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9CA490" w14:textId="77777777" w:rsidR="00F939B8" w:rsidRPr="00145050" w:rsidRDefault="00F939B8" w:rsidP="00F939B8">
      <w:pPr>
        <w:tabs>
          <w:tab w:val="center" w:pos="4208"/>
        </w:tabs>
        <w:ind w:firstLine="0"/>
        <w:jc w:val="center"/>
        <w:rPr>
          <w:rFonts w:eastAsia="Times New Roman" w:cs="Times New Roman"/>
          <w:sz w:val="28"/>
          <w:szCs w:val="20"/>
        </w:rPr>
      </w:pPr>
      <w:r w:rsidRPr="00145050">
        <w:rPr>
          <w:rFonts w:eastAsia="Times New Roman" w:cs="Times New Roman"/>
          <w:noProof/>
          <w:sz w:val="28"/>
          <w:szCs w:val="20"/>
        </w:rPr>
        <w:drawing>
          <wp:anchor distT="0" distB="0" distL="114300" distR="114300" simplePos="0" relativeHeight="251666432" behindDoc="0" locked="0" layoutInCell="1" allowOverlap="1" wp14:anchorId="5501DA90" wp14:editId="169F143A">
            <wp:simplePos x="0" y="0"/>
            <wp:positionH relativeFrom="margin">
              <wp:align>center</wp:align>
            </wp:positionH>
            <wp:positionV relativeFrom="paragraph">
              <wp:posOffset>97790</wp:posOffset>
            </wp:positionV>
            <wp:extent cx="628650" cy="1009650"/>
            <wp:effectExtent l="0" t="0" r="0" b="0"/>
            <wp:wrapSquare wrapText="bothSides"/>
            <wp:docPr id="39" name="Рисунок 39" descr="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ut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50">
        <w:rPr>
          <w:rFonts w:eastAsia="Times New Roman" w:cs="Times New Roman"/>
          <w:sz w:val="28"/>
          <w:szCs w:val="20"/>
        </w:rPr>
        <w:br w:type="textWrapping" w:clear="all"/>
      </w:r>
    </w:p>
    <w:p w14:paraId="15622A64" w14:textId="77777777" w:rsidR="00F939B8" w:rsidRPr="00145050" w:rsidRDefault="00F939B8" w:rsidP="00F939B8">
      <w:pPr>
        <w:ind w:firstLine="0"/>
        <w:jc w:val="center"/>
        <w:rPr>
          <w:rFonts w:eastAsia="Times New Roman" w:cs="Times New Roman"/>
          <w:b/>
          <w:caps/>
          <w:sz w:val="32"/>
          <w:szCs w:val="32"/>
        </w:rPr>
      </w:pPr>
      <w:r w:rsidRPr="00145050">
        <w:rPr>
          <w:rFonts w:eastAsia="Times New Roman" w:cs="Times New Roman"/>
          <w:b/>
          <w:caps/>
          <w:sz w:val="32"/>
          <w:szCs w:val="32"/>
        </w:rPr>
        <w:t xml:space="preserve">Российская Федерация </w:t>
      </w:r>
    </w:p>
    <w:p w14:paraId="7200FE64" w14:textId="77777777" w:rsidR="00F939B8" w:rsidRPr="00145050" w:rsidRDefault="00F939B8" w:rsidP="00F939B8">
      <w:pPr>
        <w:spacing w:line="360" w:lineRule="auto"/>
        <w:ind w:firstLine="0"/>
        <w:jc w:val="center"/>
        <w:rPr>
          <w:rFonts w:eastAsia="Times New Roman" w:cs="Times New Roman"/>
          <w:b/>
          <w:caps/>
          <w:sz w:val="32"/>
          <w:szCs w:val="32"/>
        </w:rPr>
      </w:pPr>
      <w:r w:rsidRPr="00145050">
        <w:rPr>
          <w:rFonts w:eastAsia="Times New Roman" w:cs="Times New Roman"/>
          <w:b/>
          <w:caps/>
          <w:sz w:val="32"/>
          <w:szCs w:val="32"/>
        </w:rPr>
        <w:t>Ростовская область</w:t>
      </w:r>
    </w:p>
    <w:p w14:paraId="2B2C27C8" w14:textId="77777777" w:rsidR="00F939B8" w:rsidRPr="00145050" w:rsidRDefault="00F939B8" w:rsidP="00F939B8">
      <w:pPr>
        <w:ind w:firstLine="0"/>
        <w:jc w:val="center"/>
        <w:rPr>
          <w:rFonts w:eastAsia="Times New Roman" w:cs="Times New Roman"/>
          <w:b/>
          <w:sz w:val="28"/>
          <w:szCs w:val="28"/>
        </w:rPr>
      </w:pPr>
      <w:r w:rsidRPr="00145050">
        <w:rPr>
          <w:rFonts w:eastAsia="Times New Roman" w:cs="Times New Roman"/>
          <w:b/>
          <w:sz w:val="28"/>
          <w:szCs w:val="28"/>
        </w:rPr>
        <w:t>Муниципальное образование «Каменоломненское городское поселение»</w:t>
      </w:r>
    </w:p>
    <w:p w14:paraId="57FEFB65" w14:textId="77777777" w:rsidR="00F939B8" w:rsidRPr="00145050" w:rsidRDefault="00F939B8" w:rsidP="00F939B8">
      <w:pPr>
        <w:ind w:firstLine="0"/>
        <w:jc w:val="center"/>
        <w:rPr>
          <w:rFonts w:ascii="Georgia" w:eastAsia="Times New Roman" w:hAnsi="Georgia" w:cs="Times New Roman"/>
          <w:b/>
          <w:sz w:val="28"/>
          <w:szCs w:val="28"/>
        </w:rPr>
      </w:pPr>
      <w:r w:rsidRPr="00145050">
        <w:rPr>
          <w:rFonts w:eastAsia="Times New Roman" w:cs="Times New Roman"/>
          <w:b/>
          <w:sz w:val="28"/>
          <w:szCs w:val="28"/>
        </w:rPr>
        <w:t>Администрация Каменоломненского городского поселения</w:t>
      </w:r>
    </w:p>
    <w:p w14:paraId="6BFF466D" w14:textId="77777777" w:rsidR="00F939B8" w:rsidRPr="00145050" w:rsidRDefault="00F939B8" w:rsidP="00F939B8">
      <w:pPr>
        <w:ind w:firstLine="0"/>
        <w:jc w:val="center"/>
        <w:rPr>
          <w:rFonts w:eastAsia="Times New Roman" w:cs="Times New Roman"/>
          <w:sz w:val="28"/>
          <w:szCs w:val="28"/>
        </w:rPr>
      </w:pPr>
    </w:p>
    <w:p w14:paraId="3B3DC3A7" w14:textId="77777777" w:rsidR="00F939B8" w:rsidRPr="00145050" w:rsidRDefault="00F939B8" w:rsidP="00F939B8">
      <w:pPr>
        <w:ind w:firstLine="0"/>
        <w:jc w:val="center"/>
        <w:rPr>
          <w:rFonts w:eastAsia="Times New Roman" w:cs="Times New Roman"/>
          <w:b/>
          <w:caps/>
          <w:sz w:val="46"/>
          <w:szCs w:val="46"/>
        </w:rPr>
      </w:pPr>
      <w:r w:rsidRPr="00145050">
        <w:rPr>
          <w:rFonts w:eastAsia="Times New Roman" w:cs="Times New Roman"/>
          <w:b/>
          <w:caps/>
          <w:sz w:val="46"/>
          <w:szCs w:val="46"/>
        </w:rPr>
        <w:t>ПОСТАНОВЛЕНИЕ</w:t>
      </w:r>
    </w:p>
    <w:p w14:paraId="4B87A17A" w14:textId="77777777" w:rsidR="00F939B8" w:rsidRPr="00145050" w:rsidRDefault="00F939B8" w:rsidP="00F939B8">
      <w:pPr>
        <w:ind w:firstLine="0"/>
        <w:rPr>
          <w:rFonts w:eastAsia="Times New Roman" w:cs="Times New Roman"/>
          <w:sz w:val="28"/>
          <w:szCs w:val="28"/>
        </w:rPr>
      </w:pPr>
    </w:p>
    <w:p w14:paraId="2D4AADEC" w14:textId="77777777" w:rsidR="00F939B8" w:rsidRPr="00145050" w:rsidRDefault="00F939B8" w:rsidP="00F939B8">
      <w:pPr>
        <w:tabs>
          <w:tab w:val="left" w:pos="3969"/>
        </w:tabs>
        <w:ind w:right="-1" w:firstLine="0"/>
        <w:rPr>
          <w:rFonts w:eastAsia="Times New Roman" w:cs="Times New Roman"/>
          <w:b/>
          <w:sz w:val="28"/>
          <w:szCs w:val="20"/>
        </w:rPr>
      </w:pPr>
      <w:r>
        <w:rPr>
          <w:rFonts w:eastAsia="Times New Roman" w:cs="Times New Roman"/>
          <w:b/>
          <w:sz w:val="28"/>
          <w:szCs w:val="20"/>
        </w:rPr>
        <w:t xml:space="preserve"> 26.02.2026</w:t>
      </w:r>
      <w:r w:rsidRPr="00145050">
        <w:rPr>
          <w:rFonts w:eastAsia="Times New Roman" w:cs="Times New Roman"/>
          <w:b/>
          <w:sz w:val="28"/>
          <w:szCs w:val="20"/>
        </w:rPr>
        <w:t xml:space="preserve">г.                </w:t>
      </w:r>
      <w:r w:rsidRPr="00145050">
        <w:rPr>
          <w:rFonts w:eastAsia="Times New Roman" w:cs="Times New Roman"/>
          <w:b/>
          <w:sz w:val="28"/>
          <w:szCs w:val="20"/>
        </w:rPr>
        <w:tab/>
        <w:t xml:space="preserve">        № </w:t>
      </w:r>
      <w:r>
        <w:rPr>
          <w:rFonts w:eastAsia="Times New Roman" w:cs="Times New Roman"/>
          <w:b/>
          <w:sz w:val="28"/>
          <w:szCs w:val="20"/>
        </w:rPr>
        <w:t>66</w:t>
      </w:r>
      <w:r w:rsidRPr="00145050">
        <w:rPr>
          <w:rFonts w:eastAsia="Times New Roman" w:cs="Times New Roman"/>
          <w:b/>
          <w:sz w:val="28"/>
          <w:szCs w:val="20"/>
        </w:rPr>
        <w:t xml:space="preserve">                                 р.п. Каменоломни</w:t>
      </w:r>
    </w:p>
    <w:p w14:paraId="24FF0017" w14:textId="77777777" w:rsidR="00F939B8" w:rsidRPr="00145050" w:rsidRDefault="00F939B8" w:rsidP="00F939B8">
      <w:pPr>
        <w:ind w:firstLine="0"/>
        <w:rPr>
          <w:rFonts w:eastAsia="Times New Roman" w:cs="Times New Roman"/>
          <w:sz w:val="28"/>
          <w:szCs w:val="20"/>
        </w:rPr>
      </w:pPr>
    </w:p>
    <w:tbl>
      <w:tblPr>
        <w:tblW w:w="0" w:type="auto"/>
        <w:tblLayout w:type="fixed"/>
        <w:tblLook w:val="0000" w:firstRow="0" w:lastRow="0" w:firstColumn="0" w:lastColumn="0" w:noHBand="0" w:noVBand="0"/>
      </w:tblPr>
      <w:tblGrid>
        <w:gridCol w:w="4548"/>
      </w:tblGrid>
      <w:tr w:rsidR="00F939B8" w:rsidRPr="00145050" w14:paraId="297F1759" w14:textId="77777777" w:rsidTr="003A6A1A">
        <w:trPr>
          <w:trHeight w:val="140"/>
        </w:trPr>
        <w:tc>
          <w:tcPr>
            <w:tcW w:w="4548" w:type="dxa"/>
          </w:tcPr>
          <w:p w14:paraId="65B34586" w14:textId="6F010D61" w:rsidR="00F939B8" w:rsidRPr="00145050" w:rsidRDefault="00F939B8" w:rsidP="008D0F71">
            <w:pPr>
              <w:tabs>
                <w:tab w:val="left" w:pos="3829"/>
              </w:tabs>
              <w:ind w:firstLine="0"/>
              <w:rPr>
                <w:rFonts w:eastAsia="Times New Roman" w:cs="Times New Roman"/>
                <w:sz w:val="28"/>
                <w:szCs w:val="28"/>
              </w:rPr>
            </w:pPr>
            <w:r w:rsidRPr="00145050">
              <w:rPr>
                <w:rFonts w:eastAsia="Times New Roman" w:cs="Times New Roman"/>
                <w:sz w:val="28"/>
                <w:szCs w:val="28"/>
                <w:lang w:eastAsia="ar-SA"/>
              </w:rPr>
              <w:t>Об утверждении актуализированной схемы теплоснабжения Каменоломненск</w:t>
            </w:r>
            <w:r>
              <w:rPr>
                <w:rFonts w:eastAsia="Times New Roman" w:cs="Times New Roman"/>
                <w:sz w:val="28"/>
                <w:szCs w:val="28"/>
                <w:lang w:eastAsia="ar-SA"/>
              </w:rPr>
              <w:t>ого городского поселения на 202</w:t>
            </w:r>
            <w:r w:rsidR="008D0F71">
              <w:rPr>
                <w:rFonts w:eastAsia="Times New Roman" w:cs="Times New Roman"/>
                <w:sz w:val="28"/>
                <w:szCs w:val="28"/>
                <w:lang w:eastAsia="ar-SA"/>
              </w:rPr>
              <w:t>6</w:t>
            </w:r>
            <w:r>
              <w:rPr>
                <w:rFonts w:eastAsia="Times New Roman" w:cs="Times New Roman"/>
                <w:sz w:val="28"/>
                <w:szCs w:val="28"/>
                <w:lang w:eastAsia="ar-SA"/>
              </w:rPr>
              <w:t xml:space="preserve">-2040 </w:t>
            </w:r>
            <w:r w:rsidRPr="00145050">
              <w:rPr>
                <w:rFonts w:eastAsia="Times New Roman" w:cs="Times New Roman"/>
                <w:sz w:val="28"/>
                <w:szCs w:val="28"/>
                <w:lang w:eastAsia="ar-SA"/>
              </w:rPr>
              <w:t>год</w:t>
            </w:r>
            <w:r>
              <w:rPr>
                <w:rFonts w:eastAsia="Times New Roman" w:cs="Times New Roman"/>
                <w:sz w:val="28"/>
                <w:szCs w:val="28"/>
                <w:lang w:eastAsia="ar-SA"/>
              </w:rPr>
              <w:t>ы</w:t>
            </w:r>
            <w:r w:rsidRPr="00145050">
              <w:rPr>
                <w:rFonts w:eastAsia="Times New Roman" w:cs="Times New Roman"/>
                <w:sz w:val="28"/>
                <w:szCs w:val="28"/>
                <w:lang w:eastAsia="ar-SA"/>
              </w:rPr>
              <w:t>.</w:t>
            </w:r>
          </w:p>
        </w:tc>
      </w:tr>
      <w:tr w:rsidR="00F939B8" w:rsidRPr="00145050" w14:paraId="65E2E687" w14:textId="77777777" w:rsidTr="003A6A1A">
        <w:trPr>
          <w:trHeight w:val="140"/>
        </w:trPr>
        <w:tc>
          <w:tcPr>
            <w:tcW w:w="4548" w:type="dxa"/>
          </w:tcPr>
          <w:p w14:paraId="0BAF79DE" w14:textId="77777777" w:rsidR="00F939B8" w:rsidRPr="00145050" w:rsidRDefault="00F939B8" w:rsidP="003A6A1A">
            <w:pPr>
              <w:tabs>
                <w:tab w:val="left" w:pos="3829"/>
              </w:tabs>
              <w:ind w:firstLine="0"/>
              <w:rPr>
                <w:rFonts w:eastAsia="Times New Roman" w:cs="Times New Roman"/>
                <w:sz w:val="28"/>
                <w:szCs w:val="28"/>
                <w:lang w:eastAsia="ar-SA"/>
              </w:rPr>
            </w:pPr>
          </w:p>
        </w:tc>
      </w:tr>
    </w:tbl>
    <w:p w14:paraId="4CB2C1AD" w14:textId="77777777" w:rsidR="00F939B8" w:rsidRPr="00145050" w:rsidRDefault="00F939B8" w:rsidP="00F939B8">
      <w:pPr>
        <w:ind w:firstLine="0"/>
        <w:rPr>
          <w:rFonts w:eastAsia="Times New Roman" w:cs="Times New Roman"/>
          <w:sz w:val="28"/>
          <w:szCs w:val="28"/>
        </w:rPr>
      </w:pPr>
    </w:p>
    <w:p w14:paraId="00BCF4A0" w14:textId="77777777" w:rsidR="00F939B8" w:rsidRPr="00145050" w:rsidRDefault="00F939B8" w:rsidP="00F939B8">
      <w:pPr>
        <w:ind w:firstLine="708"/>
        <w:rPr>
          <w:rFonts w:eastAsia="Times New Roman" w:cs="Times New Roman"/>
          <w:sz w:val="28"/>
          <w:szCs w:val="28"/>
          <w:lang w:eastAsia="ar-SA"/>
        </w:rPr>
      </w:pPr>
      <w:r w:rsidRPr="00145050">
        <w:rPr>
          <w:rFonts w:eastAsia="Times New Roman" w:cs="Times New Roman"/>
          <w:sz w:val="28"/>
          <w:szCs w:val="28"/>
          <w:lang w:eastAsia="ar-SA"/>
        </w:rPr>
        <w:t xml:space="preserve">В соответствии </w:t>
      </w:r>
      <w:r w:rsidRPr="00145050">
        <w:rPr>
          <w:rFonts w:eastAsia="Times New Roman" w:cs="Times New Roman"/>
          <w:sz w:val="28"/>
          <w:szCs w:val="20"/>
          <w:lang w:eastAsia="ar-SA"/>
        </w:rPr>
        <w:t>с Федеральным законом от 27.07.2010 № 190-ФЗ                               «О теплоснабжении», а так же Постановлением Правительства РФ от 22.02.2012 № 154 «О требованиях к схемам теплоснабжения, порядку их разработки и утверждения»</w:t>
      </w:r>
      <w:r>
        <w:rPr>
          <w:rFonts w:eastAsia="Times New Roman" w:cs="Times New Roman"/>
          <w:sz w:val="28"/>
          <w:szCs w:val="28"/>
          <w:lang w:eastAsia="ar-SA"/>
        </w:rPr>
        <w:t>, руководствуясь п.9 ст.4</w:t>
      </w:r>
      <w:r w:rsidRPr="00145050">
        <w:rPr>
          <w:rFonts w:eastAsia="Times New Roman" w:cs="Times New Roman"/>
          <w:sz w:val="28"/>
          <w:szCs w:val="28"/>
          <w:lang w:eastAsia="ar-SA"/>
        </w:rPr>
        <w:t>6 Устава муниципального образования «Каменоломненское городское поселение»,</w:t>
      </w:r>
    </w:p>
    <w:p w14:paraId="6C014B61" w14:textId="77777777" w:rsidR="00F939B8" w:rsidRPr="00145050" w:rsidRDefault="00F939B8" w:rsidP="00F939B8">
      <w:pPr>
        <w:ind w:firstLine="0"/>
        <w:rPr>
          <w:rFonts w:eastAsia="Times New Roman" w:cs="Times New Roman"/>
          <w:sz w:val="28"/>
          <w:szCs w:val="28"/>
          <w:lang w:eastAsia="ar-SA"/>
        </w:rPr>
      </w:pPr>
    </w:p>
    <w:p w14:paraId="08B5BD5B" w14:textId="77777777" w:rsidR="00F939B8" w:rsidRPr="00145050" w:rsidRDefault="00F939B8" w:rsidP="00F939B8">
      <w:pPr>
        <w:ind w:firstLine="0"/>
        <w:jc w:val="center"/>
        <w:rPr>
          <w:rFonts w:eastAsia="Times New Roman" w:cs="Times New Roman"/>
          <w:sz w:val="28"/>
          <w:szCs w:val="28"/>
        </w:rPr>
      </w:pPr>
      <w:r w:rsidRPr="00145050">
        <w:rPr>
          <w:rFonts w:eastAsia="Times New Roman" w:cs="Times New Roman"/>
          <w:sz w:val="28"/>
          <w:szCs w:val="28"/>
        </w:rPr>
        <w:t>ПОСТАНОВЛЯЮ:</w:t>
      </w:r>
    </w:p>
    <w:p w14:paraId="3F2E077A" w14:textId="77777777" w:rsidR="00F939B8" w:rsidRPr="00145050" w:rsidRDefault="00F939B8" w:rsidP="00F939B8">
      <w:pPr>
        <w:ind w:firstLine="0"/>
        <w:jc w:val="center"/>
        <w:rPr>
          <w:rFonts w:eastAsia="Times New Roman" w:cs="Times New Roman"/>
          <w:sz w:val="28"/>
          <w:szCs w:val="28"/>
        </w:rPr>
      </w:pPr>
    </w:p>
    <w:p w14:paraId="63E1AEBB" w14:textId="7DDEE003" w:rsidR="00F939B8" w:rsidRPr="00145050" w:rsidRDefault="00F939B8" w:rsidP="00F939B8">
      <w:pPr>
        <w:widowControl w:val="0"/>
        <w:tabs>
          <w:tab w:val="left" w:pos="1134"/>
        </w:tabs>
        <w:ind w:firstLine="0"/>
        <w:rPr>
          <w:rFonts w:eastAsia="Times New Roman" w:cs="Times New Roman"/>
          <w:sz w:val="28"/>
          <w:szCs w:val="28"/>
        </w:rPr>
      </w:pPr>
      <w:r w:rsidRPr="00145050">
        <w:rPr>
          <w:rFonts w:eastAsia="Times New Roman" w:cs="Times New Roman"/>
          <w:sz w:val="28"/>
          <w:szCs w:val="28"/>
        </w:rPr>
        <w:t xml:space="preserve">        1. Утвердить актуализированную схему теплоснабжения Каменоломненского городского поселения Октябрьского района Ростовской области на </w:t>
      </w:r>
      <w:r>
        <w:rPr>
          <w:rFonts w:eastAsia="Times New Roman" w:cs="Times New Roman"/>
          <w:sz w:val="28"/>
          <w:szCs w:val="28"/>
        </w:rPr>
        <w:t>202</w:t>
      </w:r>
      <w:r w:rsidR="008D0F71">
        <w:rPr>
          <w:rFonts w:eastAsia="Times New Roman" w:cs="Times New Roman"/>
          <w:sz w:val="28"/>
          <w:szCs w:val="28"/>
        </w:rPr>
        <w:t>6</w:t>
      </w:r>
      <w:r>
        <w:rPr>
          <w:rFonts w:eastAsia="Times New Roman" w:cs="Times New Roman"/>
          <w:sz w:val="28"/>
          <w:szCs w:val="28"/>
        </w:rPr>
        <w:t xml:space="preserve">-2040 годы, согласно приложению </w:t>
      </w:r>
      <w:r w:rsidRPr="00145050">
        <w:rPr>
          <w:rFonts w:eastAsia="Times New Roman" w:cs="Times New Roman"/>
          <w:sz w:val="28"/>
          <w:szCs w:val="28"/>
        </w:rPr>
        <w:t>к настоящему постановлению.</w:t>
      </w:r>
    </w:p>
    <w:p w14:paraId="63F92CD9" w14:textId="77777777" w:rsidR="00F939B8" w:rsidRPr="00145050" w:rsidRDefault="00F939B8" w:rsidP="00F939B8">
      <w:pPr>
        <w:widowControl w:val="0"/>
        <w:tabs>
          <w:tab w:val="left" w:pos="1134"/>
        </w:tabs>
        <w:ind w:firstLine="0"/>
        <w:rPr>
          <w:rFonts w:eastAsia="Times New Roman" w:cs="Times New Roman"/>
          <w:sz w:val="28"/>
          <w:szCs w:val="28"/>
        </w:rPr>
      </w:pPr>
      <w:r w:rsidRPr="00145050">
        <w:rPr>
          <w:rFonts w:eastAsia="Times New Roman" w:cs="Times New Roman"/>
          <w:sz w:val="28"/>
          <w:szCs w:val="28"/>
        </w:rPr>
        <w:t xml:space="preserve">        2. Контроль за исполнением постановления возложить на заместителя главы Администрации по</w:t>
      </w:r>
      <w:r>
        <w:rPr>
          <w:rFonts w:eastAsia="Times New Roman" w:cs="Times New Roman"/>
          <w:sz w:val="28"/>
          <w:szCs w:val="28"/>
        </w:rPr>
        <w:t xml:space="preserve"> </w:t>
      </w:r>
      <w:r w:rsidRPr="00C05E5A">
        <w:rPr>
          <w:rFonts w:eastAsia="Times New Roman" w:cs="Times New Roman"/>
          <w:sz w:val="27"/>
          <w:szCs w:val="27"/>
        </w:rPr>
        <w:t>ЖКХ</w:t>
      </w:r>
      <w:r>
        <w:rPr>
          <w:rFonts w:eastAsia="Times New Roman" w:cs="Times New Roman"/>
          <w:sz w:val="28"/>
          <w:szCs w:val="28"/>
        </w:rPr>
        <w:t xml:space="preserve">, </w:t>
      </w:r>
      <w:r w:rsidRPr="00145050">
        <w:rPr>
          <w:rFonts w:eastAsia="Times New Roman" w:cs="Times New Roman"/>
          <w:sz w:val="28"/>
          <w:szCs w:val="28"/>
        </w:rPr>
        <w:t xml:space="preserve">строительству и благоустройству. </w:t>
      </w:r>
    </w:p>
    <w:p w14:paraId="693A76C4" w14:textId="77777777" w:rsidR="00F939B8" w:rsidRPr="00145050" w:rsidRDefault="00F939B8" w:rsidP="00F939B8">
      <w:pPr>
        <w:widowControl w:val="0"/>
        <w:tabs>
          <w:tab w:val="left" w:pos="1175"/>
        </w:tabs>
        <w:ind w:firstLine="0"/>
        <w:rPr>
          <w:rFonts w:eastAsia="Times New Roman" w:cs="Times New Roman"/>
          <w:sz w:val="28"/>
          <w:szCs w:val="20"/>
          <w:lang w:eastAsia="ar-SA"/>
        </w:rPr>
      </w:pPr>
      <w:r w:rsidRPr="00145050">
        <w:rPr>
          <w:rFonts w:eastAsia="Times New Roman" w:cs="Times New Roman"/>
          <w:sz w:val="28"/>
          <w:szCs w:val="20"/>
          <w:lang w:eastAsia="ar-SA"/>
        </w:rPr>
        <w:t xml:space="preserve">        3. Настоящее постановление вступает в силу со дня его подписания и подлежит размещению на официальном сайте Администрации Каменоломненского городского поселения в сети «Интернет».</w:t>
      </w:r>
    </w:p>
    <w:p w14:paraId="02EB39AA" w14:textId="77777777" w:rsidR="00F939B8" w:rsidRPr="00145050" w:rsidRDefault="00F939B8" w:rsidP="00F939B8">
      <w:pPr>
        <w:widowControl w:val="0"/>
        <w:tabs>
          <w:tab w:val="left" w:pos="1134"/>
        </w:tabs>
        <w:ind w:firstLine="0"/>
        <w:rPr>
          <w:rFonts w:eastAsia="Times New Roman" w:cs="Times New Roman"/>
          <w:sz w:val="28"/>
          <w:szCs w:val="20"/>
          <w:lang w:eastAsia="ar-SA"/>
        </w:rPr>
      </w:pPr>
    </w:p>
    <w:p w14:paraId="150FD6EC" w14:textId="77777777" w:rsidR="00F939B8" w:rsidRPr="00145050" w:rsidRDefault="00F939B8" w:rsidP="00F939B8">
      <w:pPr>
        <w:widowControl w:val="0"/>
        <w:tabs>
          <w:tab w:val="left" w:pos="1134"/>
        </w:tabs>
        <w:ind w:firstLine="0"/>
        <w:rPr>
          <w:rFonts w:eastAsia="Times New Roman" w:cs="Times New Roman"/>
          <w:sz w:val="28"/>
          <w:szCs w:val="20"/>
          <w:lang w:eastAsia="ar-SA"/>
        </w:rPr>
      </w:pPr>
    </w:p>
    <w:p w14:paraId="1BB4DD00" w14:textId="77777777" w:rsidR="00F939B8" w:rsidRPr="00145050" w:rsidRDefault="00F939B8" w:rsidP="00F939B8">
      <w:pPr>
        <w:ind w:firstLine="0"/>
        <w:rPr>
          <w:rFonts w:eastAsia="Times New Roman" w:cs="Times New Roman"/>
          <w:sz w:val="28"/>
          <w:szCs w:val="20"/>
        </w:rPr>
      </w:pPr>
      <w:r w:rsidRPr="00145050">
        <w:rPr>
          <w:rFonts w:eastAsia="Times New Roman" w:cs="Times New Roman"/>
          <w:sz w:val="28"/>
          <w:szCs w:val="20"/>
        </w:rPr>
        <w:t xml:space="preserve">Глава Администрации </w:t>
      </w:r>
    </w:p>
    <w:p w14:paraId="048F1B80" w14:textId="77777777" w:rsidR="00F939B8" w:rsidRPr="00145050" w:rsidRDefault="00F939B8" w:rsidP="00F939B8">
      <w:pPr>
        <w:ind w:firstLine="0"/>
        <w:rPr>
          <w:rFonts w:eastAsia="Times New Roman" w:cs="Times New Roman"/>
          <w:sz w:val="28"/>
          <w:szCs w:val="20"/>
        </w:rPr>
      </w:pPr>
      <w:r w:rsidRPr="00145050">
        <w:rPr>
          <w:rFonts w:eastAsia="Times New Roman" w:cs="Times New Roman"/>
          <w:sz w:val="28"/>
          <w:szCs w:val="20"/>
        </w:rPr>
        <w:t>Каменоломненского</w:t>
      </w:r>
    </w:p>
    <w:p w14:paraId="011EB075" w14:textId="77777777" w:rsidR="00F939B8" w:rsidRPr="00145050" w:rsidRDefault="00F939B8" w:rsidP="00F939B8">
      <w:pPr>
        <w:ind w:firstLine="0"/>
        <w:rPr>
          <w:rFonts w:eastAsia="Times New Roman" w:cs="Times New Roman"/>
          <w:sz w:val="28"/>
          <w:szCs w:val="20"/>
        </w:rPr>
      </w:pPr>
      <w:r w:rsidRPr="00145050">
        <w:rPr>
          <w:rFonts w:eastAsia="Times New Roman" w:cs="Times New Roman"/>
          <w:sz w:val="28"/>
          <w:szCs w:val="20"/>
        </w:rPr>
        <w:t xml:space="preserve">городского поселения                                         </w:t>
      </w:r>
      <w:r>
        <w:rPr>
          <w:rFonts w:eastAsia="Times New Roman" w:cs="Times New Roman"/>
          <w:sz w:val="28"/>
          <w:szCs w:val="20"/>
        </w:rPr>
        <w:t xml:space="preserve">       </w:t>
      </w:r>
      <w:r w:rsidRPr="00145050">
        <w:rPr>
          <w:rFonts w:eastAsia="Times New Roman" w:cs="Times New Roman"/>
          <w:sz w:val="28"/>
          <w:szCs w:val="20"/>
        </w:rPr>
        <w:t xml:space="preserve">                           М.С. Симисенко</w:t>
      </w:r>
    </w:p>
    <w:p w14:paraId="11641967" w14:textId="77777777" w:rsidR="00F939B8" w:rsidRPr="00145050" w:rsidRDefault="00F939B8" w:rsidP="00F939B8">
      <w:pPr>
        <w:ind w:firstLine="0"/>
        <w:rPr>
          <w:rFonts w:eastAsia="Times New Roman" w:cs="Times New Roman"/>
          <w:sz w:val="28"/>
          <w:szCs w:val="20"/>
        </w:rPr>
      </w:pPr>
    </w:p>
    <w:p w14:paraId="684A32E6" w14:textId="77777777" w:rsidR="00F939B8" w:rsidRPr="00D910BD" w:rsidRDefault="00F939B8" w:rsidP="00F939B8">
      <w:pPr>
        <w:ind w:left="1026"/>
        <w:jc w:val="right"/>
        <w:rPr>
          <w:szCs w:val="28"/>
        </w:rPr>
      </w:pPr>
      <w:r w:rsidRPr="00D910BD">
        <w:rPr>
          <w:szCs w:val="28"/>
        </w:rPr>
        <w:lastRenderedPageBreak/>
        <w:t xml:space="preserve">Приложение </w:t>
      </w:r>
    </w:p>
    <w:p w14:paraId="018F9B18" w14:textId="77777777" w:rsidR="00F939B8" w:rsidRPr="00D910BD" w:rsidRDefault="00F939B8" w:rsidP="00F939B8">
      <w:pPr>
        <w:ind w:left="1026"/>
        <w:jc w:val="right"/>
        <w:rPr>
          <w:szCs w:val="28"/>
        </w:rPr>
      </w:pPr>
      <w:r w:rsidRPr="00D910BD">
        <w:rPr>
          <w:szCs w:val="28"/>
        </w:rPr>
        <w:t>к постановлению</w:t>
      </w:r>
    </w:p>
    <w:p w14:paraId="7D3D8CA8" w14:textId="77777777" w:rsidR="00F939B8" w:rsidRPr="00D910BD" w:rsidRDefault="00F939B8" w:rsidP="00F939B8">
      <w:pPr>
        <w:ind w:left="1026"/>
        <w:jc w:val="right"/>
        <w:rPr>
          <w:szCs w:val="28"/>
        </w:rPr>
      </w:pPr>
      <w:r w:rsidRPr="00D910BD">
        <w:rPr>
          <w:szCs w:val="28"/>
        </w:rPr>
        <w:t>Администрации</w:t>
      </w:r>
    </w:p>
    <w:p w14:paraId="3D49F7ED" w14:textId="77777777" w:rsidR="00F939B8" w:rsidRPr="00D910BD" w:rsidRDefault="00F939B8" w:rsidP="00F939B8">
      <w:pPr>
        <w:ind w:left="1026"/>
        <w:jc w:val="right"/>
        <w:rPr>
          <w:szCs w:val="28"/>
        </w:rPr>
      </w:pPr>
      <w:r w:rsidRPr="00D910BD">
        <w:rPr>
          <w:szCs w:val="28"/>
        </w:rPr>
        <w:t>Каменоломненского</w:t>
      </w:r>
    </w:p>
    <w:p w14:paraId="59B91DE1" w14:textId="77777777" w:rsidR="00F939B8" w:rsidRPr="00D910BD" w:rsidRDefault="00F939B8" w:rsidP="00F939B8">
      <w:pPr>
        <w:ind w:left="1026"/>
        <w:jc w:val="right"/>
        <w:rPr>
          <w:szCs w:val="28"/>
        </w:rPr>
      </w:pPr>
      <w:r w:rsidRPr="00D910BD">
        <w:rPr>
          <w:szCs w:val="28"/>
        </w:rPr>
        <w:t>городского поселения</w:t>
      </w:r>
    </w:p>
    <w:p w14:paraId="2DBC3853" w14:textId="4224A5BC" w:rsidR="00F939B8" w:rsidRDefault="00F939B8" w:rsidP="00F939B8">
      <w:pPr>
        <w:ind w:left="1026"/>
        <w:jc w:val="right"/>
        <w:rPr>
          <w:szCs w:val="28"/>
        </w:rPr>
      </w:pPr>
      <w:r w:rsidRPr="00D910BD">
        <w:rPr>
          <w:szCs w:val="28"/>
        </w:rPr>
        <w:t xml:space="preserve">от </w:t>
      </w:r>
      <w:r>
        <w:rPr>
          <w:szCs w:val="28"/>
        </w:rPr>
        <w:t>26.02.2026</w:t>
      </w:r>
      <w:r w:rsidRPr="00D910BD">
        <w:rPr>
          <w:szCs w:val="28"/>
        </w:rPr>
        <w:t xml:space="preserve"> № </w:t>
      </w:r>
      <w:r>
        <w:rPr>
          <w:szCs w:val="28"/>
        </w:rPr>
        <w:t>66</w:t>
      </w:r>
    </w:p>
    <w:p w14:paraId="12F6ED79" w14:textId="6B3E0070" w:rsidR="00F939B8" w:rsidRDefault="00F939B8" w:rsidP="00F939B8">
      <w:pPr>
        <w:ind w:left="1026"/>
        <w:jc w:val="right"/>
        <w:rPr>
          <w:szCs w:val="28"/>
        </w:rPr>
      </w:pPr>
    </w:p>
    <w:p w14:paraId="44A3B230" w14:textId="77777777" w:rsidR="00F939B8" w:rsidRDefault="00F939B8" w:rsidP="00F939B8">
      <w:pPr>
        <w:ind w:left="1026"/>
        <w:jc w:val="right"/>
        <w:rPr>
          <w:szCs w:val="28"/>
        </w:rPr>
      </w:pPr>
    </w:p>
    <w:p w14:paraId="482F2DEE" w14:textId="77777777" w:rsidR="00F939B8" w:rsidRDefault="00F939B8" w:rsidP="00F939B8">
      <w:pPr>
        <w:ind w:left="1026"/>
        <w:jc w:val="right"/>
        <w:rPr>
          <w:szCs w:val="28"/>
        </w:rPr>
      </w:pPr>
    </w:p>
    <w:p w14:paraId="32EF1589" w14:textId="77777777" w:rsidR="00F939B8" w:rsidRDefault="00F939B8"/>
    <w:tbl>
      <w:tblPr>
        <w:tblStyle w:val="ac"/>
        <w:tblW w:w="0" w:type="auto"/>
        <w:tblInd w:w="6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4"/>
      </w:tblGrid>
      <w:tr w:rsidR="00667CDB" w:rsidRPr="00B57A2D" w14:paraId="049CD485" w14:textId="77777777" w:rsidTr="00F939B8">
        <w:tc>
          <w:tcPr>
            <w:tcW w:w="3434" w:type="dxa"/>
          </w:tcPr>
          <w:p w14:paraId="04607CB5" w14:textId="77777777" w:rsidR="009F65B2" w:rsidRPr="00B57A2D" w:rsidRDefault="009F65B2" w:rsidP="00E86A6D">
            <w:pPr>
              <w:ind w:firstLine="0"/>
              <w:jc w:val="center"/>
              <w:rPr>
                <w:rFonts w:eastAsia="Calibri" w:cs="Times New Roman"/>
                <w:sz w:val="28"/>
                <w:szCs w:val="28"/>
                <w:lang w:eastAsia="en-US"/>
              </w:rPr>
            </w:pPr>
            <w:bookmarkStart w:id="0" w:name="sub_29"/>
            <w:r w:rsidRPr="00B57A2D">
              <w:rPr>
                <w:rFonts w:eastAsia="Calibri" w:cs="Times New Roman"/>
                <w:sz w:val="28"/>
                <w:szCs w:val="28"/>
                <w:lang w:eastAsia="en-US"/>
              </w:rPr>
              <w:t>УТВЕРЖДАЮ</w:t>
            </w:r>
          </w:p>
        </w:tc>
      </w:tr>
      <w:tr w:rsidR="00667CDB" w:rsidRPr="00B57A2D" w14:paraId="607E3AD5" w14:textId="77777777" w:rsidTr="00F939B8">
        <w:tc>
          <w:tcPr>
            <w:tcW w:w="3434" w:type="dxa"/>
          </w:tcPr>
          <w:p w14:paraId="0F919E9A" w14:textId="77777777" w:rsidR="009F65B2" w:rsidRPr="00B57A2D" w:rsidRDefault="009F65B2" w:rsidP="00E86A6D">
            <w:pPr>
              <w:ind w:firstLine="0"/>
              <w:jc w:val="center"/>
              <w:rPr>
                <w:rFonts w:eastAsia="Calibri" w:cs="Times New Roman"/>
                <w:sz w:val="28"/>
                <w:szCs w:val="28"/>
                <w:lang w:eastAsia="en-US"/>
              </w:rPr>
            </w:pPr>
            <w:r w:rsidRPr="00B57A2D">
              <w:rPr>
                <w:sz w:val="28"/>
                <w:szCs w:val="28"/>
              </w:rPr>
              <w:t>Глава Администрации Каменоломненского городского поселения</w:t>
            </w:r>
          </w:p>
        </w:tc>
      </w:tr>
      <w:tr w:rsidR="00667CDB" w:rsidRPr="00B57A2D" w14:paraId="1A809302" w14:textId="77777777" w:rsidTr="00F939B8">
        <w:tc>
          <w:tcPr>
            <w:tcW w:w="3434" w:type="dxa"/>
            <w:tcBorders>
              <w:bottom w:val="single" w:sz="4" w:space="0" w:color="auto"/>
            </w:tcBorders>
          </w:tcPr>
          <w:p w14:paraId="65A3E2C1" w14:textId="77777777" w:rsidR="009F65B2" w:rsidRPr="00B57A2D" w:rsidRDefault="009F65B2" w:rsidP="00E86A6D">
            <w:pPr>
              <w:ind w:firstLine="0"/>
              <w:jc w:val="right"/>
              <w:rPr>
                <w:rFonts w:eastAsia="Calibri" w:cs="Times New Roman"/>
                <w:sz w:val="28"/>
                <w:szCs w:val="28"/>
                <w:lang w:eastAsia="en-US"/>
              </w:rPr>
            </w:pPr>
          </w:p>
          <w:p w14:paraId="5B3EFD19" w14:textId="77777777" w:rsidR="009F65B2" w:rsidRPr="00B57A2D" w:rsidRDefault="009F65B2" w:rsidP="00E86A6D">
            <w:pPr>
              <w:ind w:firstLine="0"/>
              <w:jc w:val="right"/>
              <w:rPr>
                <w:rFonts w:eastAsia="Calibri" w:cs="Times New Roman"/>
                <w:sz w:val="28"/>
                <w:szCs w:val="28"/>
                <w:lang w:eastAsia="en-US"/>
              </w:rPr>
            </w:pPr>
            <w:r w:rsidRPr="00B57A2D">
              <w:rPr>
                <w:rFonts w:eastAsia="Calibri" w:cs="Times New Roman"/>
                <w:sz w:val="28"/>
                <w:szCs w:val="28"/>
                <w:lang w:eastAsia="en-US"/>
              </w:rPr>
              <w:t>М.С. Симисенко</w:t>
            </w:r>
          </w:p>
        </w:tc>
      </w:tr>
      <w:tr w:rsidR="00667CDB" w:rsidRPr="00B57A2D" w14:paraId="46701A3E" w14:textId="77777777" w:rsidTr="00F939B8">
        <w:tc>
          <w:tcPr>
            <w:tcW w:w="3434" w:type="dxa"/>
            <w:tcBorders>
              <w:top w:val="single" w:sz="4" w:space="0" w:color="auto"/>
            </w:tcBorders>
          </w:tcPr>
          <w:p w14:paraId="51946EEB" w14:textId="77777777" w:rsidR="009F65B2" w:rsidRPr="00B57A2D" w:rsidRDefault="009F65B2" w:rsidP="00E86A6D">
            <w:pPr>
              <w:ind w:firstLine="0"/>
              <w:jc w:val="center"/>
              <w:rPr>
                <w:rFonts w:eastAsia="Calibri" w:cs="Times New Roman"/>
                <w:sz w:val="28"/>
                <w:szCs w:val="28"/>
                <w:lang w:eastAsia="en-US"/>
              </w:rPr>
            </w:pPr>
          </w:p>
        </w:tc>
      </w:tr>
      <w:tr w:rsidR="00667CDB" w:rsidRPr="00B57A2D" w14:paraId="32442480" w14:textId="77777777" w:rsidTr="00F939B8">
        <w:tc>
          <w:tcPr>
            <w:tcW w:w="3434" w:type="dxa"/>
          </w:tcPr>
          <w:p w14:paraId="55AB9370" w14:textId="654944B6" w:rsidR="009F65B2" w:rsidRPr="00B57A2D" w:rsidRDefault="009F65B2" w:rsidP="00BC14CE">
            <w:pPr>
              <w:ind w:firstLine="0"/>
              <w:jc w:val="center"/>
              <w:rPr>
                <w:rFonts w:eastAsia="Calibri" w:cs="Times New Roman"/>
                <w:sz w:val="28"/>
                <w:szCs w:val="28"/>
                <w:lang w:eastAsia="en-US"/>
              </w:rPr>
            </w:pPr>
            <w:r w:rsidRPr="00B57A2D">
              <w:rPr>
                <w:rFonts w:eastAsia="Calibri" w:cs="Times New Roman"/>
                <w:sz w:val="28"/>
                <w:szCs w:val="28"/>
                <w:lang w:eastAsia="en-US"/>
              </w:rPr>
              <w:t>«___»___________2</w:t>
            </w:r>
            <w:r w:rsidR="007A1E8D">
              <w:rPr>
                <w:rFonts w:eastAsia="Calibri" w:cs="Times New Roman"/>
                <w:sz w:val="28"/>
                <w:szCs w:val="28"/>
                <w:lang w:eastAsia="en-US"/>
              </w:rPr>
              <w:t>026</w:t>
            </w:r>
            <w:r w:rsidRPr="00B57A2D">
              <w:rPr>
                <w:rFonts w:eastAsia="Calibri" w:cs="Times New Roman"/>
                <w:sz w:val="28"/>
                <w:szCs w:val="28"/>
                <w:lang w:eastAsia="en-US"/>
              </w:rPr>
              <w:t>г.</w:t>
            </w:r>
          </w:p>
        </w:tc>
      </w:tr>
    </w:tbl>
    <w:p w14:paraId="7B392327" w14:textId="77777777" w:rsidR="009F65B2" w:rsidRPr="00B57A2D" w:rsidRDefault="009F65B2" w:rsidP="00E86A6D">
      <w:pPr>
        <w:ind w:firstLine="0"/>
        <w:jc w:val="center"/>
        <w:rPr>
          <w:rFonts w:eastAsia="Calibri" w:cs="Times New Roman"/>
          <w:lang w:eastAsia="en-US"/>
        </w:rPr>
      </w:pPr>
    </w:p>
    <w:p w14:paraId="5A069B82" w14:textId="77777777" w:rsidR="000E102B" w:rsidRPr="00B57A2D" w:rsidRDefault="000E102B" w:rsidP="00E86A6D">
      <w:pPr>
        <w:ind w:firstLine="0"/>
        <w:jc w:val="center"/>
        <w:rPr>
          <w:rFonts w:eastAsia="Calibri" w:cs="Times New Roman"/>
          <w:lang w:eastAsia="en-US"/>
        </w:rPr>
      </w:pPr>
    </w:p>
    <w:p w14:paraId="4A88AC4F" w14:textId="77777777" w:rsidR="000E102B" w:rsidRPr="00B57A2D" w:rsidRDefault="000E102B" w:rsidP="00E86A6D">
      <w:pPr>
        <w:ind w:firstLine="0"/>
        <w:jc w:val="center"/>
        <w:rPr>
          <w:rFonts w:eastAsia="Calibri" w:cs="Times New Roman"/>
          <w:lang w:eastAsia="en-US"/>
        </w:rPr>
      </w:pPr>
    </w:p>
    <w:p w14:paraId="7847239E" w14:textId="77777777" w:rsidR="000E102B" w:rsidRPr="00B57A2D" w:rsidRDefault="000E102B" w:rsidP="00E86A6D">
      <w:pPr>
        <w:ind w:firstLine="0"/>
        <w:jc w:val="center"/>
        <w:rPr>
          <w:rFonts w:eastAsia="Calibri" w:cs="Times New Roman"/>
          <w:lang w:eastAsia="en-US"/>
        </w:rPr>
      </w:pPr>
    </w:p>
    <w:p w14:paraId="5C2E6B31" w14:textId="77777777" w:rsidR="009F65B2" w:rsidRPr="00B57A2D" w:rsidRDefault="009F65B2" w:rsidP="00E86A6D">
      <w:pPr>
        <w:ind w:firstLine="0"/>
        <w:jc w:val="center"/>
        <w:rPr>
          <w:rFonts w:eastAsia="Calibri" w:cs="Times New Roman"/>
          <w:lang w:eastAsia="en-US"/>
        </w:rPr>
      </w:pPr>
    </w:p>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9911"/>
      </w:tblGrid>
      <w:tr w:rsidR="00667CDB" w:rsidRPr="00B57A2D" w14:paraId="6FA48209" w14:textId="77777777" w:rsidTr="009F65B2">
        <w:trPr>
          <w:trHeight w:val="375"/>
        </w:trPr>
        <w:tc>
          <w:tcPr>
            <w:tcW w:w="5000" w:type="pct"/>
            <w:noWrap/>
            <w:vAlign w:val="center"/>
            <w:hideMark/>
          </w:tcPr>
          <w:p w14:paraId="7BD32E4F" w14:textId="77777777" w:rsidR="009F65B2" w:rsidRPr="00B57A2D" w:rsidRDefault="009F65B2" w:rsidP="00E86A6D">
            <w:pPr>
              <w:ind w:firstLine="0"/>
              <w:jc w:val="center"/>
              <w:rPr>
                <w:rFonts w:eastAsia="Calibri" w:cs="Times New Roman"/>
                <w:b/>
                <w:sz w:val="32"/>
                <w:szCs w:val="32"/>
                <w:lang w:eastAsia="en-US"/>
              </w:rPr>
            </w:pPr>
          </w:p>
        </w:tc>
      </w:tr>
      <w:tr w:rsidR="00667CDB" w:rsidRPr="00B57A2D" w14:paraId="7719D6B8" w14:textId="77777777" w:rsidTr="009F65B2">
        <w:trPr>
          <w:trHeight w:val="375"/>
        </w:trPr>
        <w:tc>
          <w:tcPr>
            <w:tcW w:w="5000" w:type="pct"/>
            <w:noWrap/>
            <w:vAlign w:val="center"/>
            <w:hideMark/>
          </w:tcPr>
          <w:p w14:paraId="151D7E7F" w14:textId="77777777" w:rsidR="009F65B2" w:rsidRPr="00B57A2D" w:rsidRDefault="009F65B2" w:rsidP="00E86A6D">
            <w:pPr>
              <w:ind w:firstLine="0"/>
              <w:jc w:val="center"/>
              <w:rPr>
                <w:rFonts w:eastAsia="Times New Roman" w:cs="Times New Roman"/>
                <w:b/>
                <w:sz w:val="32"/>
                <w:szCs w:val="32"/>
              </w:rPr>
            </w:pPr>
            <w:r w:rsidRPr="00B57A2D">
              <w:rPr>
                <w:rFonts w:eastAsia="Times New Roman" w:cs="Times New Roman"/>
                <w:b/>
                <w:sz w:val="32"/>
                <w:szCs w:val="32"/>
              </w:rPr>
              <w:t>СХЕМА ТЕПЛОСНАБЖЕНИЯ</w:t>
            </w:r>
          </w:p>
          <w:p w14:paraId="278A7EEB" w14:textId="77777777" w:rsidR="009F65B2" w:rsidRPr="00B57A2D" w:rsidRDefault="009F65B2" w:rsidP="00E86A6D">
            <w:pPr>
              <w:ind w:firstLine="0"/>
              <w:jc w:val="center"/>
              <w:rPr>
                <w:rFonts w:eastAsia="Times New Roman" w:cs="Times New Roman"/>
                <w:b/>
                <w:bCs/>
                <w:sz w:val="28"/>
                <w:szCs w:val="28"/>
              </w:rPr>
            </w:pPr>
            <w:r w:rsidRPr="00B57A2D">
              <w:rPr>
                <w:rFonts w:eastAsia="Times New Roman" w:cs="Times New Roman"/>
                <w:b/>
                <w:bCs/>
                <w:sz w:val="28"/>
                <w:szCs w:val="28"/>
              </w:rPr>
              <w:t>Каменоломненского городского поселения Ростовской области</w:t>
            </w:r>
          </w:p>
          <w:p w14:paraId="0733BA5E" w14:textId="2B382EAB" w:rsidR="009F65B2" w:rsidRPr="00B57A2D" w:rsidRDefault="009F65B2" w:rsidP="00E86A6D">
            <w:pPr>
              <w:ind w:firstLine="0"/>
              <w:jc w:val="center"/>
              <w:rPr>
                <w:rFonts w:eastAsia="Times New Roman" w:cs="Times New Roman"/>
                <w:b/>
                <w:bCs/>
                <w:sz w:val="28"/>
                <w:szCs w:val="28"/>
              </w:rPr>
            </w:pPr>
            <w:r w:rsidRPr="00B57A2D">
              <w:rPr>
                <w:rFonts w:eastAsia="Times New Roman" w:cs="Times New Roman"/>
                <w:b/>
                <w:bCs/>
                <w:sz w:val="28"/>
                <w:szCs w:val="28"/>
              </w:rPr>
              <w:t>на 202</w:t>
            </w:r>
            <w:r w:rsidR="009A76F7">
              <w:rPr>
                <w:rFonts w:eastAsia="Times New Roman" w:cs="Times New Roman"/>
                <w:b/>
                <w:bCs/>
                <w:sz w:val="28"/>
                <w:szCs w:val="28"/>
              </w:rPr>
              <w:t>6</w:t>
            </w:r>
            <w:bookmarkStart w:id="1" w:name="_GoBack"/>
            <w:bookmarkEnd w:id="1"/>
            <w:r w:rsidRPr="00B57A2D">
              <w:rPr>
                <w:rFonts w:eastAsia="Times New Roman" w:cs="Times New Roman"/>
                <w:b/>
                <w:bCs/>
                <w:sz w:val="28"/>
                <w:szCs w:val="28"/>
              </w:rPr>
              <w:t>-20</w:t>
            </w:r>
            <w:r w:rsidR="006965FA">
              <w:rPr>
                <w:rFonts w:eastAsia="Times New Roman" w:cs="Times New Roman"/>
                <w:b/>
                <w:bCs/>
                <w:sz w:val="28"/>
                <w:szCs w:val="28"/>
              </w:rPr>
              <w:t>40</w:t>
            </w:r>
            <w:r w:rsidRPr="00B57A2D">
              <w:rPr>
                <w:rFonts w:eastAsia="Times New Roman" w:cs="Times New Roman"/>
                <w:b/>
                <w:bCs/>
                <w:sz w:val="28"/>
                <w:szCs w:val="28"/>
              </w:rPr>
              <w:t xml:space="preserve"> годы</w:t>
            </w:r>
          </w:p>
          <w:p w14:paraId="66815614" w14:textId="77777777" w:rsidR="009F65B2" w:rsidRPr="00B57A2D" w:rsidRDefault="009F65B2" w:rsidP="00E86A6D">
            <w:pPr>
              <w:ind w:firstLine="0"/>
              <w:jc w:val="center"/>
              <w:rPr>
                <w:rFonts w:eastAsia="Times New Roman" w:cs="Times New Roman"/>
                <w:b/>
                <w:bCs/>
                <w:szCs w:val="24"/>
                <w:lang w:eastAsia="en-US"/>
              </w:rPr>
            </w:pPr>
          </w:p>
          <w:p w14:paraId="0AD0245F" w14:textId="77777777" w:rsidR="009F65B2" w:rsidRPr="00B57A2D" w:rsidRDefault="009F65B2" w:rsidP="00E86A6D">
            <w:pPr>
              <w:ind w:firstLine="0"/>
              <w:jc w:val="center"/>
              <w:rPr>
                <w:rFonts w:eastAsia="Times New Roman" w:cs="Times New Roman"/>
                <w:b/>
                <w:bCs/>
                <w:i/>
                <w:szCs w:val="24"/>
                <w:lang w:eastAsia="en-US"/>
              </w:rPr>
            </w:pPr>
            <w:r w:rsidRPr="00B57A2D">
              <w:rPr>
                <w:rFonts w:eastAsia="Times New Roman" w:cs="Times New Roman"/>
                <w:b/>
                <w:bCs/>
                <w:i/>
                <w:szCs w:val="24"/>
                <w:lang w:eastAsia="en-US"/>
              </w:rPr>
              <w:t>Утверждаемая часть и обосновывающие материалы</w:t>
            </w:r>
          </w:p>
          <w:p w14:paraId="6E100196" w14:textId="77777777" w:rsidR="009F65B2" w:rsidRPr="00B57A2D" w:rsidRDefault="009F65B2" w:rsidP="00E86A6D">
            <w:pPr>
              <w:ind w:firstLine="0"/>
              <w:jc w:val="center"/>
              <w:rPr>
                <w:rFonts w:eastAsia="Times New Roman" w:cs="Times New Roman"/>
                <w:b/>
                <w:bCs/>
                <w:szCs w:val="24"/>
                <w:lang w:eastAsia="en-US"/>
              </w:rPr>
            </w:pPr>
          </w:p>
        </w:tc>
      </w:tr>
    </w:tbl>
    <w:p w14:paraId="354F3B2B" w14:textId="77777777" w:rsidR="000E102B" w:rsidRPr="00B57A2D" w:rsidRDefault="000E102B" w:rsidP="000E102B">
      <w:pPr>
        <w:ind w:firstLine="0"/>
        <w:rPr>
          <w:rFonts w:eastAsia="Calibri" w:cs="Times New Roman"/>
          <w:szCs w:val="28"/>
        </w:rPr>
      </w:pPr>
    </w:p>
    <w:p w14:paraId="3B9DB0DF" w14:textId="77777777" w:rsidR="000E102B" w:rsidRPr="00B57A2D" w:rsidRDefault="000E102B" w:rsidP="000E102B">
      <w:pPr>
        <w:ind w:firstLine="0"/>
        <w:rPr>
          <w:rFonts w:eastAsia="Calibri" w:cs="Times New Roman"/>
          <w:bCs/>
          <w:sz w:val="28"/>
          <w:szCs w:val="28"/>
        </w:rPr>
      </w:pPr>
    </w:p>
    <w:p w14:paraId="2B972318" w14:textId="77777777" w:rsidR="009F65B2" w:rsidRDefault="009F65B2" w:rsidP="00E86A6D">
      <w:pPr>
        <w:ind w:firstLine="0"/>
        <w:rPr>
          <w:rFonts w:eastAsia="Calibri" w:cs="Times New Roman"/>
          <w:sz w:val="28"/>
          <w:szCs w:val="28"/>
          <w:lang w:eastAsia="en-US"/>
        </w:rPr>
      </w:pPr>
    </w:p>
    <w:p w14:paraId="602A1F84" w14:textId="77777777" w:rsidR="00AA0318" w:rsidRDefault="00AA0318" w:rsidP="00E86A6D">
      <w:pPr>
        <w:ind w:firstLine="0"/>
        <w:rPr>
          <w:rFonts w:eastAsia="Calibri" w:cs="Times New Roman"/>
          <w:sz w:val="28"/>
          <w:szCs w:val="28"/>
          <w:lang w:eastAsia="en-US"/>
        </w:rPr>
      </w:pPr>
    </w:p>
    <w:p w14:paraId="4B07F5F3" w14:textId="77777777" w:rsidR="00AA0318" w:rsidRDefault="00AA0318" w:rsidP="00E86A6D">
      <w:pPr>
        <w:ind w:firstLine="0"/>
        <w:rPr>
          <w:rFonts w:eastAsia="Calibri" w:cs="Times New Roman"/>
          <w:sz w:val="28"/>
          <w:szCs w:val="28"/>
          <w:lang w:eastAsia="en-US"/>
        </w:rPr>
      </w:pPr>
    </w:p>
    <w:p w14:paraId="0B7353CE" w14:textId="77777777" w:rsidR="00AA0318" w:rsidRDefault="00AA0318" w:rsidP="00E86A6D">
      <w:pPr>
        <w:ind w:firstLine="0"/>
        <w:rPr>
          <w:rFonts w:eastAsia="Calibri" w:cs="Times New Roman"/>
          <w:sz w:val="28"/>
          <w:szCs w:val="28"/>
          <w:lang w:eastAsia="en-US"/>
        </w:rPr>
      </w:pPr>
    </w:p>
    <w:p w14:paraId="6262C838" w14:textId="77777777" w:rsidR="00AA0318" w:rsidRDefault="00AA0318" w:rsidP="00E86A6D">
      <w:pPr>
        <w:ind w:firstLine="0"/>
        <w:rPr>
          <w:rFonts w:eastAsia="Calibri" w:cs="Times New Roman"/>
          <w:sz w:val="28"/>
          <w:szCs w:val="28"/>
          <w:lang w:eastAsia="en-US"/>
        </w:rPr>
      </w:pPr>
    </w:p>
    <w:p w14:paraId="02A80A01" w14:textId="77777777" w:rsidR="00AA0318" w:rsidRDefault="00AA0318" w:rsidP="00E86A6D">
      <w:pPr>
        <w:ind w:firstLine="0"/>
        <w:rPr>
          <w:rFonts w:eastAsia="Calibri" w:cs="Times New Roman"/>
          <w:sz w:val="28"/>
          <w:szCs w:val="28"/>
          <w:lang w:eastAsia="en-US"/>
        </w:rPr>
      </w:pPr>
    </w:p>
    <w:p w14:paraId="03946CEF" w14:textId="77777777" w:rsidR="00AA0318" w:rsidRPr="00B57A2D" w:rsidRDefault="00AA0318" w:rsidP="00E86A6D">
      <w:pPr>
        <w:ind w:firstLine="0"/>
        <w:rPr>
          <w:rFonts w:eastAsia="Calibri" w:cs="Times New Roman"/>
          <w:sz w:val="28"/>
          <w:szCs w:val="28"/>
          <w:lang w:eastAsia="en-US"/>
        </w:rPr>
      </w:pPr>
    </w:p>
    <w:p w14:paraId="7023B283" w14:textId="77777777" w:rsidR="009F65B2" w:rsidRPr="00B57A2D" w:rsidRDefault="009F65B2" w:rsidP="00E86A6D">
      <w:pPr>
        <w:ind w:firstLine="0"/>
        <w:jc w:val="center"/>
        <w:rPr>
          <w:rFonts w:eastAsia="Calibri" w:cs="Times New Roman"/>
          <w:sz w:val="28"/>
          <w:szCs w:val="28"/>
          <w:lang w:eastAsia="en-US"/>
        </w:rPr>
      </w:pPr>
    </w:p>
    <w:p w14:paraId="24844A70" w14:textId="77777777" w:rsidR="005D6431" w:rsidRPr="00B57A2D" w:rsidRDefault="005D6431" w:rsidP="00E86A6D">
      <w:pPr>
        <w:ind w:firstLine="0"/>
        <w:jc w:val="center"/>
        <w:rPr>
          <w:rFonts w:eastAsia="Calibri" w:cs="Times New Roman"/>
          <w:sz w:val="28"/>
          <w:szCs w:val="28"/>
          <w:lang w:eastAsia="en-US"/>
        </w:rPr>
      </w:pPr>
    </w:p>
    <w:p w14:paraId="022862D0" w14:textId="77777777" w:rsidR="005D6431" w:rsidRPr="00B57A2D" w:rsidRDefault="005D6431" w:rsidP="00E86A6D">
      <w:pPr>
        <w:ind w:firstLine="0"/>
        <w:jc w:val="center"/>
        <w:rPr>
          <w:rFonts w:eastAsia="Calibri" w:cs="Times New Roman"/>
          <w:sz w:val="28"/>
          <w:szCs w:val="28"/>
          <w:lang w:eastAsia="en-US"/>
        </w:rPr>
      </w:pPr>
    </w:p>
    <w:p w14:paraId="62637AE9" w14:textId="77777777" w:rsidR="009F65B2" w:rsidRPr="00B57A2D" w:rsidRDefault="009F65B2" w:rsidP="00E86A6D">
      <w:pPr>
        <w:ind w:firstLine="0"/>
        <w:jc w:val="center"/>
        <w:rPr>
          <w:rFonts w:eastAsia="Calibri" w:cs="Times New Roman"/>
          <w:sz w:val="28"/>
          <w:szCs w:val="28"/>
          <w:lang w:eastAsia="en-US"/>
        </w:rPr>
      </w:pPr>
    </w:p>
    <w:p w14:paraId="1D6F2314" w14:textId="77777777" w:rsidR="009F65B2" w:rsidRPr="00B57A2D" w:rsidRDefault="009F65B2" w:rsidP="00E86A6D">
      <w:pPr>
        <w:ind w:firstLine="0"/>
        <w:jc w:val="center"/>
        <w:rPr>
          <w:rFonts w:eastAsia="Calibri" w:cs="Times New Roman"/>
          <w:sz w:val="28"/>
          <w:szCs w:val="28"/>
          <w:lang w:eastAsia="en-US"/>
        </w:rPr>
      </w:pPr>
    </w:p>
    <w:p w14:paraId="30D8FCE6" w14:textId="77777777" w:rsidR="009F65B2" w:rsidRPr="00B57A2D" w:rsidRDefault="009F65B2" w:rsidP="00E86A6D">
      <w:pPr>
        <w:ind w:firstLine="0"/>
        <w:jc w:val="center"/>
        <w:rPr>
          <w:rFonts w:eastAsia="Calibri" w:cs="Times New Roman"/>
          <w:sz w:val="28"/>
          <w:szCs w:val="28"/>
          <w:lang w:eastAsia="en-US"/>
        </w:rPr>
      </w:pPr>
    </w:p>
    <w:p w14:paraId="0F6AD082" w14:textId="4724AF29" w:rsidR="009F65B2" w:rsidRPr="00B57A2D" w:rsidRDefault="00A81F83" w:rsidP="00E86A6D">
      <w:pPr>
        <w:ind w:firstLine="0"/>
        <w:jc w:val="center"/>
        <w:rPr>
          <w:rFonts w:eastAsia="Calibri" w:cs="Times New Roman"/>
          <w:szCs w:val="24"/>
          <w:lang w:eastAsia="en-US"/>
        </w:rPr>
      </w:pPr>
      <w:r>
        <w:rPr>
          <w:rFonts w:eastAsia="Calibri" w:cs="Times New Roman"/>
          <w:szCs w:val="24"/>
          <w:lang w:eastAsia="en-US"/>
        </w:rPr>
        <w:t>пгт Каменоломни</w:t>
      </w:r>
    </w:p>
    <w:p w14:paraId="0FCDD39C" w14:textId="77777777" w:rsidR="009F65B2" w:rsidRPr="00B57A2D" w:rsidRDefault="009F65B2" w:rsidP="00E86A6D">
      <w:pPr>
        <w:ind w:firstLine="0"/>
        <w:jc w:val="center"/>
        <w:rPr>
          <w:b/>
        </w:rPr>
      </w:pPr>
      <w:r w:rsidRPr="00B57A2D">
        <w:rPr>
          <w:rFonts w:eastAsia="Calibri" w:cs="Times New Roman"/>
          <w:szCs w:val="24"/>
          <w:lang w:eastAsia="en-US"/>
        </w:rPr>
        <w:t>202</w:t>
      </w:r>
      <w:r w:rsidR="00887BA8">
        <w:rPr>
          <w:rFonts w:eastAsia="Calibri" w:cs="Times New Roman"/>
          <w:szCs w:val="24"/>
          <w:lang w:eastAsia="en-US"/>
        </w:rPr>
        <w:t>6</w:t>
      </w:r>
      <w:r w:rsidRPr="00B57A2D">
        <w:rPr>
          <w:rFonts w:eastAsia="Calibri" w:cs="Times New Roman"/>
          <w:szCs w:val="24"/>
          <w:lang w:eastAsia="en-US"/>
        </w:rPr>
        <w:t xml:space="preserve"> год</w:t>
      </w:r>
      <w:r w:rsidRPr="00B57A2D">
        <w:rPr>
          <w:b/>
        </w:rPr>
        <w:t xml:space="preserve"> </w:t>
      </w:r>
      <w:r w:rsidRPr="00B57A2D">
        <w:rPr>
          <w:b/>
        </w:rPr>
        <w:br w:type="page"/>
      </w:r>
    </w:p>
    <w:p w14:paraId="663BCCFB" w14:textId="77777777" w:rsidR="00562273" w:rsidRPr="00B57A2D" w:rsidRDefault="00562273" w:rsidP="00E86A6D">
      <w:pPr>
        <w:pStyle w:val="12"/>
        <w:tabs>
          <w:tab w:val="right" w:leader="dot" w:pos="10456"/>
        </w:tabs>
        <w:spacing w:after="0"/>
        <w:jc w:val="center"/>
        <w:rPr>
          <w:rFonts w:cs="Times New Roman"/>
          <w:b/>
          <w:szCs w:val="24"/>
        </w:rPr>
      </w:pPr>
      <w:r w:rsidRPr="00B57A2D">
        <w:rPr>
          <w:rFonts w:cs="Times New Roman"/>
          <w:b/>
          <w:szCs w:val="24"/>
        </w:rPr>
        <w:lastRenderedPageBreak/>
        <w:t>СОДЕРЖАНИЕ</w:t>
      </w:r>
    </w:p>
    <w:p w14:paraId="1F3393B3" w14:textId="77777777" w:rsidR="00562273" w:rsidRPr="00B57A2D" w:rsidRDefault="00562273" w:rsidP="00E86A6D">
      <w:pPr>
        <w:pStyle w:val="12"/>
        <w:tabs>
          <w:tab w:val="right" w:leader="dot" w:pos="10456"/>
        </w:tabs>
        <w:spacing w:after="0"/>
        <w:rPr>
          <w:rFonts w:cs="Times New Roman"/>
          <w:szCs w:val="24"/>
        </w:rPr>
      </w:pPr>
    </w:p>
    <w:p w14:paraId="18B5FDB1" w14:textId="77777777" w:rsidR="007F1DB1" w:rsidRPr="00B57A2D" w:rsidRDefault="00562273" w:rsidP="007F1DB1">
      <w:pPr>
        <w:pStyle w:val="12"/>
        <w:tabs>
          <w:tab w:val="right" w:leader="dot" w:pos="10456"/>
        </w:tabs>
        <w:spacing w:after="0"/>
        <w:ind w:firstLine="0"/>
        <w:rPr>
          <w:rFonts w:asciiTheme="minorHAnsi" w:hAnsiTheme="minorHAnsi"/>
          <w:noProof/>
          <w:sz w:val="22"/>
        </w:rPr>
      </w:pPr>
      <w:r w:rsidRPr="00B57A2D">
        <w:rPr>
          <w:rFonts w:cs="Times New Roman"/>
          <w:szCs w:val="24"/>
        </w:rPr>
        <w:fldChar w:fldCharType="begin"/>
      </w:r>
      <w:r w:rsidRPr="00B57A2D">
        <w:rPr>
          <w:rFonts w:cs="Times New Roman"/>
          <w:szCs w:val="24"/>
        </w:rPr>
        <w:instrText xml:space="preserve"> TOC \o "1-1" \h \z \u </w:instrText>
      </w:r>
      <w:r w:rsidRPr="00B57A2D">
        <w:rPr>
          <w:rFonts w:cs="Times New Roman"/>
          <w:szCs w:val="24"/>
        </w:rPr>
        <w:fldChar w:fldCharType="separate"/>
      </w:r>
      <w:hyperlink w:anchor="_Toc36813093" w:history="1">
        <w:r w:rsidR="007F1DB1" w:rsidRPr="00B57A2D">
          <w:rPr>
            <w:rStyle w:val="ad"/>
            <w:rFonts w:cs="Times New Roman"/>
            <w:noProof/>
            <w:color w:val="auto"/>
          </w:rPr>
          <w:t>УТВЕРЖДАЕМАЯ ЧАСТЬ</w:t>
        </w:r>
        <w:r w:rsidR="007F1DB1" w:rsidRPr="00B57A2D">
          <w:rPr>
            <w:noProof/>
            <w:webHidden/>
          </w:rPr>
          <w:tab/>
        </w:r>
        <w:r w:rsidR="007F1DB1" w:rsidRPr="00B57A2D">
          <w:rPr>
            <w:noProof/>
            <w:webHidden/>
          </w:rPr>
          <w:fldChar w:fldCharType="begin"/>
        </w:r>
        <w:r w:rsidR="007F1DB1" w:rsidRPr="00B57A2D">
          <w:rPr>
            <w:noProof/>
            <w:webHidden/>
          </w:rPr>
          <w:instrText xml:space="preserve"> PAGEREF _Toc36813093 \h </w:instrText>
        </w:r>
        <w:r w:rsidR="007F1DB1" w:rsidRPr="00B57A2D">
          <w:rPr>
            <w:noProof/>
            <w:webHidden/>
          </w:rPr>
        </w:r>
        <w:r w:rsidR="007F1DB1" w:rsidRPr="00B57A2D">
          <w:rPr>
            <w:noProof/>
            <w:webHidden/>
          </w:rPr>
          <w:fldChar w:fldCharType="separate"/>
        </w:r>
        <w:r w:rsidR="00E765F6" w:rsidRPr="00B57A2D">
          <w:rPr>
            <w:noProof/>
            <w:webHidden/>
          </w:rPr>
          <w:t>4</w:t>
        </w:r>
        <w:r w:rsidR="007F1DB1" w:rsidRPr="00B57A2D">
          <w:rPr>
            <w:noProof/>
            <w:webHidden/>
          </w:rPr>
          <w:fldChar w:fldCharType="end"/>
        </w:r>
      </w:hyperlink>
    </w:p>
    <w:p w14:paraId="18D2239A" w14:textId="468960D1" w:rsidR="007F1DB1" w:rsidRPr="00B57A2D" w:rsidRDefault="009A76F7" w:rsidP="007F1DB1">
      <w:pPr>
        <w:pStyle w:val="12"/>
        <w:tabs>
          <w:tab w:val="right" w:leader="dot" w:pos="10456"/>
        </w:tabs>
        <w:spacing w:after="0"/>
        <w:ind w:firstLine="0"/>
        <w:rPr>
          <w:rFonts w:asciiTheme="minorHAnsi" w:hAnsiTheme="minorHAnsi"/>
          <w:noProof/>
          <w:sz w:val="22"/>
        </w:rPr>
      </w:pPr>
      <w:hyperlink w:anchor="_Toc36813094" w:history="1">
        <w:r w:rsidR="007F1DB1" w:rsidRPr="00B57A2D">
          <w:rPr>
            <w:rStyle w:val="ad"/>
            <w:rFonts w:cs="Times New Roman"/>
            <w:noProof/>
            <w:color w:val="auto"/>
          </w:rPr>
          <w:t>Раздел 1 -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007F1DB1" w:rsidRPr="00B57A2D">
          <w:rPr>
            <w:noProof/>
            <w:webHidden/>
          </w:rPr>
          <w:tab/>
        </w:r>
        <w:r w:rsidR="00D43119">
          <w:rPr>
            <w:noProof/>
            <w:webHidden/>
          </w:rPr>
          <w:t>5</w:t>
        </w:r>
      </w:hyperlink>
    </w:p>
    <w:p w14:paraId="50AC9C8B" w14:textId="28CA8703" w:rsidR="007F1DB1" w:rsidRPr="00B57A2D" w:rsidRDefault="009A76F7" w:rsidP="007F1DB1">
      <w:pPr>
        <w:pStyle w:val="12"/>
        <w:tabs>
          <w:tab w:val="right" w:leader="dot" w:pos="10456"/>
        </w:tabs>
        <w:spacing w:after="0"/>
        <w:ind w:firstLine="0"/>
        <w:rPr>
          <w:rFonts w:asciiTheme="minorHAnsi" w:hAnsiTheme="minorHAnsi"/>
          <w:noProof/>
          <w:sz w:val="22"/>
        </w:rPr>
      </w:pPr>
      <w:hyperlink w:anchor="_Toc36813095" w:history="1">
        <w:r w:rsidR="007F1DB1" w:rsidRPr="00B57A2D">
          <w:rPr>
            <w:rStyle w:val="ad"/>
            <w:rFonts w:cs="Times New Roman"/>
            <w:noProof/>
            <w:color w:val="auto"/>
          </w:rPr>
          <w:t>Раздел 2 - Перспективные балансы располагаемой тепловой мощности источников тепловой энергии и тепловой нагрузки потребителей</w:t>
        </w:r>
        <w:r w:rsidR="007F1DB1" w:rsidRPr="00B57A2D">
          <w:rPr>
            <w:noProof/>
            <w:webHidden/>
          </w:rPr>
          <w:tab/>
        </w:r>
        <w:r w:rsidR="00D43119">
          <w:rPr>
            <w:noProof/>
            <w:webHidden/>
          </w:rPr>
          <w:t>6</w:t>
        </w:r>
      </w:hyperlink>
    </w:p>
    <w:p w14:paraId="08FE52EC" w14:textId="39864222" w:rsidR="007F1DB1" w:rsidRPr="00B57A2D" w:rsidRDefault="009A76F7" w:rsidP="007F1DB1">
      <w:pPr>
        <w:pStyle w:val="12"/>
        <w:tabs>
          <w:tab w:val="right" w:leader="dot" w:pos="10456"/>
        </w:tabs>
        <w:spacing w:after="0"/>
        <w:ind w:firstLine="0"/>
        <w:rPr>
          <w:rFonts w:asciiTheme="minorHAnsi" w:hAnsiTheme="minorHAnsi"/>
          <w:noProof/>
          <w:sz w:val="22"/>
        </w:rPr>
      </w:pPr>
      <w:hyperlink w:anchor="_Toc36813096" w:history="1">
        <w:r w:rsidR="007F1DB1" w:rsidRPr="00B57A2D">
          <w:rPr>
            <w:rStyle w:val="ad"/>
            <w:rFonts w:cs="Times New Roman"/>
            <w:noProof/>
            <w:color w:val="auto"/>
          </w:rPr>
          <w:t>Раздел 3 - Перспективные балансы теплоносителя</w:t>
        </w:r>
        <w:r w:rsidR="007F1DB1" w:rsidRPr="00B57A2D">
          <w:rPr>
            <w:noProof/>
            <w:webHidden/>
          </w:rPr>
          <w:tab/>
        </w:r>
        <w:r w:rsidR="007F1DB1" w:rsidRPr="00B57A2D">
          <w:rPr>
            <w:noProof/>
            <w:webHidden/>
          </w:rPr>
          <w:fldChar w:fldCharType="begin"/>
        </w:r>
        <w:r w:rsidR="007F1DB1" w:rsidRPr="00B57A2D">
          <w:rPr>
            <w:noProof/>
            <w:webHidden/>
          </w:rPr>
          <w:instrText xml:space="preserve"> PAGEREF _Toc36813096 \h </w:instrText>
        </w:r>
        <w:r w:rsidR="007F1DB1" w:rsidRPr="00B57A2D">
          <w:rPr>
            <w:noProof/>
            <w:webHidden/>
          </w:rPr>
        </w:r>
        <w:r w:rsidR="007F1DB1" w:rsidRPr="00B57A2D">
          <w:rPr>
            <w:noProof/>
            <w:webHidden/>
          </w:rPr>
          <w:fldChar w:fldCharType="separate"/>
        </w:r>
        <w:r w:rsidR="00E765F6" w:rsidRPr="00B57A2D">
          <w:rPr>
            <w:noProof/>
            <w:webHidden/>
          </w:rPr>
          <w:t>1</w:t>
        </w:r>
        <w:r w:rsidR="007F1DB1" w:rsidRPr="00B57A2D">
          <w:rPr>
            <w:noProof/>
            <w:webHidden/>
          </w:rPr>
          <w:fldChar w:fldCharType="end"/>
        </w:r>
      </w:hyperlink>
      <w:r w:rsidR="00D43119">
        <w:t>2</w:t>
      </w:r>
    </w:p>
    <w:p w14:paraId="1FBFD3B8" w14:textId="1F729EF4" w:rsidR="007F1DB1" w:rsidRPr="00B57A2D" w:rsidRDefault="009A76F7" w:rsidP="007F1DB1">
      <w:pPr>
        <w:pStyle w:val="12"/>
        <w:tabs>
          <w:tab w:val="right" w:leader="dot" w:pos="10456"/>
        </w:tabs>
        <w:spacing w:after="0"/>
        <w:ind w:firstLine="0"/>
        <w:rPr>
          <w:rFonts w:asciiTheme="minorHAnsi" w:hAnsiTheme="minorHAnsi"/>
          <w:noProof/>
          <w:sz w:val="22"/>
        </w:rPr>
      </w:pPr>
      <w:hyperlink w:anchor="_Toc36813097" w:history="1">
        <w:r w:rsidR="007F1DB1" w:rsidRPr="00B57A2D">
          <w:rPr>
            <w:rStyle w:val="ad"/>
            <w:rFonts w:cs="Times New Roman"/>
            <w:noProof/>
            <w:color w:val="auto"/>
          </w:rPr>
          <w:t>Раздел 4 - Предложения по строительству, реконструкции и техническому перевооружению источников тепловой энергии</w:t>
        </w:r>
        <w:r w:rsidR="007F1DB1" w:rsidRPr="00B57A2D">
          <w:rPr>
            <w:noProof/>
            <w:webHidden/>
          </w:rPr>
          <w:tab/>
        </w:r>
        <w:r w:rsidR="007F1DB1" w:rsidRPr="00B57A2D">
          <w:rPr>
            <w:noProof/>
            <w:webHidden/>
          </w:rPr>
          <w:fldChar w:fldCharType="begin"/>
        </w:r>
        <w:r w:rsidR="007F1DB1" w:rsidRPr="00B57A2D">
          <w:rPr>
            <w:noProof/>
            <w:webHidden/>
          </w:rPr>
          <w:instrText xml:space="preserve"> PAGEREF _Toc36813097 \h </w:instrText>
        </w:r>
        <w:r w:rsidR="007F1DB1" w:rsidRPr="00B57A2D">
          <w:rPr>
            <w:noProof/>
            <w:webHidden/>
          </w:rPr>
        </w:r>
        <w:r w:rsidR="007F1DB1" w:rsidRPr="00B57A2D">
          <w:rPr>
            <w:noProof/>
            <w:webHidden/>
          </w:rPr>
          <w:fldChar w:fldCharType="separate"/>
        </w:r>
        <w:r w:rsidR="00E765F6" w:rsidRPr="00B57A2D">
          <w:rPr>
            <w:noProof/>
            <w:webHidden/>
          </w:rPr>
          <w:t>1</w:t>
        </w:r>
        <w:r w:rsidR="00D43119">
          <w:rPr>
            <w:noProof/>
            <w:webHidden/>
          </w:rPr>
          <w:t>6</w:t>
        </w:r>
        <w:r w:rsidR="007F1DB1" w:rsidRPr="00B57A2D">
          <w:rPr>
            <w:noProof/>
            <w:webHidden/>
          </w:rPr>
          <w:fldChar w:fldCharType="end"/>
        </w:r>
      </w:hyperlink>
    </w:p>
    <w:p w14:paraId="1D2A0539" w14:textId="7E93487B" w:rsidR="007F1DB1" w:rsidRPr="00B57A2D" w:rsidRDefault="009A76F7" w:rsidP="007F1DB1">
      <w:pPr>
        <w:pStyle w:val="12"/>
        <w:tabs>
          <w:tab w:val="right" w:leader="dot" w:pos="10456"/>
        </w:tabs>
        <w:spacing w:after="0"/>
        <w:ind w:firstLine="0"/>
        <w:rPr>
          <w:rFonts w:asciiTheme="minorHAnsi" w:hAnsiTheme="minorHAnsi"/>
          <w:noProof/>
          <w:sz w:val="22"/>
        </w:rPr>
      </w:pPr>
      <w:hyperlink w:anchor="_Toc36813098" w:history="1">
        <w:r w:rsidR="007F1DB1" w:rsidRPr="00B57A2D">
          <w:rPr>
            <w:rStyle w:val="ad"/>
            <w:rFonts w:cs="Times New Roman"/>
            <w:noProof/>
            <w:color w:val="auto"/>
          </w:rPr>
          <w:t>Раздел 5 - Предложения по строительству и реконструкции тепловых сетей</w:t>
        </w:r>
        <w:r w:rsidR="007F1DB1" w:rsidRPr="00B57A2D">
          <w:rPr>
            <w:noProof/>
            <w:webHidden/>
          </w:rPr>
          <w:tab/>
        </w:r>
        <w:r w:rsidR="007F1DB1" w:rsidRPr="00B57A2D">
          <w:rPr>
            <w:noProof/>
            <w:webHidden/>
          </w:rPr>
          <w:fldChar w:fldCharType="begin"/>
        </w:r>
        <w:r w:rsidR="007F1DB1" w:rsidRPr="00B57A2D">
          <w:rPr>
            <w:noProof/>
            <w:webHidden/>
          </w:rPr>
          <w:instrText xml:space="preserve"> PAGEREF _Toc36813098 \h </w:instrText>
        </w:r>
        <w:r w:rsidR="007F1DB1" w:rsidRPr="00B57A2D">
          <w:rPr>
            <w:noProof/>
            <w:webHidden/>
          </w:rPr>
        </w:r>
        <w:r w:rsidR="007F1DB1" w:rsidRPr="00B57A2D">
          <w:rPr>
            <w:noProof/>
            <w:webHidden/>
          </w:rPr>
          <w:fldChar w:fldCharType="separate"/>
        </w:r>
        <w:r w:rsidR="00E765F6" w:rsidRPr="00B57A2D">
          <w:rPr>
            <w:noProof/>
            <w:webHidden/>
          </w:rPr>
          <w:t>2</w:t>
        </w:r>
        <w:r w:rsidR="007F1DB1" w:rsidRPr="00B57A2D">
          <w:rPr>
            <w:noProof/>
            <w:webHidden/>
          </w:rPr>
          <w:fldChar w:fldCharType="end"/>
        </w:r>
      </w:hyperlink>
      <w:r w:rsidR="00D43119">
        <w:t>0</w:t>
      </w:r>
    </w:p>
    <w:p w14:paraId="70172B34" w14:textId="77777777" w:rsidR="007F1DB1" w:rsidRPr="00B57A2D" w:rsidRDefault="009A76F7" w:rsidP="007F1DB1">
      <w:pPr>
        <w:pStyle w:val="12"/>
        <w:tabs>
          <w:tab w:val="right" w:leader="dot" w:pos="10456"/>
        </w:tabs>
        <w:spacing w:after="0"/>
        <w:ind w:firstLine="0"/>
        <w:rPr>
          <w:rFonts w:asciiTheme="minorHAnsi" w:hAnsiTheme="minorHAnsi"/>
          <w:noProof/>
          <w:sz w:val="22"/>
        </w:rPr>
      </w:pPr>
      <w:hyperlink w:anchor="_Toc36813099" w:history="1">
        <w:r w:rsidR="007F1DB1" w:rsidRPr="00B57A2D">
          <w:rPr>
            <w:rStyle w:val="ad"/>
            <w:rFonts w:cs="Times New Roman"/>
            <w:noProof/>
            <w:color w:val="auto"/>
          </w:rPr>
          <w:t>Раздел 6 - Перспективные топливные балансы</w:t>
        </w:r>
        <w:r w:rsidR="007F1DB1" w:rsidRPr="00B57A2D">
          <w:rPr>
            <w:noProof/>
            <w:webHidden/>
          </w:rPr>
          <w:tab/>
        </w:r>
        <w:r w:rsidR="007F1DB1" w:rsidRPr="00B57A2D">
          <w:rPr>
            <w:noProof/>
            <w:webHidden/>
          </w:rPr>
          <w:fldChar w:fldCharType="begin"/>
        </w:r>
        <w:r w:rsidR="007F1DB1" w:rsidRPr="00B57A2D">
          <w:rPr>
            <w:noProof/>
            <w:webHidden/>
          </w:rPr>
          <w:instrText xml:space="preserve"> PAGEREF _Toc36813099 \h </w:instrText>
        </w:r>
        <w:r w:rsidR="007F1DB1" w:rsidRPr="00B57A2D">
          <w:rPr>
            <w:noProof/>
            <w:webHidden/>
          </w:rPr>
        </w:r>
        <w:r w:rsidR="007F1DB1" w:rsidRPr="00B57A2D">
          <w:rPr>
            <w:noProof/>
            <w:webHidden/>
          </w:rPr>
          <w:fldChar w:fldCharType="separate"/>
        </w:r>
        <w:r w:rsidR="00E765F6" w:rsidRPr="00B57A2D">
          <w:rPr>
            <w:noProof/>
            <w:webHidden/>
          </w:rPr>
          <w:t>23</w:t>
        </w:r>
        <w:r w:rsidR="007F1DB1" w:rsidRPr="00B57A2D">
          <w:rPr>
            <w:noProof/>
            <w:webHidden/>
          </w:rPr>
          <w:fldChar w:fldCharType="end"/>
        </w:r>
      </w:hyperlink>
    </w:p>
    <w:p w14:paraId="43E15F61" w14:textId="77777777" w:rsidR="007F1DB1" w:rsidRPr="00B57A2D" w:rsidRDefault="009A76F7" w:rsidP="007F1DB1">
      <w:pPr>
        <w:pStyle w:val="12"/>
        <w:tabs>
          <w:tab w:val="right" w:leader="dot" w:pos="10456"/>
        </w:tabs>
        <w:spacing w:after="0"/>
        <w:ind w:firstLine="0"/>
        <w:rPr>
          <w:rFonts w:asciiTheme="minorHAnsi" w:hAnsiTheme="minorHAnsi"/>
          <w:noProof/>
          <w:sz w:val="22"/>
        </w:rPr>
      </w:pPr>
      <w:hyperlink w:anchor="_Toc36813100" w:history="1">
        <w:r w:rsidR="007F1DB1" w:rsidRPr="00B57A2D">
          <w:rPr>
            <w:rStyle w:val="ad"/>
            <w:rFonts w:cs="Times New Roman"/>
            <w:noProof/>
            <w:color w:val="auto"/>
          </w:rPr>
          <w:t>Раздел 7 - Инвестиции в строительство, реконструкцию и техническое перевооружение</w:t>
        </w:r>
        <w:r w:rsidR="007F1DB1" w:rsidRPr="00B57A2D">
          <w:rPr>
            <w:noProof/>
            <w:webHidden/>
          </w:rPr>
          <w:tab/>
        </w:r>
        <w:r w:rsidR="007F1DB1" w:rsidRPr="00B57A2D">
          <w:rPr>
            <w:noProof/>
            <w:webHidden/>
          </w:rPr>
          <w:fldChar w:fldCharType="begin"/>
        </w:r>
        <w:r w:rsidR="007F1DB1" w:rsidRPr="00B57A2D">
          <w:rPr>
            <w:noProof/>
            <w:webHidden/>
          </w:rPr>
          <w:instrText xml:space="preserve"> PAGEREF _Toc36813100 \h </w:instrText>
        </w:r>
        <w:r w:rsidR="007F1DB1" w:rsidRPr="00B57A2D">
          <w:rPr>
            <w:noProof/>
            <w:webHidden/>
          </w:rPr>
        </w:r>
        <w:r w:rsidR="007F1DB1" w:rsidRPr="00B57A2D">
          <w:rPr>
            <w:noProof/>
            <w:webHidden/>
          </w:rPr>
          <w:fldChar w:fldCharType="separate"/>
        </w:r>
        <w:r w:rsidR="00E765F6" w:rsidRPr="00B57A2D">
          <w:rPr>
            <w:noProof/>
            <w:webHidden/>
          </w:rPr>
          <w:t>26</w:t>
        </w:r>
        <w:r w:rsidR="007F1DB1" w:rsidRPr="00B57A2D">
          <w:rPr>
            <w:noProof/>
            <w:webHidden/>
          </w:rPr>
          <w:fldChar w:fldCharType="end"/>
        </w:r>
      </w:hyperlink>
    </w:p>
    <w:p w14:paraId="3814DEE3" w14:textId="77777777" w:rsidR="007F1DB1" w:rsidRPr="00B57A2D" w:rsidRDefault="009A76F7" w:rsidP="007F1DB1">
      <w:pPr>
        <w:pStyle w:val="12"/>
        <w:tabs>
          <w:tab w:val="right" w:leader="dot" w:pos="10456"/>
        </w:tabs>
        <w:spacing w:after="0"/>
        <w:ind w:firstLine="0"/>
        <w:rPr>
          <w:rFonts w:asciiTheme="minorHAnsi" w:hAnsiTheme="minorHAnsi"/>
          <w:noProof/>
          <w:sz w:val="22"/>
        </w:rPr>
      </w:pPr>
      <w:hyperlink w:anchor="_Toc36813101" w:history="1">
        <w:r w:rsidR="007F1DB1" w:rsidRPr="00B57A2D">
          <w:rPr>
            <w:rStyle w:val="ad"/>
            <w:rFonts w:cs="Times New Roman"/>
            <w:noProof/>
            <w:color w:val="auto"/>
          </w:rPr>
          <w:t>Раздел 8 - Решение об определении единой теплоснабжающей организации (организаций)</w:t>
        </w:r>
        <w:r w:rsidR="007F1DB1" w:rsidRPr="00B57A2D">
          <w:rPr>
            <w:noProof/>
            <w:webHidden/>
          </w:rPr>
          <w:tab/>
        </w:r>
        <w:r w:rsidR="007F1DB1" w:rsidRPr="00B57A2D">
          <w:rPr>
            <w:noProof/>
            <w:webHidden/>
          </w:rPr>
          <w:fldChar w:fldCharType="begin"/>
        </w:r>
        <w:r w:rsidR="007F1DB1" w:rsidRPr="00B57A2D">
          <w:rPr>
            <w:noProof/>
            <w:webHidden/>
          </w:rPr>
          <w:instrText xml:space="preserve"> PAGEREF _Toc36813101 \h </w:instrText>
        </w:r>
        <w:r w:rsidR="007F1DB1" w:rsidRPr="00B57A2D">
          <w:rPr>
            <w:noProof/>
            <w:webHidden/>
          </w:rPr>
        </w:r>
        <w:r w:rsidR="007F1DB1" w:rsidRPr="00B57A2D">
          <w:rPr>
            <w:noProof/>
            <w:webHidden/>
          </w:rPr>
          <w:fldChar w:fldCharType="separate"/>
        </w:r>
        <w:r w:rsidR="00E765F6" w:rsidRPr="00B57A2D">
          <w:rPr>
            <w:noProof/>
            <w:webHidden/>
          </w:rPr>
          <w:t>28</w:t>
        </w:r>
        <w:r w:rsidR="007F1DB1" w:rsidRPr="00B57A2D">
          <w:rPr>
            <w:noProof/>
            <w:webHidden/>
          </w:rPr>
          <w:fldChar w:fldCharType="end"/>
        </w:r>
      </w:hyperlink>
    </w:p>
    <w:p w14:paraId="13B76B5B" w14:textId="77777777" w:rsidR="007F1DB1" w:rsidRPr="00B57A2D" w:rsidRDefault="009A76F7" w:rsidP="007F1DB1">
      <w:pPr>
        <w:pStyle w:val="12"/>
        <w:tabs>
          <w:tab w:val="right" w:leader="dot" w:pos="10456"/>
        </w:tabs>
        <w:spacing w:after="0"/>
        <w:ind w:firstLine="0"/>
        <w:rPr>
          <w:rFonts w:asciiTheme="minorHAnsi" w:hAnsiTheme="minorHAnsi"/>
          <w:noProof/>
          <w:sz w:val="22"/>
        </w:rPr>
      </w:pPr>
      <w:hyperlink w:anchor="_Toc36813102" w:history="1">
        <w:r w:rsidR="007F1DB1" w:rsidRPr="00B57A2D">
          <w:rPr>
            <w:rStyle w:val="ad"/>
            <w:rFonts w:cs="Times New Roman"/>
            <w:noProof/>
            <w:color w:val="auto"/>
          </w:rPr>
          <w:t>Раздел 9 - Решения о распределении тепловой нагрузки между источниками тепловой энергии</w:t>
        </w:r>
        <w:r w:rsidR="007F1DB1" w:rsidRPr="00B57A2D">
          <w:rPr>
            <w:noProof/>
            <w:webHidden/>
          </w:rPr>
          <w:tab/>
        </w:r>
        <w:r w:rsidR="007F1DB1" w:rsidRPr="00B57A2D">
          <w:rPr>
            <w:noProof/>
            <w:webHidden/>
          </w:rPr>
          <w:fldChar w:fldCharType="begin"/>
        </w:r>
        <w:r w:rsidR="007F1DB1" w:rsidRPr="00B57A2D">
          <w:rPr>
            <w:noProof/>
            <w:webHidden/>
          </w:rPr>
          <w:instrText xml:space="preserve"> PAGEREF _Toc36813102 \h </w:instrText>
        </w:r>
        <w:r w:rsidR="007F1DB1" w:rsidRPr="00B57A2D">
          <w:rPr>
            <w:noProof/>
            <w:webHidden/>
          </w:rPr>
        </w:r>
        <w:r w:rsidR="007F1DB1" w:rsidRPr="00B57A2D">
          <w:rPr>
            <w:noProof/>
            <w:webHidden/>
          </w:rPr>
          <w:fldChar w:fldCharType="separate"/>
        </w:r>
        <w:r w:rsidR="00E765F6" w:rsidRPr="00B57A2D">
          <w:rPr>
            <w:noProof/>
            <w:webHidden/>
          </w:rPr>
          <w:t>29</w:t>
        </w:r>
        <w:r w:rsidR="007F1DB1" w:rsidRPr="00B57A2D">
          <w:rPr>
            <w:noProof/>
            <w:webHidden/>
          </w:rPr>
          <w:fldChar w:fldCharType="end"/>
        </w:r>
      </w:hyperlink>
    </w:p>
    <w:p w14:paraId="7E9E4112" w14:textId="77777777" w:rsidR="007F1DB1" w:rsidRPr="00B57A2D" w:rsidRDefault="009A76F7" w:rsidP="007F1DB1">
      <w:pPr>
        <w:pStyle w:val="12"/>
        <w:tabs>
          <w:tab w:val="right" w:leader="dot" w:pos="10456"/>
        </w:tabs>
        <w:spacing w:after="0"/>
        <w:ind w:firstLine="0"/>
        <w:rPr>
          <w:rFonts w:asciiTheme="minorHAnsi" w:hAnsiTheme="minorHAnsi"/>
          <w:noProof/>
          <w:sz w:val="22"/>
        </w:rPr>
      </w:pPr>
      <w:hyperlink w:anchor="_Toc36813103" w:history="1">
        <w:r w:rsidR="007F1DB1" w:rsidRPr="00B57A2D">
          <w:rPr>
            <w:rStyle w:val="ad"/>
            <w:rFonts w:cs="Times New Roman"/>
            <w:noProof/>
            <w:color w:val="auto"/>
          </w:rPr>
          <w:t>Раздел 10 - Решения по бесхозяйным тепловым сетям"</w:t>
        </w:r>
        <w:r w:rsidR="007F1DB1" w:rsidRPr="00B57A2D">
          <w:rPr>
            <w:noProof/>
            <w:webHidden/>
          </w:rPr>
          <w:tab/>
        </w:r>
        <w:r w:rsidR="007F1DB1" w:rsidRPr="00B57A2D">
          <w:rPr>
            <w:noProof/>
            <w:webHidden/>
          </w:rPr>
          <w:fldChar w:fldCharType="begin"/>
        </w:r>
        <w:r w:rsidR="007F1DB1" w:rsidRPr="00B57A2D">
          <w:rPr>
            <w:noProof/>
            <w:webHidden/>
          </w:rPr>
          <w:instrText xml:space="preserve"> PAGEREF _Toc36813103 \h </w:instrText>
        </w:r>
        <w:r w:rsidR="007F1DB1" w:rsidRPr="00B57A2D">
          <w:rPr>
            <w:noProof/>
            <w:webHidden/>
          </w:rPr>
        </w:r>
        <w:r w:rsidR="007F1DB1" w:rsidRPr="00B57A2D">
          <w:rPr>
            <w:noProof/>
            <w:webHidden/>
          </w:rPr>
          <w:fldChar w:fldCharType="separate"/>
        </w:r>
        <w:r w:rsidR="00E765F6" w:rsidRPr="00B57A2D">
          <w:rPr>
            <w:noProof/>
            <w:webHidden/>
          </w:rPr>
          <w:t>29</w:t>
        </w:r>
        <w:r w:rsidR="007F1DB1" w:rsidRPr="00B57A2D">
          <w:rPr>
            <w:noProof/>
            <w:webHidden/>
          </w:rPr>
          <w:fldChar w:fldCharType="end"/>
        </w:r>
      </w:hyperlink>
    </w:p>
    <w:p w14:paraId="18334687" w14:textId="77777777" w:rsidR="007F1DB1" w:rsidRPr="00B57A2D" w:rsidRDefault="009A76F7" w:rsidP="007F1DB1">
      <w:pPr>
        <w:pStyle w:val="12"/>
        <w:tabs>
          <w:tab w:val="right" w:leader="dot" w:pos="10456"/>
        </w:tabs>
        <w:spacing w:after="0"/>
        <w:ind w:firstLine="0"/>
        <w:rPr>
          <w:rFonts w:asciiTheme="minorHAnsi" w:hAnsiTheme="minorHAnsi"/>
          <w:noProof/>
          <w:sz w:val="22"/>
        </w:rPr>
      </w:pPr>
      <w:hyperlink w:anchor="_Toc36813104" w:history="1">
        <w:r w:rsidR="007F1DB1" w:rsidRPr="00B57A2D">
          <w:rPr>
            <w:rStyle w:val="ad"/>
            <w:rFonts w:cs="Times New Roman"/>
            <w:noProof/>
            <w:color w:val="auto"/>
          </w:rPr>
          <w:t>ОБОСНОВЫВАЮЩИЕ МАТЕРИАЛЫ</w:t>
        </w:r>
        <w:r w:rsidR="007F1DB1" w:rsidRPr="00B57A2D">
          <w:rPr>
            <w:noProof/>
            <w:webHidden/>
          </w:rPr>
          <w:tab/>
        </w:r>
        <w:r w:rsidR="007F1DB1" w:rsidRPr="00B57A2D">
          <w:rPr>
            <w:noProof/>
            <w:webHidden/>
          </w:rPr>
          <w:fldChar w:fldCharType="begin"/>
        </w:r>
        <w:r w:rsidR="007F1DB1" w:rsidRPr="00B57A2D">
          <w:rPr>
            <w:noProof/>
            <w:webHidden/>
          </w:rPr>
          <w:instrText xml:space="preserve"> PAGEREF _Toc36813104 \h </w:instrText>
        </w:r>
        <w:r w:rsidR="007F1DB1" w:rsidRPr="00B57A2D">
          <w:rPr>
            <w:noProof/>
            <w:webHidden/>
          </w:rPr>
        </w:r>
        <w:r w:rsidR="007F1DB1" w:rsidRPr="00B57A2D">
          <w:rPr>
            <w:noProof/>
            <w:webHidden/>
          </w:rPr>
          <w:fldChar w:fldCharType="separate"/>
        </w:r>
        <w:r w:rsidR="00E765F6" w:rsidRPr="00B57A2D">
          <w:rPr>
            <w:noProof/>
            <w:webHidden/>
          </w:rPr>
          <w:t>30</w:t>
        </w:r>
        <w:r w:rsidR="007F1DB1" w:rsidRPr="00B57A2D">
          <w:rPr>
            <w:noProof/>
            <w:webHidden/>
          </w:rPr>
          <w:fldChar w:fldCharType="end"/>
        </w:r>
      </w:hyperlink>
    </w:p>
    <w:p w14:paraId="02256D9B" w14:textId="77777777" w:rsidR="007F1DB1" w:rsidRPr="00B57A2D" w:rsidRDefault="009A76F7" w:rsidP="007F1DB1">
      <w:pPr>
        <w:pStyle w:val="12"/>
        <w:tabs>
          <w:tab w:val="right" w:leader="dot" w:pos="10456"/>
        </w:tabs>
        <w:spacing w:after="0"/>
        <w:ind w:firstLine="0"/>
        <w:rPr>
          <w:rFonts w:asciiTheme="minorHAnsi" w:hAnsiTheme="minorHAnsi"/>
          <w:noProof/>
          <w:sz w:val="22"/>
        </w:rPr>
      </w:pPr>
      <w:hyperlink w:anchor="_Toc36813105" w:history="1">
        <w:r w:rsidR="007F1DB1" w:rsidRPr="00B57A2D">
          <w:rPr>
            <w:rStyle w:val="ad"/>
            <w:rFonts w:cs="Times New Roman"/>
            <w:noProof/>
            <w:color w:val="auto"/>
          </w:rPr>
          <w:t>Глава 1 - Существующее положение в сфере производства, передачи и потребления тепловой энергии для целей теплоснабжения</w:t>
        </w:r>
        <w:r w:rsidR="007F1DB1" w:rsidRPr="00B57A2D">
          <w:rPr>
            <w:noProof/>
            <w:webHidden/>
          </w:rPr>
          <w:tab/>
        </w:r>
        <w:r w:rsidR="007F1DB1" w:rsidRPr="00B57A2D">
          <w:rPr>
            <w:noProof/>
            <w:webHidden/>
          </w:rPr>
          <w:fldChar w:fldCharType="begin"/>
        </w:r>
        <w:r w:rsidR="007F1DB1" w:rsidRPr="00B57A2D">
          <w:rPr>
            <w:noProof/>
            <w:webHidden/>
          </w:rPr>
          <w:instrText xml:space="preserve"> PAGEREF _Toc36813105 \h </w:instrText>
        </w:r>
        <w:r w:rsidR="007F1DB1" w:rsidRPr="00B57A2D">
          <w:rPr>
            <w:noProof/>
            <w:webHidden/>
          </w:rPr>
        </w:r>
        <w:r w:rsidR="007F1DB1" w:rsidRPr="00B57A2D">
          <w:rPr>
            <w:noProof/>
            <w:webHidden/>
          </w:rPr>
          <w:fldChar w:fldCharType="separate"/>
        </w:r>
        <w:r w:rsidR="00E765F6" w:rsidRPr="00B57A2D">
          <w:rPr>
            <w:noProof/>
            <w:webHidden/>
          </w:rPr>
          <w:t>30</w:t>
        </w:r>
        <w:r w:rsidR="007F1DB1" w:rsidRPr="00B57A2D">
          <w:rPr>
            <w:noProof/>
            <w:webHidden/>
          </w:rPr>
          <w:fldChar w:fldCharType="end"/>
        </w:r>
      </w:hyperlink>
    </w:p>
    <w:p w14:paraId="70EA8E80" w14:textId="77777777" w:rsidR="007F1DB1" w:rsidRPr="00B57A2D" w:rsidRDefault="009A76F7" w:rsidP="007F1DB1">
      <w:pPr>
        <w:pStyle w:val="12"/>
        <w:tabs>
          <w:tab w:val="right" w:leader="dot" w:pos="10456"/>
        </w:tabs>
        <w:spacing w:after="0"/>
        <w:ind w:firstLine="0"/>
        <w:rPr>
          <w:rFonts w:asciiTheme="minorHAnsi" w:hAnsiTheme="minorHAnsi"/>
          <w:noProof/>
          <w:sz w:val="22"/>
        </w:rPr>
      </w:pPr>
      <w:hyperlink w:anchor="_Toc36813106" w:history="1">
        <w:r w:rsidR="007F1DB1" w:rsidRPr="00B57A2D">
          <w:rPr>
            <w:rStyle w:val="ad"/>
            <w:rFonts w:cs="Times New Roman"/>
            <w:noProof/>
            <w:color w:val="auto"/>
          </w:rPr>
          <w:t>Часть 1 - Функциональная структура теплоснабжения</w:t>
        </w:r>
        <w:r w:rsidR="007F1DB1" w:rsidRPr="00B57A2D">
          <w:rPr>
            <w:noProof/>
            <w:webHidden/>
          </w:rPr>
          <w:tab/>
        </w:r>
        <w:r w:rsidR="007F1DB1" w:rsidRPr="00B57A2D">
          <w:rPr>
            <w:noProof/>
            <w:webHidden/>
          </w:rPr>
          <w:fldChar w:fldCharType="begin"/>
        </w:r>
        <w:r w:rsidR="007F1DB1" w:rsidRPr="00B57A2D">
          <w:rPr>
            <w:noProof/>
            <w:webHidden/>
          </w:rPr>
          <w:instrText xml:space="preserve"> PAGEREF _Toc36813106 \h </w:instrText>
        </w:r>
        <w:r w:rsidR="007F1DB1" w:rsidRPr="00B57A2D">
          <w:rPr>
            <w:noProof/>
            <w:webHidden/>
          </w:rPr>
        </w:r>
        <w:r w:rsidR="007F1DB1" w:rsidRPr="00B57A2D">
          <w:rPr>
            <w:noProof/>
            <w:webHidden/>
          </w:rPr>
          <w:fldChar w:fldCharType="separate"/>
        </w:r>
        <w:r w:rsidR="00E765F6" w:rsidRPr="00B57A2D">
          <w:rPr>
            <w:noProof/>
            <w:webHidden/>
          </w:rPr>
          <w:t>30</w:t>
        </w:r>
        <w:r w:rsidR="007F1DB1" w:rsidRPr="00B57A2D">
          <w:rPr>
            <w:noProof/>
            <w:webHidden/>
          </w:rPr>
          <w:fldChar w:fldCharType="end"/>
        </w:r>
      </w:hyperlink>
    </w:p>
    <w:p w14:paraId="7169B15F" w14:textId="77777777" w:rsidR="007F1DB1" w:rsidRPr="00B57A2D" w:rsidRDefault="009A76F7" w:rsidP="007F1DB1">
      <w:pPr>
        <w:pStyle w:val="12"/>
        <w:tabs>
          <w:tab w:val="right" w:leader="dot" w:pos="10456"/>
        </w:tabs>
        <w:spacing w:after="0"/>
        <w:ind w:firstLine="0"/>
        <w:rPr>
          <w:rFonts w:asciiTheme="minorHAnsi" w:hAnsiTheme="minorHAnsi"/>
          <w:noProof/>
          <w:sz w:val="22"/>
        </w:rPr>
      </w:pPr>
      <w:hyperlink w:anchor="_Toc36813107" w:history="1">
        <w:r w:rsidR="007F1DB1" w:rsidRPr="00B57A2D">
          <w:rPr>
            <w:rStyle w:val="ad"/>
            <w:rFonts w:cs="Times New Roman"/>
            <w:noProof/>
            <w:color w:val="auto"/>
          </w:rPr>
          <w:t>Часть 2 - Источники тепловой энергии</w:t>
        </w:r>
        <w:r w:rsidR="007F1DB1" w:rsidRPr="00B57A2D">
          <w:rPr>
            <w:noProof/>
            <w:webHidden/>
          </w:rPr>
          <w:tab/>
        </w:r>
        <w:r w:rsidR="007F1DB1" w:rsidRPr="00B57A2D">
          <w:rPr>
            <w:noProof/>
            <w:webHidden/>
          </w:rPr>
          <w:fldChar w:fldCharType="begin"/>
        </w:r>
        <w:r w:rsidR="007F1DB1" w:rsidRPr="00B57A2D">
          <w:rPr>
            <w:noProof/>
            <w:webHidden/>
          </w:rPr>
          <w:instrText xml:space="preserve"> PAGEREF _Toc36813107 \h </w:instrText>
        </w:r>
        <w:r w:rsidR="007F1DB1" w:rsidRPr="00B57A2D">
          <w:rPr>
            <w:noProof/>
            <w:webHidden/>
          </w:rPr>
        </w:r>
        <w:r w:rsidR="007F1DB1" w:rsidRPr="00B57A2D">
          <w:rPr>
            <w:noProof/>
            <w:webHidden/>
          </w:rPr>
          <w:fldChar w:fldCharType="separate"/>
        </w:r>
        <w:r w:rsidR="00E765F6" w:rsidRPr="00B57A2D">
          <w:rPr>
            <w:noProof/>
            <w:webHidden/>
          </w:rPr>
          <w:t>32</w:t>
        </w:r>
        <w:r w:rsidR="007F1DB1" w:rsidRPr="00B57A2D">
          <w:rPr>
            <w:noProof/>
            <w:webHidden/>
          </w:rPr>
          <w:fldChar w:fldCharType="end"/>
        </w:r>
      </w:hyperlink>
    </w:p>
    <w:p w14:paraId="7EC6776E" w14:textId="77777777" w:rsidR="007F1DB1" w:rsidRPr="00B57A2D" w:rsidRDefault="009A76F7" w:rsidP="007F1DB1">
      <w:pPr>
        <w:pStyle w:val="12"/>
        <w:tabs>
          <w:tab w:val="right" w:leader="dot" w:pos="10456"/>
        </w:tabs>
        <w:spacing w:after="0"/>
        <w:ind w:firstLine="0"/>
        <w:rPr>
          <w:rFonts w:asciiTheme="minorHAnsi" w:hAnsiTheme="minorHAnsi"/>
          <w:noProof/>
          <w:sz w:val="22"/>
        </w:rPr>
      </w:pPr>
      <w:hyperlink w:anchor="_Toc36813108" w:history="1">
        <w:r w:rsidR="007F1DB1" w:rsidRPr="00B57A2D">
          <w:rPr>
            <w:rStyle w:val="ad"/>
            <w:rFonts w:cs="Times New Roman"/>
            <w:noProof/>
            <w:color w:val="auto"/>
          </w:rPr>
          <w:t>Часть 3 - Тепловые сети, сооружения на них и тепловые пункты</w:t>
        </w:r>
        <w:r w:rsidR="007F1DB1" w:rsidRPr="00B57A2D">
          <w:rPr>
            <w:noProof/>
            <w:webHidden/>
          </w:rPr>
          <w:tab/>
        </w:r>
        <w:r w:rsidR="007F1DB1" w:rsidRPr="00B57A2D">
          <w:rPr>
            <w:noProof/>
            <w:webHidden/>
          </w:rPr>
          <w:fldChar w:fldCharType="begin"/>
        </w:r>
        <w:r w:rsidR="007F1DB1" w:rsidRPr="00B57A2D">
          <w:rPr>
            <w:noProof/>
            <w:webHidden/>
          </w:rPr>
          <w:instrText xml:space="preserve"> PAGEREF _Toc36813108 \h </w:instrText>
        </w:r>
        <w:r w:rsidR="007F1DB1" w:rsidRPr="00B57A2D">
          <w:rPr>
            <w:noProof/>
            <w:webHidden/>
          </w:rPr>
        </w:r>
        <w:r w:rsidR="007F1DB1" w:rsidRPr="00B57A2D">
          <w:rPr>
            <w:noProof/>
            <w:webHidden/>
          </w:rPr>
          <w:fldChar w:fldCharType="separate"/>
        </w:r>
        <w:r w:rsidR="00E765F6" w:rsidRPr="00B57A2D">
          <w:rPr>
            <w:noProof/>
            <w:webHidden/>
          </w:rPr>
          <w:t>37</w:t>
        </w:r>
        <w:r w:rsidR="007F1DB1" w:rsidRPr="00B57A2D">
          <w:rPr>
            <w:noProof/>
            <w:webHidden/>
          </w:rPr>
          <w:fldChar w:fldCharType="end"/>
        </w:r>
      </w:hyperlink>
    </w:p>
    <w:p w14:paraId="1EE0A2C9" w14:textId="77777777" w:rsidR="007F1DB1" w:rsidRPr="00B57A2D" w:rsidRDefault="009A76F7" w:rsidP="007F1DB1">
      <w:pPr>
        <w:pStyle w:val="12"/>
        <w:tabs>
          <w:tab w:val="right" w:leader="dot" w:pos="10456"/>
        </w:tabs>
        <w:spacing w:after="0"/>
        <w:ind w:firstLine="0"/>
        <w:rPr>
          <w:rFonts w:asciiTheme="minorHAnsi" w:hAnsiTheme="minorHAnsi"/>
          <w:noProof/>
          <w:sz w:val="22"/>
        </w:rPr>
      </w:pPr>
      <w:hyperlink w:anchor="_Toc36813109" w:history="1">
        <w:r w:rsidR="007F1DB1" w:rsidRPr="00B57A2D">
          <w:rPr>
            <w:rStyle w:val="ad"/>
            <w:rFonts w:cs="Times New Roman"/>
            <w:noProof/>
            <w:color w:val="auto"/>
          </w:rPr>
          <w:t>Часть 4 - Зоны действия источников тепловой энергии</w:t>
        </w:r>
        <w:r w:rsidR="007F1DB1" w:rsidRPr="00B57A2D">
          <w:rPr>
            <w:noProof/>
            <w:webHidden/>
          </w:rPr>
          <w:tab/>
        </w:r>
        <w:r w:rsidR="007F1DB1" w:rsidRPr="00B57A2D">
          <w:rPr>
            <w:noProof/>
            <w:webHidden/>
          </w:rPr>
          <w:fldChar w:fldCharType="begin"/>
        </w:r>
        <w:r w:rsidR="007F1DB1" w:rsidRPr="00B57A2D">
          <w:rPr>
            <w:noProof/>
            <w:webHidden/>
          </w:rPr>
          <w:instrText xml:space="preserve"> PAGEREF _Toc36813109 \h </w:instrText>
        </w:r>
        <w:r w:rsidR="007F1DB1" w:rsidRPr="00B57A2D">
          <w:rPr>
            <w:noProof/>
            <w:webHidden/>
          </w:rPr>
        </w:r>
        <w:r w:rsidR="007F1DB1" w:rsidRPr="00B57A2D">
          <w:rPr>
            <w:noProof/>
            <w:webHidden/>
          </w:rPr>
          <w:fldChar w:fldCharType="separate"/>
        </w:r>
        <w:r w:rsidR="00E765F6" w:rsidRPr="00B57A2D">
          <w:rPr>
            <w:noProof/>
            <w:webHidden/>
          </w:rPr>
          <w:t>45</w:t>
        </w:r>
        <w:r w:rsidR="007F1DB1" w:rsidRPr="00B57A2D">
          <w:rPr>
            <w:noProof/>
            <w:webHidden/>
          </w:rPr>
          <w:fldChar w:fldCharType="end"/>
        </w:r>
      </w:hyperlink>
    </w:p>
    <w:p w14:paraId="2AD1BB2F" w14:textId="77777777" w:rsidR="007F1DB1" w:rsidRPr="00B57A2D" w:rsidRDefault="009A76F7" w:rsidP="007F1DB1">
      <w:pPr>
        <w:pStyle w:val="12"/>
        <w:tabs>
          <w:tab w:val="right" w:leader="dot" w:pos="10456"/>
        </w:tabs>
        <w:spacing w:after="0"/>
        <w:ind w:firstLine="0"/>
        <w:rPr>
          <w:rFonts w:asciiTheme="minorHAnsi" w:hAnsiTheme="minorHAnsi"/>
          <w:noProof/>
          <w:sz w:val="22"/>
        </w:rPr>
      </w:pPr>
      <w:hyperlink w:anchor="_Toc36813110" w:history="1">
        <w:r w:rsidR="007F1DB1" w:rsidRPr="00B57A2D">
          <w:rPr>
            <w:rStyle w:val="ad"/>
            <w:rFonts w:cs="Times New Roman"/>
            <w:noProof/>
            <w:color w:val="auto"/>
          </w:rPr>
          <w:t>Часть 5 - Тепловые нагрузки потребителей тепловой энергии, групп потребителей тепловой энергии в зонах действия источников тепловой энергии</w:t>
        </w:r>
        <w:r w:rsidR="007F1DB1" w:rsidRPr="00B57A2D">
          <w:rPr>
            <w:noProof/>
            <w:webHidden/>
          </w:rPr>
          <w:tab/>
        </w:r>
        <w:r w:rsidR="007F1DB1" w:rsidRPr="00B57A2D">
          <w:rPr>
            <w:noProof/>
            <w:webHidden/>
          </w:rPr>
          <w:fldChar w:fldCharType="begin"/>
        </w:r>
        <w:r w:rsidR="007F1DB1" w:rsidRPr="00B57A2D">
          <w:rPr>
            <w:noProof/>
            <w:webHidden/>
          </w:rPr>
          <w:instrText xml:space="preserve"> PAGEREF _Toc36813110 \h </w:instrText>
        </w:r>
        <w:r w:rsidR="007F1DB1" w:rsidRPr="00B57A2D">
          <w:rPr>
            <w:noProof/>
            <w:webHidden/>
          </w:rPr>
        </w:r>
        <w:r w:rsidR="007F1DB1" w:rsidRPr="00B57A2D">
          <w:rPr>
            <w:noProof/>
            <w:webHidden/>
          </w:rPr>
          <w:fldChar w:fldCharType="separate"/>
        </w:r>
        <w:r w:rsidR="00E765F6" w:rsidRPr="00B57A2D">
          <w:rPr>
            <w:noProof/>
            <w:webHidden/>
          </w:rPr>
          <w:t>46</w:t>
        </w:r>
        <w:r w:rsidR="007F1DB1" w:rsidRPr="00B57A2D">
          <w:rPr>
            <w:noProof/>
            <w:webHidden/>
          </w:rPr>
          <w:fldChar w:fldCharType="end"/>
        </w:r>
      </w:hyperlink>
    </w:p>
    <w:p w14:paraId="4B06BC76" w14:textId="77777777" w:rsidR="007F1DB1" w:rsidRPr="00B57A2D" w:rsidRDefault="009A76F7" w:rsidP="007F1DB1">
      <w:pPr>
        <w:pStyle w:val="12"/>
        <w:tabs>
          <w:tab w:val="right" w:leader="dot" w:pos="10456"/>
        </w:tabs>
        <w:spacing w:after="0"/>
        <w:ind w:firstLine="0"/>
        <w:rPr>
          <w:rFonts w:asciiTheme="minorHAnsi" w:hAnsiTheme="minorHAnsi"/>
          <w:noProof/>
          <w:sz w:val="22"/>
        </w:rPr>
      </w:pPr>
      <w:hyperlink w:anchor="_Toc36813111" w:history="1">
        <w:r w:rsidR="007F1DB1" w:rsidRPr="00B57A2D">
          <w:rPr>
            <w:rStyle w:val="ad"/>
            <w:rFonts w:cs="Times New Roman"/>
            <w:noProof/>
            <w:color w:val="auto"/>
          </w:rPr>
          <w:t>Часть 6 – Балансы тепловой мощности и тепловой нагрузки в зонах действия источников тепловой энергии</w:t>
        </w:r>
        <w:r w:rsidR="007F1DB1" w:rsidRPr="00B57A2D">
          <w:rPr>
            <w:noProof/>
            <w:webHidden/>
          </w:rPr>
          <w:tab/>
        </w:r>
        <w:r w:rsidR="007F1DB1" w:rsidRPr="00B57A2D">
          <w:rPr>
            <w:noProof/>
            <w:webHidden/>
          </w:rPr>
          <w:fldChar w:fldCharType="begin"/>
        </w:r>
        <w:r w:rsidR="007F1DB1" w:rsidRPr="00B57A2D">
          <w:rPr>
            <w:noProof/>
            <w:webHidden/>
          </w:rPr>
          <w:instrText xml:space="preserve"> PAGEREF _Toc36813111 \h </w:instrText>
        </w:r>
        <w:r w:rsidR="007F1DB1" w:rsidRPr="00B57A2D">
          <w:rPr>
            <w:noProof/>
            <w:webHidden/>
          </w:rPr>
        </w:r>
        <w:r w:rsidR="007F1DB1" w:rsidRPr="00B57A2D">
          <w:rPr>
            <w:noProof/>
            <w:webHidden/>
          </w:rPr>
          <w:fldChar w:fldCharType="separate"/>
        </w:r>
        <w:r w:rsidR="00E765F6" w:rsidRPr="00B57A2D">
          <w:rPr>
            <w:noProof/>
            <w:webHidden/>
          </w:rPr>
          <w:t>48</w:t>
        </w:r>
        <w:r w:rsidR="007F1DB1" w:rsidRPr="00B57A2D">
          <w:rPr>
            <w:noProof/>
            <w:webHidden/>
          </w:rPr>
          <w:fldChar w:fldCharType="end"/>
        </w:r>
      </w:hyperlink>
    </w:p>
    <w:p w14:paraId="5C78D228" w14:textId="77777777" w:rsidR="007F1DB1" w:rsidRPr="00B57A2D" w:rsidRDefault="009A76F7" w:rsidP="007F1DB1">
      <w:pPr>
        <w:pStyle w:val="12"/>
        <w:tabs>
          <w:tab w:val="right" w:leader="dot" w:pos="10456"/>
        </w:tabs>
        <w:spacing w:after="0"/>
        <w:ind w:firstLine="0"/>
        <w:rPr>
          <w:rFonts w:asciiTheme="minorHAnsi" w:hAnsiTheme="minorHAnsi"/>
          <w:noProof/>
          <w:sz w:val="22"/>
        </w:rPr>
      </w:pPr>
      <w:hyperlink w:anchor="_Toc36813112" w:history="1">
        <w:r w:rsidR="007F1DB1" w:rsidRPr="00B57A2D">
          <w:rPr>
            <w:rStyle w:val="ad"/>
            <w:rFonts w:cs="Times New Roman"/>
            <w:noProof/>
            <w:color w:val="auto"/>
          </w:rPr>
          <w:t>Часть 7 - Балансы теплоносителя</w:t>
        </w:r>
        <w:r w:rsidR="007F1DB1" w:rsidRPr="00B57A2D">
          <w:rPr>
            <w:noProof/>
            <w:webHidden/>
          </w:rPr>
          <w:tab/>
        </w:r>
        <w:r w:rsidR="007F1DB1" w:rsidRPr="00B57A2D">
          <w:rPr>
            <w:noProof/>
            <w:webHidden/>
          </w:rPr>
          <w:fldChar w:fldCharType="begin"/>
        </w:r>
        <w:r w:rsidR="007F1DB1" w:rsidRPr="00B57A2D">
          <w:rPr>
            <w:noProof/>
            <w:webHidden/>
          </w:rPr>
          <w:instrText xml:space="preserve"> PAGEREF _Toc36813112 \h </w:instrText>
        </w:r>
        <w:r w:rsidR="007F1DB1" w:rsidRPr="00B57A2D">
          <w:rPr>
            <w:noProof/>
            <w:webHidden/>
          </w:rPr>
        </w:r>
        <w:r w:rsidR="007F1DB1" w:rsidRPr="00B57A2D">
          <w:rPr>
            <w:noProof/>
            <w:webHidden/>
          </w:rPr>
          <w:fldChar w:fldCharType="separate"/>
        </w:r>
        <w:r w:rsidR="00E765F6" w:rsidRPr="00B57A2D">
          <w:rPr>
            <w:noProof/>
            <w:webHidden/>
          </w:rPr>
          <w:t>49</w:t>
        </w:r>
        <w:r w:rsidR="007F1DB1" w:rsidRPr="00B57A2D">
          <w:rPr>
            <w:noProof/>
            <w:webHidden/>
          </w:rPr>
          <w:fldChar w:fldCharType="end"/>
        </w:r>
      </w:hyperlink>
    </w:p>
    <w:p w14:paraId="222339D3" w14:textId="77777777" w:rsidR="007F1DB1" w:rsidRPr="00B57A2D" w:rsidRDefault="009A76F7" w:rsidP="007F1DB1">
      <w:pPr>
        <w:pStyle w:val="12"/>
        <w:tabs>
          <w:tab w:val="right" w:leader="dot" w:pos="10456"/>
        </w:tabs>
        <w:spacing w:after="0"/>
        <w:ind w:firstLine="0"/>
        <w:rPr>
          <w:rFonts w:asciiTheme="minorHAnsi" w:hAnsiTheme="minorHAnsi"/>
          <w:noProof/>
          <w:sz w:val="22"/>
        </w:rPr>
      </w:pPr>
      <w:hyperlink w:anchor="_Toc36813113" w:history="1">
        <w:r w:rsidR="007F1DB1" w:rsidRPr="00B57A2D">
          <w:rPr>
            <w:rStyle w:val="ad"/>
            <w:rFonts w:cs="Times New Roman"/>
            <w:noProof/>
            <w:color w:val="auto"/>
          </w:rPr>
          <w:t>Часть 8 - Топливные балансы источников тепловой энергии и система обеспечения топливом</w:t>
        </w:r>
        <w:r w:rsidR="007F1DB1" w:rsidRPr="00B57A2D">
          <w:rPr>
            <w:noProof/>
            <w:webHidden/>
          </w:rPr>
          <w:tab/>
        </w:r>
        <w:r w:rsidR="007F1DB1" w:rsidRPr="00B57A2D">
          <w:rPr>
            <w:noProof/>
            <w:webHidden/>
          </w:rPr>
          <w:fldChar w:fldCharType="begin"/>
        </w:r>
        <w:r w:rsidR="007F1DB1" w:rsidRPr="00B57A2D">
          <w:rPr>
            <w:noProof/>
            <w:webHidden/>
          </w:rPr>
          <w:instrText xml:space="preserve"> PAGEREF _Toc36813113 \h </w:instrText>
        </w:r>
        <w:r w:rsidR="007F1DB1" w:rsidRPr="00B57A2D">
          <w:rPr>
            <w:noProof/>
            <w:webHidden/>
          </w:rPr>
        </w:r>
        <w:r w:rsidR="007F1DB1" w:rsidRPr="00B57A2D">
          <w:rPr>
            <w:noProof/>
            <w:webHidden/>
          </w:rPr>
          <w:fldChar w:fldCharType="separate"/>
        </w:r>
        <w:r w:rsidR="00E765F6" w:rsidRPr="00B57A2D">
          <w:rPr>
            <w:noProof/>
            <w:webHidden/>
          </w:rPr>
          <w:t>52</w:t>
        </w:r>
        <w:r w:rsidR="007F1DB1" w:rsidRPr="00B57A2D">
          <w:rPr>
            <w:noProof/>
            <w:webHidden/>
          </w:rPr>
          <w:fldChar w:fldCharType="end"/>
        </w:r>
      </w:hyperlink>
    </w:p>
    <w:p w14:paraId="3C6E1FB5" w14:textId="77777777" w:rsidR="007F1DB1" w:rsidRPr="00B57A2D" w:rsidRDefault="009A76F7" w:rsidP="007F1DB1">
      <w:pPr>
        <w:pStyle w:val="12"/>
        <w:tabs>
          <w:tab w:val="right" w:leader="dot" w:pos="10456"/>
        </w:tabs>
        <w:spacing w:after="0"/>
        <w:ind w:firstLine="0"/>
        <w:rPr>
          <w:rFonts w:asciiTheme="minorHAnsi" w:hAnsiTheme="minorHAnsi"/>
          <w:noProof/>
          <w:sz w:val="22"/>
        </w:rPr>
      </w:pPr>
      <w:hyperlink w:anchor="_Toc36813114" w:history="1">
        <w:r w:rsidR="007F1DB1" w:rsidRPr="00B57A2D">
          <w:rPr>
            <w:rStyle w:val="ad"/>
            <w:rFonts w:cs="Times New Roman"/>
            <w:noProof/>
            <w:color w:val="auto"/>
          </w:rPr>
          <w:t>Часть 9 - Надежность теплоснабжения</w:t>
        </w:r>
        <w:r w:rsidR="007F1DB1" w:rsidRPr="00B57A2D">
          <w:rPr>
            <w:noProof/>
            <w:webHidden/>
          </w:rPr>
          <w:tab/>
        </w:r>
        <w:r w:rsidR="007F1DB1" w:rsidRPr="00B57A2D">
          <w:rPr>
            <w:noProof/>
            <w:webHidden/>
          </w:rPr>
          <w:fldChar w:fldCharType="begin"/>
        </w:r>
        <w:r w:rsidR="007F1DB1" w:rsidRPr="00B57A2D">
          <w:rPr>
            <w:noProof/>
            <w:webHidden/>
          </w:rPr>
          <w:instrText xml:space="preserve"> PAGEREF _Toc36813114 \h </w:instrText>
        </w:r>
        <w:r w:rsidR="007F1DB1" w:rsidRPr="00B57A2D">
          <w:rPr>
            <w:noProof/>
            <w:webHidden/>
          </w:rPr>
        </w:r>
        <w:r w:rsidR="007F1DB1" w:rsidRPr="00B57A2D">
          <w:rPr>
            <w:noProof/>
            <w:webHidden/>
          </w:rPr>
          <w:fldChar w:fldCharType="separate"/>
        </w:r>
        <w:r w:rsidR="00E765F6" w:rsidRPr="00B57A2D">
          <w:rPr>
            <w:noProof/>
            <w:webHidden/>
          </w:rPr>
          <w:t>53</w:t>
        </w:r>
        <w:r w:rsidR="007F1DB1" w:rsidRPr="00B57A2D">
          <w:rPr>
            <w:noProof/>
            <w:webHidden/>
          </w:rPr>
          <w:fldChar w:fldCharType="end"/>
        </w:r>
      </w:hyperlink>
    </w:p>
    <w:p w14:paraId="67C3243D" w14:textId="77777777" w:rsidR="007F1DB1" w:rsidRPr="00B57A2D" w:rsidRDefault="009A76F7" w:rsidP="007F1DB1">
      <w:pPr>
        <w:pStyle w:val="12"/>
        <w:tabs>
          <w:tab w:val="right" w:leader="dot" w:pos="10456"/>
        </w:tabs>
        <w:spacing w:after="0"/>
        <w:ind w:firstLine="0"/>
        <w:rPr>
          <w:rFonts w:asciiTheme="minorHAnsi" w:hAnsiTheme="minorHAnsi"/>
          <w:noProof/>
          <w:sz w:val="22"/>
        </w:rPr>
      </w:pPr>
      <w:hyperlink w:anchor="_Toc36813115" w:history="1">
        <w:r w:rsidR="007F1DB1" w:rsidRPr="00B57A2D">
          <w:rPr>
            <w:rStyle w:val="ad"/>
            <w:rFonts w:cs="Times New Roman"/>
            <w:noProof/>
            <w:color w:val="auto"/>
          </w:rPr>
          <w:t>Часть 10 - Технико-экономические показатели теплоснабжающих и теплосетевых организаций</w:t>
        </w:r>
        <w:r w:rsidR="007F1DB1" w:rsidRPr="00B57A2D">
          <w:rPr>
            <w:noProof/>
            <w:webHidden/>
          </w:rPr>
          <w:tab/>
        </w:r>
        <w:r w:rsidR="007F1DB1" w:rsidRPr="00B57A2D">
          <w:rPr>
            <w:noProof/>
            <w:webHidden/>
          </w:rPr>
          <w:fldChar w:fldCharType="begin"/>
        </w:r>
        <w:r w:rsidR="007F1DB1" w:rsidRPr="00B57A2D">
          <w:rPr>
            <w:noProof/>
            <w:webHidden/>
          </w:rPr>
          <w:instrText xml:space="preserve"> PAGEREF _Toc36813115 \h </w:instrText>
        </w:r>
        <w:r w:rsidR="007F1DB1" w:rsidRPr="00B57A2D">
          <w:rPr>
            <w:noProof/>
            <w:webHidden/>
          </w:rPr>
        </w:r>
        <w:r w:rsidR="007F1DB1" w:rsidRPr="00B57A2D">
          <w:rPr>
            <w:noProof/>
            <w:webHidden/>
          </w:rPr>
          <w:fldChar w:fldCharType="separate"/>
        </w:r>
        <w:r w:rsidR="00E765F6" w:rsidRPr="00B57A2D">
          <w:rPr>
            <w:noProof/>
            <w:webHidden/>
          </w:rPr>
          <w:t>59</w:t>
        </w:r>
        <w:r w:rsidR="007F1DB1" w:rsidRPr="00B57A2D">
          <w:rPr>
            <w:noProof/>
            <w:webHidden/>
          </w:rPr>
          <w:fldChar w:fldCharType="end"/>
        </w:r>
      </w:hyperlink>
    </w:p>
    <w:p w14:paraId="44522EEC" w14:textId="77777777" w:rsidR="007F1DB1" w:rsidRPr="00B57A2D" w:rsidRDefault="009A76F7" w:rsidP="007F1DB1">
      <w:pPr>
        <w:pStyle w:val="12"/>
        <w:tabs>
          <w:tab w:val="right" w:leader="dot" w:pos="10456"/>
        </w:tabs>
        <w:spacing w:after="0"/>
        <w:ind w:firstLine="0"/>
        <w:rPr>
          <w:rFonts w:asciiTheme="minorHAnsi" w:hAnsiTheme="minorHAnsi"/>
          <w:noProof/>
          <w:sz w:val="22"/>
        </w:rPr>
      </w:pPr>
      <w:hyperlink w:anchor="_Toc36813116" w:history="1">
        <w:r w:rsidR="007F1DB1" w:rsidRPr="00B57A2D">
          <w:rPr>
            <w:rStyle w:val="ad"/>
            <w:rFonts w:cs="Times New Roman"/>
            <w:noProof/>
            <w:color w:val="auto"/>
          </w:rPr>
          <w:t>Часть 11 - Цены (тарифы) в сфере теплоснабжения</w:t>
        </w:r>
        <w:r w:rsidR="007F1DB1" w:rsidRPr="00B57A2D">
          <w:rPr>
            <w:noProof/>
            <w:webHidden/>
          </w:rPr>
          <w:tab/>
        </w:r>
        <w:r w:rsidR="007F1DB1" w:rsidRPr="00B57A2D">
          <w:rPr>
            <w:noProof/>
            <w:webHidden/>
          </w:rPr>
          <w:fldChar w:fldCharType="begin"/>
        </w:r>
        <w:r w:rsidR="007F1DB1" w:rsidRPr="00B57A2D">
          <w:rPr>
            <w:noProof/>
            <w:webHidden/>
          </w:rPr>
          <w:instrText xml:space="preserve"> PAGEREF _Toc36813116 \h </w:instrText>
        </w:r>
        <w:r w:rsidR="007F1DB1" w:rsidRPr="00B57A2D">
          <w:rPr>
            <w:noProof/>
            <w:webHidden/>
          </w:rPr>
        </w:r>
        <w:r w:rsidR="007F1DB1" w:rsidRPr="00B57A2D">
          <w:rPr>
            <w:noProof/>
            <w:webHidden/>
          </w:rPr>
          <w:fldChar w:fldCharType="separate"/>
        </w:r>
        <w:r w:rsidR="00E765F6" w:rsidRPr="00B57A2D">
          <w:rPr>
            <w:noProof/>
            <w:webHidden/>
          </w:rPr>
          <w:t>64</w:t>
        </w:r>
        <w:r w:rsidR="007F1DB1" w:rsidRPr="00B57A2D">
          <w:rPr>
            <w:noProof/>
            <w:webHidden/>
          </w:rPr>
          <w:fldChar w:fldCharType="end"/>
        </w:r>
      </w:hyperlink>
    </w:p>
    <w:p w14:paraId="1FDEE9C1" w14:textId="77777777" w:rsidR="007F1DB1" w:rsidRPr="00B57A2D" w:rsidRDefault="009A76F7" w:rsidP="007F1DB1">
      <w:pPr>
        <w:pStyle w:val="12"/>
        <w:tabs>
          <w:tab w:val="right" w:leader="dot" w:pos="10456"/>
        </w:tabs>
        <w:spacing w:after="0"/>
        <w:ind w:firstLine="0"/>
        <w:rPr>
          <w:rFonts w:asciiTheme="minorHAnsi" w:hAnsiTheme="minorHAnsi"/>
          <w:noProof/>
          <w:sz w:val="22"/>
        </w:rPr>
      </w:pPr>
      <w:hyperlink w:anchor="_Toc36813117" w:history="1">
        <w:r w:rsidR="007F1DB1" w:rsidRPr="00B57A2D">
          <w:rPr>
            <w:rStyle w:val="ad"/>
            <w:rFonts w:cs="Times New Roman"/>
            <w:noProof/>
            <w:color w:val="auto"/>
          </w:rPr>
          <w:t>Часть 12 - Описание существующих технических и технологических проблем в системах теплоснабжения поселения, городского округа</w:t>
        </w:r>
        <w:r w:rsidR="007F1DB1" w:rsidRPr="00B57A2D">
          <w:rPr>
            <w:noProof/>
            <w:webHidden/>
          </w:rPr>
          <w:tab/>
        </w:r>
        <w:r w:rsidR="007F1DB1" w:rsidRPr="00B57A2D">
          <w:rPr>
            <w:noProof/>
            <w:webHidden/>
          </w:rPr>
          <w:fldChar w:fldCharType="begin"/>
        </w:r>
        <w:r w:rsidR="007F1DB1" w:rsidRPr="00B57A2D">
          <w:rPr>
            <w:noProof/>
            <w:webHidden/>
          </w:rPr>
          <w:instrText xml:space="preserve"> PAGEREF _Toc36813117 \h </w:instrText>
        </w:r>
        <w:r w:rsidR="007F1DB1" w:rsidRPr="00B57A2D">
          <w:rPr>
            <w:noProof/>
            <w:webHidden/>
          </w:rPr>
        </w:r>
        <w:r w:rsidR="007F1DB1" w:rsidRPr="00B57A2D">
          <w:rPr>
            <w:noProof/>
            <w:webHidden/>
          </w:rPr>
          <w:fldChar w:fldCharType="separate"/>
        </w:r>
        <w:r w:rsidR="00E765F6" w:rsidRPr="00B57A2D">
          <w:rPr>
            <w:noProof/>
            <w:webHidden/>
          </w:rPr>
          <w:t>69</w:t>
        </w:r>
        <w:r w:rsidR="007F1DB1" w:rsidRPr="00B57A2D">
          <w:rPr>
            <w:noProof/>
            <w:webHidden/>
          </w:rPr>
          <w:fldChar w:fldCharType="end"/>
        </w:r>
      </w:hyperlink>
    </w:p>
    <w:p w14:paraId="45BA58AB" w14:textId="59E47303" w:rsidR="007F1DB1" w:rsidRPr="00B57A2D" w:rsidRDefault="009A76F7" w:rsidP="007F1DB1">
      <w:pPr>
        <w:pStyle w:val="12"/>
        <w:tabs>
          <w:tab w:val="right" w:leader="dot" w:pos="10456"/>
        </w:tabs>
        <w:spacing w:after="0"/>
        <w:ind w:firstLine="0"/>
        <w:rPr>
          <w:rFonts w:asciiTheme="minorHAnsi" w:hAnsiTheme="minorHAnsi"/>
          <w:noProof/>
          <w:sz w:val="22"/>
        </w:rPr>
      </w:pPr>
      <w:hyperlink w:anchor="_Toc36813118" w:history="1">
        <w:r w:rsidR="007F1DB1" w:rsidRPr="00B57A2D">
          <w:rPr>
            <w:rStyle w:val="ad"/>
            <w:rFonts w:eastAsiaTheme="majorEastAsia" w:cs="Times New Roman"/>
            <w:bCs/>
            <w:noProof/>
            <w:color w:val="auto"/>
          </w:rPr>
          <w:t>Глава 2 - Перспективное потребление тепловой энергии на цели теплоснабжения</w:t>
        </w:r>
        <w:r w:rsidR="007F1DB1" w:rsidRPr="00B57A2D">
          <w:rPr>
            <w:noProof/>
            <w:webHidden/>
          </w:rPr>
          <w:tab/>
        </w:r>
      </w:hyperlink>
      <w:r w:rsidR="00E20489">
        <w:t>79</w:t>
      </w:r>
    </w:p>
    <w:p w14:paraId="18E883DF" w14:textId="07C1200C" w:rsidR="007F1DB1" w:rsidRPr="00B57A2D" w:rsidRDefault="009A76F7" w:rsidP="007F1DB1">
      <w:pPr>
        <w:pStyle w:val="12"/>
        <w:tabs>
          <w:tab w:val="right" w:leader="dot" w:pos="10456"/>
        </w:tabs>
        <w:spacing w:after="0"/>
        <w:ind w:firstLine="0"/>
        <w:rPr>
          <w:rFonts w:asciiTheme="minorHAnsi" w:hAnsiTheme="minorHAnsi"/>
          <w:noProof/>
          <w:sz w:val="22"/>
        </w:rPr>
      </w:pPr>
      <w:hyperlink w:anchor="_Toc36813119" w:history="1">
        <w:r w:rsidR="007F1DB1" w:rsidRPr="00B57A2D">
          <w:rPr>
            <w:rStyle w:val="ad"/>
            <w:rFonts w:eastAsiaTheme="majorEastAsia" w:cs="Times New Roman"/>
            <w:bCs/>
            <w:noProof/>
            <w:color w:val="auto"/>
          </w:rPr>
          <w:t>Глава 3 - Электронная модель системы теплоснабжения поселения, городского округа</w:t>
        </w:r>
        <w:r w:rsidR="007F1DB1" w:rsidRPr="00B57A2D">
          <w:rPr>
            <w:noProof/>
            <w:webHidden/>
          </w:rPr>
          <w:tab/>
        </w:r>
        <w:r w:rsidR="007F1DB1" w:rsidRPr="00B57A2D">
          <w:rPr>
            <w:noProof/>
            <w:webHidden/>
          </w:rPr>
          <w:fldChar w:fldCharType="begin"/>
        </w:r>
        <w:r w:rsidR="007F1DB1" w:rsidRPr="00B57A2D">
          <w:rPr>
            <w:noProof/>
            <w:webHidden/>
          </w:rPr>
          <w:instrText xml:space="preserve"> PAGEREF _Toc36813119 \h </w:instrText>
        </w:r>
        <w:r w:rsidR="007F1DB1" w:rsidRPr="00B57A2D">
          <w:rPr>
            <w:noProof/>
            <w:webHidden/>
          </w:rPr>
        </w:r>
        <w:r w:rsidR="007F1DB1" w:rsidRPr="00B57A2D">
          <w:rPr>
            <w:noProof/>
            <w:webHidden/>
          </w:rPr>
          <w:fldChar w:fldCharType="separate"/>
        </w:r>
        <w:r w:rsidR="00E765F6" w:rsidRPr="00B57A2D">
          <w:rPr>
            <w:noProof/>
            <w:webHidden/>
          </w:rPr>
          <w:t>8</w:t>
        </w:r>
        <w:r w:rsidR="00E20489">
          <w:rPr>
            <w:noProof/>
            <w:webHidden/>
          </w:rPr>
          <w:t>1</w:t>
        </w:r>
        <w:r w:rsidR="007F1DB1" w:rsidRPr="00B57A2D">
          <w:rPr>
            <w:noProof/>
            <w:webHidden/>
          </w:rPr>
          <w:fldChar w:fldCharType="end"/>
        </w:r>
      </w:hyperlink>
    </w:p>
    <w:p w14:paraId="2B17BD22" w14:textId="23397326" w:rsidR="007F1DB1" w:rsidRPr="00B57A2D" w:rsidRDefault="009A76F7" w:rsidP="007F1DB1">
      <w:pPr>
        <w:pStyle w:val="12"/>
        <w:tabs>
          <w:tab w:val="right" w:leader="dot" w:pos="10456"/>
        </w:tabs>
        <w:spacing w:after="0"/>
        <w:ind w:firstLine="0"/>
        <w:rPr>
          <w:rFonts w:asciiTheme="minorHAnsi" w:hAnsiTheme="minorHAnsi"/>
          <w:noProof/>
          <w:sz w:val="22"/>
        </w:rPr>
      </w:pPr>
      <w:hyperlink w:anchor="_Toc36813120" w:history="1">
        <w:r w:rsidR="007F1DB1" w:rsidRPr="00B57A2D">
          <w:rPr>
            <w:rStyle w:val="ad"/>
            <w:rFonts w:eastAsiaTheme="majorEastAsia" w:cs="Times New Roman"/>
            <w:bCs/>
            <w:noProof/>
            <w:color w:val="auto"/>
          </w:rPr>
          <w:t>Глава 4 - Перспективные балансы тепловой мощности источников тепловой энергии и тепловой нагрузки</w:t>
        </w:r>
        <w:r w:rsidR="007F1DB1" w:rsidRPr="00B57A2D">
          <w:rPr>
            <w:noProof/>
            <w:webHidden/>
          </w:rPr>
          <w:tab/>
        </w:r>
        <w:r w:rsidR="007F1DB1" w:rsidRPr="00B57A2D">
          <w:rPr>
            <w:noProof/>
            <w:webHidden/>
          </w:rPr>
          <w:fldChar w:fldCharType="begin"/>
        </w:r>
        <w:r w:rsidR="007F1DB1" w:rsidRPr="00B57A2D">
          <w:rPr>
            <w:noProof/>
            <w:webHidden/>
          </w:rPr>
          <w:instrText xml:space="preserve"> PAGEREF _Toc36813120 \h </w:instrText>
        </w:r>
        <w:r w:rsidR="007F1DB1" w:rsidRPr="00B57A2D">
          <w:rPr>
            <w:noProof/>
            <w:webHidden/>
          </w:rPr>
        </w:r>
        <w:r w:rsidR="007F1DB1" w:rsidRPr="00B57A2D">
          <w:rPr>
            <w:noProof/>
            <w:webHidden/>
          </w:rPr>
          <w:fldChar w:fldCharType="separate"/>
        </w:r>
        <w:r w:rsidR="00E765F6" w:rsidRPr="00B57A2D">
          <w:rPr>
            <w:noProof/>
            <w:webHidden/>
          </w:rPr>
          <w:t>8</w:t>
        </w:r>
        <w:r w:rsidR="00E20489">
          <w:rPr>
            <w:noProof/>
            <w:webHidden/>
          </w:rPr>
          <w:t>2</w:t>
        </w:r>
        <w:r w:rsidR="007F1DB1" w:rsidRPr="00B57A2D">
          <w:rPr>
            <w:noProof/>
            <w:webHidden/>
          </w:rPr>
          <w:fldChar w:fldCharType="end"/>
        </w:r>
      </w:hyperlink>
    </w:p>
    <w:p w14:paraId="48BF80E4" w14:textId="0AACB8FF" w:rsidR="007F1DB1" w:rsidRPr="00B57A2D" w:rsidRDefault="009A76F7" w:rsidP="007F1DB1">
      <w:pPr>
        <w:pStyle w:val="12"/>
        <w:tabs>
          <w:tab w:val="right" w:leader="dot" w:pos="10456"/>
        </w:tabs>
        <w:spacing w:after="0"/>
        <w:ind w:firstLine="0"/>
        <w:rPr>
          <w:rFonts w:asciiTheme="minorHAnsi" w:hAnsiTheme="minorHAnsi"/>
          <w:noProof/>
          <w:sz w:val="22"/>
        </w:rPr>
      </w:pPr>
      <w:hyperlink w:anchor="_Toc36813121" w:history="1">
        <w:r w:rsidR="007F1DB1" w:rsidRPr="00B57A2D">
          <w:rPr>
            <w:rStyle w:val="ad"/>
            <w:rFonts w:eastAsiaTheme="majorEastAsia" w:cs="Times New Roman"/>
            <w:bCs/>
            <w:noProof/>
            <w:color w:val="auto"/>
          </w:rPr>
          <w:t>Глава 5 -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7F1DB1" w:rsidRPr="00B57A2D">
          <w:rPr>
            <w:noProof/>
            <w:webHidden/>
          </w:rPr>
          <w:tab/>
        </w:r>
        <w:r w:rsidR="007F1DB1" w:rsidRPr="00B57A2D">
          <w:rPr>
            <w:noProof/>
            <w:webHidden/>
          </w:rPr>
          <w:fldChar w:fldCharType="begin"/>
        </w:r>
        <w:r w:rsidR="007F1DB1" w:rsidRPr="00B57A2D">
          <w:rPr>
            <w:noProof/>
            <w:webHidden/>
          </w:rPr>
          <w:instrText xml:space="preserve"> PAGEREF _Toc36813121 \h </w:instrText>
        </w:r>
        <w:r w:rsidR="007F1DB1" w:rsidRPr="00B57A2D">
          <w:rPr>
            <w:noProof/>
            <w:webHidden/>
          </w:rPr>
        </w:r>
        <w:r w:rsidR="007F1DB1" w:rsidRPr="00B57A2D">
          <w:rPr>
            <w:noProof/>
            <w:webHidden/>
          </w:rPr>
          <w:fldChar w:fldCharType="separate"/>
        </w:r>
        <w:r w:rsidR="00E765F6" w:rsidRPr="00B57A2D">
          <w:rPr>
            <w:noProof/>
            <w:webHidden/>
          </w:rPr>
          <w:t>8</w:t>
        </w:r>
        <w:r w:rsidR="007F1DB1" w:rsidRPr="00B57A2D">
          <w:rPr>
            <w:noProof/>
            <w:webHidden/>
          </w:rPr>
          <w:fldChar w:fldCharType="end"/>
        </w:r>
      </w:hyperlink>
      <w:r w:rsidR="00E20489">
        <w:t>5</w:t>
      </w:r>
    </w:p>
    <w:p w14:paraId="75C085DD" w14:textId="575B450C" w:rsidR="007F1DB1" w:rsidRPr="00B57A2D" w:rsidRDefault="009A76F7" w:rsidP="007F1DB1">
      <w:pPr>
        <w:pStyle w:val="12"/>
        <w:tabs>
          <w:tab w:val="right" w:leader="dot" w:pos="10456"/>
        </w:tabs>
        <w:spacing w:after="0"/>
        <w:ind w:firstLine="0"/>
        <w:rPr>
          <w:rFonts w:asciiTheme="minorHAnsi" w:hAnsiTheme="minorHAnsi"/>
          <w:noProof/>
          <w:sz w:val="22"/>
        </w:rPr>
      </w:pPr>
      <w:hyperlink w:anchor="_Toc36813122" w:history="1">
        <w:r w:rsidR="007F1DB1" w:rsidRPr="00B57A2D">
          <w:rPr>
            <w:rStyle w:val="ad"/>
            <w:rFonts w:eastAsiaTheme="majorEastAsia" w:cs="Times New Roman"/>
            <w:bCs/>
            <w:noProof/>
            <w:color w:val="auto"/>
          </w:rPr>
          <w:t>Глава 6 - Предложения по строительству, реконструкции и техническому перевооружению источников тепловой энергии</w:t>
        </w:r>
        <w:r w:rsidR="007F1DB1" w:rsidRPr="00B57A2D">
          <w:rPr>
            <w:noProof/>
            <w:webHidden/>
          </w:rPr>
          <w:tab/>
        </w:r>
        <w:r w:rsidR="00E20489">
          <w:rPr>
            <w:noProof/>
            <w:webHidden/>
          </w:rPr>
          <w:t>89</w:t>
        </w:r>
      </w:hyperlink>
    </w:p>
    <w:p w14:paraId="75DC63B9" w14:textId="2BB635EA" w:rsidR="007F1DB1" w:rsidRPr="00B57A2D" w:rsidRDefault="009A76F7" w:rsidP="007F1DB1">
      <w:pPr>
        <w:pStyle w:val="12"/>
        <w:tabs>
          <w:tab w:val="right" w:leader="dot" w:pos="10456"/>
        </w:tabs>
        <w:spacing w:after="0"/>
        <w:ind w:firstLine="0"/>
        <w:rPr>
          <w:rFonts w:asciiTheme="minorHAnsi" w:hAnsiTheme="minorHAnsi"/>
          <w:noProof/>
          <w:sz w:val="22"/>
        </w:rPr>
      </w:pPr>
      <w:hyperlink w:anchor="_Toc36813123" w:history="1">
        <w:r w:rsidR="007F1DB1" w:rsidRPr="00B57A2D">
          <w:rPr>
            <w:rStyle w:val="ad"/>
            <w:rFonts w:eastAsiaTheme="majorEastAsia" w:cs="Times New Roman"/>
            <w:bCs/>
            <w:noProof/>
            <w:color w:val="auto"/>
          </w:rPr>
          <w:t>Глава 7 - Предложения по строительству и реконструкции тепловых сетей и сооружений на них</w:t>
        </w:r>
        <w:r w:rsidR="007F1DB1" w:rsidRPr="00B57A2D">
          <w:rPr>
            <w:noProof/>
            <w:webHidden/>
          </w:rPr>
          <w:tab/>
        </w:r>
        <w:r w:rsidR="00E20489">
          <w:rPr>
            <w:noProof/>
            <w:webHidden/>
          </w:rPr>
          <w:t>98</w:t>
        </w:r>
      </w:hyperlink>
    </w:p>
    <w:p w14:paraId="22EA948A" w14:textId="75633079" w:rsidR="007F1DB1" w:rsidRPr="00B57A2D" w:rsidRDefault="009A76F7" w:rsidP="007F1DB1">
      <w:pPr>
        <w:pStyle w:val="12"/>
        <w:tabs>
          <w:tab w:val="right" w:leader="dot" w:pos="10456"/>
        </w:tabs>
        <w:spacing w:after="0"/>
        <w:ind w:firstLine="0"/>
        <w:rPr>
          <w:rFonts w:asciiTheme="minorHAnsi" w:hAnsiTheme="minorHAnsi"/>
          <w:noProof/>
          <w:sz w:val="22"/>
        </w:rPr>
      </w:pPr>
      <w:hyperlink w:anchor="_Toc36813124" w:history="1">
        <w:r w:rsidR="007F1DB1" w:rsidRPr="00B57A2D">
          <w:rPr>
            <w:rStyle w:val="ad"/>
            <w:rFonts w:eastAsiaTheme="majorEastAsia" w:cs="Times New Roman"/>
            <w:bCs/>
            <w:noProof/>
            <w:color w:val="auto"/>
          </w:rPr>
          <w:t>Глава 8 - Перспективные топливные балансы</w:t>
        </w:r>
        <w:r w:rsidR="007F1DB1" w:rsidRPr="00B57A2D">
          <w:rPr>
            <w:noProof/>
            <w:webHidden/>
          </w:rPr>
          <w:tab/>
        </w:r>
        <w:r w:rsidR="007F1DB1" w:rsidRPr="00B57A2D">
          <w:rPr>
            <w:noProof/>
            <w:webHidden/>
          </w:rPr>
          <w:fldChar w:fldCharType="begin"/>
        </w:r>
        <w:r w:rsidR="007F1DB1" w:rsidRPr="00B57A2D">
          <w:rPr>
            <w:noProof/>
            <w:webHidden/>
          </w:rPr>
          <w:instrText xml:space="preserve"> PAGEREF _Toc36813124 \h </w:instrText>
        </w:r>
        <w:r w:rsidR="007F1DB1" w:rsidRPr="00B57A2D">
          <w:rPr>
            <w:noProof/>
            <w:webHidden/>
          </w:rPr>
        </w:r>
        <w:r w:rsidR="007F1DB1" w:rsidRPr="00B57A2D">
          <w:rPr>
            <w:noProof/>
            <w:webHidden/>
          </w:rPr>
          <w:fldChar w:fldCharType="separate"/>
        </w:r>
        <w:r w:rsidR="00E765F6" w:rsidRPr="00B57A2D">
          <w:rPr>
            <w:noProof/>
            <w:webHidden/>
          </w:rPr>
          <w:t>10</w:t>
        </w:r>
        <w:r w:rsidR="00E20489">
          <w:rPr>
            <w:noProof/>
            <w:webHidden/>
          </w:rPr>
          <w:t>0</w:t>
        </w:r>
        <w:r w:rsidR="007F1DB1" w:rsidRPr="00B57A2D">
          <w:rPr>
            <w:noProof/>
            <w:webHidden/>
          </w:rPr>
          <w:fldChar w:fldCharType="end"/>
        </w:r>
      </w:hyperlink>
    </w:p>
    <w:p w14:paraId="1C512E01" w14:textId="4996C274" w:rsidR="007F1DB1" w:rsidRPr="00B57A2D" w:rsidRDefault="009A76F7" w:rsidP="007F1DB1">
      <w:pPr>
        <w:pStyle w:val="12"/>
        <w:tabs>
          <w:tab w:val="right" w:leader="dot" w:pos="10456"/>
        </w:tabs>
        <w:spacing w:after="0"/>
        <w:ind w:firstLine="0"/>
        <w:rPr>
          <w:rFonts w:asciiTheme="minorHAnsi" w:hAnsiTheme="minorHAnsi"/>
          <w:noProof/>
          <w:sz w:val="22"/>
        </w:rPr>
      </w:pPr>
      <w:hyperlink w:anchor="_Toc36813125" w:history="1">
        <w:r w:rsidR="007F1DB1" w:rsidRPr="00B57A2D">
          <w:rPr>
            <w:rStyle w:val="ad"/>
            <w:rFonts w:eastAsiaTheme="majorEastAsia" w:cs="Times New Roman"/>
            <w:bCs/>
            <w:noProof/>
            <w:color w:val="auto"/>
          </w:rPr>
          <w:t>Глава 9 - Оценка надежности теплоснабжения</w:t>
        </w:r>
        <w:r w:rsidR="007F1DB1" w:rsidRPr="00B57A2D">
          <w:rPr>
            <w:noProof/>
            <w:webHidden/>
          </w:rPr>
          <w:tab/>
        </w:r>
        <w:r w:rsidR="007F1DB1" w:rsidRPr="00B57A2D">
          <w:rPr>
            <w:noProof/>
            <w:webHidden/>
          </w:rPr>
          <w:fldChar w:fldCharType="begin"/>
        </w:r>
        <w:r w:rsidR="007F1DB1" w:rsidRPr="00B57A2D">
          <w:rPr>
            <w:noProof/>
            <w:webHidden/>
          </w:rPr>
          <w:instrText xml:space="preserve"> PAGEREF _Toc36813125 \h </w:instrText>
        </w:r>
        <w:r w:rsidR="007F1DB1" w:rsidRPr="00B57A2D">
          <w:rPr>
            <w:noProof/>
            <w:webHidden/>
          </w:rPr>
        </w:r>
        <w:r w:rsidR="007F1DB1" w:rsidRPr="00B57A2D">
          <w:rPr>
            <w:noProof/>
            <w:webHidden/>
          </w:rPr>
          <w:fldChar w:fldCharType="separate"/>
        </w:r>
        <w:r w:rsidR="00E765F6" w:rsidRPr="00B57A2D">
          <w:rPr>
            <w:noProof/>
            <w:webHidden/>
          </w:rPr>
          <w:t>10</w:t>
        </w:r>
        <w:r w:rsidR="00E20489">
          <w:rPr>
            <w:noProof/>
            <w:webHidden/>
          </w:rPr>
          <w:t>4</w:t>
        </w:r>
        <w:r w:rsidR="007F1DB1" w:rsidRPr="00B57A2D">
          <w:rPr>
            <w:noProof/>
            <w:webHidden/>
          </w:rPr>
          <w:fldChar w:fldCharType="end"/>
        </w:r>
      </w:hyperlink>
    </w:p>
    <w:p w14:paraId="715E94DB" w14:textId="42AB0553" w:rsidR="007F1DB1" w:rsidRPr="00B57A2D" w:rsidRDefault="009A76F7" w:rsidP="007F1DB1">
      <w:pPr>
        <w:pStyle w:val="12"/>
        <w:tabs>
          <w:tab w:val="right" w:leader="dot" w:pos="10456"/>
        </w:tabs>
        <w:spacing w:after="0"/>
        <w:ind w:firstLine="0"/>
        <w:rPr>
          <w:rFonts w:asciiTheme="minorHAnsi" w:hAnsiTheme="minorHAnsi"/>
          <w:noProof/>
          <w:sz w:val="22"/>
        </w:rPr>
      </w:pPr>
      <w:hyperlink w:anchor="_Toc36813126" w:history="1">
        <w:r w:rsidR="007F1DB1" w:rsidRPr="00B57A2D">
          <w:rPr>
            <w:rStyle w:val="ad"/>
            <w:rFonts w:eastAsiaTheme="majorEastAsia" w:cs="Times New Roman"/>
            <w:bCs/>
            <w:noProof/>
            <w:color w:val="auto"/>
          </w:rPr>
          <w:t>Глава 10 - Обоснование инвестиций в строительство, реконструкцию и техническое перевооружение</w:t>
        </w:r>
        <w:r w:rsidR="007F1DB1" w:rsidRPr="00B57A2D">
          <w:rPr>
            <w:noProof/>
            <w:webHidden/>
          </w:rPr>
          <w:tab/>
        </w:r>
        <w:r w:rsidR="007F1DB1" w:rsidRPr="00B57A2D">
          <w:rPr>
            <w:noProof/>
            <w:webHidden/>
          </w:rPr>
          <w:fldChar w:fldCharType="begin"/>
        </w:r>
        <w:r w:rsidR="007F1DB1" w:rsidRPr="00B57A2D">
          <w:rPr>
            <w:noProof/>
            <w:webHidden/>
          </w:rPr>
          <w:instrText xml:space="preserve"> PAGEREF _Toc36813126 \h </w:instrText>
        </w:r>
        <w:r w:rsidR="007F1DB1" w:rsidRPr="00B57A2D">
          <w:rPr>
            <w:noProof/>
            <w:webHidden/>
          </w:rPr>
        </w:r>
        <w:r w:rsidR="007F1DB1" w:rsidRPr="00B57A2D">
          <w:rPr>
            <w:noProof/>
            <w:webHidden/>
          </w:rPr>
          <w:fldChar w:fldCharType="separate"/>
        </w:r>
        <w:r w:rsidR="00E765F6" w:rsidRPr="00B57A2D">
          <w:rPr>
            <w:noProof/>
            <w:webHidden/>
          </w:rPr>
          <w:t>10</w:t>
        </w:r>
        <w:r w:rsidR="00E20489">
          <w:rPr>
            <w:noProof/>
            <w:webHidden/>
          </w:rPr>
          <w:t>6</w:t>
        </w:r>
        <w:r w:rsidR="007F1DB1" w:rsidRPr="00B57A2D">
          <w:rPr>
            <w:noProof/>
            <w:webHidden/>
          </w:rPr>
          <w:fldChar w:fldCharType="end"/>
        </w:r>
      </w:hyperlink>
    </w:p>
    <w:p w14:paraId="5481941D" w14:textId="59C3365C" w:rsidR="007F1DB1" w:rsidRPr="00B57A2D" w:rsidRDefault="009A76F7" w:rsidP="007F1DB1">
      <w:pPr>
        <w:pStyle w:val="12"/>
        <w:tabs>
          <w:tab w:val="right" w:leader="dot" w:pos="10456"/>
        </w:tabs>
        <w:spacing w:after="0"/>
        <w:ind w:firstLine="0"/>
        <w:rPr>
          <w:rFonts w:asciiTheme="minorHAnsi" w:hAnsiTheme="minorHAnsi"/>
          <w:noProof/>
          <w:sz w:val="22"/>
        </w:rPr>
      </w:pPr>
      <w:hyperlink w:anchor="_Toc36813127" w:history="1">
        <w:r w:rsidR="007F1DB1" w:rsidRPr="00B57A2D">
          <w:rPr>
            <w:rStyle w:val="ad"/>
            <w:rFonts w:eastAsiaTheme="majorEastAsia" w:cs="Times New Roman"/>
            <w:bCs/>
            <w:noProof/>
            <w:color w:val="auto"/>
          </w:rPr>
          <w:t>Глава 11 - Обоснование предложения по определению единой теплоснабжающей организации</w:t>
        </w:r>
        <w:r w:rsidR="007F1DB1" w:rsidRPr="00B57A2D">
          <w:rPr>
            <w:noProof/>
            <w:webHidden/>
          </w:rPr>
          <w:tab/>
        </w:r>
        <w:r w:rsidR="007F1DB1" w:rsidRPr="00B57A2D">
          <w:rPr>
            <w:noProof/>
            <w:webHidden/>
          </w:rPr>
          <w:fldChar w:fldCharType="begin"/>
        </w:r>
        <w:r w:rsidR="007F1DB1" w:rsidRPr="00B57A2D">
          <w:rPr>
            <w:noProof/>
            <w:webHidden/>
          </w:rPr>
          <w:instrText xml:space="preserve"> PAGEREF _Toc36813127 \h </w:instrText>
        </w:r>
        <w:r w:rsidR="007F1DB1" w:rsidRPr="00B57A2D">
          <w:rPr>
            <w:noProof/>
            <w:webHidden/>
          </w:rPr>
        </w:r>
        <w:r w:rsidR="007F1DB1" w:rsidRPr="00B57A2D">
          <w:rPr>
            <w:noProof/>
            <w:webHidden/>
          </w:rPr>
          <w:fldChar w:fldCharType="separate"/>
        </w:r>
        <w:r w:rsidR="00E765F6" w:rsidRPr="00B57A2D">
          <w:rPr>
            <w:noProof/>
            <w:webHidden/>
          </w:rPr>
          <w:t>1</w:t>
        </w:r>
        <w:r w:rsidR="00E20489">
          <w:rPr>
            <w:noProof/>
            <w:webHidden/>
          </w:rPr>
          <w:t>09</w:t>
        </w:r>
        <w:r w:rsidR="007F1DB1" w:rsidRPr="00B57A2D">
          <w:rPr>
            <w:noProof/>
            <w:webHidden/>
          </w:rPr>
          <w:fldChar w:fldCharType="end"/>
        </w:r>
      </w:hyperlink>
    </w:p>
    <w:p w14:paraId="0A1BEE6F" w14:textId="4FB1241E" w:rsidR="007F1DB1" w:rsidRPr="00B57A2D" w:rsidRDefault="009A76F7" w:rsidP="007F1DB1">
      <w:pPr>
        <w:pStyle w:val="12"/>
        <w:tabs>
          <w:tab w:val="right" w:leader="dot" w:pos="10456"/>
        </w:tabs>
        <w:spacing w:after="0"/>
        <w:ind w:firstLine="0"/>
        <w:rPr>
          <w:rFonts w:asciiTheme="minorHAnsi" w:hAnsiTheme="minorHAnsi"/>
          <w:noProof/>
          <w:sz w:val="22"/>
        </w:rPr>
      </w:pPr>
      <w:hyperlink w:anchor="_Toc36813128" w:history="1">
        <w:r w:rsidR="007F1DB1" w:rsidRPr="00B57A2D">
          <w:rPr>
            <w:rStyle w:val="ad"/>
            <w:noProof/>
            <w:color w:val="auto"/>
          </w:rPr>
          <w:t>Приложение 1 – Зоны действия источников тепловой энергии</w:t>
        </w:r>
        <w:r w:rsidR="007F1DB1" w:rsidRPr="00B57A2D">
          <w:rPr>
            <w:noProof/>
            <w:webHidden/>
          </w:rPr>
          <w:tab/>
        </w:r>
        <w:r w:rsidR="007F1DB1" w:rsidRPr="00B57A2D">
          <w:rPr>
            <w:noProof/>
            <w:webHidden/>
          </w:rPr>
          <w:fldChar w:fldCharType="begin"/>
        </w:r>
        <w:r w:rsidR="007F1DB1" w:rsidRPr="00B57A2D">
          <w:rPr>
            <w:noProof/>
            <w:webHidden/>
          </w:rPr>
          <w:instrText xml:space="preserve"> PAGEREF _Toc36813128 \h </w:instrText>
        </w:r>
        <w:r w:rsidR="007F1DB1" w:rsidRPr="00B57A2D">
          <w:rPr>
            <w:noProof/>
            <w:webHidden/>
          </w:rPr>
        </w:r>
        <w:r w:rsidR="007F1DB1" w:rsidRPr="00B57A2D">
          <w:rPr>
            <w:noProof/>
            <w:webHidden/>
          </w:rPr>
          <w:fldChar w:fldCharType="separate"/>
        </w:r>
        <w:r w:rsidR="00E765F6" w:rsidRPr="00B57A2D">
          <w:rPr>
            <w:noProof/>
            <w:webHidden/>
          </w:rPr>
          <w:t>11</w:t>
        </w:r>
        <w:r w:rsidR="00E20489">
          <w:rPr>
            <w:noProof/>
            <w:webHidden/>
          </w:rPr>
          <w:t>1</w:t>
        </w:r>
        <w:r w:rsidR="007F1DB1" w:rsidRPr="00B57A2D">
          <w:rPr>
            <w:noProof/>
            <w:webHidden/>
          </w:rPr>
          <w:fldChar w:fldCharType="end"/>
        </w:r>
      </w:hyperlink>
    </w:p>
    <w:p w14:paraId="6C96E041" w14:textId="397CFCD7" w:rsidR="007F1DB1" w:rsidRPr="00B57A2D" w:rsidRDefault="009A76F7" w:rsidP="007F1DB1">
      <w:pPr>
        <w:pStyle w:val="12"/>
        <w:tabs>
          <w:tab w:val="right" w:leader="dot" w:pos="10456"/>
        </w:tabs>
        <w:spacing w:after="0"/>
        <w:ind w:firstLine="0"/>
        <w:rPr>
          <w:rFonts w:asciiTheme="minorHAnsi" w:hAnsiTheme="minorHAnsi"/>
          <w:noProof/>
          <w:sz w:val="22"/>
        </w:rPr>
      </w:pPr>
      <w:hyperlink w:anchor="_Toc36813129" w:history="1">
        <w:r w:rsidR="007F1DB1" w:rsidRPr="00B57A2D">
          <w:rPr>
            <w:rStyle w:val="ad"/>
            <w:noProof/>
            <w:color w:val="auto"/>
          </w:rPr>
          <w:t>Приложение 2 – Схемы тепловых сетей</w:t>
        </w:r>
        <w:r w:rsidR="007F1DB1" w:rsidRPr="00B57A2D">
          <w:rPr>
            <w:noProof/>
            <w:webHidden/>
          </w:rPr>
          <w:tab/>
        </w:r>
        <w:r w:rsidR="007F1DB1" w:rsidRPr="00B57A2D">
          <w:rPr>
            <w:noProof/>
            <w:webHidden/>
          </w:rPr>
          <w:fldChar w:fldCharType="begin"/>
        </w:r>
        <w:r w:rsidR="007F1DB1" w:rsidRPr="00B57A2D">
          <w:rPr>
            <w:noProof/>
            <w:webHidden/>
          </w:rPr>
          <w:instrText xml:space="preserve"> PAGEREF _Toc36813129 \h </w:instrText>
        </w:r>
        <w:r w:rsidR="007F1DB1" w:rsidRPr="00B57A2D">
          <w:rPr>
            <w:noProof/>
            <w:webHidden/>
          </w:rPr>
        </w:r>
        <w:r w:rsidR="007F1DB1" w:rsidRPr="00B57A2D">
          <w:rPr>
            <w:noProof/>
            <w:webHidden/>
          </w:rPr>
          <w:fldChar w:fldCharType="separate"/>
        </w:r>
        <w:r w:rsidR="00E765F6" w:rsidRPr="00B57A2D">
          <w:rPr>
            <w:noProof/>
            <w:webHidden/>
          </w:rPr>
          <w:t>11</w:t>
        </w:r>
        <w:r w:rsidR="00E20489">
          <w:rPr>
            <w:noProof/>
            <w:webHidden/>
          </w:rPr>
          <w:t>3</w:t>
        </w:r>
        <w:r w:rsidR="007F1DB1" w:rsidRPr="00B57A2D">
          <w:rPr>
            <w:noProof/>
            <w:webHidden/>
          </w:rPr>
          <w:fldChar w:fldCharType="end"/>
        </w:r>
      </w:hyperlink>
    </w:p>
    <w:p w14:paraId="732605D6" w14:textId="77777777" w:rsidR="00562273" w:rsidRPr="00B57A2D" w:rsidRDefault="00562273" w:rsidP="007F1DB1">
      <w:pPr>
        <w:ind w:firstLine="0"/>
        <w:jc w:val="left"/>
        <w:rPr>
          <w:rFonts w:eastAsiaTheme="majorEastAsia" w:cs="Times New Roman"/>
          <w:b/>
          <w:bCs/>
          <w:szCs w:val="24"/>
        </w:rPr>
      </w:pPr>
      <w:r w:rsidRPr="00B57A2D">
        <w:rPr>
          <w:rFonts w:cs="Times New Roman"/>
          <w:szCs w:val="24"/>
        </w:rPr>
        <w:fldChar w:fldCharType="end"/>
      </w:r>
      <w:r w:rsidRPr="00B57A2D">
        <w:rPr>
          <w:rFonts w:cs="Times New Roman"/>
          <w:szCs w:val="24"/>
        </w:rPr>
        <w:br w:type="page"/>
      </w:r>
    </w:p>
    <w:p w14:paraId="14BAD60F" w14:textId="77777777" w:rsidR="0015355D" w:rsidRPr="00B57A2D" w:rsidRDefault="0015355D" w:rsidP="00E86A6D">
      <w:pPr>
        <w:pStyle w:val="1"/>
        <w:rPr>
          <w:rFonts w:cs="Times New Roman"/>
          <w:szCs w:val="24"/>
        </w:rPr>
      </w:pPr>
      <w:bookmarkStart w:id="2" w:name="_Toc36813093"/>
      <w:r w:rsidRPr="00B57A2D">
        <w:rPr>
          <w:rFonts w:cs="Times New Roman"/>
          <w:szCs w:val="24"/>
        </w:rPr>
        <w:lastRenderedPageBreak/>
        <w:t>УТВЕРЖДАЕМАЯ ЧАСТЬ</w:t>
      </w:r>
      <w:bookmarkEnd w:id="2"/>
    </w:p>
    <w:p w14:paraId="5EB2C5E7" w14:textId="77777777" w:rsidR="0015355D" w:rsidRPr="00B57A2D" w:rsidRDefault="0015355D" w:rsidP="00E86A6D">
      <w:pPr>
        <w:rPr>
          <w:szCs w:val="24"/>
        </w:rPr>
      </w:pPr>
    </w:p>
    <w:p w14:paraId="0B5F2190" w14:textId="77777777" w:rsidR="009F65B2" w:rsidRPr="00B57A2D" w:rsidRDefault="009F65B2" w:rsidP="00E86A6D">
      <w:pPr>
        <w:rPr>
          <w:rFonts w:cs="Times New Roman"/>
          <w:szCs w:val="24"/>
        </w:rPr>
      </w:pPr>
      <w:r w:rsidRPr="00B57A2D">
        <w:rPr>
          <w:rFonts w:cs="Times New Roman"/>
          <w:szCs w:val="24"/>
        </w:rPr>
        <w:t>Муниципальное образование Каменоломненское городское поселение Октябрьского муниципального района является административным центром Октябрьского района.</w:t>
      </w:r>
    </w:p>
    <w:p w14:paraId="5B974157" w14:textId="77777777" w:rsidR="009F65B2" w:rsidRPr="00B57A2D" w:rsidRDefault="009F65B2" w:rsidP="00E86A6D">
      <w:pPr>
        <w:rPr>
          <w:rFonts w:cs="Times New Roman"/>
          <w:szCs w:val="24"/>
        </w:rPr>
      </w:pPr>
      <w:r w:rsidRPr="00B57A2D">
        <w:rPr>
          <w:rFonts w:cs="Times New Roman"/>
          <w:szCs w:val="24"/>
        </w:rPr>
        <w:t>Муниципальное образование Каменоломненское городское поселение находится на расстоянии 70 км от областного центра - города Ростова-на-Дону.</w:t>
      </w:r>
    </w:p>
    <w:p w14:paraId="54B29101" w14:textId="77777777" w:rsidR="009F65B2" w:rsidRPr="00B57A2D" w:rsidRDefault="009F65B2" w:rsidP="00E86A6D">
      <w:pPr>
        <w:rPr>
          <w:rFonts w:cs="Times New Roman"/>
          <w:szCs w:val="24"/>
        </w:rPr>
      </w:pPr>
      <w:r w:rsidRPr="00B57A2D">
        <w:rPr>
          <w:rFonts w:cs="Times New Roman"/>
          <w:szCs w:val="24"/>
        </w:rPr>
        <w:t>В состав МО «Каменоломненское» входит 1 населенный пункт: рабочий поселок Каменоломни.</w:t>
      </w:r>
    </w:p>
    <w:p w14:paraId="6171AA81" w14:textId="77777777" w:rsidR="004D2933" w:rsidRPr="00B57A2D" w:rsidRDefault="009F65B2" w:rsidP="00E86A6D">
      <w:pPr>
        <w:rPr>
          <w:rFonts w:cs="Times New Roman"/>
          <w:szCs w:val="24"/>
        </w:rPr>
      </w:pPr>
      <w:r w:rsidRPr="00B57A2D">
        <w:rPr>
          <w:rFonts w:cs="Times New Roman"/>
          <w:szCs w:val="24"/>
        </w:rPr>
        <w:t>МО «Каменоломненское» занимает территорию площадью 638 га, в том числе земли населенных пунктов - 289 га или 9,38 %.</w:t>
      </w:r>
    </w:p>
    <w:p w14:paraId="60A6FA37" w14:textId="77777777" w:rsidR="009F65B2" w:rsidRPr="00B57A2D" w:rsidRDefault="009F65B2" w:rsidP="00E86A6D">
      <w:pPr>
        <w:rPr>
          <w:rFonts w:cs="Times New Roman"/>
          <w:szCs w:val="24"/>
        </w:rPr>
      </w:pPr>
      <w:r w:rsidRPr="00B57A2D">
        <w:rPr>
          <w:rFonts w:cs="Times New Roman"/>
          <w:szCs w:val="24"/>
        </w:rPr>
        <w:t>Численность населения МО «Каменоломненское» на 2019 год составила 10514 человек.</w:t>
      </w:r>
    </w:p>
    <w:p w14:paraId="00DA0AA4" w14:textId="77777777" w:rsidR="009F65B2" w:rsidRPr="00B57A2D" w:rsidRDefault="009F65B2" w:rsidP="00E86A6D">
      <w:pPr>
        <w:rPr>
          <w:rFonts w:cs="Times New Roman"/>
          <w:szCs w:val="24"/>
        </w:rPr>
      </w:pPr>
      <w:r w:rsidRPr="00B57A2D">
        <w:rPr>
          <w:rFonts w:cs="Times New Roman"/>
          <w:szCs w:val="24"/>
        </w:rPr>
        <w:t>Промышленность в МО «Каменоломненское» представлена следующими предприятиями:</w:t>
      </w:r>
    </w:p>
    <w:p w14:paraId="47D6F651" w14:textId="77777777" w:rsidR="009F65B2" w:rsidRPr="00B57A2D" w:rsidRDefault="009F65B2" w:rsidP="00E86A6D">
      <w:pPr>
        <w:rPr>
          <w:rFonts w:cs="Times New Roman"/>
          <w:szCs w:val="24"/>
        </w:rPr>
      </w:pPr>
      <w:r w:rsidRPr="00B57A2D">
        <w:rPr>
          <w:rFonts w:cs="Times New Roman"/>
          <w:szCs w:val="24"/>
        </w:rPr>
        <w:t>-</w:t>
      </w:r>
      <w:r w:rsidRPr="00B57A2D">
        <w:rPr>
          <w:rFonts w:cs="Times New Roman"/>
          <w:szCs w:val="24"/>
        </w:rPr>
        <w:tab/>
        <w:t>Локомотивное и Вагонное депо станции «Каменоломни» Октябрьское ДРСУ,</w:t>
      </w:r>
    </w:p>
    <w:p w14:paraId="1CB458DF" w14:textId="77777777" w:rsidR="009F65B2" w:rsidRPr="00B57A2D" w:rsidRDefault="009F65B2" w:rsidP="00E86A6D">
      <w:pPr>
        <w:rPr>
          <w:rFonts w:cs="Times New Roman"/>
          <w:szCs w:val="24"/>
        </w:rPr>
      </w:pPr>
      <w:r w:rsidRPr="00B57A2D">
        <w:rPr>
          <w:rFonts w:cs="Times New Roman"/>
          <w:szCs w:val="24"/>
        </w:rPr>
        <w:t>-</w:t>
      </w:r>
      <w:r w:rsidRPr="00B57A2D">
        <w:rPr>
          <w:rFonts w:cs="Times New Roman"/>
          <w:szCs w:val="24"/>
        </w:rPr>
        <w:tab/>
        <w:t>ПТПО «Октябрьское»,</w:t>
      </w:r>
    </w:p>
    <w:p w14:paraId="4DC220FA" w14:textId="77777777" w:rsidR="009F65B2" w:rsidRPr="00B57A2D" w:rsidRDefault="009F65B2" w:rsidP="00E86A6D">
      <w:pPr>
        <w:rPr>
          <w:rFonts w:cs="Times New Roman"/>
          <w:szCs w:val="24"/>
        </w:rPr>
      </w:pPr>
      <w:r w:rsidRPr="00B57A2D">
        <w:rPr>
          <w:rFonts w:cs="Times New Roman"/>
          <w:szCs w:val="24"/>
        </w:rPr>
        <w:t>-</w:t>
      </w:r>
      <w:r w:rsidRPr="00B57A2D">
        <w:rPr>
          <w:rFonts w:cs="Times New Roman"/>
          <w:szCs w:val="24"/>
        </w:rPr>
        <w:tab/>
        <w:t>ЗАО «Сервис связь».</w:t>
      </w:r>
    </w:p>
    <w:p w14:paraId="2B77F8FA" w14:textId="77777777" w:rsidR="009F65B2" w:rsidRPr="00B57A2D" w:rsidRDefault="009F65B2" w:rsidP="00E86A6D">
      <w:pPr>
        <w:rPr>
          <w:rFonts w:cs="Times New Roman"/>
          <w:szCs w:val="24"/>
        </w:rPr>
      </w:pPr>
      <w:r w:rsidRPr="00B57A2D">
        <w:rPr>
          <w:rFonts w:cs="Times New Roman"/>
          <w:szCs w:val="24"/>
        </w:rPr>
        <w:t>Общая численность работающих 1538 человек. На территории поселка работают крупнейшие в Ростовской области вагонное и локомотивное депо, а станция «Каменоломни» занимает ведущее место в структуре Северо-Кавказской железной дороги. Осуществляют свою деятельность 56 крупных и средних предприятий и организаций, малых предприятий - 158, ИП - 309, КФХ - 4. На крупных и средних предприятиях работает 5296 человек.</w:t>
      </w:r>
    </w:p>
    <w:p w14:paraId="349766B6" w14:textId="77777777" w:rsidR="009F65B2" w:rsidRPr="00B57A2D" w:rsidRDefault="009F65B2" w:rsidP="00E86A6D">
      <w:pPr>
        <w:rPr>
          <w:rFonts w:cs="Times New Roman"/>
          <w:szCs w:val="24"/>
        </w:rPr>
      </w:pPr>
      <w:r w:rsidRPr="00B57A2D">
        <w:rPr>
          <w:rFonts w:cs="Times New Roman"/>
          <w:szCs w:val="24"/>
        </w:rPr>
        <w:t>На территории поселения находится транспортные предприятия - железнодорожная станция «Каменоломни», автотранспортное предприятие МП Октябрьского района «Промтрансснаб», ООО «Автосервис», проходят автотранспортных пассажирских маршрута.</w:t>
      </w:r>
    </w:p>
    <w:p w14:paraId="2F4C306E" w14:textId="77777777" w:rsidR="009F65B2" w:rsidRPr="00B57A2D" w:rsidRDefault="009F65B2" w:rsidP="00E86A6D">
      <w:pPr>
        <w:rPr>
          <w:rFonts w:cs="Times New Roman"/>
          <w:szCs w:val="24"/>
        </w:rPr>
      </w:pPr>
      <w:r w:rsidRPr="00B57A2D">
        <w:rPr>
          <w:rFonts w:cs="Times New Roman"/>
          <w:szCs w:val="24"/>
        </w:rPr>
        <w:t>Схема административного деления МО «Каменоломненское» с указанием расчетных элементов территориального деления представлена на рисунке 1.1.1.</w:t>
      </w:r>
    </w:p>
    <w:p w14:paraId="18EABD69" w14:textId="77777777" w:rsidR="009F65B2" w:rsidRPr="00B57A2D" w:rsidRDefault="009F65B2" w:rsidP="00E86A6D">
      <w:pPr>
        <w:rPr>
          <w:rFonts w:cs="Times New Roman"/>
          <w:szCs w:val="24"/>
        </w:rPr>
      </w:pPr>
    </w:p>
    <w:p w14:paraId="007129A2" w14:textId="77777777" w:rsidR="009F65B2" w:rsidRPr="00B57A2D" w:rsidRDefault="00693EF2" w:rsidP="00E86A6D">
      <w:pPr>
        <w:ind w:firstLine="0"/>
        <w:jc w:val="center"/>
        <w:rPr>
          <w:sz w:val="2"/>
          <w:szCs w:val="2"/>
        </w:rPr>
      </w:pPr>
      <w:r w:rsidRPr="00B57A2D">
        <w:rPr>
          <w:noProof/>
        </w:rPr>
        <w:lastRenderedPageBreak/>
        <w:drawing>
          <wp:inline distT="0" distB="0" distL="0" distR="0" wp14:anchorId="05C3C95F" wp14:editId="4310FFDA">
            <wp:extent cx="6305550" cy="70485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6305550" cy="7048500"/>
                    </a:xfrm>
                    <a:prstGeom prst="rect">
                      <a:avLst/>
                    </a:prstGeom>
                    <a:noFill/>
                    <a:ln>
                      <a:noFill/>
                    </a:ln>
                  </pic:spPr>
                </pic:pic>
              </a:graphicData>
            </a:graphic>
          </wp:inline>
        </w:drawing>
      </w:r>
    </w:p>
    <w:p w14:paraId="1056E014" w14:textId="77777777" w:rsidR="009F65B2" w:rsidRPr="00B57A2D" w:rsidRDefault="009F65B2" w:rsidP="00E86A6D">
      <w:pPr>
        <w:rPr>
          <w:rFonts w:cs="Times New Roman"/>
          <w:szCs w:val="24"/>
        </w:rPr>
      </w:pPr>
    </w:p>
    <w:p w14:paraId="6FDF29E5" w14:textId="77777777" w:rsidR="009F65B2" w:rsidRPr="00B57A2D" w:rsidRDefault="009F65B2" w:rsidP="00E86A6D">
      <w:pPr>
        <w:rPr>
          <w:rFonts w:cs="Times New Roman"/>
          <w:szCs w:val="24"/>
        </w:rPr>
      </w:pPr>
      <w:r w:rsidRPr="00B57A2D">
        <w:rPr>
          <w:rFonts w:cs="Times New Roman"/>
          <w:szCs w:val="24"/>
        </w:rPr>
        <w:t>Рисунок 1.а. - Схема административного деления МО «Каменоломненское» с указанием расчетных элементов территориального деления</w:t>
      </w:r>
    </w:p>
    <w:p w14:paraId="5F57183C" w14:textId="77777777" w:rsidR="009F65B2" w:rsidRPr="00B57A2D" w:rsidRDefault="009F65B2" w:rsidP="00E86A6D">
      <w:pPr>
        <w:rPr>
          <w:szCs w:val="24"/>
        </w:rPr>
      </w:pPr>
    </w:p>
    <w:p w14:paraId="2B499688" w14:textId="77777777" w:rsidR="006F2DDB" w:rsidRPr="00B57A2D" w:rsidRDefault="006F2DDB" w:rsidP="00E86A6D">
      <w:pPr>
        <w:ind w:firstLine="0"/>
        <w:jc w:val="left"/>
        <w:rPr>
          <w:rFonts w:eastAsiaTheme="majorEastAsia" w:cs="Times New Roman"/>
          <w:b/>
          <w:bCs/>
          <w:szCs w:val="24"/>
        </w:rPr>
      </w:pPr>
      <w:r w:rsidRPr="00B57A2D">
        <w:rPr>
          <w:rFonts w:cs="Times New Roman"/>
          <w:szCs w:val="24"/>
        </w:rPr>
        <w:br w:type="page"/>
      </w:r>
    </w:p>
    <w:p w14:paraId="4120A5FD" w14:textId="77777777" w:rsidR="00A723ED" w:rsidRPr="00B57A2D" w:rsidRDefault="00A723ED" w:rsidP="00E86A6D">
      <w:pPr>
        <w:pStyle w:val="1"/>
        <w:rPr>
          <w:rFonts w:cs="Times New Roman"/>
          <w:szCs w:val="24"/>
        </w:rPr>
      </w:pPr>
      <w:bookmarkStart w:id="3" w:name="_Toc36813094"/>
      <w:r w:rsidRPr="00B57A2D">
        <w:rPr>
          <w:rFonts w:cs="Times New Roman"/>
          <w:szCs w:val="24"/>
        </w:rPr>
        <w:lastRenderedPageBreak/>
        <w:t>Раздел 1 - 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3"/>
    </w:p>
    <w:p w14:paraId="1C8CB8CC" w14:textId="77777777" w:rsidR="00A723ED" w:rsidRPr="00B57A2D" w:rsidRDefault="00A723ED" w:rsidP="00E86A6D">
      <w:pPr>
        <w:widowControl w:val="0"/>
        <w:autoSpaceDE w:val="0"/>
        <w:autoSpaceDN w:val="0"/>
        <w:adjustRightInd w:val="0"/>
        <w:ind w:firstLine="720"/>
        <w:rPr>
          <w:rFonts w:cs="Times New Roman"/>
          <w:szCs w:val="24"/>
        </w:rPr>
      </w:pPr>
    </w:p>
    <w:p w14:paraId="5D9A3470" w14:textId="77777777" w:rsidR="00A723ED" w:rsidRPr="00B57A2D" w:rsidRDefault="00A723ED" w:rsidP="00E86A6D">
      <w:pPr>
        <w:pStyle w:val="2"/>
        <w:numPr>
          <w:ilvl w:val="1"/>
          <w:numId w:val="1"/>
        </w:numPr>
        <w:rPr>
          <w:rFonts w:cs="Times New Roman"/>
          <w:szCs w:val="24"/>
        </w:rPr>
      </w:pPr>
      <w:bookmarkStart w:id="4" w:name="sub_26"/>
      <w:bookmarkEnd w:id="0"/>
      <w:r w:rsidRPr="00B57A2D">
        <w:rPr>
          <w:rFonts w:cs="Times New Roman"/>
          <w:szCs w:val="24"/>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p w14:paraId="7FDA8DB7" w14:textId="77777777" w:rsidR="00A723ED" w:rsidRPr="00B57A2D" w:rsidRDefault="00A723ED" w:rsidP="00E86A6D">
      <w:pPr>
        <w:widowControl w:val="0"/>
        <w:autoSpaceDE w:val="0"/>
        <w:autoSpaceDN w:val="0"/>
        <w:adjustRightInd w:val="0"/>
        <w:ind w:firstLine="720"/>
        <w:rPr>
          <w:rFonts w:cs="Times New Roman"/>
          <w:szCs w:val="24"/>
        </w:rPr>
      </w:pPr>
      <w:bookmarkStart w:id="5" w:name="sub_27"/>
      <w:bookmarkEnd w:id="4"/>
    </w:p>
    <w:p w14:paraId="7E7BAE4C" w14:textId="77777777" w:rsidR="001E789E" w:rsidRPr="00B57A2D" w:rsidRDefault="001E789E" w:rsidP="00E86A6D">
      <w:pPr>
        <w:widowControl w:val="0"/>
        <w:autoSpaceDE w:val="0"/>
        <w:autoSpaceDN w:val="0"/>
        <w:adjustRightInd w:val="0"/>
        <w:ind w:firstLine="720"/>
        <w:rPr>
          <w:rFonts w:cs="Times New Roman"/>
          <w:szCs w:val="24"/>
        </w:rPr>
      </w:pPr>
      <w:r w:rsidRPr="00B57A2D">
        <w:rPr>
          <w:rFonts w:cs="Times New Roman"/>
          <w:szCs w:val="24"/>
        </w:rPr>
        <w:t>Прирост площадей строительных фондов, отапливаемых от источников централизованного теплоснабжения, на перспективу действия схемы теплоснабжения не предусмотрен.</w:t>
      </w:r>
    </w:p>
    <w:p w14:paraId="69DA8D85" w14:textId="77777777" w:rsidR="001E789E" w:rsidRPr="00B57A2D" w:rsidRDefault="001E789E" w:rsidP="00E86A6D">
      <w:pPr>
        <w:widowControl w:val="0"/>
        <w:autoSpaceDE w:val="0"/>
        <w:autoSpaceDN w:val="0"/>
        <w:adjustRightInd w:val="0"/>
        <w:ind w:firstLine="720"/>
        <w:rPr>
          <w:rFonts w:cs="Times New Roman"/>
          <w:szCs w:val="24"/>
        </w:rPr>
      </w:pPr>
    </w:p>
    <w:p w14:paraId="00742786" w14:textId="77777777" w:rsidR="00A723ED" w:rsidRPr="00B57A2D" w:rsidRDefault="00A723ED" w:rsidP="00E86A6D">
      <w:pPr>
        <w:pStyle w:val="2"/>
        <w:numPr>
          <w:ilvl w:val="1"/>
          <w:numId w:val="1"/>
        </w:numPr>
        <w:rPr>
          <w:rFonts w:cs="Times New Roman"/>
          <w:szCs w:val="24"/>
        </w:rPr>
      </w:pPr>
      <w:r w:rsidRPr="00B57A2D">
        <w:rPr>
          <w:rFonts w:cs="Times New Roman"/>
          <w:szCs w:val="24"/>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14:paraId="031CEAFE" w14:textId="77777777" w:rsidR="00A723ED" w:rsidRPr="00B57A2D" w:rsidRDefault="00A723ED" w:rsidP="00E86A6D">
      <w:pPr>
        <w:widowControl w:val="0"/>
        <w:autoSpaceDE w:val="0"/>
        <w:autoSpaceDN w:val="0"/>
        <w:adjustRightInd w:val="0"/>
        <w:ind w:firstLine="720"/>
        <w:rPr>
          <w:rFonts w:cs="Times New Roman"/>
          <w:szCs w:val="24"/>
        </w:rPr>
      </w:pPr>
      <w:bookmarkStart w:id="6" w:name="sub_28"/>
      <w:bookmarkEnd w:id="5"/>
    </w:p>
    <w:p w14:paraId="076FC54E" w14:textId="77777777" w:rsidR="000430A9" w:rsidRPr="00B57A2D" w:rsidRDefault="001E789E" w:rsidP="00E86A6D">
      <w:pPr>
        <w:widowControl w:val="0"/>
        <w:autoSpaceDE w:val="0"/>
        <w:autoSpaceDN w:val="0"/>
        <w:adjustRightInd w:val="0"/>
        <w:ind w:firstLine="720"/>
        <w:rPr>
          <w:rFonts w:cs="Times New Roman"/>
          <w:szCs w:val="24"/>
        </w:rPr>
      </w:pPr>
      <w:r w:rsidRPr="00B57A2D">
        <w:rPr>
          <w:rFonts w:cs="Times New Roman"/>
          <w:szCs w:val="24"/>
        </w:rPr>
        <w:t>Приросты потребления тепловой энергии (мощности), теплоносителя на перспективу действия схемы теплоснабжения не предусмотрены.</w:t>
      </w:r>
      <w:r w:rsidR="00720F40" w:rsidRPr="00B57A2D">
        <w:rPr>
          <w:rFonts w:cs="Times New Roman"/>
          <w:szCs w:val="24"/>
        </w:rPr>
        <w:t xml:space="preserve"> </w:t>
      </w:r>
    </w:p>
    <w:p w14:paraId="65F0F4B2" w14:textId="77777777" w:rsidR="000430A9" w:rsidRPr="00B57A2D" w:rsidRDefault="000430A9" w:rsidP="00E86A6D">
      <w:pPr>
        <w:widowControl w:val="0"/>
        <w:autoSpaceDE w:val="0"/>
        <w:autoSpaceDN w:val="0"/>
        <w:adjustRightInd w:val="0"/>
        <w:ind w:firstLine="720"/>
        <w:rPr>
          <w:rFonts w:cs="Times New Roman"/>
          <w:szCs w:val="24"/>
        </w:rPr>
      </w:pPr>
      <w:r w:rsidRPr="00B57A2D">
        <w:rPr>
          <w:rFonts w:cs="Times New Roman"/>
          <w:szCs w:val="24"/>
        </w:rPr>
        <w:t>За базовый уровень потребления тепловой энергии в настоящей схеме теплоснабжения принимается средневзвешенный уровень потребления тепловой энергии за предыдущие 3 года (см. таблицу 1.2.а.).</w:t>
      </w:r>
    </w:p>
    <w:p w14:paraId="67E83A6F" w14:textId="77777777" w:rsidR="000430A9" w:rsidRPr="00B57A2D" w:rsidRDefault="000430A9" w:rsidP="00E86A6D">
      <w:pPr>
        <w:widowControl w:val="0"/>
        <w:autoSpaceDE w:val="0"/>
        <w:autoSpaceDN w:val="0"/>
        <w:adjustRightInd w:val="0"/>
        <w:ind w:firstLine="720"/>
        <w:rPr>
          <w:rFonts w:cs="Times New Roman"/>
          <w:szCs w:val="24"/>
        </w:rPr>
      </w:pPr>
    </w:p>
    <w:p w14:paraId="53169907" w14:textId="77777777" w:rsidR="000430A9" w:rsidRPr="00B57A2D" w:rsidRDefault="000430A9" w:rsidP="00E86A6D">
      <w:pPr>
        <w:widowControl w:val="0"/>
        <w:autoSpaceDE w:val="0"/>
        <w:autoSpaceDN w:val="0"/>
        <w:adjustRightInd w:val="0"/>
        <w:ind w:firstLine="720"/>
        <w:rPr>
          <w:rFonts w:cs="Times New Roman"/>
          <w:szCs w:val="24"/>
        </w:rPr>
      </w:pPr>
      <w:r w:rsidRPr="00B57A2D">
        <w:rPr>
          <w:rFonts w:cs="Times New Roman"/>
          <w:szCs w:val="24"/>
        </w:rPr>
        <w:t>Таблица 1.2.а - Базовый уровень потребления тепловой энергии</w:t>
      </w:r>
    </w:p>
    <w:p w14:paraId="24F9802E" w14:textId="77777777" w:rsidR="000430A9" w:rsidRPr="00B57A2D" w:rsidRDefault="000430A9" w:rsidP="00E86A6D">
      <w:pPr>
        <w:widowControl w:val="0"/>
        <w:autoSpaceDE w:val="0"/>
        <w:autoSpaceDN w:val="0"/>
        <w:adjustRightInd w:val="0"/>
        <w:ind w:firstLine="720"/>
        <w:rPr>
          <w:rFonts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821"/>
        <w:gridCol w:w="811"/>
        <w:gridCol w:w="811"/>
        <w:gridCol w:w="811"/>
        <w:gridCol w:w="1657"/>
      </w:tblGrid>
      <w:tr w:rsidR="00667CDB" w:rsidRPr="00B57A2D" w14:paraId="7389BEB3" w14:textId="77777777" w:rsidTr="00B24733">
        <w:trPr>
          <w:trHeight w:val="20"/>
        </w:trPr>
        <w:tc>
          <w:tcPr>
            <w:tcW w:w="0" w:type="auto"/>
            <w:vMerge w:val="restart"/>
            <w:vAlign w:val="center"/>
            <w:hideMark/>
          </w:tcPr>
          <w:p w14:paraId="12B72800" w14:textId="77777777" w:rsidR="00B24733" w:rsidRPr="00B57A2D" w:rsidRDefault="00B24733" w:rsidP="00B24733">
            <w:pPr>
              <w:ind w:firstLine="0"/>
              <w:jc w:val="center"/>
              <w:rPr>
                <w:rFonts w:eastAsia="Times New Roman" w:cs="Times New Roman"/>
                <w:sz w:val="22"/>
              </w:rPr>
            </w:pPr>
            <w:r w:rsidRPr="00B57A2D">
              <w:rPr>
                <w:rFonts w:eastAsia="Times New Roman" w:cs="Times New Roman"/>
                <w:sz w:val="22"/>
              </w:rPr>
              <w:t>Котельная</w:t>
            </w:r>
          </w:p>
        </w:tc>
        <w:tc>
          <w:tcPr>
            <w:tcW w:w="0" w:type="auto"/>
            <w:vAlign w:val="center"/>
            <w:hideMark/>
          </w:tcPr>
          <w:p w14:paraId="17863FD3" w14:textId="77D2DA37" w:rsidR="00B24733" w:rsidRPr="00F91506" w:rsidRDefault="00B24733" w:rsidP="00B24733">
            <w:pPr>
              <w:ind w:firstLine="0"/>
              <w:jc w:val="center"/>
              <w:rPr>
                <w:rFonts w:eastAsia="Times New Roman" w:cs="Times New Roman"/>
                <w:b/>
                <w:bCs/>
                <w:sz w:val="22"/>
              </w:rPr>
            </w:pPr>
            <w:r w:rsidRPr="00F91506">
              <w:rPr>
                <w:rFonts w:eastAsia="Times New Roman" w:cs="Times New Roman"/>
                <w:b/>
                <w:bCs/>
                <w:sz w:val="22"/>
              </w:rPr>
              <w:t>20</w:t>
            </w:r>
            <w:r w:rsidR="00F91506" w:rsidRPr="00F91506">
              <w:rPr>
                <w:rFonts w:eastAsia="Times New Roman" w:cs="Times New Roman"/>
                <w:b/>
                <w:bCs/>
                <w:sz w:val="22"/>
              </w:rPr>
              <w:t>22</w:t>
            </w:r>
            <w:r w:rsidRPr="00F91506">
              <w:rPr>
                <w:rFonts w:eastAsia="Times New Roman" w:cs="Times New Roman"/>
                <w:b/>
                <w:bCs/>
                <w:sz w:val="22"/>
              </w:rPr>
              <w:t xml:space="preserve"> год</w:t>
            </w:r>
          </w:p>
        </w:tc>
        <w:tc>
          <w:tcPr>
            <w:tcW w:w="0" w:type="auto"/>
            <w:vAlign w:val="center"/>
            <w:hideMark/>
          </w:tcPr>
          <w:p w14:paraId="144B417F" w14:textId="3A2EB4B2" w:rsidR="00B24733" w:rsidRPr="00F91506" w:rsidRDefault="00B24733" w:rsidP="00B24733">
            <w:pPr>
              <w:ind w:firstLine="0"/>
              <w:jc w:val="center"/>
              <w:rPr>
                <w:rFonts w:eastAsia="Times New Roman" w:cs="Times New Roman"/>
                <w:b/>
                <w:bCs/>
                <w:sz w:val="22"/>
              </w:rPr>
            </w:pPr>
            <w:r w:rsidRPr="00F91506">
              <w:rPr>
                <w:rFonts w:eastAsia="Times New Roman" w:cs="Times New Roman"/>
                <w:b/>
                <w:bCs/>
                <w:sz w:val="22"/>
              </w:rPr>
              <w:t>20</w:t>
            </w:r>
            <w:r w:rsidR="00F91506" w:rsidRPr="00F91506">
              <w:rPr>
                <w:rFonts w:eastAsia="Times New Roman" w:cs="Times New Roman"/>
                <w:b/>
                <w:bCs/>
                <w:sz w:val="22"/>
              </w:rPr>
              <w:t>23</w:t>
            </w:r>
            <w:r w:rsidRPr="00F91506">
              <w:rPr>
                <w:rFonts w:eastAsia="Times New Roman" w:cs="Times New Roman"/>
                <w:b/>
                <w:bCs/>
                <w:sz w:val="22"/>
              </w:rPr>
              <w:t xml:space="preserve"> год</w:t>
            </w:r>
          </w:p>
        </w:tc>
        <w:tc>
          <w:tcPr>
            <w:tcW w:w="0" w:type="auto"/>
            <w:vAlign w:val="center"/>
            <w:hideMark/>
          </w:tcPr>
          <w:p w14:paraId="261C4F53" w14:textId="177EA5B1" w:rsidR="00B24733" w:rsidRPr="00F91506" w:rsidRDefault="00B24733" w:rsidP="00B24733">
            <w:pPr>
              <w:ind w:firstLine="0"/>
              <w:jc w:val="center"/>
              <w:rPr>
                <w:rFonts w:eastAsia="Times New Roman" w:cs="Times New Roman"/>
                <w:b/>
                <w:bCs/>
                <w:sz w:val="22"/>
              </w:rPr>
            </w:pPr>
            <w:r w:rsidRPr="00F91506">
              <w:rPr>
                <w:rFonts w:eastAsia="Times New Roman" w:cs="Times New Roman"/>
                <w:b/>
                <w:bCs/>
                <w:sz w:val="22"/>
              </w:rPr>
              <w:t>20</w:t>
            </w:r>
            <w:r w:rsidR="00F91506" w:rsidRPr="00F91506">
              <w:rPr>
                <w:rFonts w:eastAsia="Times New Roman" w:cs="Times New Roman"/>
                <w:b/>
                <w:bCs/>
                <w:sz w:val="22"/>
              </w:rPr>
              <w:t>24</w:t>
            </w:r>
            <w:r w:rsidRPr="00F91506">
              <w:rPr>
                <w:rFonts w:eastAsia="Times New Roman" w:cs="Times New Roman"/>
                <w:b/>
                <w:bCs/>
                <w:sz w:val="22"/>
              </w:rPr>
              <w:t xml:space="preserve"> год</w:t>
            </w:r>
          </w:p>
        </w:tc>
        <w:tc>
          <w:tcPr>
            <w:tcW w:w="0" w:type="auto"/>
            <w:vAlign w:val="center"/>
            <w:hideMark/>
          </w:tcPr>
          <w:p w14:paraId="271BE0BF" w14:textId="77777777" w:rsidR="00B24733" w:rsidRPr="00F91506" w:rsidRDefault="00B24733" w:rsidP="00B24733">
            <w:pPr>
              <w:ind w:firstLine="0"/>
              <w:jc w:val="center"/>
              <w:rPr>
                <w:rFonts w:eastAsia="Times New Roman" w:cs="Times New Roman"/>
                <w:b/>
                <w:bCs/>
                <w:sz w:val="22"/>
              </w:rPr>
            </w:pPr>
            <w:r w:rsidRPr="00F91506">
              <w:rPr>
                <w:rFonts w:eastAsia="Times New Roman" w:cs="Times New Roman"/>
                <w:b/>
                <w:bCs/>
                <w:sz w:val="22"/>
              </w:rPr>
              <w:t>Среднее значение за 3 года</w:t>
            </w:r>
          </w:p>
        </w:tc>
      </w:tr>
      <w:tr w:rsidR="00667CDB" w:rsidRPr="00B57A2D" w14:paraId="553B882D" w14:textId="77777777" w:rsidTr="00B24733">
        <w:trPr>
          <w:trHeight w:val="20"/>
        </w:trPr>
        <w:tc>
          <w:tcPr>
            <w:tcW w:w="0" w:type="auto"/>
            <w:vMerge/>
            <w:vAlign w:val="center"/>
            <w:hideMark/>
          </w:tcPr>
          <w:p w14:paraId="0665C587" w14:textId="77777777" w:rsidR="00B24733" w:rsidRPr="00B57A2D" w:rsidRDefault="00B24733" w:rsidP="00B24733">
            <w:pPr>
              <w:ind w:firstLine="0"/>
              <w:jc w:val="left"/>
              <w:rPr>
                <w:rFonts w:eastAsia="Times New Roman" w:cs="Times New Roman"/>
                <w:sz w:val="22"/>
              </w:rPr>
            </w:pPr>
          </w:p>
        </w:tc>
        <w:tc>
          <w:tcPr>
            <w:tcW w:w="0" w:type="auto"/>
            <w:noWrap/>
            <w:vAlign w:val="center"/>
            <w:hideMark/>
          </w:tcPr>
          <w:p w14:paraId="0957801F" w14:textId="77777777" w:rsidR="00B24733" w:rsidRPr="00F91506" w:rsidRDefault="00B24733" w:rsidP="00B24733">
            <w:pPr>
              <w:ind w:firstLine="0"/>
              <w:jc w:val="center"/>
              <w:rPr>
                <w:rFonts w:eastAsia="Times New Roman" w:cs="Times New Roman"/>
                <w:sz w:val="22"/>
              </w:rPr>
            </w:pPr>
            <w:r w:rsidRPr="00F91506">
              <w:rPr>
                <w:rFonts w:eastAsia="Times New Roman" w:cs="Times New Roman"/>
                <w:sz w:val="22"/>
              </w:rPr>
              <w:t>ВСЕГО</w:t>
            </w:r>
          </w:p>
        </w:tc>
        <w:tc>
          <w:tcPr>
            <w:tcW w:w="0" w:type="auto"/>
            <w:noWrap/>
            <w:vAlign w:val="center"/>
            <w:hideMark/>
          </w:tcPr>
          <w:p w14:paraId="7CDAE1F3" w14:textId="77777777" w:rsidR="00B24733" w:rsidRPr="00F91506" w:rsidRDefault="00B24733" w:rsidP="00B24733">
            <w:pPr>
              <w:ind w:firstLine="0"/>
              <w:jc w:val="center"/>
              <w:rPr>
                <w:rFonts w:eastAsia="Times New Roman" w:cs="Times New Roman"/>
                <w:sz w:val="22"/>
              </w:rPr>
            </w:pPr>
            <w:r w:rsidRPr="00F91506">
              <w:rPr>
                <w:rFonts w:eastAsia="Times New Roman" w:cs="Times New Roman"/>
                <w:sz w:val="22"/>
              </w:rPr>
              <w:t>ВСЕГО</w:t>
            </w:r>
          </w:p>
        </w:tc>
        <w:tc>
          <w:tcPr>
            <w:tcW w:w="0" w:type="auto"/>
            <w:noWrap/>
            <w:vAlign w:val="center"/>
            <w:hideMark/>
          </w:tcPr>
          <w:p w14:paraId="741B2C6C" w14:textId="77777777" w:rsidR="00B24733" w:rsidRPr="00F91506" w:rsidRDefault="00B24733" w:rsidP="00B24733">
            <w:pPr>
              <w:ind w:firstLine="0"/>
              <w:jc w:val="center"/>
              <w:rPr>
                <w:rFonts w:eastAsia="Times New Roman" w:cs="Times New Roman"/>
                <w:sz w:val="22"/>
              </w:rPr>
            </w:pPr>
            <w:r w:rsidRPr="00F91506">
              <w:rPr>
                <w:rFonts w:eastAsia="Times New Roman" w:cs="Times New Roman"/>
                <w:sz w:val="22"/>
              </w:rPr>
              <w:t>ВСЕГО</w:t>
            </w:r>
          </w:p>
        </w:tc>
        <w:tc>
          <w:tcPr>
            <w:tcW w:w="0" w:type="auto"/>
            <w:noWrap/>
            <w:vAlign w:val="center"/>
            <w:hideMark/>
          </w:tcPr>
          <w:p w14:paraId="518422E5" w14:textId="77777777" w:rsidR="00B24733" w:rsidRPr="00F91506" w:rsidRDefault="00B24733" w:rsidP="00B24733">
            <w:pPr>
              <w:ind w:firstLine="0"/>
              <w:jc w:val="center"/>
              <w:rPr>
                <w:rFonts w:eastAsia="Times New Roman" w:cs="Times New Roman"/>
                <w:sz w:val="22"/>
              </w:rPr>
            </w:pPr>
            <w:r w:rsidRPr="00F91506">
              <w:rPr>
                <w:rFonts w:eastAsia="Times New Roman" w:cs="Times New Roman"/>
                <w:sz w:val="22"/>
              </w:rPr>
              <w:t>ВСЕГО</w:t>
            </w:r>
          </w:p>
        </w:tc>
      </w:tr>
      <w:tr w:rsidR="00667CDB" w:rsidRPr="00B57A2D" w14:paraId="09490C85" w14:textId="77777777" w:rsidTr="00B24733">
        <w:trPr>
          <w:trHeight w:val="20"/>
        </w:trPr>
        <w:tc>
          <w:tcPr>
            <w:tcW w:w="0" w:type="auto"/>
            <w:noWrap/>
            <w:vAlign w:val="center"/>
            <w:hideMark/>
          </w:tcPr>
          <w:p w14:paraId="67E41025" w14:textId="77777777" w:rsidR="00B24733" w:rsidRPr="00B57A2D" w:rsidRDefault="00B24733" w:rsidP="00B24733">
            <w:pPr>
              <w:ind w:firstLine="0"/>
              <w:jc w:val="left"/>
              <w:rPr>
                <w:rFonts w:eastAsia="Times New Roman" w:cs="Times New Roman"/>
                <w:sz w:val="22"/>
              </w:rPr>
            </w:pPr>
            <w:r w:rsidRPr="00B57A2D">
              <w:rPr>
                <w:rFonts w:eastAsia="Times New Roman" w:cs="Times New Roman"/>
                <w:sz w:val="22"/>
              </w:rPr>
              <w:t>Котельная по адресу: п.Каменоломни, ул.Ленина, 15а</w:t>
            </w:r>
          </w:p>
        </w:tc>
        <w:tc>
          <w:tcPr>
            <w:tcW w:w="0" w:type="auto"/>
            <w:noWrap/>
            <w:vAlign w:val="center"/>
            <w:hideMark/>
          </w:tcPr>
          <w:p w14:paraId="334C4790" w14:textId="77777777" w:rsidR="00B24733" w:rsidRPr="00F91506" w:rsidRDefault="00B24733" w:rsidP="00B24733">
            <w:pPr>
              <w:ind w:firstLine="0"/>
              <w:jc w:val="center"/>
              <w:rPr>
                <w:rFonts w:eastAsia="Times New Roman" w:cs="Times New Roman"/>
                <w:sz w:val="22"/>
              </w:rPr>
            </w:pPr>
            <w:r w:rsidRPr="00F91506">
              <w:rPr>
                <w:rFonts w:eastAsia="Times New Roman" w:cs="Times New Roman"/>
                <w:sz w:val="22"/>
              </w:rPr>
              <w:t>1 843</w:t>
            </w:r>
          </w:p>
        </w:tc>
        <w:tc>
          <w:tcPr>
            <w:tcW w:w="0" w:type="auto"/>
            <w:noWrap/>
            <w:vAlign w:val="center"/>
            <w:hideMark/>
          </w:tcPr>
          <w:p w14:paraId="10623D47" w14:textId="77777777" w:rsidR="00B24733" w:rsidRPr="00F91506" w:rsidRDefault="00B24733" w:rsidP="00B24733">
            <w:pPr>
              <w:ind w:firstLine="0"/>
              <w:jc w:val="center"/>
              <w:rPr>
                <w:rFonts w:eastAsia="Times New Roman" w:cs="Times New Roman"/>
                <w:sz w:val="22"/>
              </w:rPr>
            </w:pPr>
            <w:r w:rsidRPr="00F91506">
              <w:rPr>
                <w:rFonts w:eastAsia="Times New Roman" w:cs="Times New Roman"/>
                <w:sz w:val="22"/>
              </w:rPr>
              <w:t>1 931</w:t>
            </w:r>
          </w:p>
        </w:tc>
        <w:tc>
          <w:tcPr>
            <w:tcW w:w="0" w:type="auto"/>
            <w:noWrap/>
            <w:vAlign w:val="center"/>
            <w:hideMark/>
          </w:tcPr>
          <w:p w14:paraId="23D577BB" w14:textId="77777777" w:rsidR="00B24733" w:rsidRPr="00F91506" w:rsidRDefault="00B24733" w:rsidP="00B24733">
            <w:pPr>
              <w:ind w:firstLine="0"/>
              <w:jc w:val="center"/>
              <w:rPr>
                <w:rFonts w:eastAsia="Times New Roman" w:cs="Times New Roman"/>
                <w:sz w:val="22"/>
              </w:rPr>
            </w:pPr>
            <w:r w:rsidRPr="00F91506">
              <w:rPr>
                <w:rFonts w:eastAsia="Times New Roman" w:cs="Times New Roman"/>
                <w:sz w:val="22"/>
              </w:rPr>
              <w:t>1 700</w:t>
            </w:r>
          </w:p>
        </w:tc>
        <w:tc>
          <w:tcPr>
            <w:tcW w:w="0" w:type="auto"/>
            <w:noWrap/>
            <w:vAlign w:val="center"/>
            <w:hideMark/>
          </w:tcPr>
          <w:p w14:paraId="4F5EF77B" w14:textId="77777777" w:rsidR="00B24733" w:rsidRPr="00F91506" w:rsidRDefault="00B24733" w:rsidP="00B24733">
            <w:pPr>
              <w:ind w:firstLine="0"/>
              <w:jc w:val="center"/>
              <w:rPr>
                <w:rFonts w:eastAsia="Times New Roman" w:cs="Times New Roman"/>
                <w:sz w:val="22"/>
              </w:rPr>
            </w:pPr>
            <w:r w:rsidRPr="00F91506">
              <w:rPr>
                <w:rFonts w:eastAsia="Times New Roman" w:cs="Times New Roman"/>
                <w:sz w:val="22"/>
              </w:rPr>
              <w:t>1 788</w:t>
            </w:r>
          </w:p>
        </w:tc>
      </w:tr>
      <w:tr w:rsidR="00667CDB" w:rsidRPr="00B57A2D" w14:paraId="35295304" w14:textId="77777777" w:rsidTr="00B24733">
        <w:trPr>
          <w:trHeight w:val="20"/>
        </w:trPr>
        <w:tc>
          <w:tcPr>
            <w:tcW w:w="0" w:type="auto"/>
            <w:noWrap/>
            <w:vAlign w:val="center"/>
            <w:hideMark/>
          </w:tcPr>
          <w:p w14:paraId="5271EDD5" w14:textId="77777777" w:rsidR="00B24733" w:rsidRPr="00B57A2D" w:rsidRDefault="00B24733" w:rsidP="00B24733">
            <w:pPr>
              <w:ind w:firstLine="0"/>
              <w:jc w:val="left"/>
              <w:rPr>
                <w:rFonts w:eastAsia="Times New Roman" w:cs="Times New Roman"/>
                <w:sz w:val="22"/>
              </w:rPr>
            </w:pPr>
            <w:r w:rsidRPr="00B57A2D">
              <w:rPr>
                <w:rFonts w:eastAsia="Times New Roman" w:cs="Times New Roman"/>
                <w:sz w:val="22"/>
              </w:rPr>
              <w:t>Котельная по адресу: п.Каменоломни, пер.Садовый, 42б</w:t>
            </w:r>
          </w:p>
        </w:tc>
        <w:tc>
          <w:tcPr>
            <w:tcW w:w="0" w:type="auto"/>
            <w:noWrap/>
            <w:vAlign w:val="center"/>
            <w:hideMark/>
          </w:tcPr>
          <w:p w14:paraId="77BDE1F6" w14:textId="77777777" w:rsidR="00B24733" w:rsidRPr="00F91506" w:rsidRDefault="00B24733" w:rsidP="00B24733">
            <w:pPr>
              <w:ind w:firstLine="0"/>
              <w:jc w:val="center"/>
              <w:rPr>
                <w:rFonts w:eastAsia="Times New Roman" w:cs="Times New Roman"/>
                <w:sz w:val="22"/>
              </w:rPr>
            </w:pPr>
            <w:r w:rsidRPr="00F91506">
              <w:rPr>
                <w:rFonts w:eastAsia="Times New Roman" w:cs="Times New Roman"/>
                <w:sz w:val="22"/>
              </w:rPr>
              <w:t>2 452</w:t>
            </w:r>
          </w:p>
        </w:tc>
        <w:tc>
          <w:tcPr>
            <w:tcW w:w="0" w:type="auto"/>
            <w:noWrap/>
            <w:vAlign w:val="center"/>
            <w:hideMark/>
          </w:tcPr>
          <w:p w14:paraId="4A92958D" w14:textId="77777777" w:rsidR="00B24733" w:rsidRPr="00F91506" w:rsidRDefault="00B24733" w:rsidP="00B24733">
            <w:pPr>
              <w:ind w:firstLine="0"/>
              <w:jc w:val="center"/>
              <w:rPr>
                <w:rFonts w:eastAsia="Times New Roman" w:cs="Times New Roman"/>
                <w:sz w:val="22"/>
              </w:rPr>
            </w:pPr>
            <w:r w:rsidRPr="00F91506">
              <w:rPr>
                <w:rFonts w:eastAsia="Times New Roman" w:cs="Times New Roman"/>
                <w:sz w:val="22"/>
              </w:rPr>
              <w:t>2 471</w:t>
            </w:r>
          </w:p>
        </w:tc>
        <w:tc>
          <w:tcPr>
            <w:tcW w:w="0" w:type="auto"/>
            <w:noWrap/>
            <w:vAlign w:val="center"/>
            <w:hideMark/>
          </w:tcPr>
          <w:p w14:paraId="74800D5F" w14:textId="77777777" w:rsidR="00B24733" w:rsidRPr="00F91506" w:rsidRDefault="00B24733" w:rsidP="00B24733">
            <w:pPr>
              <w:ind w:firstLine="0"/>
              <w:jc w:val="center"/>
              <w:rPr>
                <w:rFonts w:eastAsia="Times New Roman" w:cs="Times New Roman"/>
                <w:sz w:val="22"/>
              </w:rPr>
            </w:pPr>
            <w:r w:rsidRPr="00F91506">
              <w:rPr>
                <w:rFonts w:eastAsia="Times New Roman" w:cs="Times New Roman"/>
                <w:sz w:val="22"/>
              </w:rPr>
              <w:t>2 490</w:t>
            </w:r>
          </w:p>
        </w:tc>
        <w:tc>
          <w:tcPr>
            <w:tcW w:w="0" w:type="auto"/>
            <w:noWrap/>
            <w:vAlign w:val="center"/>
            <w:hideMark/>
          </w:tcPr>
          <w:p w14:paraId="6F8DFCD4" w14:textId="77777777" w:rsidR="00B24733" w:rsidRPr="00F91506" w:rsidRDefault="00B24733" w:rsidP="00B24733">
            <w:pPr>
              <w:ind w:firstLine="0"/>
              <w:jc w:val="center"/>
              <w:rPr>
                <w:rFonts w:eastAsia="Times New Roman" w:cs="Times New Roman"/>
                <w:sz w:val="22"/>
              </w:rPr>
            </w:pPr>
            <w:r w:rsidRPr="00F91506">
              <w:rPr>
                <w:rFonts w:eastAsia="Times New Roman" w:cs="Times New Roman"/>
                <w:sz w:val="22"/>
              </w:rPr>
              <w:t>2 421</w:t>
            </w:r>
          </w:p>
        </w:tc>
      </w:tr>
      <w:tr w:rsidR="00667CDB" w:rsidRPr="00B57A2D" w14:paraId="1349BD55" w14:textId="77777777" w:rsidTr="00B24733">
        <w:trPr>
          <w:trHeight w:val="20"/>
        </w:trPr>
        <w:tc>
          <w:tcPr>
            <w:tcW w:w="0" w:type="auto"/>
            <w:noWrap/>
            <w:vAlign w:val="center"/>
            <w:hideMark/>
          </w:tcPr>
          <w:p w14:paraId="0D629FFD" w14:textId="77777777" w:rsidR="00B24733" w:rsidRPr="00B57A2D" w:rsidRDefault="00B24733" w:rsidP="00B24733">
            <w:pPr>
              <w:ind w:firstLine="0"/>
              <w:jc w:val="left"/>
              <w:rPr>
                <w:rFonts w:eastAsia="Times New Roman" w:cs="Times New Roman"/>
                <w:sz w:val="22"/>
              </w:rPr>
            </w:pPr>
            <w:r w:rsidRPr="00B57A2D">
              <w:rPr>
                <w:rFonts w:eastAsia="Times New Roman" w:cs="Times New Roman"/>
                <w:sz w:val="22"/>
              </w:rPr>
              <w:t>Котельная по адресу: п.Каменоломни, пер.Северный, 2б</w:t>
            </w:r>
          </w:p>
        </w:tc>
        <w:tc>
          <w:tcPr>
            <w:tcW w:w="0" w:type="auto"/>
            <w:noWrap/>
            <w:vAlign w:val="center"/>
            <w:hideMark/>
          </w:tcPr>
          <w:p w14:paraId="1BA07717" w14:textId="77777777" w:rsidR="00B24733" w:rsidRPr="00F91506" w:rsidRDefault="00B24733" w:rsidP="00B24733">
            <w:pPr>
              <w:ind w:firstLine="0"/>
              <w:jc w:val="center"/>
              <w:rPr>
                <w:rFonts w:eastAsia="Times New Roman" w:cs="Times New Roman"/>
                <w:sz w:val="22"/>
              </w:rPr>
            </w:pPr>
            <w:r w:rsidRPr="00F91506">
              <w:rPr>
                <w:rFonts w:eastAsia="Times New Roman" w:cs="Times New Roman"/>
                <w:sz w:val="22"/>
              </w:rPr>
              <w:t>3 867</w:t>
            </w:r>
          </w:p>
        </w:tc>
        <w:tc>
          <w:tcPr>
            <w:tcW w:w="0" w:type="auto"/>
            <w:noWrap/>
            <w:vAlign w:val="center"/>
            <w:hideMark/>
          </w:tcPr>
          <w:p w14:paraId="76058073" w14:textId="77777777" w:rsidR="00B24733" w:rsidRPr="00F91506" w:rsidRDefault="00B24733" w:rsidP="00B24733">
            <w:pPr>
              <w:ind w:firstLine="0"/>
              <w:jc w:val="center"/>
              <w:rPr>
                <w:rFonts w:eastAsia="Times New Roman" w:cs="Times New Roman"/>
                <w:sz w:val="22"/>
              </w:rPr>
            </w:pPr>
            <w:r w:rsidRPr="00F91506">
              <w:rPr>
                <w:rFonts w:eastAsia="Times New Roman" w:cs="Times New Roman"/>
                <w:sz w:val="22"/>
              </w:rPr>
              <w:t>3 888</w:t>
            </w:r>
          </w:p>
        </w:tc>
        <w:tc>
          <w:tcPr>
            <w:tcW w:w="0" w:type="auto"/>
            <w:noWrap/>
            <w:vAlign w:val="center"/>
            <w:hideMark/>
          </w:tcPr>
          <w:p w14:paraId="4C1DA67A" w14:textId="77777777" w:rsidR="00B24733" w:rsidRPr="00F91506" w:rsidRDefault="00B24733" w:rsidP="00B24733">
            <w:pPr>
              <w:ind w:firstLine="0"/>
              <w:jc w:val="center"/>
              <w:rPr>
                <w:rFonts w:eastAsia="Times New Roman" w:cs="Times New Roman"/>
                <w:sz w:val="22"/>
              </w:rPr>
            </w:pPr>
            <w:r w:rsidRPr="00F91506">
              <w:rPr>
                <w:rFonts w:eastAsia="Times New Roman" w:cs="Times New Roman"/>
                <w:sz w:val="22"/>
              </w:rPr>
              <w:t>3 829</w:t>
            </w:r>
          </w:p>
        </w:tc>
        <w:tc>
          <w:tcPr>
            <w:tcW w:w="0" w:type="auto"/>
            <w:noWrap/>
            <w:vAlign w:val="center"/>
            <w:hideMark/>
          </w:tcPr>
          <w:p w14:paraId="288862F9" w14:textId="77777777" w:rsidR="00B24733" w:rsidRPr="00F91506" w:rsidRDefault="00B24733" w:rsidP="00B24733">
            <w:pPr>
              <w:ind w:firstLine="0"/>
              <w:jc w:val="center"/>
              <w:rPr>
                <w:rFonts w:eastAsia="Times New Roman" w:cs="Times New Roman"/>
                <w:sz w:val="22"/>
              </w:rPr>
            </w:pPr>
            <w:r w:rsidRPr="00F91506">
              <w:rPr>
                <w:rFonts w:eastAsia="Times New Roman" w:cs="Times New Roman"/>
                <w:sz w:val="22"/>
              </w:rPr>
              <w:t>3 783</w:t>
            </w:r>
          </w:p>
        </w:tc>
      </w:tr>
      <w:tr w:rsidR="00667CDB" w:rsidRPr="00B57A2D" w14:paraId="527CE51E" w14:textId="77777777" w:rsidTr="00B24733">
        <w:trPr>
          <w:trHeight w:val="20"/>
        </w:trPr>
        <w:tc>
          <w:tcPr>
            <w:tcW w:w="0" w:type="auto"/>
            <w:noWrap/>
            <w:vAlign w:val="center"/>
            <w:hideMark/>
          </w:tcPr>
          <w:p w14:paraId="0EF11550" w14:textId="77777777" w:rsidR="00B24733" w:rsidRPr="00B57A2D" w:rsidRDefault="00B24733" w:rsidP="00B24733">
            <w:pPr>
              <w:ind w:firstLine="0"/>
              <w:jc w:val="left"/>
              <w:rPr>
                <w:rFonts w:eastAsia="Times New Roman" w:cs="Times New Roman"/>
                <w:sz w:val="22"/>
              </w:rPr>
            </w:pPr>
            <w:r w:rsidRPr="00B57A2D">
              <w:rPr>
                <w:rFonts w:eastAsia="Times New Roman" w:cs="Times New Roman"/>
                <w:sz w:val="22"/>
              </w:rPr>
              <w:t>Котельная по адресу: п.Каменоломни, ул.40 лет Октября, 80а</w:t>
            </w:r>
          </w:p>
        </w:tc>
        <w:tc>
          <w:tcPr>
            <w:tcW w:w="0" w:type="auto"/>
            <w:noWrap/>
            <w:vAlign w:val="center"/>
            <w:hideMark/>
          </w:tcPr>
          <w:p w14:paraId="51CB50B7" w14:textId="77777777" w:rsidR="00B24733" w:rsidRPr="00F91506" w:rsidRDefault="00B24733" w:rsidP="00B24733">
            <w:pPr>
              <w:ind w:firstLine="0"/>
              <w:jc w:val="center"/>
              <w:rPr>
                <w:rFonts w:eastAsia="Times New Roman" w:cs="Times New Roman"/>
                <w:sz w:val="22"/>
              </w:rPr>
            </w:pPr>
            <w:r w:rsidRPr="00F91506">
              <w:rPr>
                <w:rFonts w:eastAsia="Times New Roman" w:cs="Times New Roman"/>
                <w:sz w:val="22"/>
              </w:rPr>
              <w:t>1 253</w:t>
            </w:r>
          </w:p>
        </w:tc>
        <w:tc>
          <w:tcPr>
            <w:tcW w:w="0" w:type="auto"/>
            <w:noWrap/>
            <w:vAlign w:val="center"/>
            <w:hideMark/>
          </w:tcPr>
          <w:p w14:paraId="7FE44E39" w14:textId="77777777" w:rsidR="00B24733" w:rsidRPr="00F91506" w:rsidRDefault="00B24733" w:rsidP="00B24733">
            <w:pPr>
              <w:ind w:firstLine="0"/>
              <w:jc w:val="center"/>
              <w:rPr>
                <w:rFonts w:eastAsia="Times New Roman" w:cs="Times New Roman"/>
                <w:sz w:val="22"/>
              </w:rPr>
            </w:pPr>
            <w:r w:rsidRPr="00F91506">
              <w:rPr>
                <w:rFonts w:eastAsia="Times New Roman" w:cs="Times New Roman"/>
                <w:sz w:val="22"/>
              </w:rPr>
              <w:t>1 294</w:t>
            </w:r>
          </w:p>
        </w:tc>
        <w:tc>
          <w:tcPr>
            <w:tcW w:w="0" w:type="auto"/>
            <w:noWrap/>
            <w:vAlign w:val="center"/>
            <w:hideMark/>
          </w:tcPr>
          <w:p w14:paraId="7499E76D" w14:textId="77777777" w:rsidR="00B24733" w:rsidRPr="00F91506" w:rsidRDefault="00B24733" w:rsidP="00B24733">
            <w:pPr>
              <w:ind w:firstLine="0"/>
              <w:jc w:val="center"/>
              <w:rPr>
                <w:rFonts w:eastAsia="Times New Roman" w:cs="Times New Roman"/>
                <w:sz w:val="22"/>
              </w:rPr>
            </w:pPr>
            <w:r w:rsidRPr="00F91506">
              <w:rPr>
                <w:rFonts w:eastAsia="Times New Roman" w:cs="Times New Roman"/>
                <w:sz w:val="22"/>
              </w:rPr>
              <w:t>1 549</w:t>
            </w:r>
          </w:p>
        </w:tc>
        <w:tc>
          <w:tcPr>
            <w:tcW w:w="0" w:type="auto"/>
            <w:noWrap/>
            <w:vAlign w:val="center"/>
            <w:hideMark/>
          </w:tcPr>
          <w:p w14:paraId="4F503137" w14:textId="77777777" w:rsidR="00B24733" w:rsidRPr="00F91506" w:rsidRDefault="00B24733" w:rsidP="00B24733">
            <w:pPr>
              <w:ind w:firstLine="0"/>
              <w:jc w:val="center"/>
              <w:rPr>
                <w:rFonts w:eastAsia="Times New Roman" w:cs="Times New Roman"/>
                <w:sz w:val="22"/>
              </w:rPr>
            </w:pPr>
            <w:r w:rsidRPr="00F91506">
              <w:rPr>
                <w:rFonts w:eastAsia="Times New Roman" w:cs="Times New Roman"/>
                <w:sz w:val="22"/>
              </w:rPr>
              <w:t>1 338</w:t>
            </w:r>
          </w:p>
        </w:tc>
      </w:tr>
      <w:tr w:rsidR="00667CDB" w:rsidRPr="00B57A2D" w14:paraId="595D015F" w14:textId="77777777" w:rsidTr="00B24733">
        <w:trPr>
          <w:trHeight w:val="20"/>
        </w:trPr>
        <w:tc>
          <w:tcPr>
            <w:tcW w:w="0" w:type="auto"/>
            <w:noWrap/>
            <w:vAlign w:val="center"/>
            <w:hideMark/>
          </w:tcPr>
          <w:p w14:paraId="1C6E9D72" w14:textId="77777777" w:rsidR="00B24733" w:rsidRPr="00B57A2D" w:rsidRDefault="00B24733" w:rsidP="00B24733">
            <w:pPr>
              <w:ind w:firstLine="0"/>
              <w:jc w:val="left"/>
              <w:rPr>
                <w:rFonts w:eastAsia="Times New Roman" w:cs="Times New Roman"/>
                <w:sz w:val="22"/>
              </w:rPr>
            </w:pPr>
            <w:r w:rsidRPr="00B57A2D">
              <w:rPr>
                <w:rFonts w:eastAsia="Times New Roman" w:cs="Times New Roman"/>
                <w:sz w:val="22"/>
              </w:rPr>
              <w:t>Котельная по адресу: п.Каменоломни, ул.Комсомольская, 17</w:t>
            </w:r>
          </w:p>
        </w:tc>
        <w:tc>
          <w:tcPr>
            <w:tcW w:w="0" w:type="auto"/>
            <w:noWrap/>
            <w:vAlign w:val="center"/>
            <w:hideMark/>
          </w:tcPr>
          <w:p w14:paraId="5A9AE751" w14:textId="77777777" w:rsidR="00B24733" w:rsidRPr="00F91506" w:rsidRDefault="00B24733" w:rsidP="00B24733">
            <w:pPr>
              <w:ind w:firstLine="0"/>
              <w:jc w:val="center"/>
              <w:rPr>
                <w:rFonts w:eastAsia="Times New Roman" w:cs="Times New Roman"/>
                <w:sz w:val="22"/>
              </w:rPr>
            </w:pPr>
            <w:r w:rsidRPr="00F91506">
              <w:rPr>
                <w:rFonts w:eastAsia="Times New Roman" w:cs="Times New Roman"/>
                <w:sz w:val="22"/>
              </w:rPr>
              <w:t>2 265</w:t>
            </w:r>
          </w:p>
        </w:tc>
        <w:tc>
          <w:tcPr>
            <w:tcW w:w="0" w:type="auto"/>
            <w:noWrap/>
            <w:vAlign w:val="center"/>
            <w:hideMark/>
          </w:tcPr>
          <w:p w14:paraId="03A90484" w14:textId="77777777" w:rsidR="00B24733" w:rsidRPr="00F91506" w:rsidRDefault="00B24733" w:rsidP="00B24733">
            <w:pPr>
              <w:ind w:firstLine="0"/>
              <w:jc w:val="center"/>
              <w:rPr>
                <w:rFonts w:eastAsia="Times New Roman" w:cs="Times New Roman"/>
                <w:sz w:val="22"/>
              </w:rPr>
            </w:pPr>
            <w:r w:rsidRPr="00F91506">
              <w:rPr>
                <w:rFonts w:eastAsia="Times New Roman" w:cs="Times New Roman"/>
                <w:sz w:val="22"/>
              </w:rPr>
              <w:t>2 322</w:t>
            </w:r>
          </w:p>
        </w:tc>
        <w:tc>
          <w:tcPr>
            <w:tcW w:w="0" w:type="auto"/>
            <w:noWrap/>
            <w:vAlign w:val="center"/>
            <w:hideMark/>
          </w:tcPr>
          <w:p w14:paraId="061EF99F" w14:textId="77777777" w:rsidR="00B24733" w:rsidRPr="00F91506" w:rsidRDefault="00B24733" w:rsidP="00B24733">
            <w:pPr>
              <w:ind w:firstLine="0"/>
              <w:jc w:val="center"/>
              <w:rPr>
                <w:rFonts w:eastAsia="Times New Roman" w:cs="Times New Roman"/>
                <w:sz w:val="22"/>
              </w:rPr>
            </w:pPr>
            <w:r w:rsidRPr="00F91506">
              <w:rPr>
                <w:rFonts w:eastAsia="Times New Roman" w:cs="Times New Roman"/>
                <w:sz w:val="22"/>
              </w:rPr>
              <w:t>2 280</w:t>
            </w:r>
          </w:p>
        </w:tc>
        <w:tc>
          <w:tcPr>
            <w:tcW w:w="0" w:type="auto"/>
            <w:noWrap/>
            <w:vAlign w:val="center"/>
            <w:hideMark/>
          </w:tcPr>
          <w:p w14:paraId="6D5B0F0B" w14:textId="77777777" w:rsidR="00B24733" w:rsidRPr="00F91506" w:rsidRDefault="00B24733" w:rsidP="00B24733">
            <w:pPr>
              <w:ind w:firstLine="0"/>
              <w:jc w:val="center"/>
              <w:rPr>
                <w:rFonts w:eastAsia="Times New Roman" w:cs="Times New Roman"/>
                <w:sz w:val="22"/>
              </w:rPr>
            </w:pPr>
            <w:r w:rsidRPr="00F91506">
              <w:rPr>
                <w:rFonts w:eastAsia="Times New Roman" w:cs="Times New Roman"/>
                <w:sz w:val="22"/>
              </w:rPr>
              <w:t>2 243</w:t>
            </w:r>
          </w:p>
        </w:tc>
      </w:tr>
      <w:tr w:rsidR="00667CDB" w:rsidRPr="00B57A2D" w14:paraId="2A828004" w14:textId="77777777" w:rsidTr="00B24733">
        <w:trPr>
          <w:trHeight w:val="20"/>
        </w:trPr>
        <w:tc>
          <w:tcPr>
            <w:tcW w:w="0" w:type="auto"/>
            <w:noWrap/>
            <w:vAlign w:val="center"/>
            <w:hideMark/>
          </w:tcPr>
          <w:p w14:paraId="600A7466" w14:textId="77777777" w:rsidR="00B24733" w:rsidRPr="00B57A2D" w:rsidRDefault="00B24733" w:rsidP="00B24733">
            <w:pPr>
              <w:ind w:firstLine="0"/>
              <w:jc w:val="left"/>
              <w:rPr>
                <w:rFonts w:eastAsia="Times New Roman" w:cs="Times New Roman"/>
                <w:sz w:val="22"/>
              </w:rPr>
            </w:pPr>
            <w:r w:rsidRPr="00B57A2D">
              <w:rPr>
                <w:rFonts w:eastAsia="Times New Roman" w:cs="Times New Roman"/>
                <w:sz w:val="22"/>
              </w:rPr>
              <w:t>Котельная ЦРБ по адресу: п.Каменоломни, пер. Садовый, 23</w:t>
            </w:r>
          </w:p>
        </w:tc>
        <w:tc>
          <w:tcPr>
            <w:tcW w:w="0" w:type="auto"/>
            <w:noWrap/>
            <w:vAlign w:val="center"/>
            <w:hideMark/>
          </w:tcPr>
          <w:p w14:paraId="0C20538F" w14:textId="77777777" w:rsidR="00B24733" w:rsidRPr="00F91506" w:rsidRDefault="00B24733" w:rsidP="00B24733">
            <w:pPr>
              <w:ind w:firstLine="0"/>
              <w:jc w:val="center"/>
              <w:rPr>
                <w:rFonts w:eastAsia="Times New Roman" w:cs="Times New Roman"/>
                <w:sz w:val="22"/>
              </w:rPr>
            </w:pPr>
            <w:r w:rsidRPr="00F91506">
              <w:rPr>
                <w:rFonts w:eastAsia="Times New Roman" w:cs="Times New Roman"/>
                <w:sz w:val="22"/>
              </w:rPr>
              <w:t>3 170</w:t>
            </w:r>
          </w:p>
        </w:tc>
        <w:tc>
          <w:tcPr>
            <w:tcW w:w="0" w:type="auto"/>
            <w:noWrap/>
            <w:vAlign w:val="center"/>
            <w:hideMark/>
          </w:tcPr>
          <w:p w14:paraId="4F325B02" w14:textId="77777777" w:rsidR="00B24733" w:rsidRPr="00F91506" w:rsidRDefault="00B24733" w:rsidP="00B24733">
            <w:pPr>
              <w:ind w:firstLine="0"/>
              <w:jc w:val="center"/>
              <w:rPr>
                <w:rFonts w:eastAsia="Times New Roman" w:cs="Times New Roman"/>
                <w:sz w:val="22"/>
              </w:rPr>
            </w:pPr>
            <w:r w:rsidRPr="00F91506">
              <w:rPr>
                <w:rFonts w:eastAsia="Times New Roman" w:cs="Times New Roman"/>
                <w:sz w:val="22"/>
              </w:rPr>
              <w:t>3 229</w:t>
            </w:r>
          </w:p>
        </w:tc>
        <w:tc>
          <w:tcPr>
            <w:tcW w:w="0" w:type="auto"/>
            <w:noWrap/>
            <w:vAlign w:val="center"/>
            <w:hideMark/>
          </w:tcPr>
          <w:p w14:paraId="59DA2F32" w14:textId="77777777" w:rsidR="00B24733" w:rsidRPr="00F91506" w:rsidRDefault="00B24733" w:rsidP="00B24733">
            <w:pPr>
              <w:ind w:firstLine="0"/>
              <w:jc w:val="center"/>
              <w:rPr>
                <w:rFonts w:eastAsia="Times New Roman" w:cs="Times New Roman"/>
                <w:sz w:val="22"/>
              </w:rPr>
            </w:pPr>
            <w:r w:rsidRPr="00F91506">
              <w:rPr>
                <w:rFonts w:eastAsia="Times New Roman" w:cs="Times New Roman"/>
                <w:sz w:val="22"/>
              </w:rPr>
              <w:t>3 063</w:t>
            </w:r>
          </w:p>
        </w:tc>
        <w:tc>
          <w:tcPr>
            <w:tcW w:w="0" w:type="auto"/>
            <w:noWrap/>
            <w:vAlign w:val="center"/>
            <w:hideMark/>
          </w:tcPr>
          <w:p w14:paraId="22517858" w14:textId="77777777" w:rsidR="00B24733" w:rsidRPr="00F91506" w:rsidRDefault="00B24733" w:rsidP="00B24733">
            <w:pPr>
              <w:ind w:firstLine="0"/>
              <w:jc w:val="center"/>
              <w:rPr>
                <w:rFonts w:eastAsia="Times New Roman" w:cs="Times New Roman"/>
                <w:sz w:val="22"/>
              </w:rPr>
            </w:pPr>
            <w:r w:rsidRPr="00F91506">
              <w:rPr>
                <w:rFonts w:eastAsia="Times New Roman" w:cs="Times New Roman"/>
                <w:sz w:val="22"/>
              </w:rPr>
              <w:t>3 090</w:t>
            </w:r>
          </w:p>
        </w:tc>
      </w:tr>
      <w:tr w:rsidR="00667CDB" w:rsidRPr="00B57A2D" w14:paraId="2BA7DFF3" w14:textId="77777777" w:rsidTr="00B24733">
        <w:trPr>
          <w:trHeight w:val="20"/>
        </w:trPr>
        <w:tc>
          <w:tcPr>
            <w:tcW w:w="0" w:type="auto"/>
            <w:noWrap/>
            <w:vAlign w:val="center"/>
            <w:hideMark/>
          </w:tcPr>
          <w:p w14:paraId="6B75EE32" w14:textId="77777777" w:rsidR="00B24733" w:rsidRPr="00B57A2D" w:rsidRDefault="00B24733" w:rsidP="00B24733">
            <w:pPr>
              <w:ind w:firstLine="0"/>
              <w:jc w:val="center"/>
              <w:rPr>
                <w:rFonts w:eastAsia="Times New Roman" w:cs="Times New Roman"/>
                <w:b/>
                <w:bCs/>
                <w:sz w:val="22"/>
              </w:rPr>
            </w:pPr>
            <w:r w:rsidRPr="00B57A2D">
              <w:rPr>
                <w:rFonts w:eastAsia="Times New Roman" w:cs="Times New Roman"/>
                <w:b/>
                <w:bCs/>
                <w:sz w:val="22"/>
              </w:rPr>
              <w:t>Итого</w:t>
            </w:r>
          </w:p>
        </w:tc>
        <w:tc>
          <w:tcPr>
            <w:tcW w:w="0" w:type="auto"/>
            <w:noWrap/>
            <w:vAlign w:val="center"/>
            <w:hideMark/>
          </w:tcPr>
          <w:p w14:paraId="263FDEB7" w14:textId="77777777" w:rsidR="00B24733" w:rsidRPr="00F91506" w:rsidRDefault="00B24733" w:rsidP="00B24733">
            <w:pPr>
              <w:ind w:firstLine="0"/>
              <w:jc w:val="center"/>
              <w:rPr>
                <w:rFonts w:eastAsia="Times New Roman" w:cs="Times New Roman"/>
                <w:b/>
                <w:bCs/>
                <w:sz w:val="22"/>
              </w:rPr>
            </w:pPr>
            <w:r w:rsidRPr="00F91506">
              <w:rPr>
                <w:rFonts w:eastAsia="Times New Roman" w:cs="Times New Roman"/>
                <w:b/>
                <w:bCs/>
                <w:sz w:val="22"/>
              </w:rPr>
              <w:t>14 850</w:t>
            </w:r>
          </w:p>
        </w:tc>
        <w:tc>
          <w:tcPr>
            <w:tcW w:w="0" w:type="auto"/>
            <w:noWrap/>
            <w:vAlign w:val="center"/>
            <w:hideMark/>
          </w:tcPr>
          <w:p w14:paraId="7B4FD158" w14:textId="77777777" w:rsidR="00B24733" w:rsidRPr="00F91506" w:rsidRDefault="00B24733" w:rsidP="00B24733">
            <w:pPr>
              <w:ind w:firstLine="0"/>
              <w:jc w:val="center"/>
              <w:rPr>
                <w:rFonts w:eastAsia="Times New Roman" w:cs="Times New Roman"/>
                <w:b/>
                <w:bCs/>
                <w:sz w:val="22"/>
              </w:rPr>
            </w:pPr>
            <w:r w:rsidRPr="00F91506">
              <w:rPr>
                <w:rFonts w:eastAsia="Times New Roman" w:cs="Times New Roman"/>
                <w:b/>
                <w:bCs/>
                <w:sz w:val="22"/>
              </w:rPr>
              <w:t>15 136</w:t>
            </w:r>
          </w:p>
        </w:tc>
        <w:tc>
          <w:tcPr>
            <w:tcW w:w="0" w:type="auto"/>
            <w:noWrap/>
            <w:vAlign w:val="center"/>
            <w:hideMark/>
          </w:tcPr>
          <w:p w14:paraId="401F0605" w14:textId="77777777" w:rsidR="00B24733" w:rsidRPr="00F91506" w:rsidRDefault="00B24733" w:rsidP="00B24733">
            <w:pPr>
              <w:ind w:firstLine="0"/>
              <w:jc w:val="center"/>
              <w:rPr>
                <w:rFonts w:eastAsia="Times New Roman" w:cs="Times New Roman"/>
                <w:b/>
                <w:bCs/>
                <w:sz w:val="22"/>
              </w:rPr>
            </w:pPr>
            <w:r w:rsidRPr="00F91506">
              <w:rPr>
                <w:rFonts w:eastAsia="Times New Roman" w:cs="Times New Roman"/>
                <w:b/>
                <w:bCs/>
                <w:sz w:val="22"/>
              </w:rPr>
              <w:t>14 910</w:t>
            </w:r>
          </w:p>
        </w:tc>
        <w:tc>
          <w:tcPr>
            <w:tcW w:w="0" w:type="auto"/>
            <w:noWrap/>
            <w:vAlign w:val="center"/>
            <w:hideMark/>
          </w:tcPr>
          <w:p w14:paraId="0136BAC6" w14:textId="77777777" w:rsidR="00B24733" w:rsidRPr="00F91506" w:rsidRDefault="00B24733" w:rsidP="00B24733">
            <w:pPr>
              <w:ind w:firstLine="0"/>
              <w:jc w:val="center"/>
              <w:rPr>
                <w:rFonts w:eastAsia="Times New Roman" w:cs="Times New Roman"/>
                <w:b/>
                <w:bCs/>
                <w:sz w:val="22"/>
              </w:rPr>
            </w:pPr>
            <w:r w:rsidRPr="00F91506">
              <w:rPr>
                <w:rFonts w:eastAsia="Times New Roman" w:cs="Times New Roman"/>
                <w:b/>
                <w:bCs/>
                <w:sz w:val="22"/>
              </w:rPr>
              <w:t>14 663</w:t>
            </w:r>
          </w:p>
        </w:tc>
      </w:tr>
    </w:tbl>
    <w:p w14:paraId="62473296" w14:textId="77777777" w:rsidR="002540B3" w:rsidRPr="00B57A2D" w:rsidRDefault="002540B3" w:rsidP="00E86A6D">
      <w:pPr>
        <w:widowControl w:val="0"/>
        <w:autoSpaceDE w:val="0"/>
        <w:autoSpaceDN w:val="0"/>
        <w:adjustRightInd w:val="0"/>
        <w:ind w:firstLine="720"/>
        <w:rPr>
          <w:rFonts w:cs="Times New Roman"/>
          <w:szCs w:val="24"/>
        </w:rPr>
      </w:pPr>
    </w:p>
    <w:p w14:paraId="606C8A81" w14:textId="77777777" w:rsidR="00A723ED" w:rsidRPr="00B57A2D" w:rsidRDefault="00A723ED" w:rsidP="00E86A6D">
      <w:pPr>
        <w:pStyle w:val="2"/>
        <w:numPr>
          <w:ilvl w:val="1"/>
          <w:numId w:val="1"/>
        </w:numPr>
        <w:rPr>
          <w:rFonts w:cs="Times New Roman"/>
          <w:szCs w:val="24"/>
        </w:rPr>
      </w:pPr>
      <w:r w:rsidRPr="00B57A2D">
        <w:rPr>
          <w:rFonts w:cs="Times New Roman"/>
          <w:szCs w:val="24"/>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14:paraId="3F0A6F80" w14:textId="77777777" w:rsidR="001E789E" w:rsidRPr="00B57A2D" w:rsidRDefault="001E789E" w:rsidP="00E86A6D">
      <w:pPr>
        <w:rPr>
          <w:szCs w:val="24"/>
        </w:rPr>
      </w:pPr>
      <w:bookmarkStart w:id="7" w:name="sub_34"/>
      <w:bookmarkEnd w:id="6"/>
    </w:p>
    <w:p w14:paraId="0E6445EA" w14:textId="77777777" w:rsidR="001E789E" w:rsidRPr="00B57A2D" w:rsidRDefault="00502ECD" w:rsidP="00E86A6D">
      <w:pPr>
        <w:rPr>
          <w:szCs w:val="24"/>
        </w:rPr>
      </w:pPr>
      <w:r w:rsidRPr="00B57A2D">
        <w:rPr>
          <w:szCs w:val="24"/>
        </w:rPr>
        <w:t>Информация о п</w:t>
      </w:r>
      <w:r w:rsidR="001E789E" w:rsidRPr="00B57A2D">
        <w:rPr>
          <w:szCs w:val="24"/>
        </w:rPr>
        <w:t>отребление тепловой энергии (мощности) и теплоносителя объектами, расположенными в производственных зонах</w:t>
      </w:r>
      <w:r w:rsidR="00554235" w:rsidRPr="00B57A2D">
        <w:rPr>
          <w:szCs w:val="24"/>
        </w:rPr>
        <w:t>,</w:t>
      </w:r>
      <w:r w:rsidR="001E789E" w:rsidRPr="00B57A2D">
        <w:rPr>
          <w:szCs w:val="24"/>
        </w:rPr>
        <w:t xml:space="preserve"> отсутствует.</w:t>
      </w:r>
    </w:p>
    <w:p w14:paraId="37DACF44" w14:textId="77777777" w:rsidR="00A723ED" w:rsidRPr="00B57A2D" w:rsidRDefault="00A723ED" w:rsidP="00E86A6D">
      <w:pPr>
        <w:ind w:firstLine="0"/>
        <w:jc w:val="left"/>
        <w:rPr>
          <w:rFonts w:cs="Times New Roman"/>
          <w:szCs w:val="24"/>
        </w:rPr>
      </w:pPr>
      <w:r w:rsidRPr="00B57A2D">
        <w:rPr>
          <w:rFonts w:cs="Times New Roman"/>
          <w:szCs w:val="24"/>
        </w:rPr>
        <w:br w:type="page"/>
      </w:r>
    </w:p>
    <w:p w14:paraId="604E3273" w14:textId="77777777" w:rsidR="00A723ED" w:rsidRPr="00B57A2D" w:rsidRDefault="00A723ED" w:rsidP="00E86A6D">
      <w:pPr>
        <w:pStyle w:val="1"/>
        <w:rPr>
          <w:rFonts w:cs="Times New Roman"/>
          <w:szCs w:val="24"/>
        </w:rPr>
      </w:pPr>
      <w:bookmarkStart w:id="8" w:name="_Toc36813095"/>
      <w:r w:rsidRPr="00B57A2D">
        <w:rPr>
          <w:rFonts w:cs="Times New Roman"/>
          <w:szCs w:val="24"/>
        </w:rPr>
        <w:lastRenderedPageBreak/>
        <w:t>Раздел 2 - Перспективные балансы располагаемой тепловой мощности источников тепловой энергии и тепловой нагрузки потребителей</w:t>
      </w:r>
      <w:bookmarkEnd w:id="8"/>
    </w:p>
    <w:p w14:paraId="32F2624F" w14:textId="77777777" w:rsidR="00A723ED" w:rsidRPr="00B57A2D" w:rsidRDefault="00A723ED" w:rsidP="00E86A6D">
      <w:pPr>
        <w:widowControl w:val="0"/>
        <w:autoSpaceDE w:val="0"/>
        <w:autoSpaceDN w:val="0"/>
        <w:adjustRightInd w:val="0"/>
        <w:ind w:firstLine="720"/>
        <w:rPr>
          <w:rFonts w:cs="Times New Roman"/>
          <w:szCs w:val="24"/>
        </w:rPr>
      </w:pPr>
    </w:p>
    <w:p w14:paraId="17B24632" w14:textId="77777777" w:rsidR="00A723ED" w:rsidRPr="00B57A2D" w:rsidRDefault="00A723ED" w:rsidP="00E86A6D">
      <w:pPr>
        <w:pStyle w:val="2"/>
        <w:numPr>
          <w:ilvl w:val="1"/>
          <w:numId w:val="2"/>
        </w:numPr>
        <w:rPr>
          <w:rFonts w:cs="Times New Roman"/>
          <w:szCs w:val="24"/>
        </w:rPr>
      </w:pPr>
      <w:bookmarkStart w:id="9" w:name="sub_30"/>
      <w:bookmarkEnd w:id="7"/>
      <w:r w:rsidRPr="00B57A2D">
        <w:rPr>
          <w:rFonts w:cs="Times New Roman"/>
          <w:szCs w:val="24"/>
        </w:rPr>
        <w:t>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14:paraId="2D3BA94F" w14:textId="77777777" w:rsidR="00A723ED" w:rsidRPr="00B57A2D" w:rsidRDefault="00A723ED" w:rsidP="00E86A6D">
      <w:pPr>
        <w:widowControl w:val="0"/>
        <w:autoSpaceDE w:val="0"/>
        <w:autoSpaceDN w:val="0"/>
        <w:adjustRightInd w:val="0"/>
        <w:ind w:firstLine="720"/>
        <w:rPr>
          <w:rFonts w:cs="Times New Roman"/>
          <w:szCs w:val="24"/>
        </w:rPr>
      </w:pPr>
      <w:bookmarkStart w:id="10" w:name="sub_31"/>
      <w:bookmarkEnd w:id="9"/>
    </w:p>
    <w:p w14:paraId="64DAF791" w14:textId="77777777" w:rsidR="002E5392" w:rsidRPr="00B57A2D" w:rsidRDefault="002E5392" w:rsidP="00E86A6D">
      <w:pPr>
        <w:pStyle w:val="Default"/>
        <w:ind w:firstLine="709"/>
        <w:jc w:val="both"/>
        <w:rPr>
          <w:color w:val="auto"/>
        </w:rPr>
      </w:pPr>
      <w:r w:rsidRPr="00B57A2D">
        <w:rPr>
          <w:color w:val="auto"/>
        </w:rPr>
        <w:t xml:space="preserve">Согласно Федеральному закону от 27.07.2010 N 190-ФЗ «О теплоснабжении», а также Постановлению Правительства РФ от 22.02.2012 N 154 «О требованиях к схемам теплоснабжения, порядку их разработки и утверждения» целесообразность подключения перспективных потребителей тепловой энергии к источникам тепловой энергии осуществляется в соответствии с расчетом радиуса эффективного теплоснабжения, позволяющего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w:t>
      </w:r>
    </w:p>
    <w:p w14:paraId="3F585489" w14:textId="77777777" w:rsidR="002E5392" w:rsidRPr="00B57A2D" w:rsidRDefault="002E5392" w:rsidP="00E86A6D">
      <w:pPr>
        <w:pStyle w:val="Default"/>
        <w:numPr>
          <w:ilvl w:val="0"/>
          <w:numId w:val="28"/>
        </w:numPr>
        <w:ind w:left="0" w:firstLine="709"/>
        <w:jc w:val="both"/>
        <w:rPr>
          <w:color w:val="auto"/>
        </w:rPr>
      </w:pPr>
      <w:r w:rsidRPr="00B57A2D">
        <w:rPr>
          <w:color w:val="auto"/>
        </w:rPr>
        <w:t xml:space="preserve">В соответствии с Федеральным законом от 27.07.2010 N 190-ФЗ «О теплоснабжении»: </w:t>
      </w:r>
      <w:r w:rsidR="00627DBC" w:rsidRPr="00B57A2D">
        <w:rPr>
          <w:color w:val="auto"/>
        </w:rPr>
        <w:t xml:space="preserve">величина </w:t>
      </w:r>
      <w:r w:rsidRPr="00B57A2D">
        <w:rPr>
          <w:color w:val="auto"/>
        </w:rPr>
        <w:t xml:space="preserve">подключаемой тепловой нагрузки потребителей к источнику теплоты должна быть экономически обоснованной, определяющей эффективный радиус теплоснабжения. </w:t>
      </w:r>
    </w:p>
    <w:p w14:paraId="3AAFE3F6" w14:textId="77777777" w:rsidR="002E5392" w:rsidRPr="00B57A2D" w:rsidRDefault="002E5392" w:rsidP="00E86A6D">
      <w:pPr>
        <w:pStyle w:val="Default"/>
        <w:numPr>
          <w:ilvl w:val="0"/>
          <w:numId w:val="28"/>
        </w:numPr>
        <w:ind w:left="0" w:firstLine="709"/>
        <w:jc w:val="both"/>
        <w:rPr>
          <w:color w:val="auto"/>
        </w:rPr>
      </w:pPr>
      <w:r w:rsidRPr="00B57A2D">
        <w:rPr>
          <w:color w:val="auto"/>
        </w:rPr>
        <w:t xml:space="preserve">При наличии технической возможности подключения (технологического присоединения) к системе теплоснабжения и при наличии свободной мощности в соответствующей точке подключения (технологического присоединения) отказ потребителю, в том числе застройщику, в заключении договора на подключение (технологическое присоединение)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(технологического присоединения) к системе теплоснабжения этого объекта капитального строительства устанавливаются правилами подключения (технологического присоединения) к системам теплоснабжения, утвержденными Правительством Российской Федерации </w:t>
      </w:r>
    </w:p>
    <w:p w14:paraId="08C92631" w14:textId="77777777" w:rsidR="002E5392" w:rsidRPr="00B57A2D" w:rsidRDefault="002E5392" w:rsidP="00E86A6D">
      <w:pPr>
        <w:pStyle w:val="Default"/>
        <w:ind w:firstLine="709"/>
        <w:jc w:val="both"/>
        <w:rPr>
          <w:color w:val="auto"/>
        </w:rPr>
      </w:pPr>
      <w:r w:rsidRPr="00B57A2D">
        <w:rPr>
          <w:color w:val="auto"/>
        </w:rPr>
        <w:t xml:space="preserve">В настоящее время Федеральный закон от 27.07.2010 №190-ФЗ «О теплоснабжении» не предусматривает Методику либо Порядок определения радиуса эффективного теплоснабжения. </w:t>
      </w:r>
    </w:p>
    <w:p w14:paraId="27CAE6C4" w14:textId="77777777" w:rsidR="002E5392" w:rsidRPr="00B57A2D" w:rsidRDefault="002E5392" w:rsidP="00E86A6D">
      <w:pPr>
        <w:pStyle w:val="Default"/>
        <w:ind w:firstLine="709"/>
        <w:jc w:val="both"/>
        <w:rPr>
          <w:color w:val="auto"/>
        </w:rPr>
      </w:pPr>
      <w:r w:rsidRPr="00B57A2D">
        <w:rPr>
          <w:color w:val="auto"/>
        </w:rPr>
        <w:t xml:space="preserve">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 </w:t>
      </w:r>
    </w:p>
    <w:p w14:paraId="2E03B330" w14:textId="77777777" w:rsidR="002E5392" w:rsidRPr="00B57A2D" w:rsidRDefault="002E5392" w:rsidP="00E86A6D">
      <w:pPr>
        <w:pStyle w:val="Default"/>
        <w:ind w:firstLine="709"/>
        <w:jc w:val="both"/>
        <w:rPr>
          <w:color w:val="auto"/>
        </w:rPr>
      </w:pPr>
      <w:r w:rsidRPr="00B57A2D">
        <w:rPr>
          <w:color w:val="auto"/>
        </w:rPr>
        <w:t xml:space="preserve">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 </w:t>
      </w:r>
    </w:p>
    <w:p w14:paraId="5EFE04F0" w14:textId="77777777" w:rsidR="002E5392" w:rsidRPr="00B57A2D" w:rsidRDefault="002E5392" w:rsidP="00E86A6D">
      <w:pPr>
        <w:pStyle w:val="Default"/>
        <w:ind w:firstLine="709"/>
        <w:jc w:val="both"/>
        <w:rPr>
          <w:color w:val="auto"/>
        </w:rPr>
      </w:pPr>
      <w:r w:rsidRPr="00B57A2D">
        <w:rPr>
          <w:color w:val="auto"/>
        </w:rPr>
        <w:t xml:space="preserve">В соответствии с разделом VI Приказа Минэнерго России N 565, Минрегиона России N 667 от 29.12.2012 «Об утверждении методических рекомендаций по разработке схем теплоснабжения» предложения по реконструкции существующих котельных рекомендуется разрабатывать с использованием расчетов радиуса эффективного теплоснабжения с учетом следующего: </w:t>
      </w:r>
    </w:p>
    <w:p w14:paraId="5210567C" w14:textId="77777777" w:rsidR="002E5392" w:rsidRPr="00B57A2D" w:rsidRDefault="002E5392" w:rsidP="00E86A6D">
      <w:pPr>
        <w:pStyle w:val="Default"/>
        <w:numPr>
          <w:ilvl w:val="0"/>
          <w:numId w:val="29"/>
        </w:numPr>
        <w:ind w:left="0" w:firstLine="709"/>
        <w:jc w:val="both"/>
        <w:rPr>
          <w:color w:val="auto"/>
        </w:rPr>
      </w:pPr>
      <w:r w:rsidRPr="00B57A2D">
        <w:rPr>
          <w:color w:val="auto"/>
        </w:rPr>
        <w:t xml:space="preserve">на первом этапе рассчитывается перспективный (с учетом приростов тепловой нагрузки) радиус эффективного теплоснабжения изолированных зон действия, образованных на базе существующих источников тепловой энергии (котельных); </w:t>
      </w:r>
    </w:p>
    <w:p w14:paraId="57D2B115" w14:textId="77777777" w:rsidR="002E5392" w:rsidRPr="00B57A2D" w:rsidRDefault="002E5392" w:rsidP="00E86A6D">
      <w:pPr>
        <w:pStyle w:val="Default"/>
        <w:numPr>
          <w:ilvl w:val="0"/>
          <w:numId w:val="29"/>
        </w:numPr>
        <w:ind w:left="0" w:firstLine="709"/>
        <w:jc w:val="both"/>
        <w:rPr>
          <w:color w:val="auto"/>
        </w:rPr>
      </w:pPr>
      <w:r w:rsidRPr="00B57A2D">
        <w:rPr>
          <w:color w:val="auto"/>
        </w:rPr>
        <w:t xml:space="preserve">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w:t>
      </w:r>
      <w:r w:rsidRPr="00B57A2D">
        <w:rPr>
          <w:color w:val="auto"/>
        </w:rPr>
        <w:lastRenderedPageBreak/>
        <w:t xml:space="preserve">зоны ее действия с выводом из эксплуатации котельных, расположенных в радиусе эффективного теплоснабжения; </w:t>
      </w:r>
    </w:p>
    <w:p w14:paraId="48E04AE5" w14:textId="77777777" w:rsidR="002E5392" w:rsidRPr="00B57A2D" w:rsidRDefault="002E5392" w:rsidP="00E86A6D">
      <w:pPr>
        <w:pStyle w:val="Default"/>
        <w:numPr>
          <w:ilvl w:val="0"/>
          <w:numId w:val="29"/>
        </w:numPr>
        <w:ind w:left="0" w:firstLine="709"/>
        <w:jc w:val="both"/>
        <w:rPr>
          <w:color w:val="auto"/>
        </w:rPr>
      </w:pPr>
      <w:r w:rsidRPr="00B57A2D">
        <w:rPr>
          <w:color w:val="auto"/>
        </w:rPr>
        <w:t xml:space="preserve">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 </w:t>
      </w:r>
    </w:p>
    <w:p w14:paraId="5FA60BFB" w14:textId="77777777" w:rsidR="002E5392" w:rsidRPr="00B57A2D" w:rsidRDefault="002E5392" w:rsidP="00E86A6D">
      <w:pPr>
        <w:pStyle w:val="Default"/>
        <w:numPr>
          <w:ilvl w:val="0"/>
          <w:numId w:val="29"/>
        </w:numPr>
        <w:ind w:left="0" w:firstLine="709"/>
        <w:jc w:val="both"/>
        <w:rPr>
          <w:color w:val="auto"/>
        </w:rPr>
      </w:pPr>
      <w:r w:rsidRPr="00B57A2D">
        <w:rPr>
          <w:color w:val="auto"/>
        </w:rPr>
        <w:t xml:space="preserve">в первом случае осуществляется реконструкция котельной с увеличением ее мощности; </w:t>
      </w:r>
    </w:p>
    <w:p w14:paraId="00267F65" w14:textId="77777777" w:rsidR="002E5392" w:rsidRPr="00B57A2D" w:rsidRDefault="002E5392" w:rsidP="00E86A6D">
      <w:pPr>
        <w:pStyle w:val="Default"/>
        <w:numPr>
          <w:ilvl w:val="0"/>
          <w:numId w:val="29"/>
        </w:numPr>
        <w:ind w:left="0" w:firstLine="709"/>
        <w:jc w:val="both"/>
        <w:rPr>
          <w:color w:val="auto"/>
        </w:rPr>
      </w:pPr>
      <w:r w:rsidRPr="00B57A2D">
        <w:rPr>
          <w:color w:val="auto"/>
        </w:rPr>
        <w:t xml:space="preserve">во втором случае осуществляется реконструкция котельной без увеличения тепловой мощности. </w:t>
      </w:r>
    </w:p>
    <w:p w14:paraId="5FF1E5AF" w14:textId="77777777" w:rsidR="002E5392" w:rsidRPr="00B57A2D" w:rsidRDefault="002E5392" w:rsidP="00E86A6D">
      <w:pPr>
        <w:widowControl w:val="0"/>
        <w:autoSpaceDE w:val="0"/>
        <w:autoSpaceDN w:val="0"/>
        <w:adjustRightInd w:val="0"/>
        <w:ind w:firstLine="720"/>
        <w:rPr>
          <w:rFonts w:cs="Times New Roman"/>
          <w:szCs w:val="24"/>
        </w:rPr>
      </w:pPr>
    </w:p>
    <w:p w14:paraId="5E0559EB" w14:textId="77777777" w:rsidR="00A723ED" w:rsidRPr="00B57A2D" w:rsidRDefault="00A723ED" w:rsidP="00E86A6D">
      <w:pPr>
        <w:pStyle w:val="2"/>
        <w:numPr>
          <w:ilvl w:val="1"/>
          <w:numId w:val="2"/>
        </w:numPr>
        <w:rPr>
          <w:rFonts w:cs="Times New Roman"/>
          <w:szCs w:val="24"/>
        </w:rPr>
      </w:pPr>
      <w:r w:rsidRPr="00B57A2D">
        <w:rPr>
          <w:rFonts w:cs="Times New Roman"/>
          <w:szCs w:val="24"/>
        </w:rPr>
        <w:t>Описание существующих и перспективных зон действия систем теплоснабжения и источников тепловой энергии</w:t>
      </w:r>
      <w:bookmarkStart w:id="11" w:name="sub_32"/>
      <w:bookmarkEnd w:id="10"/>
    </w:p>
    <w:p w14:paraId="0E577174" w14:textId="77777777" w:rsidR="00A723ED" w:rsidRPr="00B57A2D" w:rsidRDefault="00A723ED" w:rsidP="00E86A6D">
      <w:pPr>
        <w:widowControl w:val="0"/>
        <w:tabs>
          <w:tab w:val="left" w:pos="7458"/>
        </w:tabs>
        <w:autoSpaceDE w:val="0"/>
        <w:autoSpaceDN w:val="0"/>
        <w:adjustRightInd w:val="0"/>
        <w:ind w:firstLine="720"/>
        <w:rPr>
          <w:rFonts w:cs="Times New Roman"/>
          <w:szCs w:val="24"/>
        </w:rPr>
      </w:pPr>
    </w:p>
    <w:p w14:paraId="4BA823E4" w14:textId="77777777" w:rsidR="00554235" w:rsidRPr="00B57A2D" w:rsidRDefault="002E5392" w:rsidP="00E86A6D">
      <w:pPr>
        <w:rPr>
          <w:szCs w:val="24"/>
        </w:rPr>
      </w:pPr>
      <w:r w:rsidRPr="00B57A2D">
        <w:rPr>
          <w:rFonts w:eastAsia="Times New Roman" w:cs="Times New Roman"/>
          <w:szCs w:val="24"/>
        </w:rPr>
        <w:t xml:space="preserve">Зоной действия системы теплоснабжения является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r w:rsidR="001E789E" w:rsidRPr="00B57A2D">
        <w:rPr>
          <w:szCs w:val="24"/>
        </w:rPr>
        <w:t xml:space="preserve">Изменение зон действия систем теплоснабжения и источников тепловой энергии </w:t>
      </w:r>
      <w:r w:rsidR="001E789E" w:rsidRPr="00B57A2D">
        <w:rPr>
          <w:rFonts w:cs="Times New Roman"/>
          <w:szCs w:val="24"/>
        </w:rPr>
        <w:t>теплоносителя на перспективу действия схемы теплоснабжения не предусмотрено.</w:t>
      </w:r>
      <w:r w:rsidR="001E789E" w:rsidRPr="00B57A2D">
        <w:rPr>
          <w:szCs w:val="24"/>
        </w:rPr>
        <w:t xml:space="preserve"> </w:t>
      </w:r>
    </w:p>
    <w:p w14:paraId="0C75B6E0" w14:textId="77777777" w:rsidR="001E789E" w:rsidRPr="00B57A2D" w:rsidRDefault="001E789E" w:rsidP="00E86A6D">
      <w:pPr>
        <w:rPr>
          <w:rFonts w:eastAsia="Times New Roman" w:cs="Times New Roman"/>
          <w:szCs w:val="24"/>
        </w:rPr>
      </w:pPr>
      <w:r w:rsidRPr="00B57A2D">
        <w:rPr>
          <w:szCs w:val="24"/>
        </w:rPr>
        <w:t>Отопление и горячее водоснабжение индивидуальной застройки предполагается осуществлять от индивидуальных (автономных) источников тепловой энергии.</w:t>
      </w:r>
    </w:p>
    <w:p w14:paraId="1AF56913" w14:textId="77777777" w:rsidR="001E789E" w:rsidRPr="00B57A2D" w:rsidRDefault="001E789E" w:rsidP="00E86A6D">
      <w:pPr>
        <w:widowControl w:val="0"/>
        <w:autoSpaceDE w:val="0"/>
        <w:autoSpaceDN w:val="0"/>
        <w:adjustRightInd w:val="0"/>
        <w:ind w:firstLine="720"/>
        <w:rPr>
          <w:rFonts w:cs="Times New Roman"/>
          <w:szCs w:val="24"/>
        </w:rPr>
      </w:pPr>
    </w:p>
    <w:p w14:paraId="53CCAC22" w14:textId="77777777" w:rsidR="00A723ED" w:rsidRPr="00B57A2D" w:rsidRDefault="00A723ED" w:rsidP="00E86A6D">
      <w:pPr>
        <w:pStyle w:val="2"/>
        <w:numPr>
          <w:ilvl w:val="1"/>
          <w:numId w:val="2"/>
        </w:numPr>
        <w:rPr>
          <w:rFonts w:cs="Times New Roman"/>
          <w:szCs w:val="24"/>
        </w:rPr>
      </w:pPr>
      <w:r w:rsidRPr="00B57A2D">
        <w:rPr>
          <w:rFonts w:cs="Times New Roman"/>
          <w:szCs w:val="24"/>
        </w:rPr>
        <w:t>Описание существующих и перспективных зон действия индивидуальных источников тепловой энергии</w:t>
      </w:r>
    </w:p>
    <w:p w14:paraId="6DF470F6" w14:textId="77777777" w:rsidR="00A723ED" w:rsidRPr="00B57A2D" w:rsidRDefault="00A723ED" w:rsidP="00E86A6D">
      <w:pPr>
        <w:widowControl w:val="0"/>
        <w:autoSpaceDE w:val="0"/>
        <w:autoSpaceDN w:val="0"/>
        <w:adjustRightInd w:val="0"/>
        <w:ind w:firstLine="720"/>
        <w:rPr>
          <w:rFonts w:cs="Times New Roman"/>
          <w:szCs w:val="24"/>
        </w:rPr>
      </w:pPr>
      <w:bookmarkStart w:id="12" w:name="sub_33"/>
      <w:bookmarkEnd w:id="11"/>
    </w:p>
    <w:p w14:paraId="559E7AB0" w14:textId="77777777" w:rsidR="00E240E7" w:rsidRPr="00B57A2D" w:rsidRDefault="00E240E7" w:rsidP="00E86A6D">
      <w:pPr>
        <w:widowControl w:val="0"/>
        <w:autoSpaceDE w:val="0"/>
        <w:autoSpaceDN w:val="0"/>
        <w:adjustRightInd w:val="0"/>
        <w:ind w:firstLine="720"/>
        <w:rPr>
          <w:szCs w:val="24"/>
        </w:rPr>
      </w:pPr>
      <w:r w:rsidRPr="00B57A2D">
        <w:rPr>
          <w:szCs w:val="24"/>
        </w:rPr>
        <w:t>Индивидуальная жилая застройка и большая часть мелких общественных и коммунально-бытовых потребителей обеспечиваются тепловой энергией децентрализовано от отопительных котлов и печей, работающих на угольном топливе</w:t>
      </w:r>
      <w:r w:rsidR="00EB464B" w:rsidRPr="00B57A2D">
        <w:rPr>
          <w:szCs w:val="24"/>
        </w:rPr>
        <w:t xml:space="preserve"> и природном газе</w:t>
      </w:r>
      <w:r w:rsidRPr="00B57A2D">
        <w:rPr>
          <w:szCs w:val="24"/>
        </w:rPr>
        <w:t>.</w:t>
      </w:r>
    </w:p>
    <w:p w14:paraId="3BD58C60" w14:textId="77777777" w:rsidR="001E789E" w:rsidRPr="00B57A2D" w:rsidRDefault="001E789E" w:rsidP="00E86A6D">
      <w:pPr>
        <w:widowControl w:val="0"/>
        <w:autoSpaceDE w:val="0"/>
        <w:autoSpaceDN w:val="0"/>
        <w:adjustRightInd w:val="0"/>
        <w:ind w:firstLine="720"/>
        <w:rPr>
          <w:rFonts w:cs="Times New Roman"/>
          <w:szCs w:val="24"/>
        </w:rPr>
      </w:pPr>
    </w:p>
    <w:p w14:paraId="0A7721EF" w14:textId="77777777" w:rsidR="00A723ED" w:rsidRPr="00B57A2D" w:rsidRDefault="00A723ED" w:rsidP="00E86A6D">
      <w:pPr>
        <w:pStyle w:val="2"/>
        <w:numPr>
          <w:ilvl w:val="1"/>
          <w:numId w:val="2"/>
        </w:numPr>
        <w:rPr>
          <w:rFonts w:cs="Times New Roman"/>
          <w:szCs w:val="24"/>
        </w:rPr>
      </w:pPr>
      <w:r w:rsidRPr="00B57A2D">
        <w:rPr>
          <w:rFonts w:cs="Times New Roman"/>
          <w:szCs w:val="24"/>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p>
    <w:p w14:paraId="175D863F" w14:textId="77777777" w:rsidR="00A723ED" w:rsidRPr="00B57A2D" w:rsidRDefault="00A723ED" w:rsidP="00E86A6D">
      <w:pPr>
        <w:widowControl w:val="0"/>
        <w:autoSpaceDE w:val="0"/>
        <w:autoSpaceDN w:val="0"/>
        <w:adjustRightInd w:val="0"/>
        <w:ind w:firstLine="720"/>
        <w:rPr>
          <w:rFonts w:cs="Times New Roman"/>
          <w:szCs w:val="24"/>
        </w:rPr>
      </w:pPr>
    </w:p>
    <w:p w14:paraId="79F3F01B" w14:textId="77777777" w:rsidR="00A723ED" w:rsidRPr="00B57A2D" w:rsidRDefault="00A723ED" w:rsidP="00E86A6D">
      <w:pPr>
        <w:pStyle w:val="3"/>
        <w:numPr>
          <w:ilvl w:val="2"/>
          <w:numId w:val="2"/>
        </w:numPr>
        <w:rPr>
          <w:rFonts w:cs="Times New Roman"/>
          <w:szCs w:val="24"/>
        </w:rPr>
      </w:pPr>
      <w:bookmarkStart w:id="13" w:name="sub_35"/>
      <w:bookmarkEnd w:id="12"/>
      <w:r w:rsidRPr="00B57A2D">
        <w:rPr>
          <w:rFonts w:cs="Times New Roman"/>
          <w:szCs w:val="24"/>
        </w:rPr>
        <w:t>Существующие и перспективные значения установленной тепловой мощности основного оборудования источника (источников) тепловой энергии</w:t>
      </w:r>
    </w:p>
    <w:p w14:paraId="1E4F381E" w14:textId="77777777" w:rsidR="00A723ED" w:rsidRPr="00B57A2D" w:rsidRDefault="00A723ED" w:rsidP="00E86A6D">
      <w:pPr>
        <w:widowControl w:val="0"/>
        <w:autoSpaceDE w:val="0"/>
        <w:autoSpaceDN w:val="0"/>
        <w:adjustRightInd w:val="0"/>
        <w:ind w:firstLine="720"/>
        <w:rPr>
          <w:rFonts w:cs="Times New Roman"/>
          <w:szCs w:val="24"/>
        </w:rPr>
      </w:pPr>
      <w:bookmarkStart w:id="14" w:name="sub_36"/>
      <w:bookmarkEnd w:id="13"/>
    </w:p>
    <w:p w14:paraId="6028978F" w14:textId="77777777" w:rsidR="002E5392" w:rsidRPr="00B57A2D" w:rsidRDefault="002E5392" w:rsidP="00E86A6D">
      <w:pPr>
        <w:pStyle w:val="22"/>
        <w:shd w:val="clear" w:color="auto" w:fill="auto"/>
        <w:spacing w:line="240" w:lineRule="auto"/>
        <w:ind w:firstLine="580"/>
        <w:rPr>
          <w:sz w:val="24"/>
          <w:szCs w:val="24"/>
        </w:rPr>
      </w:pPr>
      <w:r w:rsidRPr="00B57A2D">
        <w:rPr>
          <w:sz w:val="24"/>
          <w:szCs w:val="24"/>
          <w:lang w:bidi="ru-RU"/>
        </w:rPr>
        <w:t xml:space="preserve">В соответствии с Постановлением Правительства РФ от 22.02.2012 </w:t>
      </w:r>
      <w:r w:rsidRPr="00B57A2D">
        <w:rPr>
          <w:sz w:val="24"/>
          <w:szCs w:val="24"/>
          <w:lang w:val="en-US" w:eastAsia="en-US" w:bidi="en-US"/>
        </w:rPr>
        <w:t>N</w:t>
      </w:r>
      <w:r w:rsidRPr="00B57A2D">
        <w:rPr>
          <w:sz w:val="24"/>
          <w:szCs w:val="24"/>
          <w:lang w:bidi="ru-RU"/>
        </w:rPr>
        <w:t>154 «О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104B3FCA" w14:textId="77777777" w:rsidR="002E5392" w:rsidRPr="00B57A2D" w:rsidRDefault="002E5392" w:rsidP="00E86A6D">
      <w:pPr>
        <w:pStyle w:val="22"/>
        <w:shd w:val="clear" w:color="auto" w:fill="auto"/>
        <w:spacing w:line="240" w:lineRule="auto"/>
        <w:ind w:firstLine="580"/>
        <w:rPr>
          <w:sz w:val="24"/>
          <w:szCs w:val="24"/>
        </w:rPr>
      </w:pPr>
      <w:r w:rsidRPr="00B57A2D">
        <w:rPr>
          <w:sz w:val="24"/>
          <w:szCs w:val="24"/>
          <w:lang w:bidi="ru-RU"/>
        </w:rPr>
        <w:t xml:space="preserve">Существующие </w:t>
      </w:r>
      <w:r w:rsidR="00DB4E93" w:rsidRPr="00B57A2D">
        <w:rPr>
          <w:sz w:val="24"/>
          <w:szCs w:val="24"/>
          <w:lang w:bidi="ru-RU"/>
        </w:rPr>
        <w:t xml:space="preserve">и перспективные </w:t>
      </w:r>
      <w:r w:rsidRPr="00B57A2D">
        <w:rPr>
          <w:sz w:val="24"/>
          <w:szCs w:val="24"/>
          <w:lang w:bidi="ru-RU"/>
        </w:rPr>
        <w:t>значения установленной тепловой мощности основного оборудования источников тепловой энергии представлены в таблице 2.</w:t>
      </w:r>
      <w:r w:rsidR="00DB4E93" w:rsidRPr="00B57A2D">
        <w:rPr>
          <w:sz w:val="24"/>
          <w:szCs w:val="24"/>
          <w:lang w:bidi="ru-RU"/>
        </w:rPr>
        <w:t>4</w:t>
      </w:r>
      <w:r w:rsidRPr="00B57A2D">
        <w:rPr>
          <w:sz w:val="24"/>
          <w:szCs w:val="24"/>
          <w:lang w:bidi="ru-RU"/>
        </w:rPr>
        <w:t>.</w:t>
      </w:r>
      <w:r w:rsidR="00DB4E93" w:rsidRPr="00B57A2D">
        <w:rPr>
          <w:sz w:val="24"/>
          <w:szCs w:val="24"/>
          <w:lang w:bidi="ru-RU"/>
        </w:rPr>
        <w:t>1.</w:t>
      </w:r>
      <w:r w:rsidRPr="00B57A2D">
        <w:rPr>
          <w:sz w:val="24"/>
          <w:szCs w:val="24"/>
          <w:lang w:bidi="ru-RU"/>
        </w:rPr>
        <w:t>а.</w:t>
      </w:r>
    </w:p>
    <w:p w14:paraId="31DADF02" w14:textId="77777777" w:rsidR="002E5392" w:rsidRPr="00B57A2D" w:rsidRDefault="002E5392" w:rsidP="00E86A6D">
      <w:pPr>
        <w:widowControl w:val="0"/>
        <w:autoSpaceDE w:val="0"/>
        <w:autoSpaceDN w:val="0"/>
        <w:adjustRightInd w:val="0"/>
        <w:ind w:firstLine="720"/>
        <w:rPr>
          <w:rFonts w:cs="Times New Roman"/>
          <w:szCs w:val="24"/>
        </w:rPr>
      </w:pPr>
    </w:p>
    <w:p w14:paraId="34AA132A" w14:textId="77777777" w:rsidR="00DB4E93" w:rsidRPr="00B57A2D" w:rsidRDefault="00DB4E93" w:rsidP="00E86A6D">
      <w:pPr>
        <w:widowControl w:val="0"/>
        <w:autoSpaceDE w:val="0"/>
        <w:autoSpaceDN w:val="0"/>
        <w:adjustRightInd w:val="0"/>
        <w:ind w:firstLine="720"/>
        <w:rPr>
          <w:rFonts w:cs="Times New Roman"/>
          <w:szCs w:val="24"/>
        </w:rPr>
      </w:pPr>
      <w:r w:rsidRPr="00B57A2D">
        <w:rPr>
          <w:rFonts w:cs="Times New Roman"/>
          <w:szCs w:val="24"/>
        </w:rPr>
        <w:t xml:space="preserve">Таблица </w:t>
      </w:r>
      <w:r w:rsidRPr="00B57A2D">
        <w:rPr>
          <w:szCs w:val="24"/>
          <w:lang w:bidi="ru-RU"/>
        </w:rPr>
        <w:t>2.4.1.а</w:t>
      </w:r>
      <w:r w:rsidR="001524F5" w:rsidRPr="00B57A2D">
        <w:rPr>
          <w:szCs w:val="24"/>
          <w:lang w:bidi="ru-RU"/>
        </w:rPr>
        <w:t xml:space="preserve"> </w:t>
      </w:r>
      <w:r w:rsidRPr="00B57A2D">
        <w:rPr>
          <w:szCs w:val="24"/>
          <w:lang w:bidi="ru-RU"/>
        </w:rPr>
        <w:t>.</w:t>
      </w:r>
      <w:r w:rsidRPr="00B57A2D">
        <w:rPr>
          <w:rFonts w:cs="Times New Roman"/>
          <w:szCs w:val="24"/>
        </w:rPr>
        <w:t>- Существующие и перспективные значения установленной тепловой мощности основного оборудования источников тепловой энергии</w:t>
      </w:r>
    </w:p>
    <w:p w14:paraId="7BADF803" w14:textId="77777777" w:rsidR="00472E5B" w:rsidRPr="00B57A2D" w:rsidRDefault="00472E5B" w:rsidP="00E86A6D">
      <w:pPr>
        <w:widowControl w:val="0"/>
        <w:autoSpaceDE w:val="0"/>
        <w:autoSpaceDN w:val="0"/>
        <w:adjustRightInd w:val="0"/>
        <w:ind w:firstLine="720"/>
        <w:rPr>
          <w:rFonts w:cs="Times New Roman"/>
          <w:szCs w:val="24"/>
        </w:rPr>
      </w:pPr>
    </w:p>
    <w:tbl>
      <w:tblPr>
        <w:tblW w:w="0" w:type="auto"/>
        <w:tblCellMar>
          <w:left w:w="28" w:type="dxa"/>
          <w:right w:w="28" w:type="dxa"/>
        </w:tblCellMar>
        <w:tblLook w:val="04A0" w:firstRow="1" w:lastRow="0" w:firstColumn="1" w:lastColumn="0" w:noHBand="0" w:noVBand="1"/>
      </w:tblPr>
      <w:tblGrid>
        <w:gridCol w:w="2996"/>
        <w:gridCol w:w="461"/>
        <w:gridCol w:w="461"/>
        <w:gridCol w:w="461"/>
        <w:gridCol w:w="461"/>
        <w:gridCol w:w="461"/>
        <w:gridCol w:w="461"/>
        <w:gridCol w:w="461"/>
        <w:gridCol w:w="461"/>
        <w:gridCol w:w="461"/>
        <w:gridCol w:w="461"/>
        <w:gridCol w:w="461"/>
        <w:gridCol w:w="461"/>
        <w:gridCol w:w="461"/>
        <w:gridCol w:w="461"/>
        <w:gridCol w:w="461"/>
      </w:tblGrid>
      <w:tr w:rsidR="00667CDB" w:rsidRPr="00B57A2D" w14:paraId="6AC3C97C" w14:textId="77777777" w:rsidTr="007A7A73">
        <w:trPr>
          <w:trHeight w:val="20"/>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C108F69" w14:textId="77777777" w:rsidR="00B24733" w:rsidRPr="00B57A2D" w:rsidRDefault="00B24733" w:rsidP="00B24733">
            <w:pPr>
              <w:ind w:firstLine="0"/>
              <w:jc w:val="center"/>
              <w:rPr>
                <w:rFonts w:eastAsia="Times New Roman" w:cs="Times New Roman"/>
                <w:b/>
                <w:bCs/>
                <w:sz w:val="18"/>
                <w:szCs w:val="18"/>
              </w:rPr>
            </w:pPr>
            <w:bookmarkStart w:id="15" w:name="_Hlk69218047"/>
            <w:r w:rsidRPr="00B57A2D">
              <w:rPr>
                <w:rFonts w:eastAsia="Times New Roman" w:cs="Times New Roman"/>
                <w:b/>
                <w:bCs/>
                <w:sz w:val="18"/>
                <w:szCs w:val="18"/>
              </w:rPr>
              <w:t>Источник тепловой энергии</w:t>
            </w:r>
          </w:p>
        </w:tc>
        <w:tc>
          <w:tcPr>
            <w:tcW w:w="6915" w:type="dxa"/>
            <w:gridSpan w:val="15"/>
            <w:tcBorders>
              <w:top w:val="single" w:sz="4" w:space="0" w:color="auto"/>
              <w:left w:val="nil"/>
              <w:bottom w:val="single" w:sz="4" w:space="0" w:color="auto"/>
              <w:right w:val="single" w:sz="4" w:space="0" w:color="auto"/>
            </w:tcBorders>
            <w:vAlign w:val="center"/>
            <w:hideMark/>
          </w:tcPr>
          <w:p w14:paraId="025AA6F5" w14:textId="77777777" w:rsidR="00B24733" w:rsidRPr="00B57A2D" w:rsidRDefault="00B24733" w:rsidP="00B24733">
            <w:pPr>
              <w:ind w:firstLine="0"/>
              <w:jc w:val="center"/>
              <w:rPr>
                <w:rFonts w:eastAsia="Times New Roman" w:cs="Times New Roman"/>
                <w:b/>
                <w:bCs/>
                <w:sz w:val="18"/>
                <w:szCs w:val="18"/>
              </w:rPr>
            </w:pPr>
            <w:r w:rsidRPr="00B57A2D">
              <w:rPr>
                <w:rFonts w:eastAsia="Times New Roman" w:cs="Times New Roman"/>
                <w:b/>
                <w:bCs/>
                <w:sz w:val="18"/>
                <w:szCs w:val="18"/>
              </w:rPr>
              <w:t>Установленная мощность, Гкал/час</w:t>
            </w:r>
          </w:p>
        </w:tc>
      </w:tr>
      <w:tr w:rsidR="00887BA8" w:rsidRPr="00B57A2D" w14:paraId="7E02765C" w14:textId="77777777" w:rsidTr="00B24733">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159AFF" w14:textId="77777777" w:rsidR="00887BA8" w:rsidRPr="00B57A2D" w:rsidRDefault="00887BA8" w:rsidP="00B24733">
            <w:pPr>
              <w:ind w:firstLine="0"/>
              <w:jc w:val="left"/>
              <w:rPr>
                <w:rFonts w:eastAsia="Times New Roman" w:cs="Times New Roman"/>
                <w:b/>
                <w:bCs/>
                <w:sz w:val="18"/>
                <w:szCs w:val="18"/>
              </w:rPr>
            </w:pPr>
          </w:p>
        </w:tc>
        <w:tc>
          <w:tcPr>
            <w:tcW w:w="0" w:type="auto"/>
            <w:tcBorders>
              <w:top w:val="nil"/>
              <w:left w:val="nil"/>
              <w:bottom w:val="single" w:sz="4" w:space="0" w:color="auto"/>
              <w:right w:val="single" w:sz="4" w:space="0" w:color="auto"/>
            </w:tcBorders>
            <w:vAlign w:val="center"/>
            <w:hideMark/>
          </w:tcPr>
          <w:p w14:paraId="7BE830A1"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2026</w:t>
            </w:r>
          </w:p>
        </w:tc>
        <w:tc>
          <w:tcPr>
            <w:tcW w:w="0" w:type="auto"/>
            <w:tcBorders>
              <w:top w:val="nil"/>
              <w:left w:val="nil"/>
              <w:bottom w:val="single" w:sz="4" w:space="0" w:color="auto"/>
              <w:right w:val="single" w:sz="4" w:space="0" w:color="auto"/>
            </w:tcBorders>
            <w:vAlign w:val="center"/>
            <w:hideMark/>
          </w:tcPr>
          <w:p w14:paraId="159E8468"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2027</w:t>
            </w:r>
          </w:p>
        </w:tc>
        <w:tc>
          <w:tcPr>
            <w:tcW w:w="0" w:type="auto"/>
            <w:tcBorders>
              <w:top w:val="nil"/>
              <w:left w:val="nil"/>
              <w:bottom w:val="single" w:sz="4" w:space="0" w:color="auto"/>
              <w:right w:val="single" w:sz="4" w:space="0" w:color="auto"/>
            </w:tcBorders>
            <w:vAlign w:val="center"/>
            <w:hideMark/>
          </w:tcPr>
          <w:p w14:paraId="7D4A3D41"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2028</w:t>
            </w:r>
          </w:p>
        </w:tc>
        <w:tc>
          <w:tcPr>
            <w:tcW w:w="0" w:type="auto"/>
            <w:tcBorders>
              <w:top w:val="nil"/>
              <w:left w:val="nil"/>
              <w:bottom w:val="single" w:sz="4" w:space="0" w:color="auto"/>
              <w:right w:val="single" w:sz="4" w:space="0" w:color="auto"/>
            </w:tcBorders>
            <w:vAlign w:val="center"/>
            <w:hideMark/>
          </w:tcPr>
          <w:p w14:paraId="241CDEA7"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2029</w:t>
            </w:r>
          </w:p>
        </w:tc>
        <w:tc>
          <w:tcPr>
            <w:tcW w:w="0" w:type="auto"/>
            <w:tcBorders>
              <w:top w:val="nil"/>
              <w:left w:val="nil"/>
              <w:bottom w:val="single" w:sz="4" w:space="0" w:color="auto"/>
              <w:right w:val="single" w:sz="4" w:space="0" w:color="auto"/>
            </w:tcBorders>
            <w:vAlign w:val="center"/>
            <w:hideMark/>
          </w:tcPr>
          <w:p w14:paraId="02965FD9"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2030</w:t>
            </w:r>
          </w:p>
        </w:tc>
        <w:tc>
          <w:tcPr>
            <w:tcW w:w="0" w:type="auto"/>
            <w:tcBorders>
              <w:top w:val="nil"/>
              <w:left w:val="nil"/>
              <w:bottom w:val="single" w:sz="4" w:space="0" w:color="auto"/>
              <w:right w:val="single" w:sz="4" w:space="0" w:color="auto"/>
            </w:tcBorders>
            <w:vAlign w:val="center"/>
            <w:hideMark/>
          </w:tcPr>
          <w:p w14:paraId="5DE7BDA1"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2031</w:t>
            </w:r>
          </w:p>
        </w:tc>
        <w:tc>
          <w:tcPr>
            <w:tcW w:w="0" w:type="auto"/>
            <w:tcBorders>
              <w:top w:val="nil"/>
              <w:left w:val="nil"/>
              <w:bottom w:val="single" w:sz="4" w:space="0" w:color="auto"/>
              <w:right w:val="single" w:sz="4" w:space="0" w:color="auto"/>
            </w:tcBorders>
            <w:vAlign w:val="center"/>
            <w:hideMark/>
          </w:tcPr>
          <w:p w14:paraId="1E62B35E"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2032</w:t>
            </w:r>
          </w:p>
        </w:tc>
        <w:tc>
          <w:tcPr>
            <w:tcW w:w="0" w:type="auto"/>
            <w:tcBorders>
              <w:top w:val="nil"/>
              <w:left w:val="nil"/>
              <w:bottom w:val="single" w:sz="4" w:space="0" w:color="auto"/>
              <w:right w:val="single" w:sz="4" w:space="0" w:color="auto"/>
            </w:tcBorders>
            <w:vAlign w:val="center"/>
            <w:hideMark/>
          </w:tcPr>
          <w:p w14:paraId="4B87DA84"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2033</w:t>
            </w:r>
          </w:p>
        </w:tc>
        <w:tc>
          <w:tcPr>
            <w:tcW w:w="0" w:type="auto"/>
            <w:tcBorders>
              <w:top w:val="nil"/>
              <w:left w:val="nil"/>
              <w:bottom w:val="single" w:sz="4" w:space="0" w:color="auto"/>
              <w:right w:val="single" w:sz="4" w:space="0" w:color="auto"/>
            </w:tcBorders>
            <w:vAlign w:val="center"/>
            <w:hideMark/>
          </w:tcPr>
          <w:p w14:paraId="35D6CABA"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2034</w:t>
            </w:r>
          </w:p>
        </w:tc>
        <w:tc>
          <w:tcPr>
            <w:tcW w:w="0" w:type="auto"/>
            <w:tcBorders>
              <w:top w:val="nil"/>
              <w:left w:val="nil"/>
              <w:bottom w:val="single" w:sz="4" w:space="0" w:color="auto"/>
              <w:right w:val="single" w:sz="4" w:space="0" w:color="auto"/>
            </w:tcBorders>
            <w:vAlign w:val="center"/>
            <w:hideMark/>
          </w:tcPr>
          <w:p w14:paraId="0C2C1412"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2035</w:t>
            </w:r>
          </w:p>
        </w:tc>
        <w:tc>
          <w:tcPr>
            <w:tcW w:w="0" w:type="auto"/>
            <w:tcBorders>
              <w:top w:val="nil"/>
              <w:left w:val="nil"/>
              <w:bottom w:val="single" w:sz="4" w:space="0" w:color="auto"/>
              <w:right w:val="single" w:sz="4" w:space="0" w:color="auto"/>
            </w:tcBorders>
            <w:vAlign w:val="center"/>
            <w:hideMark/>
          </w:tcPr>
          <w:p w14:paraId="120AA97E"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2036</w:t>
            </w:r>
          </w:p>
        </w:tc>
        <w:tc>
          <w:tcPr>
            <w:tcW w:w="0" w:type="auto"/>
            <w:tcBorders>
              <w:top w:val="nil"/>
              <w:left w:val="nil"/>
              <w:bottom w:val="single" w:sz="4" w:space="0" w:color="auto"/>
              <w:right w:val="single" w:sz="4" w:space="0" w:color="auto"/>
            </w:tcBorders>
            <w:vAlign w:val="center"/>
            <w:hideMark/>
          </w:tcPr>
          <w:p w14:paraId="3E150E08"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2037</w:t>
            </w:r>
          </w:p>
        </w:tc>
        <w:tc>
          <w:tcPr>
            <w:tcW w:w="0" w:type="auto"/>
            <w:tcBorders>
              <w:top w:val="nil"/>
              <w:left w:val="nil"/>
              <w:bottom w:val="single" w:sz="4" w:space="0" w:color="auto"/>
              <w:right w:val="single" w:sz="4" w:space="0" w:color="auto"/>
            </w:tcBorders>
            <w:vAlign w:val="center"/>
            <w:hideMark/>
          </w:tcPr>
          <w:p w14:paraId="48C818C8"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2038</w:t>
            </w:r>
          </w:p>
        </w:tc>
        <w:tc>
          <w:tcPr>
            <w:tcW w:w="0" w:type="auto"/>
            <w:tcBorders>
              <w:top w:val="nil"/>
              <w:left w:val="nil"/>
              <w:bottom w:val="single" w:sz="4" w:space="0" w:color="auto"/>
              <w:right w:val="single" w:sz="4" w:space="0" w:color="auto"/>
            </w:tcBorders>
            <w:vAlign w:val="center"/>
            <w:hideMark/>
          </w:tcPr>
          <w:p w14:paraId="3F6B7C42"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2039</w:t>
            </w:r>
          </w:p>
        </w:tc>
        <w:tc>
          <w:tcPr>
            <w:tcW w:w="0" w:type="auto"/>
            <w:tcBorders>
              <w:top w:val="nil"/>
              <w:left w:val="nil"/>
              <w:bottom w:val="single" w:sz="4" w:space="0" w:color="auto"/>
              <w:right w:val="single" w:sz="4" w:space="0" w:color="auto"/>
            </w:tcBorders>
            <w:vAlign w:val="center"/>
            <w:hideMark/>
          </w:tcPr>
          <w:p w14:paraId="198AD462"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2040</w:t>
            </w:r>
          </w:p>
        </w:tc>
      </w:tr>
      <w:tr w:rsidR="00887BA8" w:rsidRPr="00B57A2D" w14:paraId="7C074A57" w14:textId="77777777" w:rsidTr="00B24733">
        <w:trPr>
          <w:trHeight w:val="20"/>
        </w:trPr>
        <w:tc>
          <w:tcPr>
            <w:tcW w:w="0" w:type="auto"/>
            <w:tcBorders>
              <w:top w:val="nil"/>
              <w:left w:val="single" w:sz="4" w:space="0" w:color="auto"/>
              <w:bottom w:val="single" w:sz="4" w:space="0" w:color="auto"/>
              <w:right w:val="single" w:sz="4" w:space="0" w:color="auto"/>
            </w:tcBorders>
            <w:vAlign w:val="center"/>
            <w:hideMark/>
          </w:tcPr>
          <w:p w14:paraId="3F83A18E" w14:textId="77777777" w:rsidR="00887BA8" w:rsidRPr="00B57A2D" w:rsidRDefault="00887BA8" w:rsidP="00B24733">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ул.Ленина, 15а</w:t>
            </w:r>
          </w:p>
        </w:tc>
        <w:tc>
          <w:tcPr>
            <w:tcW w:w="0" w:type="auto"/>
            <w:tcBorders>
              <w:top w:val="nil"/>
              <w:left w:val="nil"/>
              <w:bottom w:val="single" w:sz="4" w:space="0" w:color="auto"/>
              <w:right w:val="single" w:sz="4" w:space="0" w:color="auto"/>
            </w:tcBorders>
            <w:vAlign w:val="center"/>
            <w:hideMark/>
          </w:tcPr>
          <w:p w14:paraId="37D9A16C"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0,860</w:t>
            </w:r>
          </w:p>
        </w:tc>
        <w:tc>
          <w:tcPr>
            <w:tcW w:w="0" w:type="auto"/>
            <w:tcBorders>
              <w:top w:val="nil"/>
              <w:left w:val="nil"/>
              <w:bottom w:val="single" w:sz="4" w:space="0" w:color="auto"/>
              <w:right w:val="single" w:sz="4" w:space="0" w:color="auto"/>
            </w:tcBorders>
            <w:vAlign w:val="center"/>
            <w:hideMark/>
          </w:tcPr>
          <w:p w14:paraId="33128819"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0,860</w:t>
            </w:r>
          </w:p>
        </w:tc>
        <w:tc>
          <w:tcPr>
            <w:tcW w:w="0" w:type="auto"/>
            <w:tcBorders>
              <w:top w:val="nil"/>
              <w:left w:val="nil"/>
              <w:bottom w:val="single" w:sz="4" w:space="0" w:color="auto"/>
              <w:right w:val="single" w:sz="4" w:space="0" w:color="auto"/>
            </w:tcBorders>
            <w:vAlign w:val="center"/>
            <w:hideMark/>
          </w:tcPr>
          <w:p w14:paraId="68FBF515"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1,290</w:t>
            </w:r>
          </w:p>
        </w:tc>
        <w:tc>
          <w:tcPr>
            <w:tcW w:w="0" w:type="auto"/>
            <w:tcBorders>
              <w:top w:val="nil"/>
              <w:left w:val="nil"/>
              <w:bottom w:val="single" w:sz="4" w:space="0" w:color="auto"/>
              <w:right w:val="single" w:sz="4" w:space="0" w:color="auto"/>
            </w:tcBorders>
            <w:vAlign w:val="center"/>
            <w:hideMark/>
          </w:tcPr>
          <w:p w14:paraId="24F603D7"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1,290</w:t>
            </w:r>
          </w:p>
        </w:tc>
        <w:tc>
          <w:tcPr>
            <w:tcW w:w="0" w:type="auto"/>
            <w:tcBorders>
              <w:top w:val="nil"/>
              <w:left w:val="nil"/>
              <w:bottom w:val="single" w:sz="4" w:space="0" w:color="auto"/>
              <w:right w:val="single" w:sz="4" w:space="0" w:color="auto"/>
            </w:tcBorders>
            <w:vAlign w:val="center"/>
            <w:hideMark/>
          </w:tcPr>
          <w:p w14:paraId="0CFE2773"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1,290</w:t>
            </w:r>
          </w:p>
        </w:tc>
        <w:tc>
          <w:tcPr>
            <w:tcW w:w="0" w:type="auto"/>
            <w:tcBorders>
              <w:top w:val="nil"/>
              <w:left w:val="nil"/>
              <w:bottom w:val="single" w:sz="4" w:space="0" w:color="auto"/>
              <w:right w:val="single" w:sz="4" w:space="0" w:color="auto"/>
            </w:tcBorders>
            <w:vAlign w:val="center"/>
            <w:hideMark/>
          </w:tcPr>
          <w:p w14:paraId="0D3C202D"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1,290</w:t>
            </w:r>
          </w:p>
        </w:tc>
        <w:tc>
          <w:tcPr>
            <w:tcW w:w="0" w:type="auto"/>
            <w:tcBorders>
              <w:top w:val="nil"/>
              <w:left w:val="nil"/>
              <w:bottom w:val="single" w:sz="4" w:space="0" w:color="auto"/>
              <w:right w:val="single" w:sz="4" w:space="0" w:color="auto"/>
            </w:tcBorders>
            <w:vAlign w:val="center"/>
            <w:hideMark/>
          </w:tcPr>
          <w:p w14:paraId="56AB1711"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1,290</w:t>
            </w:r>
          </w:p>
        </w:tc>
        <w:tc>
          <w:tcPr>
            <w:tcW w:w="0" w:type="auto"/>
            <w:tcBorders>
              <w:top w:val="nil"/>
              <w:left w:val="nil"/>
              <w:bottom w:val="single" w:sz="4" w:space="0" w:color="auto"/>
              <w:right w:val="single" w:sz="4" w:space="0" w:color="auto"/>
            </w:tcBorders>
            <w:vAlign w:val="center"/>
            <w:hideMark/>
          </w:tcPr>
          <w:p w14:paraId="7CA0D445"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1,290</w:t>
            </w:r>
          </w:p>
        </w:tc>
        <w:tc>
          <w:tcPr>
            <w:tcW w:w="0" w:type="auto"/>
            <w:tcBorders>
              <w:top w:val="nil"/>
              <w:left w:val="nil"/>
              <w:bottom w:val="single" w:sz="4" w:space="0" w:color="auto"/>
              <w:right w:val="single" w:sz="4" w:space="0" w:color="auto"/>
            </w:tcBorders>
            <w:vAlign w:val="center"/>
            <w:hideMark/>
          </w:tcPr>
          <w:p w14:paraId="40FC46E3"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1,290</w:t>
            </w:r>
          </w:p>
        </w:tc>
        <w:tc>
          <w:tcPr>
            <w:tcW w:w="0" w:type="auto"/>
            <w:tcBorders>
              <w:top w:val="nil"/>
              <w:left w:val="nil"/>
              <w:bottom w:val="single" w:sz="4" w:space="0" w:color="auto"/>
              <w:right w:val="single" w:sz="4" w:space="0" w:color="auto"/>
            </w:tcBorders>
            <w:vAlign w:val="center"/>
            <w:hideMark/>
          </w:tcPr>
          <w:p w14:paraId="29385AFE"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1,290</w:t>
            </w:r>
          </w:p>
        </w:tc>
        <w:tc>
          <w:tcPr>
            <w:tcW w:w="0" w:type="auto"/>
            <w:tcBorders>
              <w:top w:val="nil"/>
              <w:left w:val="nil"/>
              <w:bottom w:val="single" w:sz="4" w:space="0" w:color="auto"/>
              <w:right w:val="single" w:sz="4" w:space="0" w:color="auto"/>
            </w:tcBorders>
            <w:vAlign w:val="center"/>
            <w:hideMark/>
          </w:tcPr>
          <w:p w14:paraId="720784A8"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1,290</w:t>
            </w:r>
          </w:p>
        </w:tc>
        <w:tc>
          <w:tcPr>
            <w:tcW w:w="0" w:type="auto"/>
            <w:tcBorders>
              <w:top w:val="nil"/>
              <w:left w:val="nil"/>
              <w:bottom w:val="single" w:sz="4" w:space="0" w:color="auto"/>
              <w:right w:val="single" w:sz="4" w:space="0" w:color="auto"/>
            </w:tcBorders>
            <w:vAlign w:val="center"/>
            <w:hideMark/>
          </w:tcPr>
          <w:p w14:paraId="25791EB0"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1,290</w:t>
            </w:r>
          </w:p>
        </w:tc>
        <w:tc>
          <w:tcPr>
            <w:tcW w:w="0" w:type="auto"/>
            <w:tcBorders>
              <w:top w:val="nil"/>
              <w:left w:val="nil"/>
              <w:bottom w:val="single" w:sz="4" w:space="0" w:color="auto"/>
              <w:right w:val="single" w:sz="4" w:space="0" w:color="auto"/>
            </w:tcBorders>
            <w:vAlign w:val="center"/>
            <w:hideMark/>
          </w:tcPr>
          <w:p w14:paraId="329B10F1"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1,290</w:t>
            </w:r>
          </w:p>
        </w:tc>
        <w:tc>
          <w:tcPr>
            <w:tcW w:w="0" w:type="auto"/>
            <w:tcBorders>
              <w:top w:val="nil"/>
              <w:left w:val="nil"/>
              <w:bottom w:val="single" w:sz="4" w:space="0" w:color="auto"/>
              <w:right w:val="single" w:sz="4" w:space="0" w:color="auto"/>
            </w:tcBorders>
            <w:vAlign w:val="center"/>
            <w:hideMark/>
          </w:tcPr>
          <w:p w14:paraId="01E5C093"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1,290</w:t>
            </w:r>
          </w:p>
        </w:tc>
        <w:tc>
          <w:tcPr>
            <w:tcW w:w="0" w:type="auto"/>
            <w:tcBorders>
              <w:top w:val="nil"/>
              <w:left w:val="nil"/>
              <w:bottom w:val="single" w:sz="4" w:space="0" w:color="auto"/>
              <w:right w:val="single" w:sz="4" w:space="0" w:color="auto"/>
            </w:tcBorders>
            <w:vAlign w:val="center"/>
            <w:hideMark/>
          </w:tcPr>
          <w:p w14:paraId="661984C4"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1,290</w:t>
            </w:r>
          </w:p>
        </w:tc>
      </w:tr>
      <w:tr w:rsidR="00887BA8" w:rsidRPr="00B57A2D" w14:paraId="4A8BF28D" w14:textId="77777777" w:rsidTr="00B24733">
        <w:trPr>
          <w:trHeight w:val="20"/>
        </w:trPr>
        <w:tc>
          <w:tcPr>
            <w:tcW w:w="0" w:type="auto"/>
            <w:tcBorders>
              <w:top w:val="nil"/>
              <w:left w:val="single" w:sz="4" w:space="0" w:color="auto"/>
              <w:bottom w:val="single" w:sz="4" w:space="0" w:color="auto"/>
              <w:right w:val="single" w:sz="4" w:space="0" w:color="auto"/>
            </w:tcBorders>
            <w:vAlign w:val="center"/>
            <w:hideMark/>
          </w:tcPr>
          <w:p w14:paraId="3EBBD51B" w14:textId="77777777" w:rsidR="00887BA8" w:rsidRPr="00B57A2D" w:rsidRDefault="00887BA8" w:rsidP="00B24733">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пер.Садовый, 42б</w:t>
            </w:r>
          </w:p>
        </w:tc>
        <w:tc>
          <w:tcPr>
            <w:tcW w:w="0" w:type="auto"/>
            <w:tcBorders>
              <w:top w:val="nil"/>
              <w:left w:val="nil"/>
              <w:bottom w:val="single" w:sz="4" w:space="0" w:color="auto"/>
              <w:right w:val="single" w:sz="4" w:space="0" w:color="auto"/>
            </w:tcBorders>
            <w:vAlign w:val="center"/>
            <w:hideMark/>
          </w:tcPr>
          <w:p w14:paraId="46EB3D0F"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1,720</w:t>
            </w:r>
          </w:p>
        </w:tc>
        <w:tc>
          <w:tcPr>
            <w:tcW w:w="0" w:type="auto"/>
            <w:tcBorders>
              <w:top w:val="nil"/>
              <w:left w:val="nil"/>
              <w:bottom w:val="single" w:sz="4" w:space="0" w:color="auto"/>
              <w:right w:val="single" w:sz="4" w:space="0" w:color="auto"/>
            </w:tcBorders>
            <w:vAlign w:val="center"/>
            <w:hideMark/>
          </w:tcPr>
          <w:p w14:paraId="49923088"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1,720</w:t>
            </w:r>
          </w:p>
        </w:tc>
        <w:tc>
          <w:tcPr>
            <w:tcW w:w="0" w:type="auto"/>
            <w:tcBorders>
              <w:top w:val="nil"/>
              <w:left w:val="nil"/>
              <w:bottom w:val="single" w:sz="4" w:space="0" w:color="auto"/>
              <w:right w:val="single" w:sz="4" w:space="0" w:color="auto"/>
            </w:tcBorders>
            <w:vAlign w:val="center"/>
            <w:hideMark/>
          </w:tcPr>
          <w:p w14:paraId="085CA135"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1,720</w:t>
            </w:r>
          </w:p>
        </w:tc>
        <w:tc>
          <w:tcPr>
            <w:tcW w:w="0" w:type="auto"/>
            <w:tcBorders>
              <w:top w:val="nil"/>
              <w:left w:val="nil"/>
              <w:bottom w:val="single" w:sz="4" w:space="0" w:color="auto"/>
              <w:right w:val="single" w:sz="4" w:space="0" w:color="auto"/>
            </w:tcBorders>
            <w:vAlign w:val="center"/>
            <w:hideMark/>
          </w:tcPr>
          <w:p w14:paraId="64A132E3"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1,720</w:t>
            </w:r>
          </w:p>
        </w:tc>
        <w:tc>
          <w:tcPr>
            <w:tcW w:w="0" w:type="auto"/>
            <w:tcBorders>
              <w:top w:val="nil"/>
              <w:left w:val="nil"/>
              <w:bottom w:val="single" w:sz="4" w:space="0" w:color="auto"/>
              <w:right w:val="single" w:sz="4" w:space="0" w:color="auto"/>
            </w:tcBorders>
            <w:vAlign w:val="center"/>
            <w:hideMark/>
          </w:tcPr>
          <w:p w14:paraId="172A16FE"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1,720</w:t>
            </w:r>
          </w:p>
        </w:tc>
        <w:tc>
          <w:tcPr>
            <w:tcW w:w="0" w:type="auto"/>
            <w:tcBorders>
              <w:top w:val="nil"/>
              <w:left w:val="nil"/>
              <w:bottom w:val="single" w:sz="4" w:space="0" w:color="auto"/>
              <w:right w:val="single" w:sz="4" w:space="0" w:color="auto"/>
            </w:tcBorders>
            <w:vAlign w:val="center"/>
            <w:hideMark/>
          </w:tcPr>
          <w:p w14:paraId="44C0D0A9"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1,720</w:t>
            </w:r>
          </w:p>
        </w:tc>
        <w:tc>
          <w:tcPr>
            <w:tcW w:w="0" w:type="auto"/>
            <w:tcBorders>
              <w:top w:val="nil"/>
              <w:left w:val="nil"/>
              <w:bottom w:val="single" w:sz="4" w:space="0" w:color="auto"/>
              <w:right w:val="single" w:sz="4" w:space="0" w:color="auto"/>
            </w:tcBorders>
            <w:vAlign w:val="center"/>
            <w:hideMark/>
          </w:tcPr>
          <w:p w14:paraId="3411BAB0"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1,720</w:t>
            </w:r>
          </w:p>
        </w:tc>
        <w:tc>
          <w:tcPr>
            <w:tcW w:w="0" w:type="auto"/>
            <w:tcBorders>
              <w:top w:val="nil"/>
              <w:left w:val="nil"/>
              <w:bottom w:val="single" w:sz="4" w:space="0" w:color="auto"/>
              <w:right w:val="single" w:sz="4" w:space="0" w:color="auto"/>
            </w:tcBorders>
            <w:vAlign w:val="center"/>
            <w:hideMark/>
          </w:tcPr>
          <w:p w14:paraId="2733BCDE"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1,720</w:t>
            </w:r>
          </w:p>
        </w:tc>
        <w:tc>
          <w:tcPr>
            <w:tcW w:w="0" w:type="auto"/>
            <w:tcBorders>
              <w:top w:val="nil"/>
              <w:left w:val="nil"/>
              <w:bottom w:val="single" w:sz="4" w:space="0" w:color="auto"/>
              <w:right w:val="single" w:sz="4" w:space="0" w:color="auto"/>
            </w:tcBorders>
            <w:vAlign w:val="center"/>
            <w:hideMark/>
          </w:tcPr>
          <w:p w14:paraId="06E15CB4"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1,720</w:t>
            </w:r>
          </w:p>
        </w:tc>
        <w:tc>
          <w:tcPr>
            <w:tcW w:w="0" w:type="auto"/>
            <w:tcBorders>
              <w:top w:val="nil"/>
              <w:left w:val="nil"/>
              <w:bottom w:val="single" w:sz="4" w:space="0" w:color="auto"/>
              <w:right w:val="single" w:sz="4" w:space="0" w:color="auto"/>
            </w:tcBorders>
            <w:vAlign w:val="center"/>
            <w:hideMark/>
          </w:tcPr>
          <w:p w14:paraId="0EAE26E2"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1,720</w:t>
            </w:r>
          </w:p>
        </w:tc>
        <w:tc>
          <w:tcPr>
            <w:tcW w:w="0" w:type="auto"/>
            <w:tcBorders>
              <w:top w:val="nil"/>
              <w:left w:val="nil"/>
              <w:bottom w:val="single" w:sz="4" w:space="0" w:color="auto"/>
              <w:right w:val="single" w:sz="4" w:space="0" w:color="auto"/>
            </w:tcBorders>
            <w:vAlign w:val="center"/>
            <w:hideMark/>
          </w:tcPr>
          <w:p w14:paraId="4A165623"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1,720</w:t>
            </w:r>
          </w:p>
        </w:tc>
        <w:tc>
          <w:tcPr>
            <w:tcW w:w="0" w:type="auto"/>
            <w:tcBorders>
              <w:top w:val="nil"/>
              <w:left w:val="nil"/>
              <w:bottom w:val="single" w:sz="4" w:space="0" w:color="auto"/>
              <w:right w:val="single" w:sz="4" w:space="0" w:color="auto"/>
            </w:tcBorders>
            <w:vAlign w:val="center"/>
            <w:hideMark/>
          </w:tcPr>
          <w:p w14:paraId="55F352BB"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1,720</w:t>
            </w:r>
          </w:p>
        </w:tc>
        <w:tc>
          <w:tcPr>
            <w:tcW w:w="0" w:type="auto"/>
            <w:tcBorders>
              <w:top w:val="nil"/>
              <w:left w:val="nil"/>
              <w:bottom w:val="single" w:sz="4" w:space="0" w:color="auto"/>
              <w:right w:val="single" w:sz="4" w:space="0" w:color="auto"/>
            </w:tcBorders>
            <w:vAlign w:val="center"/>
            <w:hideMark/>
          </w:tcPr>
          <w:p w14:paraId="72B9BDDA"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1,720</w:t>
            </w:r>
          </w:p>
        </w:tc>
        <w:tc>
          <w:tcPr>
            <w:tcW w:w="0" w:type="auto"/>
            <w:tcBorders>
              <w:top w:val="nil"/>
              <w:left w:val="nil"/>
              <w:bottom w:val="single" w:sz="4" w:space="0" w:color="auto"/>
              <w:right w:val="single" w:sz="4" w:space="0" w:color="auto"/>
            </w:tcBorders>
            <w:vAlign w:val="center"/>
            <w:hideMark/>
          </w:tcPr>
          <w:p w14:paraId="5AB53FF1"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1,720</w:t>
            </w:r>
          </w:p>
        </w:tc>
        <w:tc>
          <w:tcPr>
            <w:tcW w:w="0" w:type="auto"/>
            <w:tcBorders>
              <w:top w:val="nil"/>
              <w:left w:val="nil"/>
              <w:bottom w:val="single" w:sz="4" w:space="0" w:color="auto"/>
              <w:right w:val="single" w:sz="4" w:space="0" w:color="auto"/>
            </w:tcBorders>
            <w:vAlign w:val="center"/>
            <w:hideMark/>
          </w:tcPr>
          <w:p w14:paraId="7662E22E"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1,720</w:t>
            </w:r>
          </w:p>
        </w:tc>
      </w:tr>
      <w:tr w:rsidR="00887BA8" w:rsidRPr="00B57A2D" w14:paraId="43A4480B" w14:textId="77777777" w:rsidTr="00B24733">
        <w:trPr>
          <w:trHeight w:val="20"/>
        </w:trPr>
        <w:tc>
          <w:tcPr>
            <w:tcW w:w="0" w:type="auto"/>
            <w:tcBorders>
              <w:top w:val="nil"/>
              <w:left w:val="single" w:sz="4" w:space="0" w:color="auto"/>
              <w:bottom w:val="single" w:sz="4" w:space="0" w:color="auto"/>
              <w:right w:val="single" w:sz="4" w:space="0" w:color="auto"/>
            </w:tcBorders>
            <w:vAlign w:val="center"/>
            <w:hideMark/>
          </w:tcPr>
          <w:p w14:paraId="75E4DE2A" w14:textId="77777777" w:rsidR="00887BA8" w:rsidRPr="00B57A2D" w:rsidRDefault="00887BA8" w:rsidP="00B24733">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пер.Северный, 2б</w:t>
            </w:r>
          </w:p>
        </w:tc>
        <w:tc>
          <w:tcPr>
            <w:tcW w:w="0" w:type="auto"/>
            <w:tcBorders>
              <w:top w:val="nil"/>
              <w:left w:val="nil"/>
              <w:bottom w:val="single" w:sz="4" w:space="0" w:color="auto"/>
              <w:right w:val="single" w:sz="4" w:space="0" w:color="auto"/>
            </w:tcBorders>
            <w:vAlign w:val="center"/>
            <w:hideMark/>
          </w:tcPr>
          <w:p w14:paraId="682BF461"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2,150</w:t>
            </w:r>
          </w:p>
        </w:tc>
        <w:tc>
          <w:tcPr>
            <w:tcW w:w="0" w:type="auto"/>
            <w:tcBorders>
              <w:top w:val="nil"/>
              <w:left w:val="nil"/>
              <w:bottom w:val="single" w:sz="4" w:space="0" w:color="auto"/>
              <w:right w:val="single" w:sz="4" w:space="0" w:color="auto"/>
            </w:tcBorders>
            <w:vAlign w:val="center"/>
            <w:hideMark/>
          </w:tcPr>
          <w:p w14:paraId="794B28A4"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2,150</w:t>
            </w:r>
          </w:p>
        </w:tc>
        <w:tc>
          <w:tcPr>
            <w:tcW w:w="0" w:type="auto"/>
            <w:tcBorders>
              <w:top w:val="nil"/>
              <w:left w:val="nil"/>
              <w:bottom w:val="single" w:sz="4" w:space="0" w:color="auto"/>
              <w:right w:val="single" w:sz="4" w:space="0" w:color="auto"/>
            </w:tcBorders>
            <w:vAlign w:val="center"/>
            <w:hideMark/>
          </w:tcPr>
          <w:p w14:paraId="53632200"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2,150</w:t>
            </w:r>
          </w:p>
        </w:tc>
        <w:tc>
          <w:tcPr>
            <w:tcW w:w="0" w:type="auto"/>
            <w:tcBorders>
              <w:top w:val="nil"/>
              <w:left w:val="nil"/>
              <w:bottom w:val="single" w:sz="4" w:space="0" w:color="auto"/>
              <w:right w:val="single" w:sz="4" w:space="0" w:color="auto"/>
            </w:tcBorders>
            <w:vAlign w:val="center"/>
            <w:hideMark/>
          </w:tcPr>
          <w:p w14:paraId="1D1C2EBF"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2,150</w:t>
            </w:r>
          </w:p>
        </w:tc>
        <w:tc>
          <w:tcPr>
            <w:tcW w:w="0" w:type="auto"/>
            <w:tcBorders>
              <w:top w:val="nil"/>
              <w:left w:val="nil"/>
              <w:bottom w:val="single" w:sz="4" w:space="0" w:color="auto"/>
              <w:right w:val="single" w:sz="4" w:space="0" w:color="auto"/>
            </w:tcBorders>
            <w:vAlign w:val="center"/>
            <w:hideMark/>
          </w:tcPr>
          <w:p w14:paraId="5D3A1992"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2,150</w:t>
            </w:r>
          </w:p>
        </w:tc>
        <w:tc>
          <w:tcPr>
            <w:tcW w:w="0" w:type="auto"/>
            <w:tcBorders>
              <w:top w:val="nil"/>
              <w:left w:val="nil"/>
              <w:bottom w:val="single" w:sz="4" w:space="0" w:color="auto"/>
              <w:right w:val="single" w:sz="4" w:space="0" w:color="auto"/>
            </w:tcBorders>
            <w:vAlign w:val="center"/>
            <w:hideMark/>
          </w:tcPr>
          <w:p w14:paraId="18F3DB1F"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2,150</w:t>
            </w:r>
          </w:p>
        </w:tc>
        <w:tc>
          <w:tcPr>
            <w:tcW w:w="0" w:type="auto"/>
            <w:tcBorders>
              <w:top w:val="nil"/>
              <w:left w:val="nil"/>
              <w:bottom w:val="single" w:sz="4" w:space="0" w:color="auto"/>
              <w:right w:val="single" w:sz="4" w:space="0" w:color="auto"/>
            </w:tcBorders>
            <w:vAlign w:val="center"/>
            <w:hideMark/>
          </w:tcPr>
          <w:p w14:paraId="5E29E902"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2,150</w:t>
            </w:r>
          </w:p>
        </w:tc>
        <w:tc>
          <w:tcPr>
            <w:tcW w:w="0" w:type="auto"/>
            <w:tcBorders>
              <w:top w:val="nil"/>
              <w:left w:val="nil"/>
              <w:bottom w:val="single" w:sz="4" w:space="0" w:color="auto"/>
              <w:right w:val="single" w:sz="4" w:space="0" w:color="auto"/>
            </w:tcBorders>
            <w:vAlign w:val="center"/>
            <w:hideMark/>
          </w:tcPr>
          <w:p w14:paraId="08DCED23"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2,150</w:t>
            </w:r>
          </w:p>
        </w:tc>
        <w:tc>
          <w:tcPr>
            <w:tcW w:w="0" w:type="auto"/>
            <w:tcBorders>
              <w:top w:val="nil"/>
              <w:left w:val="nil"/>
              <w:bottom w:val="single" w:sz="4" w:space="0" w:color="auto"/>
              <w:right w:val="single" w:sz="4" w:space="0" w:color="auto"/>
            </w:tcBorders>
            <w:vAlign w:val="center"/>
            <w:hideMark/>
          </w:tcPr>
          <w:p w14:paraId="1E821169"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2,150</w:t>
            </w:r>
          </w:p>
        </w:tc>
        <w:tc>
          <w:tcPr>
            <w:tcW w:w="0" w:type="auto"/>
            <w:tcBorders>
              <w:top w:val="nil"/>
              <w:left w:val="nil"/>
              <w:bottom w:val="single" w:sz="4" w:space="0" w:color="auto"/>
              <w:right w:val="single" w:sz="4" w:space="0" w:color="auto"/>
            </w:tcBorders>
            <w:vAlign w:val="center"/>
            <w:hideMark/>
          </w:tcPr>
          <w:p w14:paraId="7EE2BDBC"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2,150</w:t>
            </w:r>
          </w:p>
        </w:tc>
        <w:tc>
          <w:tcPr>
            <w:tcW w:w="0" w:type="auto"/>
            <w:tcBorders>
              <w:top w:val="nil"/>
              <w:left w:val="nil"/>
              <w:bottom w:val="single" w:sz="4" w:space="0" w:color="auto"/>
              <w:right w:val="single" w:sz="4" w:space="0" w:color="auto"/>
            </w:tcBorders>
            <w:vAlign w:val="center"/>
            <w:hideMark/>
          </w:tcPr>
          <w:p w14:paraId="5B95D845"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2,150</w:t>
            </w:r>
          </w:p>
        </w:tc>
        <w:tc>
          <w:tcPr>
            <w:tcW w:w="0" w:type="auto"/>
            <w:tcBorders>
              <w:top w:val="nil"/>
              <w:left w:val="nil"/>
              <w:bottom w:val="single" w:sz="4" w:space="0" w:color="auto"/>
              <w:right w:val="single" w:sz="4" w:space="0" w:color="auto"/>
            </w:tcBorders>
            <w:vAlign w:val="center"/>
            <w:hideMark/>
          </w:tcPr>
          <w:p w14:paraId="1E96BC64"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2,150</w:t>
            </w:r>
          </w:p>
        </w:tc>
        <w:tc>
          <w:tcPr>
            <w:tcW w:w="0" w:type="auto"/>
            <w:tcBorders>
              <w:top w:val="nil"/>
              <w:left w:val="nil"/>
              <w:bottom w:val="single" w:sz="4" w:space="0" w:color="auto"/>
              <w:right w:val="single" w:sz="4" w:space="0" w:color="auto"/>
            </w:tcBorders>
            <w:vAlign w:val="center"/>
            <w:hideMark/>
          </w:tcPr>
          <w:p w14:paraId="17C5FC55"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2,150</w:t>
            </w:r>
          </w:p>
        </w:tc>
        <w:tc>
          <w:tcPr>
            <w:tcW w:w="0" w:type="auto"/>
            <w:tcBorders>
              <w:top w:val="nil"/>
              <w:left w:val="nil"/>
              <w:bottom w:val="single" w:sz="4" w:space="0" w:color="auto"/>
              <w:right w:val="single" w:sz="4" w:space="0" w:color="auto"/>
            </w:tcBorders>
            <w:vAlign w:val="center"/>
            <w:hideMark/>
          </w:tcPr>
          <w:p w14:paraId="216DFE9B"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2,150</w:t>
            </w:r>
          </w:p>
        </w:tc>
        <w:tc>
          <w:tcPr>
            <w:tcW w:w="0" w:type="auto"/>
            <w:tcBorders>
              <w:top w:val="nil"/>
              <w:left w:val="nil"/>
              <w:bottom w:val="single" w:sz="4" w:space="0" w:color="auto"/>
              <w:right w:val="single" w:sz="4" w:space="0" w:color="auto"/>
            </w:tcBorders>
            <w:vAlign w:val="center"/>
            <w:hideMark/>
          </w:tcPr>
          <w:p w14:paraId="13CD3CDB" w14:textId="77777777" w:rsidR="00887BA8" w:rsidRPr="00B57A2D" w:rsidRDefault="00887BA8" w:rsidP="00B24733">
            <w:pPr>
              <w:ind w:firstLine="0"/>
              <w:jc w:val="center"/>
              <w:outlineLvl w:val="0"/>
              <w:rPr>
                <w:rFonts w:eastAsia="Times New Roman" w:cs="Times New Roman"/>
                <w:sz w:val="18"/>
                <w:szCs w:val="18"/>
              </w:rPr>
            </w:pPr>
            <w:r w:rsidRPr="00B57A2D">
              <w:rPr>
                <w:rFonts w:eastAsia="Times New Roman" w:cs="Times New Roman"/>
                <w:sz w:val="18"/>
                <w:szCs w:val="18"/>
              </w:rPr>
              <w:t>2,150</w:t>
            </w:r>
          </w:p>
        </w:tc>
      </w:tr>
      <w:tr w:rsidR="007A7A73" w:rsidRPr="00B57A2D" w14:paraId="283FF180" w14:textId="77777777" w:rsidTr="007A7A73">
        <w:trPr>
          <w:trHeight w:val="20"/>
        </w:trPr>
        <w:tc>
          <w:tcPr>
            <w:tcW w:w="0" w:type="auto"/>
            <w:tcBorders>
              <w:top w:val="nil"/>
              <w:left w:val="single" w:sz="4" w:space="0" w:color="auto"/>
              <w:bottom w:val="single" w:sz="4" w:space="0" w:color="auto"/>
              <w:right w:val="single" w:sz="4" w:space="0" w:color="auto"/>
            </w:tcBorders>
            <w:vAlign w:val="center"/>
            <w:hideMark/>
          </w:tcPr>
          <w:p w14:paraId="106CA777" w14:textId="77777777" w:rsidR="007A7A73" w:rsidRPr="00B57A2D" w:rsidRDefault="007A7A73" w:rsidP="00B24733">
            <w:pPr>
              <w:ind w:firstLine="0"/>
              <w:jc w:val="left"/>
              <w:outlineLvl w:val="0"/>
              <w:rPr>
                <w:rFonts w:eastAsia="Times New Roman" w:cs="Times New Roman"/>
                <w:sz w:val="18"/>
                <w:szCs w:val="18"/>
              </w:rPr>
            </w:pPr>
            <w:r w:rsidRPr="00B57A2D">
              <w:rPr>
                <w:rFonts w:eastAsia="Times New Roman" w:cs="Times New Roman"/>
                <w:sz w:val="18"/>
                <w:szCs w:val="18"/>
              </w:rPr>
              <w:lastRenderedPageBreak/>
              <w:t>Котельная по адресу: п.Каменоломни, ул.40 лет Октября, 80а</w:t>
            </w:r>
          </w:p>
        </w:tc>
        <w:tc>
          <w:tcPr>
            <w:tcW w:w="0" w:type="auto"/>
            <w:tcBorders>
              <w:top w:val="nil"/>
              <w:left w:val="nil"/>
              <w:bottom w:val="single" w:sz="4" w:space="0" w:color="auto"/>
              <w:right w:val="single" w:sz="4" w:space="0" w:color="auto"/>
            </w:tcBorders>
            <w:vAlign w:val="center"/>
            <w:hideMark/>
          </w:tcPr>
          <w:p w14:paraId="33612F10"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0,722</w:t>
            </w:r>
          </w:p>
        </w:tc>
        <w:tc>
          <w:tcPr>
            <w:tcW w:w="0" w:type="auto"/>
            <w:tcBorders>
              <w:top w:val="nil"/>
              <w:left w:val="nil"/>
              <w:bottom w:val="single" w:sz="4" w:space="0" w:color="auto"/>
              <w:right w:val="single" w:sz="4" w:space="0" w:color="auto"/>
            </w:tcBorders>
            <w:vAlign w:val="center"/>
            <w:hideMark/>
          </w:tcPr>
          <w:p w14:paraId="32574072"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0,722</w:t>
            </w:r>
          </w:p>
        </w:tc>
        <w:tc>
          <w:tcPr>
            <w:tcW w:w="0" w:type="auto"/>
            <w:tcBorders>
              <w:top w:val="nil"/>
              <w:left w:val="nil"/>
              <w:bottom w:val="single" w:sz="4" w:space="0" w:color="auto"/>
              <w:right w:val="single" w:sz="4" w:space="0" w:color="auto"/>
            </w:tcBorders>
            <w:vAlign w:val="center"/>
            <w:hideMark/>
          </w:tcPr>
          <w:p w14:paraId="585021C4"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0,722</w:t>
            </w:r>
          </w:p>
        </w:tc>
        <w:tc>
          <w:tcPr>
            <w:tcW w:w="0" w:type="auto"/>
            <w:tcBorders>
              <w:top w:val="nil"/>
              <w:left w:val="nil"/>
              <w:bottom w:val="single" w:sz="4" w:space="0" w:color="auto"/>
              <w:right w:val="single" w:sz="4" w:space="0" w:color="auto"/>
            </w:tcBorders>
            <w:vAlign w:val="center"/>
            <w:hideMark/>
          </w:tcPr>
          <w:p w14:paraId="152C3991"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0,722</w:t>
            </w:r>
          </w:p>
        </w:tc>
        <w:tc>
          <w:tcPr>
            <w:tcW w:w="0" w:type="auto"/>
            <w:tcBorders>
              <w:top w:val="nil"/>
              <w:left w:val="nil"/>
              <w:bottom w:val="single" w:sz="4" w:space="0" w:color="auto"/>
              <w:right w:val="single" w:sz="4" w:space="0" w:color="auto"/>
            </w:tcBorders>
            <w:vAlign w:val="center"/>
            <w:hideMark/>
          </w:tcPr>
          <w:p w14:paraId="5CA92F97"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0,722</w:t>
            </w:r>
          </w:p>
        </w:tc>
        <w:tc>
          <w:tcPr>
            <w:tcW w:w="0" w:type="auto"/>
            <w:tcBorders>
              <w:top w:val="nil"/>
              <w:left w:val="nil"/>
              <w:bottom w:val="single" w:sz="4" w:space="0" w:color="auto"/>
              <w:right w:val="single" w:sz="4" w:space="0" w:color="auto"/>
            </w:tcBorders>
            <w:vAlign w:val="center"/>
            <w:hideMark/>
          </w:tcPr>
          <w:p w14:paraId="61938B5F"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0,722</w:t>
            </w:r>
          </w:p>
        </w:tc>
        <w:tc>
          <w:tcPr>
            <w:tcW w:w="0" w:type="auto"/>
            <w:tcBorders>
              <w:top w:val="nil"/>
              <w:left w:val="nil"/>
              <w:bottom w:val="single" w:sz="4" w:space="0" w:color="auto"/>
              <w:right w:val="single" w:sz="4" w:space="0" w:color="auto"/>
            </w:tcBorders>
            <w:vAlign w:val="center"/>
            <w:hideMark/>
          </w:tcPr>
          <w:p w14:paraId="74569B58"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0,722</w:t>
            </w:r>
          </w:p>
        </w:tc>
        <w:tc>
          <w:tcPr>
            <w:tcW w:w="0" w:type="auto"/>
            <w:tcBorders>
              <w:top w:val="nil"/>
              <w:left w:val="nil"/>
              <w:bottom w:val="single" w:sz="4" w:space="0" w:color="auto"/>
              <w:right w:val="single" w:sz="4" w:space="0" w:color="auto"/>
            </w:tcBorders>
            <w:vAlign w:val="center"/>
            <w:hideMark/>
          </w:tcPr>
          <w:p w14:paraId="39926506"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0,722</w:t>
            </w:r>
          </w:p>
        </w:tc>
        <w:tc>
          <w:tcPr>
            <w:tcW w:w="0" w:type="auto"/>
            <w:tcBorders>
              <w:top w:val="nil"/>
              <w:left w:val="nil"/>
              <w:bottom w:val="single" w:sz="4" w:space="0" w:color="auto"/>
              <w:right w:val="single" w:sz="4" w:space="0" w:color="auto"/>
            </w:tcBorders>
            <w:vAlign w:val="center"/>
            <w:hideMark/>
          </w:tcPr>
          <w:p w14:paraId="403A59F1"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0,722</w:t>
            </w:r>
          </w:p>
        </w:tc>
        <w:tc>
          <w:tcPr>
            <w:tcW w:w="0" w:type="auto"/>
            <w:tcBorders>
              <w:top w:val="nil"/>
              <w:left w:val="nil"/>
              <w:bottom w:val="single" w:sz="4" w:space="0" w:color="auto"/>
              <w:right w:val="single" w:sz="4" w:space="0" w:color="auto"/>
            </w:tcBorders>
            <w:vAlign w:val="center"/>
            <w:hideMark/>
          </w:tcPr>
          <w:p w14:paraId="19994653"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0,722</w:t>
            </w:r>
          </w:p>
        </w:tc>
        <w:tc>
          <w:tcPr>
            <w:tcW w:w="0" w:type="auto"/>
            <w:tcBorders>
              <w:top w:val="nil"/>
              <w:left w:val="nil"/>
              <w:bottom w:val="single" w:sz="4" w:space="0" w:color="auto"/>
              <w:right w:val="single" w:sz="4" w:space="0" w:color="auto"/>
            </w:tcBorders>
            <w:vAlign w:val="center"/>
            <w:hideMark/>
          </w:tcPr>
          <w:p w14:paraId="282B947A"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0,722</w:t>
            </w:r>
          </w:p>
        </w:tc>
        <w:tc>
          <w:tcPr>
            <w:tcW w:w="0" w:type="auto"/>
            <w:tcBorders>
              <w:top w:val="nil"/>
              <w:left w:val="nil"/>
              <w:bottom w:val="single" w:sz="4" w:space="0" w:color="auto"/>
              <w:right w:val="single" w:sz="4" w:space="0" w:color="auto"/>
            </w:tcBorders>
            <w:vAlign w:val="center"/>
            <w:hideMark/>
          </w:tcPr>
          <w:p w14:paraId="2AEBDA3F"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0,722</w:t>
            </w:r>
          </w:p>
        </w:tc>
        <w:tc>
          <w:tcPr>
            <w:tcW w:w="0" w:type="auto"/>
            <w:tcBorders>
              <w:top w:val="nil"/>
              <w:left w:val="nil"/>
              <w:bottom w:val="single" w:sz="4" w:space="0" w:color="auto"/>
              <w:right w:val="single" w:sz="4" w:space="0" w:color="auto"/>
            </w:tcBorders>
            <w:vAlign w:val="center"/>
            <w:hideMark/>
          </w:tcPr>
          <w:p w14:paraId="35207921"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0,722</w:t>
            </w:r>
          </w:p>
        </w:tc>
        <w:tc>
          <w:tcPr>
            <w:tcW w:w="0" w:type="auto"/>
            <w:tcBorders>
              <w:top w:val="nil"/>
              <w:left w:val="nil"/>
              <w:bottom w:val="single" w:sz="4" w:space="0" w:color="auto"/>
              <w:right w:val="single" w:sz="4" w:space="0" w:color="auto"/>
            </w:tcBorders>
            <w:vAlign w:val="center"/>
            <w:hideMark/>
          </w:tcPr>
          <w:p w14:paraId="39D3C373"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0,722</w:t>
            </w:r>
          </w:p>
        </w:tc>
        <w:tc>
          <w:tcPr>
            <w:tcW w:w="0" w:type="auto"/>
            <w:tcBorders>
              <w:top w:val="nil"/>
              <w:left w:val="nil"/>
              <w:bottom w:val="single" w:sz="4" w:space="0" w:color="auto"/>
              <w:right w:val="single" w:sz="4" w:space="0" w:color="auto"/>
            </w:tcBorders>
            <w:vAlign w:val="center"/>
            <w:hideMark/>
          </w:tcPr>
          <w:p w14:paraId="0BFDF22A"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0,722</w:t>
            </w:r>
          </w:p>
        </w:tc>
      </w:tr>
      <w:tr w:rsidR="007A7A73" w:rsidRPr="00B57A2D" w14:paraId="7E1ECCE0" w14:textId="77777777" w:rsidTr="007A7A73">
        <w:trPr>
          <w:trHeight w:val="20"/>
        </w:trPr>
        <w:tc>
          <w:tcPr>
            <w:tcW w:w="0" w:type="auto"/>
            <w:tcBorders>
              <w:top w:val="nil"/>
              <w:left w:val="single" w:sz="4" w:space="0" w:color="auto"/>
              <w:bottom w:val="single" w:sz="4" w:space="0" w:color="auto"/>
              <w:right w:val="single" w:sz="4" w:space="0" w:color="auto"/>
            </w:tcBorders>
            <w:vAlign w:val="center"/>
            <w:hideMark/>
          </w:tcPr>
          <w:p w14:paraId="382096D7" w14:textId="77777777" w:rsidR="007A7A73" w:rsidRPr="00B57A2D" w:rsidRDefault="007A7A73" w:rsidP="00B24733">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ул.Комсомольская, 17</w:t>
            </w:r>
          </w:p>
        </w:tc>
        <w:tc>
          <w:tcPr>
            <w:tcW w:w="0" w:type="auto"/>
            <w:tcBorders>
              <w:top w:val="nil"/>
              <w:left w:val="nil"/>
              <w:bottom w:val="single" w:sz="4" w:space="0" w:color="auto"/>
              <w:right w:val="single" w:sz="4" w:space="0" w:color="auto"/>
            </w:tcBorders>
            <w:vAlign w:val="center"/>
            <w:hideMark/>
          </w:tcPr>
          <w:p w14:paraId="554779B1"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2,236</w:t>
            </w:r>
          </w:p>
        </w:tc>
        <w:tc>
          <w:tcPr>
            <w:tcW w:w="0" w:type="auto"/>
            <w:tcBorders>
              <w:top w:val="nil"/>
              <w:left w:val="nil"/>
              <w:bottom w:val="single" w:sz="4" w:space="0" w:color="auto"/>
              <w:right w:val="single" w:sz="4" w:space="0" w:color="auto"/>
            </w:tcBorders>
            <w:vAlign w:val="center"/>
            <w:hideMark/>
          </w:tcPr>
          <w:p w14:paraId="32144EFF"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2,236</w:t>
            </w:r>
          </w:p>
        </w:tc>
        <w:tc>
          <w:tcPr>
            <w:tcW w:w="0" w:type="auto"/>
            <w:tcBorders>
              <w:top w:val="nil"/>
              <w:left w:val="nil"/>
              <w:bottom w:val="single" w:sz="4" w:space="0" w:color="auto"/>
              <w:right w:val="single" w:sz="4" w:space="0" w:color="auto"/>
            </w:tcBorders>
            <w:vAlign w:val="center"/>
            <w:hideMark/>
          </w:tcPr>
          <w:p w14:paraId="5027625B"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2,236</w:t>
            </w:r>
          </w:p>
        </w:tc>
        <w:tc>
          <w:tcPr>
            <w:tcW w:w="0" w:type="auto"/>
            <w:tcBorders>
              <w:top w:val="nil"/>
              <w:left w:val="nil"/>
              <w:bottom w:val="single" w:sz="4" w:space="0" w:color="auto"/>
              <w:right w:val="single" w:sz="4" w:space="0" w:color="auto"/>
            </w:tcBorders>
            <w:vAlign w:val="center"/>
            <w:hideMark/>
          </w:tcPr>
          <w:p w14:paraId="11F50F1C"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2,236</w:t>
            </w:r>
          </w:p>
        </w:tc>
        <w:tc>
          <w:tcPr>
            <w:tcW w:w="0" w:type="auto"/>
            <w:tcBorders>
              <w:top w:val="nil"/>
              <w:left w:val="nil"/>
              <w:bottom w:val="single" w:sz="4" w:space="0" w:color="auto"/>
              <w:right w:val="single" w:sz="4" w:space="0" w:color="auto"/>
            </w:tcBorders>
            <w:vAlign w:val="center"/>
            <w:hideMark/>
          </w:tcPr>
          <w:p w14:paraId="015154AE"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2,236</w:t>
            </w:r>
          </w:p>
        </w:tc>
        <w:tc>
          <w:tcPr>
            <w:tcW w:w="0" w:type="auto"/>
            <w:tcBorders>
              <w:top w:val="nil"/>
              <w:left w:val="nil"/>
              <w:bottom w:val="single" w:sz="4" w:space="0" w:color="auto"/>
              <w:right w:val="single" w:sz="4" w:space="0" w:color="auto"/>
            </w:tcBorders>
            <w:vAlign w:val="center"/>
            <w:hideMark/>
          </w:tcPr>
          <w:p w14:paraId="282A50D5"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2,236</w:t>
            </w:r>
          </w:p>
        </w:tc>
        <w:tc>
          <w:tcPr>
            <w:tcW w:w="0" w:type="auto"/>
            <w:tcBorders>
              <w:top w:val="nil"/>
              <w:left w:val="nil"/>
              <w:bottom w:val="single" w:sz="4" w:space="0" w:color="auto"/>
              <w:right w:val="single" w:sz="4" w:space="0" w:color="auto"/>
            </w:tcBorders>
            <w:vAlign w:val="center"/>
            <w:hideMark/>
          </w:tcPr>
          <w:p w14:paraId="7A6BC901"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2,236</w:t>
            </w:r>
          </w:p>
        </w:tc>
        <w:tc>
          <w:tcPr>
            <w:tcW w:w="0" w:type="auto"/>
            <w:tcBorders>
              <w:top w:val="nil"/>
              <w:left w:val="nil"/>
              <w:bottom w:val="single" w:sz="4" w:space="0" w:color="auto"/>
              <w:right w:val="single" w:sz="4" w:space="0" w:color="auto"/>
            </w:tcBorders>
            <w:vAlign w:val="center"/>
            <w:hideMark/>
          </w:tcPr>
          <w:p w14:paraId="140B179A"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2,236</w:t>
            </w:r>
          </w:p>
        </w:tc>
        <w:tc>
          <w:tcPr>
            <w:tcW w:w="0" w:type="auto"/>
            <w:tcBorders>
              <w:top w:val="nil"/>
              <w:left w:val="nil"/>
              <w:bottom w:val="single" w:sz="4" w:space="0" w:color="auto"/>
              <w:right w:val="single" w:sz="4" w:space="0" w:color="auto"/>
            </w:tcBorders>
            <w:vAlign w:val="center"/>
            <w:hideMark/>
          </w:tcPr>
          <w:p w14:paraId="08951DEE"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2,236</w:t>
            </w:r>
          </w:p>
        </w:tc>
        <w:tc>
          <w:tcPr>
            <w:tcW w:w="0" w:type="auto"/>
            <w:tcBorders>
              <w:top w:val="nil"/>
              <w:left w:val="nil"/>
              <w:bottom w:val="single" w:sz="4" w:space="0" w:color="auto"/>
              <w:right w:val="single" w:sz="4" w:space="0" w:color="auto"/>
            </w:tcBorders>
            <w:vAlign w:val="center"/>
            <w:hideMark/>
          </w:tcPr>
          <w:p w14:paraId="5BA9E2AA"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2,236</w:t>
            </w:r>
          </w:p>
        </w:tc>
        <w:tc>
          <w:tcPr>
            <w:tcW w:w="0" w:type="auto"/>
            <w:tcBorders>
              <w:top w:val="nil"/>
              <w:left w:val="nil"/>
              <w:bottom w:val="single" w:sz="4" w:space="0" w:color="auto"/>
              <w:right w:val="single" w:sz="4" w:space="0" w:color="auto"/>
            </w:tcBorders>
            <w:vAlign w:val="center"/>
            <w:hideMark/>
          </w:tcPr>
          <w:p w14:paraId="1F697E3C"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2,236</w:t>
            </w:r>
          </w:p>
        </w:tc>
        <w:tc>
          <w:tcPr>
            <w:tcW w:w="0" w:type="auto"/>
            <w:tcBorders>
              <w:top w:val="nil"/>
              <w:left w:val="nil"/>
              <w:bottom w:val="single" w:sz="4" w:space="0" w:color="auto"/>
              <w:right w:val="single" w:sz="4" w:space="0" w:color="auto"/>
            </w:tcBorders>
            <w:vAlign w:val="center"/>
            <w:hideMark/>
          </w:tcPr>
          <w:p w14:paraId="2D1C7B8C"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2,236</w:t>
            </w:r>
          </w:p>
        </w:tc>
        <w:tc>
          <w:tcPr>
            <w:tcW w:w="0" w:type="auto"/>
            <w:tcBorders>
              <w:top w:val="nil"/>
              <w:left w:val="nil"/>
              <w:bottom w:val="single" w:sz="4" w:space="0" w:color="auto"/>
              <w:right w:val="single" w:sz="4" w:space="0" w:color="auto"/>
            </w:tcBorders>
            <w:vAlign w:val="center"/>
            <w:hideMark/>
          </w:tcPr>
          <w:p w14:paraId="38BC62BB"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2,236</w:t>
            </w:r>
          </w:p>
        </w:tc>
        <w:tc>
          <w:tcPr>
            <w:tcW w:w="0" w:type="auto"/>
            <w:tcBorders>
              <w:top w:val="nil"/>
              <w:left w:val="nil"/>
              <w:bottom w:val="single" w:sz="4" w:space="0" w:color="auto"/>
              <w:right w:val="single" w:sz="4" w:space="0" w:color="auto"/>
            </w:tcBorders>
            <w:vAlign w:val="center"/>
            <w:hideMark/>
          </w:tcPr>
          <w:p w14:paraId="2E24749B"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2,236</w:t>
            </w:r>
          </w:p>
        </w:tc>
        <w:tc>
          <w:tcPr>
            <w:tcW w:w="0" w:type="auto"/>
            <w:tcBorders>
              <w:top w:val="nil"/>
              <w:left w:val="nil"/>
              <w:bottom w:val="single" w:sz="4" w:space="0" w:color="auto"/>
              <w:right w:val="single" w:sz="4" w:space="0" w:color="auto"/>
            </w:tcBorders>
            <w:vAlign w:val="center"/>
            <w:hideMark/>
          </w:tcPr>
          <w:p w14:paraId="479A1B86"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2,236</w:t>
            </w:r>
          </w:p>
        </w:tc>
      </w:tr>
      <w:tr w:rsidR="007A7A73" w:rsidRPr="00B57A2D" w14:paraId="393B13BD" w14:textId="77777777" w:rsidTr="007A7A73">
        <w:trPr>
          <w:trHeight w:val="20"/>
        </w:trPr>
        <w:tc>
          <w:tcPr>
            <w:tcW w:w="0" w:type="auto"/>
            <w:tcBorders>
              <w:top w:val="nil"/>
              <w:left w:val="single" w:sz="4" w:space="0" w:color="auto"/>
              <w:bottom w:val="single" w:sz="4" w:space="0" w:color="auto"/>
              <w:right w:val="single" w:sz="4" w:space="0" w:color="auto"/>
            </w:tcBorders>
            <w:vAlign w:val="center"/>
            <w:hideMark/>
          </w:tcPr>
          <w:p w14:paraId="7EA6AE79" w14:textId="77777777" w:rsidR="007A7A73" w:rsidRPr="00B57A2D" w:rsidRDefault="007A7A73" w:rsidP="00B24733">
            <w:pPr>
              <w:ind w:firstLine="0"/>
              <w:jc w:val="left"/>
              <w:outlineLvl w:val="0"/>
              <w:rPr>
                <w:rFonts w:eastAsia="Times New Roman" w:cs="Times New Roman"/>
                <w:sz w:val="18"/>
                <w:szCs w:val="18"/>
              </w:rPr>
            </w:pPr>
            <w:r w:rsidRPr="00B57A2D">
              <w:rPr>
                <w:rFonts w:eastAsia="Times New Roman" w:cs="Times New Roman"/>
                <w:sz w:val="18"/>
                <w:szCs w:val="18"/>
              </w:rPr>
              <w:t>Котельная ЦРБ по адресу: п.Каменоломни, пер. Садовый, 23</w:t>
            </w:r>
          </w:p>
        </w:tc>
        <w:tc>
          <w:tcPr>
            <w:tcW w:w="0" w:type="auto"/>
            <w:tcBorders>
              <w:top w:val="nil"/>
              <w:left w:val="nil"/>
              <w:bottom w:val="single" w:sz="4" w:space="0" w:color="auto"/>
              <w:right w:val="single" w:sz="4" w:space="0" w:color="auto"/>
            </w:tcBorders>
            <w:vAlign w:val="center"/>
            <w:hideMark/>
          </w:tcPr>
          <w:p w14:paraId="5B8056F6"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4,300</w:t>
            </w:r>
          </w:p>
        </w:tc>
        <w:tc>
          <w:tcPr>
            <w:tcW w:w="0" w:type="auto"/>
            <w:tcBorders>
              <w:top w:val="nil"/>
              <w:left w:val="nil"/>
              <w:bottom w:val="single" w:sz="4" w:space="0" w:color="auto"/>
              <w:right w:val="single" w:sz="4" w:space="0" w:color="auto"/>
            </w:tcBorders>
            <w:vAlign w:val="center"/>
            <w:hideMark/>
          </w:tcPr>
          <w:p w14:paraId="6594F0B5"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4,300</w:t>
            </w:r>
          </w:p>
        </w:tc>
        <w:tc>
          <w:tcPr>
            <w:tcW w:w="0" w:type="auto"/>
            <w:tcBorders>
              <w:top w:val="nil"/>
              <w:left w:val="nil"/>
              <w:bottom w:val="single" w:sz="4" w:space="0" w:color="auto"/>
              <w:right w:val="single" w:sz="4" w:space="0" w:color="auto"/>
            </w:tcBorders>
            <w:vAlign w:val="center"/>
            <w:hideMark/>
          </w:tcPr>
          <w:p w14:paraId="1DE34BB0"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4,300</w:t>
            </w:r>
          </w:p>
        </w:tc>
        <w:tc>
          <w:tcPr>
            <w:tcW w:w="0" w:type="auto"/>
            <w:tcBorders>
              <w:top w:val="nil"/>
              <w:left w:val="nil"/>
              <w:bottom w:val="single" w:sz="4" w:space="0" w:color="auto"/>
              <w:right w:val="single" w:sz="4" w:space="0" w:color="auto"/>
            </w:tcBorders>
            <w:vAlign w:val="center"/>
            <w:hideMark/>
          </w:tcPr>
          <w:p w14:paraId="33DB630C"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4,300</w:t>
            </w:r>
          </w:p>
        </w:tc>
        <w:tc>
          <w:tcPr>
            <w:tcW w:w="0" w:type="auto"/>
            <w:tcBorders>
              <w:top w:val="nil"/>
              <w:left w:val="nil"/>
              <w:bottom w:val="single" w:sz="4" w:space="0" w:color="auto"/>
              <w:right w:val="single" w:sz="4" w:space="0" w:color="auto"/>
            </w:tcBorders>
            <w:vAlign w:val="center"/>
            <w:hideMark/>
          </w:tcPr>
          <w:p w14:paraId="0273A179"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4,300</w:t>
            </w:r>
          </w:p>
        </w:tc>
        <w:tc>
          <w:tcPr>
            <w:tcW w:w="0" w:type="auto"/>
            <w:tcBorders>
              <w:top w:val="nil"/>
              <w:left w:val="nil"/>
              <w:bottom w:val="single" w:sz="4" w:space="0" w:color="auto"/>
              <w:right w:val="single" w:sz="4" w:space="0" w:color="auto"/>
            </w:tcBorders>
            <w:vAlign w:val="center"/>
            <w:hideMark/>
          </w:tcPr>
          <w:p w14:paraId="290657D4"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4,300</w:t>
            </w:r>
          </w:p>
        </w:tc>
        <w:tc>
          <w:tcPr>
            <w:tcW w:w="0" w:type="auto"/>
            <w:tcBorders>
              <w:top w:val="nil"/>
              <w:left w:val="nil"/>
              <w:bottom w:val="single" w:sz="4" w:space="0" w:color="auto"/>
              <w:right w:val="single" w:sz="4" w:space="0" w:color="auto"/>
            </w:tcBorders>
            <w:vAlign w:val="center"/>
            <w:hideMark/>
          </w:tcPr>
          <w:p w14:paraId="736434AF"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4,300</w:t>
            </w:r>
          </w:p>
        </w:tc>
        <w:tc>
          <w:tcPr>
            <w:tcW w:w="0" w:type="auto"/>
            <w:tcBorders>
              <w:top w:val="nil"/>
              <w:left w:val="nil"/>
              <w:bottom w:val="single" w:sz="4" w:space="0" w:color="auto"/>
              <w:right w:val="single" w:sz="4" w:space="0" w:color="auto"/>
            </w:tcBorders>
            <w:vAlign w:val="center"/>
            <w:hideMark/>
          </w:tcPr>
          <w:p w14:paraId="66461828"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4,300</w:t>
            </w:r>
          </w:p>
        </w:tc>
        <w:tc>
          <w:tcPr>
            <w:tcW w:w="0" w:type="auto"/>
            <w:tcBorders>
              <w:top w:val="nil"/>
              <w:left w:val="nil"/>
              <w:bottom w:val="single" w:sz="4" w:space="0" w:color="auto"/>
              <w:right w:val="single" w:sz="4" w:space="0" w:color="auto"/>
            </w:tcBorders>
            <w:vAlign w:val="center"/>
            <w:hideMark/>
          </w:tcPr>
          <w:p w14:paraId="2A1996AA"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4,300</w:t>
            </w:r>
          </w:p>
        </w:tc>
        <w:tc>
          <w:tcPr>
            <w:tcW w:w="0" w:type="auto"/>
            <w:tcBorders>
              <w:top w:val="nil"/>
              <w:left w:val="nil"/>
              <w:bottom w:val="single" w:sz="4" w:space="0" w:color="auto"/>
              <w:right w:val="single" w:sz="4" w:space="0" w:color="auto"/>
            </w:tcBorders>
            <w:vAlign w:val="center"/>
            <w:hideMark/>
          </w:tcPr>
          <w:p w14:paraId="32B5D352"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4,300</w:t>
            </w:r>
          </w:p>
        </w:tc>
        <w:tc>
          <w:tcPr>
            <w:tcW w:w="0" w:type="auto"/>
            <w:tcBorders>
              <w:top w:val="nil"/>
              <w:left w:val="nil"/>
              <w:bottom w:val="single" w:sz="4" w:space="0" w:color="auto"/>
              <w:right w:val="single" w:sz="4" w:space="0" w:color="auto"/>
            </w:tcBorders>
            <w:vAlign w:val="center"/>
            <w:hideMark/>
          </w:tcPr>
          <w:p w14:paraId="0478C949"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4,300</w:t>
            </w:r>
          </w:p>
        </w:tc>
        <w:tc>
          <w:tcPr>
            <w:tcW w:w="0" w:type="auto"/>
            <w:tcBorders>
              <w:top w:val="nil"/>
              <w:left w:val="nil"/>
              <w:bottom w:val="single" w:sz="4" w:space="0" w:color="auto"/>
              <w:right w:val="single" w:sz="4" w:space="0" w:color="auto"/>
            </w:tcBorders>
            <w:vAlign w:val="center"/>
            <w:hideMark/>
          </w:tcPr>
          <w:p w14:paraId="28CE967D"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4,300</w:t>
            </w:r>
          </w:p>
        </w:tc>
        <w:tc>
          <w:tcPr>
            <w:tcW w:w="0" w:type="auto"/>
            <w:tcBorders>
              <w:top w:val="nil"/>
              <w:left w:val="nil"/>
              <w:bottom w:val="single" w:sz="4" w:space="0" w:color="auto"/>
              <w:right w:val="single" w:sz="4" w:space="0" w:color="auto"/>
            </w:tcBorders>
            <w:vAlign w:val="center"/>
            <w:hideMark/>
          </w:tcPr>
          <w:p w14:paraId="18701041"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4,300</w:t>
            </w:r>
          </w:p>
        </w:tc>
        <w:tc>
          <w:tcPr>
            <w:tcW w:w="0" w:type="auto"/>
            <w:tcBorders>
              <w:top w:val="nil"/>
              <w:left w:val="nil"/>
              <w:bottom w:val="single" w:sz="4" w:space="0" w:color="auto"/>
              <w:right w:val="single" w:sz="4" w:space="0" w:color="auto"/>
            </w:tcBorders>
            <w:vAlign w:val="center"/>
            <w:hideMark/>
          </w:tcPr>
          <w:p w14:paraId="1E2C5519"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4,300</w:t>
            </w:r>
          </w:p>
        </w:tc>
        <w:tc>
          <w:tcPr>
            <w:tcW w:w="0" w:type="auto"/>
            <w:tcBorders>
              <w:top w:val="nil"/>
              <w:left w:val="nil"/>
              <w:bottom w:val="single" w:sz="4" w:space="0" w:color="auto"/>
              <w:right w:val="single" w:sz="4" w:space="0" w:color="auto"/>
            </w:tcBorders>
            <w:vAlign w:val="center"/>
            <w:hideMark/>
          </w:tcPr>
          <w:p w14:paraId="25C95E80" w14:textId="77777777" w:rsidR="007A7A73" w:rsidRPr="009A1198" w:rsidRDefault="007A7A73" w:rsidP="00B24733">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4,300</w:t>
            </w:r>
          </w:p>
        </w:tc>
      </w:tr>
      <w:tr w:rsidR="007A7A73" w:rsidRPr="00B57A2D" w14:paraId="4DC09415" w14:textId="77777777" w:rsidTr="007A7A73">
        <w:trPr>
          <w:trHeight w:val="20"/>
        </w:trPr>
        <w:tc>
          <w:tcPr>
            <w:tcW w:w="0" w:type="auto"/>
            <w:tcBorders>
              <w:top w:val="nil"/>
              <w:left w:val="single" w:sz="4" w:space="0" w:color="auto"/>
              <w:bottom w:val="single" w:sz="4" w:space="0" w:color="auto"/>
              <w:right w:val="single" w:sz="4" w:space="0" w:color="auto"/>
            </w:tcBorders>
            <w:vAlign w:val="center"/>
            <w:hideMark/>
          </w:tcPr>
          <w:p w14:paraId="2A711F31" w14:textId="77777777" w:rsidR="007A7A73" w:rsidRPr="00B57A2D" w:rsidRDefault="007A7A73" w:rsidP="00B24733">
            <w:pPr>
              <w:ind w:firstLine="0"/>
              <w:jc w:val="left"/>
              <w:outlineLvl w:val="0"/>
              <w:rPr>
                <w:rFonts w:eastAsia="Times New Roman" w:cs="Times New Roman"/>
                <w:b/>
                <w:bCs/>
                <w:sz w:val="18"/>
                <w:szCs w:val="18"/>
              </w:rPr>
            </w:pPr>
            <w:r w:rsidRPr="00B57A2D">
              <w:rPr>
                <w:rFonts w:eastAsia="Times New Roman" w:cs="Times New Roman"/>
                <w:b/>
                <w:bCs/>
                <w:sz w:val="18"/>
                <w:szCs w:val="18"/>
              </w:rPr>
              <w:t>ИТОГО</w:t>
            </w:r>
          </w:p>
        </w:tc>
        <w:tc>
          <w:tcPr>
            <w:tcW w:w="0" w:type="auto"/>
            <w:tcBorders>
              <w:top w:val="nil"/>
              <w:left w:val="nil"/>
              <w:bottom w:val="single" w:sz="4" w:space="0" w:color="auto"/>
              <w:right w:val="single" w:sz="4" w:space="0" w:color="auto"/>
            </w:tcBorders>
            <w:vAlign w:val="center"/>
            <w:hideMark/>
          </w:tcPr>
          <w:p w14:paraId="50C652FF" w14:textId="77777777" w:rsidR="007A7A73" w:rsidRPr="009A1198" w:rsidRDefault="007A7A73" w:rsidP="00B24733">
            <w:pPr>
              <w:ind w:firstLine="0"/>
              <w:jc w:val="center"/>
              <w:outlineLvl w:val="0"/>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11,99</w:t>
            </w:r>
          </w:p>
        </w:tc>
        <w:tc>
          <w:tcPr>
            <w:tcW w:w="0" w:type="auto"/>
            <w:tcBorders>
              <w:top w:val="nil"/>
              <w:left w:val="nil"/>
              <w:bottom w:val="single" w:sz="4" w:space="0" w:color="auto"/>
              <w:right w:val="single" w:sz="4" w:space="0" w:color="auto"/>
            </w:tcBorders>
            <w:vAlign w:val="center"/>
            <w:hideMark/>
          </w:tcPr>
          <w:p w14:paraId="636AE351" w14:textId="77777777" w:rsidR="007A7A73" w:rsidRPr="009A1198" w:rsidRDefault="007A7A73" w:rsidP="00B24733">
            <w:pPr>
              <w:ind w:firstLine="0"/>
              <w:jc w:val="center"/>
              <w:outlineLvl w:val="0"/>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11,99</w:t>
            </w:r>
          </w:p>
        </w:tc>
        <w:tc>
          <w:tcPr>
            <w:tcW w:w="0" w:type="auto"/>
            <w:tcBorders>
              <w:top w:val="nil"/>
              <w:left w:val="nil"/>
              <w:bottom w:val="single" w:sz="4" w:space="0" w:color="auto"/>
              <w:right w:val="single" w:sz="4" w:space="0" w:color="auto"/>
            </w:tcBorders>
            <w:vAlign w:val="center"/>
            <w:hideMark/>
          </w:tcPr>
          <w:p w14:paraId="169F7CBC" w14:textId="77777777" w:rsidR="007A7A73" w:rsidRPr="009A1198" w:rsidRDefault="007A7A73" w:rsidP="00B24733">
            <w:pPr>
              <w:ind w:firstLine="0"/>
              <w:jc w:val="center"/>
              <w:outlineLvl w:val="0"/>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11,99</w:t>
            </w:r>
          </w:p>
        </w:tc>
        <w:tc>
          <w:tcPr>
            <w:tcW w:w="0" w:type="auto"/>
            <w:tcBorders>
              <w:top w:val="nil"/>
              <w:left w:val="nil"/>
              <w:bottom w:val="single" w:sz="4" w:space="0" w:color="auto"/>
              <w:right w:val="single" w:sz="4" w:space="0" w:color="auto"/>
            </w:tcBorders>
            <w:vAlign w:val="center"/>
            <w:hideMark/>
          </w:tcPr>
          <w:p w14:paraId="7F80F7C2" w14:textId="77777777" w:rsidR="007A7A73" w:rsidRPr="009A1198" w:rsidRDefault="007A7A73" w:rsidP="00B24733">
            <w:pPr>
              <w:ind w:firstLine="0"/>
              <w:jc w:val="center"/>
              <w:outlineLvl w:val="0"/>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12,42</w:t>
            </w:r>
          </w:p>
        </w:tc>
        <w:tc>
          <w:tcPr>
            <w:tcW w:w="0" w:type="auto"/>
            <w:tcBorders>
              <w:top w:val="nil"/>
              <w:left w:val="nil"/>
              <w:bottom w:val="single" w:sz="4" w:space="0" w:color="auto"/>
              <w:right w:val="single" w:sz="4" w:space="0" w:color="auto"/>
            </w:tcBorders>
            <w:vAlign w:val="center"/>
            <w:hideMark/>
          </w:tcPr>
          <w:p w14:paraId="11ADC7EA" w14:textId="77777777" w:rsidR="007A7A73" w:rsidRPr="009A1198" w:rsidRDefault="007A7A73" w:rsidP="00B24733">
            <w:pPr>
              <w:ind w:firstLine="0"/>
              <w:jc w:val="center"/>
              <w:outlineLvl w:val="0"/>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12,42</w:t>
            </w:r>
          </w:p>
        </w:tc>
        <w:tc>
          <w:tcPr>
            <w:tcW w:w="0" w:type="auto"/>
            <w:tcBorders>
              <w:top w:val="nil"/>
              <w:left w:val="nil"/>
              <w:bottom w:val="single" w:sz="4" w:space="0" w:color="auto"/>
              <w:right w:val="single" w:sz="4" w:space="0" w:color="auto"/>
            </w:tcBorders>
            <w:vAlign w:val="center"/>
            <w:hideMark/>
          </w:tcPr>
          <w:p w14:paraId="52DB07FD" w14:textId="77777777" w:rsidR="007A7A73" w:rsidRPr="009A1198" w:rsidRDefault="007A7A73" w:rsidP="00B24733">
            <w:pPr>
              <w:ind w:firstLine="0"/>
              <w:jc w:val="center"/>
              <w:outlineLvl w:val="0"/>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12,42</w:t>
            </w:r>
          </w:p>
        </w:tc>
        <w:tc>
          <w:tcPr>
            <w:tcW w:w="0" w:type="auto"/>
            <w:tcBorders>
              <w:top w:val="nil"/>
              <w:left w:val="nil"/>
              <w:bottom w:val="single" w:sz="4" w:space="0" w:color="auto"/>
              <w:right w:val="single" w:sz="4" w:space="0" w:color="auto"/>
            </w:tcBorders>
            <w:vAlign w:val="center"/>
            <w:hideMark/>
          </w:tcPr>
          <w:p w14:paraId="37CE66A7" w14:textId="77777777" w:rsidR="007A7A73" w:rsidRPr="009A1198" w:rsidRDefault="007A7A73" w:rsidP="00B24733">
            <w:pPr>
              <w:ind w:firstLine="0"/>
              <w:jc w:val="center"/>
              <w:outlineLvl w:val="0"/>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12,42</w:t>
            </w:r>
          </w:p>
        </w:tc>
        <w:tc>
          <w:tcPr>
            <w:tcW w:w="0" w:type="auto"/>
            <w:tcBorders>
              <w:top w:val="nil"/>
              <w:left w:val="nil"/>
              <w:bottom w:val="single" w:sz="4" w:space="0" w:color="auto"/>
              <w:right w:val="single" w:sz="4" w:space="0" w:color="auto"/>
            </w:tcBorders>
            <w:vAlign w:val="center"/>
            <w:hideMark/>
          </w:tcPr>
          <w:p w14:paraId="0444E42C" w14:textId="77777777" w:rsidR="007A7A73" w:rsidRPr="009A1198" w:rsidRDefault="007A7A73" w:rsidP="00B24733">
            <w:pPr>
              <w:ind w:firstLine="0"/>
              <w:jc w:val="center"/>
              <w:outlineLvl w:val="0"/>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12,42</w:t>
            </w:r>
          </w:p>
        </w:tc>
        <w:tc>
          <w:tcPr>
            <w:tcW w:w="0" w:type="auto"/>
            <w:tcBorders>
              <w:top w:val="nil"/>
              <w:left w:val="nil"/>
              <w:bottom w:val="single" w:sz="4" w:space="0" w:color="auto"/>
              <w:right w:val="single" w:sz="4" w:space="0" w:color="auto"/>
            </w:tcBorders>
            <w:vAlign w:val="center"/>
            <w:hideMark/>
          </w:tcPr>
          <w:p w14:paraId="61F214BE" w14:textId="77777777" w:rsidR="007A7A73" w:rsidRPr="009A1198" w:rsidRDefault="007A7A73" w:rsidP="00B24733">
            <w:pPr>
              <w:ind w:firstLine="0"/>
              <w:jc w:val="center"/>
              <w:outlineLvl w:val="0"/>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12,42</w:t>
            </w:r>
          </w:p>
        </w:tc>
        <w:tc>
          <w:tcPr>
            <w:tcW w:w="0" w:type="auto"/>
            <w:tcBorders>
              <w:top w:val="nil"/>
              <w:left w:val="nil"/>
              <w:bottom w:val="single" w:sz="4" w:space="0" w:color="auto"/>
              <w:right w:val="single" w:sz="4" w:space="0" w:color="auto"/>
            </w:tcBorders>
            <w:vAlign w:val="center"/>
            <w:hideMark/>
          </w:tcPr>
          <w:p w14:paraId="1F12B609" w14:textId="77777777" w:rsidR="007A7A73" w:rsidRPr="009A1198" w:rsidRDefault="007A7A73" w:rsidP="00B24733">
            <w:pPr>
              <w:ind w:firstLine="0"/>
              <w:jc w:val="center"/>
              <w:outlineLvl w:val="0"/>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12,42</w:t>
            </w:r>
          </w:p>
        </w:tc>
        <w:tc>
          <w:tcPr>
            <w:tcW w:w="0" w:type="auto"/>
            <w:tcBorders>
              <w:top w:val="nil"/>
              <w:left w:val="nil"/>
              <w:bottom w:val="single" w:sz="4" w:space="0" w:color="auto"/>
              <w:right w:val="single" w:sz="4" w:space="0" w:color="auto"/>
            </w:tcBorders>
            <w:vAlign w:val="center"/>
            <w:hideMark/>
          </w:tcPr>
          <w:p w14:paraId="2BDE3829" w14:textId="77777777" w:rsidR="007A7A73" w:rsidRPr="009A1198" w:rsidRDefault="007A7A73" w:rsidP="00B24733">
            <w:pPr>
              <w:ind w:firstLine="0"/>
              <w:jc w:val="center"/>
              <w:outlineLvl w:val="0"/>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12,42</w:t>
            </w:r>
          </w:p>
        </w:tc>
        <w:tc>
          <w:tcPr>
            <w:tcW w:w="0" w:type="auto"/>
            <w:tcBorders>
              <w:top w:val="nil"/>
              <w:left w:val="nil"/>
              <w:bottom w:val="single" w:sz="4" w:space="0" w:color="auto"/>
              <w:right w:val="single" w:sz="4" w:space="0" w:color="auto"/>
            </w:tcBorders>
            <w:vAlign w:val="center"/>
            <w:hideMark/>
          </w:tcPr>
          <w:p w14:paraId="071D3BEA" w14:textId="77777777" w:rsidR="007A7A73" w:rsidRPr="009A1198" w:rsidRDefault="007A7A73" w:rsidP="00B24733">
            <w:pPr>
              <w:ind w:firstLine="0"/>
              <w:jc w:val="center"/>
              <w:outlineLvl w:val="0"/>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12,42</w:t>
            </w:r>
          </w:p>
        </w:tc>
        <w:tc>
          <w:tcPr>
            <w:tcW w:w="0" w:type="auto"/>
            <w:tcBorders>
              <w:top w:val="nil"/>
              <w:left w:val="nil"/>
              <w:bottom w:val="single" w:sz="4" w:space="0" w:color="auto"/>
              <w:right w:val="single" w:sz="4" w:space="0" w:color="auto"/>
            </w:tcBorders>
            <w:vAlign w:val="center"/>
            <w:hideMark/>
          </w:tcPr>
          <w:p w14:paraId="07902A45" w14:textId="77777777" w:rsidR="007A7A73" w:rsidRPr="009A1198" w:rsidRDefault="007A7A73" w:rsidP="00B24733">
            <w:pPr>
              <w:ind w:firstLine="0"/>
              <w:jc w:val="center"/>
              <w:outlineLvl w:val="0"/>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12,42</w:t>
            </w:r>
          </w:p>
        </w:tc>
        <w:tc>
          <w:tcPr>
            <w:tcW w:w="0" w:type="auto"/>
            <w:tcBorders>
              <w:top w:val="nil"/>
              <w:left w:val="nil"/>
              <w:bottom w:val="single" w:sz="4" w:space="0" w:color="auto"/>
              <w:right w:val="single" w:sz="4" w:space="0" w:color="auto"/>
            </w:tcBorders>
            <w:vAlign w:val="center"/>
            <w:hideMark/>
          </w:tcPr>
          <w:p w14:paraId="40B25DA0" w14:textId="77777777" w:rsidR="007A7A73" w:rsidRPr="009A1198" w:rsidRDefault="007A7A73" w:rsidP="00B24733">
            <w:pPr>
              <w:ind w:firstLine="0"/>
              <w:jc w:val="center"/>
              <w:outlineLvl w:val="0"/>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12,42</w:t>
            </w:r>
          </w:p>
        </w:tc>
        <w:tc>
          <w:tcPr>
            <w:tcW w:w="0" w:type="auto"/>
            <w:tcBorders>
              <w:top w:val="nil"/>
              <w:left w:val="nil"/>
              <w:bottom w:val="single" w:sz="4" w:space="0" w:color="auto"/>
              <w:right w:val="single" w:sz="4" w:space="0" w:color="auto"/>
            </w:tcBorders>
            <w:vAlign w:val="center"/>
            <w:hideMark/>
          </w:tcPr>
          <w:p w14:paraId="15BEA4AF" w14:textId="77777777" w:rsidR="007A7A73" w:rsidRPr="009A1198" w:rsidRDefault="007A7A73" w:rsidP="00B24733">
            <w:pPr>
              <w:ind w:firstLine="0"/>
              <w:jc w:val="center"/>
              <w:outlineLvl w:val="0"/>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12,42</w:t>
            </w:r>
          </w:p>
        </w:tc>
      </w:tr>
      <w:bookmarkEnd w:id="15"/>
    </w:tbl>
    <w:p w14:paraId="6FFDC08B" w14:textId="77777777" w:rsidR="00472E5B" w:rsidRPr="00B57A2D" w:rsidRDefault="00472E5B" w:rsidP="00E86A6D">
      <w:pPr>
        <w:widowControl w:val="0"/>
        <w:autoSpaceDE w:val="0"/>
        <w:autoSpaceDN w:val="0"/>
        <w:adjustRightInd w:val="0"/>
        <w:ind w:firstLine="720"/>
        <w:rPr>
          <w:rFonts w:cs="Times New Roman"/>
          <w:szCs w:val="24"/>
        </w:rPr>
      </w:pPr>
    </w:p>
    <w:p w14:paraId="74D0894E" w14:textId="77777777" w:rsidR="00A723ED" w:rsidRPr="00B57A2D" w:rsidRDefault="00A723ED" w:rsidP="00E86A6D">
      <w:pPr>
        <w:pStyle w:val="3"/>
        <w:numPr>
          <w:ilvl w:val="2"/>
          <w:numId w:val="2"/>
        </w:numPr>
        <w:rPr>
          <w:rFonts w:cs="Times New Roman"/>
          <w:szCs w:val="24"/>
        </w:rPr>
      </w:pPr>
      <w:r w:rsidRPr="00B57A2D">
        <w:rPr>
          <w:rFonts w:cs="Times New Roman"/>
          <w:szCs w:val="24"/>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14:paraId="7F307C6E" w14:textId="77777777" w:rsidR="00A723ED" w:rsidRPr="00B57A2D" w:rsidRDefault="00A723ED" w:rsidP="00E86A6D">
      <w:pPr>
        <w:widowControl w:val="0"/>
        <w:autoSpaceDE w:val="0"/>
        <w:autoSpaceDN w:val="0"/>
        <w:adjustRightInd w:val="0"/>
        <w:ind w:firstLine="720"/>
        <w:rPr>
          <w:rFonts w:cs="Times New Roman"/>
          <w:szCs w:val="24"/>
        </w:rPr>
      </w:pPr>
      <w:bookmarkStart w:id="16" w:name="sub_37"/>
      <w:bookmarkEnd w:id="14"/>
    </w:p>
    <w:p w14:paraId="022274FC" w14:textId="77777777" w:rsidR="00DB4E93" w:rsidRPr="00B57A2D" w:rsidRDefault="00DB4E93" w:rsidP="00E86A6D">
      <w:pPr>
        <w:autoSpaceDE w:val="0"/>
        <w:autoSpaceDN w:val="0"/>
        <w:adjustRightInd w:val="0"/>
        <w:rPr>
          <w:rFonts w:eastAsia="Times New Roman" w:cs="Times New Roman"/>
          <w:szCs w:val="24"/>
        </w:rPr>
      </w:pPr>
      <w:r w:rsidRPr="00B57A2D">
        <w:rPr>
          <w:rFonts w:eastAsia="Times New Roman" w:cs="Times New Roman"/>
          <w:szCs w:val="24"/>
        </w:rPr>
        <w:t>В соответствии с Постановлением Правительства РФ от 22.02.2012 N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 Технические ограничения на использование установленной мощности источников теплоснабжения (существующие и перспективные) отсутствуют.</w:t>
      </w:r>
    </w:p>
    <w:p w14:paraId="7EEEA61C" w14:textId="77777777" w:rsidR="00DB4E93" w:rsidRPr="00B57A2D" w:rsidRDefault="00DB4E93" w:rsidP="00E86A6D">
      <w:pPr>
        <w:widowControl w:val="0"/>
        <w:autoSpaceDE w:val="0"/>
        <w:autoSpaceDN w:val="0"/>
        <w:adjustRightInd w:val="0"/>
        <w:ind w:firstLine="720"/>
        <w:rPr>
          <w:rFonts w:cs="Times New Roman"/>
          <w:szCs w:val="24"/>
        </w:rPr>
      </w:pPr>
    </w:p>
    <w:p w14:paraId="246773B7" w14:textId="77777777" w:rsidR="00A723ED" w:rsidRPr="00B57A2D" w:rsidRDefault="00A723ED" w:rsidP="00E86A6D">
      <w:pPr>
        <w:pStyle w:val="3"/>
        <w:numPr>
          <w:ilvl w:val="2"/>
          <w:numId w:val="2"/>
        </w:numPr>
        <w:rPr>
          <w:rFonts w:cs="Times New Roman"/>
          <w:szCs w:val="24"/>
        </w:rPr>
      </w:pPr>
      <w:r w:rsidRPr="00B57A2D">
        <w:rPr>
          <w:rFonts w:cs="Times New Roman"/>
          <w:szCs w:val="24"/>
        </w:rPr>
        <w:t>Существующие и перспективные затраты тепловой мощности на собственные и хозяйственные нужды источников тепловой энергии</w:t>
      </w:r>
    </w:p>
    <w:p w14:paraId="2FCF017B" w14:textId="77777777" w:rsidR="00A723ED" w:rsidRPr="00B57A2D" w:rsidRDefault="00A723ED" w:rsidP="00E86A6D">
      <w:pPr>
        <w:widowControl w:val="0"/>
        <w:autoSpaceDE w:val="0"/>
        <w:autoSpaceDN w:val="0"/>
        <w:adjustRightInd w:val="0"/>
        <w:ind w:firstLine="720"/>
        <w:rPr>
          <w:rFonts w:cs="Times New Roman"/>
          <w:szCs w:val="24"/>
        </w:rPr>
      </w:pPr>
      <w:bookmarkStart w:id="17" w:name="sub_38"/>
      <w:bookmarkEnd w:id="16"/>
    </w:p>
    <w:p w14:paraId="3378A8E5" w14:textId="77777777" w:rsidR="009D0270" w:rsidRPr="00B57A2D" w:rsidRDefault="00472E5B" w:rsidP="00E86A6D">
      <w:pPr>
        <w:widowControl w:val="0"/>
        <w:autoSpaceDE w:val="0"/>
        <w:autoSpaceDN w:val="0"/>
        <w:adjustRightInd w:val="0"/>
        <w:ind w:firstLine="720"/>
        <w:rPr>
          <w:rFonts w:cs="Times New Roman"/>
          <w:szCs w:val="24"/>
        </w:rPr>
      </w:pPr>
      <w:r w:rsidRPr="00B57A2D">
        <w:rPr>
          <w:rFonts w:cs="Times New Roman"/>
          <w:szCs w:val="24"/>
        </w:rPr>
        <w:t>Существующие и перспективные затраты тепловой мощности на собственные и хозяйственные нужды источников тепловой энергии представлены в таблице 2.4.3.а.</w:t>
      </w:r>
    </w:p>
    <w:p w14:paraId="36F43188" w14:textId="77777777" w:rsidR="00472E5B" w:rsidRPr="00B57A2D" w:rsidRDefault="00472E5B" w:rsidP="00E86A6D">
      <w:pPr>
        <w:widowControl w:val="0"/>
        <w:autoSpaceDE w:val="0"/>
        <w:autoSpaceDN w:val="0"/>
        <w:adjustRightInd w:val="0"/>
        <w:ind w:firstLine="720"/>
        <w:rPr>
          <w:rFonts w:cs="Times New Roman"/>
          <w:szCs w:val="24"/>
        </w:rPr>
      </w:pPr>
    </w:p>
    <w:p w14:paraId="511D0E2A" w14:textId="77777777" w:rsidR="00472E5B" w:rsidRPr="00B57A2D" w:rsidRDefault="00472E5B" w:rsidP="00E86A6D">
      <w:pPr>
        <w:widowControl w:val="0"/>
        <w:autoSpaceDE w:val="0"/>
        <w:autoSpaceDN w:val="0"/>
        <w:adjustRightInd w:val="0"/>
        <w:ind w:firstLine="720"/>
        <w:rPr>
          <w:rFonts w:cs="Times New Roman"/>
          <w:szCs w:val="24"/>
        </w:rPr>
      </w:pPr>
      <w:r w:rsidRPr="00B57A2D">
        <w:rPr>
          <w:rFonts w:cs="Times New Roman"/>
          <w:szCs w:val="24"/>
        </w:rPr>
        <w:t xml:space="preserve">Таблица 2.4.3.а. - </w:t>
      </w:r>
      <w:r w:rsidRPr="00B57A2D">
        <w:rPr>
          <w:rFonts w:eastAsia="Times New Roman" w:cs="Times New Roman"/>
          <w:szCs w:val="24"/>
        </w:rPr>
        <w:t xml:space="preserve">Существующие и перспективные </w:t>
      </w:r>
      <w:r w:rsidRPr="00B57A2D">
        <w:rPr>
          <w:rFonts w:cs="Times New Roman"/>
          <w:szCs w:val="24"/>
        </w:rPr>
        <w:t>затраты тепловой мощности на собственные и хозяйственные нужды</w:t>
      </w:r>
    </w:p>
    <w:p w14:paraId="62B54057" w14:textId="77777777" w:rsidR="00472E5B" w:rsidRPr="00B57A2D" w:rsidRDefault="00472E5B" w:rsidP="00E86A6D">
      <w:pPr>
        <w:widowControl w:val="0"/>
        <w:autoSpaceDE w:val="0"/>
        <w:autoSpaceDN w:val="0"/>
        <w:adjustRightInd w:val="0"/>
        <w:ind w:firstLine="720"/>
        <w:rPr>
          <w:rFonts w:cs="Times New Roman"/>
          <w:szCs w:val="24"/>
        </w:rPr>
      </w:pPr>
    </w:p>
    <w:tbl>
      <w:tblPr>
        <w:tblW w:w="0" w:type="auto"/>
        <w:tblCellMar>
          <w:left w:w="28" w:type="dxa"/>
          <w:right w:w="28" w:type="dxa"/>
        </w:tblCellMar>
        <w:tblLook w:val="04A0" w:firstRow="1" w:lastRow="0" w:firstColumn="1" w:lastColumn="0" w:noHBand="0" w:noVBand="1"/>
      </w:tblPr>
      <w:tblGrid>
        <w:gridCol w:w="2996"/>
        <w:gridCol w:w="461"/>
        <w:gridCol w:w="461"/>
        <w:gridCol w:w="461"/>
        <w:gridCol w:w="461"/>
        <w:gridCol w:w="461"/>
        <w:gridCol w:w="461"/>
        <w:gridCol w:w="461"/>
        <w:gridCol w:w="461"/>
        <w:gridCol w:w="461"/>
        <w:gridCol w:w="461"/>
        <w:gridCol w:w="461"/>
        <w:gridCol w:w="461"/>
        <w:gridCol w:w="461"/>
        <w:gridCol w:w="461"/>
        <w:gridCol w:w="461"/>
      </w:tblGrid>
      <w:tr w:rsidR="00667CDB" w:rsidRPr="00B57A2D" w14:paraId="38AB80F0" w14:textId="77777777" w:rsidTr="00B24733">
        <w:trPr>
          <w:trHeight w:val="225"/>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E7236B3" w14:textId="77777777" w:rsidR="00B24733" w:rsidRPr="00B57A2D" w:rsidRDefault="00B24733" w:rsidP="00B24733">
            <w:pPr>
              <w:ind w:firstLine="0"/>
              <w:jc w:val="center"/>
              <w:rPr>
                <w:rFonts w:eastAsia="Times New Roman" w:cs="Times New Roman"/>
                <w:b/>
                <w:bCs/>
                <w:sz w:val="18"/>
                <w:szCs w:val="18"/>
              </w:rPr>
            </w:pPr>
            <w:bookmarkStart w:id="18" w:name="_Hlk69218053"/>
            <w:r w:rsidRPr="00B57A2D">
              <w:rPr>
                <w:rFonts w:eastAsia="Times New Roman" w:cs="Times New Roman"/>
                <w:b/>
                <w:bCs/>
                <w:sz w:val="18"/>
                <w:szCs w:val="18"/>
              </w:rPr>
              <w:t>Источник тепловой энергии</w:t>
            </w:r>
          </w:p>
        </w:tc>
        <w:tc>
          <w:tcPr>
            <w:tcW w:w="0" w:type="auto"/>
            <w:tcBorders>
              <w:top w:val="single" w:sz="4" w:space="0" w:color="auto"/>
              <w:left w:val="nil"/>
              <w:bottom w:val="single" w:sz="4" w:space="0" w:color="auto"/>
              <w:right w:val="single" w:sz="4" w:space="0" w:color="auto"/>
            </w:tcBorders>
            <w:vAlign w:val="center"/>
            <w:hideMark/>
          </w:tcPr>
          <w:p w14:paraId="5EA95CD9" w14:textId="77777777" w:rsidR="00B24733" w:rsidRPr="00B57A2D" w:rsidRDefault="00B24733" w:rsidP="00B24733">
            <w:pPr>
              <w:ind w:firstLine="0"/>
              <w:jc w:val="center"/>
              <w:rPr>
                <w:rFonts w:eastAsia="Times New Roman" w:cs="Times New Roman"/>
                <w:b/>
                <w:bCs/>
                <w:sz w:val="18"/>
                <w:szCs w:val="18"/>
              </w:rPr>
            </w:pPr>
            <w:r w:rsidRPr="00B57A2D">
              <w:rPr>
                <w:rFonts w:eastAsia="Times New Roman" w:cs="Times New Roman"/>
                <w:b/>
                <w:bCs/>
                <w:sz w:val="18"/>
                <w:szCs w:val="18"/>
              </w:rPr>
              <w:t> </w:t>
            </w:r>
          </w:p>
        </w:tc>
        <w:tc>
          <w:tcPr>
            <w:tcW w:w="0" w:type="auto"/>
            <w:gridSpan w:val="14"/>
            <w:tcBorders>
              <w:top w:val="single" w:sz="4" w:space="0" w:color="auto"/>
              <w:left w:val="nil"/>
              <w:bottom w:val="single" w:sz="4" w:space="0" w:color="auto"/>
              <w:right w:val="single" w:sz="4" w:space="0" w:color="auto"/>
            </w:tcBorders>
            <w:vAlign w:val="center"/>
            <w:hideMark/>
          </w:tcPr>
          <w:p w14:paraId="225BD949" w14:textId="77777777" w:rsidR="00B24733" w:rsidRPr="00B57A2D" w:rsidRDefault="00B24733" w:rsidP="00B24733">
            <w:pPr>
              <w:ind w:firstLine="0"/>
              <w:jc w:val="center"/>
              <w:rPr>
                <w:rFonts w:eastAsia="Times New Roman" w:cs="Times New Roman"/>
                <w:b/>
                <w:bCs/>
                <w:sz w:val="18"/>
                <w:szCs w:val="18"/>
              </w:rPr>
            </w:pPr>
            <w:r w:rsidRPr="00B57A2D">
              <w:rPr>
                <w:rFonts w:eastAsia="Times New Roman" w:cs="Times New Roman"/>
                <w:b/>
                <w:bCs/>
                <w:sz w:val="18"/>
                <w:szCs w:val="18"/>
              </w:rPr>
              <w:t>Собственные и хозяйственные нужды, Гкал/час</w:t>
            </w:r>
          </w:p>
        </w:tc>
      </w:tr>
      <w:tr w:rsidR="00887BA8" w:rsidRPr="00B57A2D" w14:paraId="413BCB26" w14:textId="77777777" w:rsidTr="00B24733">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7E529A" w14:textId="77777777" w:rsidR="00887BA8" w:rsidRPr="00B57A2D" w:rsidRDefault="00887BA8" w:rsidP="00B24733">
            <w:pPr>
              <w:ind w:firstLine="0"/>
              <w:jc w:val="left"/>
              <w:rPr>
                <w:rFonts w:eastAsia="Times New Roman" w:cs="Times New Roman"/>
                <w:b/>
                <w:bCs/>
                <w:sz w:val="18"/>
                <w:szCs w:val="18"/>
              </w:rPr>
            </w:pPr>
          </w:p>
        </w:tc>
        <w:tc>
          <w:tcPr>
            <w:tcW w:w="0" w:type="auto"/>
            <w:tcBorders>
              <w:top w:val="nil"/>
              <w:left w:val="nil"/>
              <w:bottom w:val="single" w:sz="4" w:space="0" w:color="auto"/>
              <w:right w:val="single" w:sz="4" w:space="0" w:color="auto"/>
            </w:tcBorders>
            <w:vAlign w:val="center"/>
            <w:hideMark/>
          </w:tcPr>
          <w:p w14:paraId="5733A87F"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2026</w:t>
            </w:r>
          </w:p>
        </w:tc>
        <w:tc>
          <w:tcPr>
            <w:tcW w:w="0" w:type="auto"/>
            <w:tcBorders>
              <w:top w:val="nil"/>
              <w:left w:val="nil"/>
              <w:bottom w:val="single" w:sz="4" w:space="0" w:color="auto"/>
              <w:right w:val="single" w:sz="4" w:space="0" w:color="auto"/>
            </w:tcBorders>
            <w:vAlign w:val="center"/>
            <w:hideMark/>
          </w:tcPr>
          <w:p w14:paraId="73D40612"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2027</w:t>
            </w:r>
          </w:p>
        </w:tc>
        <w:tc>
          <w:tcPr>
            <w:tcW w:w="0" w:type="auto"/>
            <w:tcBorders>
              <w:top w:val="nil"/>
              <w:left w:val="nil"/>
              <w:bottom w:val="single" w:sz="4" w:space="0" w:color="auto"/>
              <w:right w:val="single" w:sz="4" w:space="0" w:color="auto"/>
            </w:tcBorders>
            <w:vAlign w:val="center"/>
            <w:hideMark/>
          </w:tcPr>
          <w:p w14:paraId="27F9DCFF"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2028</w:t>
            </w:r>
          </w:p>
        </w:tc>
        <w:tc>
          <w:tcPr>
            <w:tcW w:w="0" w:type="auto"/>
            <w:tcBorders>
              <w:top w:val="nil"/>
              <w:left w:val="nil"/>
              <w:bottom w:val="single" w:sz="4" w:space="0" w:color="auto"/>
              <w:right w:val="single" w:sz="4" w:space="0" w:color="auto"/>
            </w:tcBorders>
            <w:vAlign w:val="center"/>
            <w:hideMark/>
          </w:tcPr>
          <w:p w14:paraId="379FF13D"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2029</w:t>
            </w:r>
          </w:p>
        </w:tc>
        <w:tc>
          <w:tcPr>
            <w:tcW w:w="0" w:type="auto"/>
            <w:tcBorders>
              <w:top w:val="nil"/>
              <w:left w:val="nil"/>
              <w:bottom w:val="single" w:sz="4" w:space="0" w:color="auto"/>
              <w:right w:val="single" w:sz="4" w:space="0" w:color="auto"/>
            </w:tcBorders>
            <w:vAlign w:val="center"/>
            <w:hideMark/>
          </w:tcPr>
          <w:p w14:paraId="0DF67965"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2030</w:t>
            </w:r>
          </w:p>
        </w:tc>
        <w:tc>
          <w:tcPr>
            <w:tcW w:w="0" w:type="auto"/>
            <w:tcBorders>
              <w:top w:val="nil"/>
              <w:left w:val="nil"/>
              <w:bottom w:val="single" w:sz="4" w:space="0" w:color="auto"/>
              <w:right w:val="single" w:sz="4" w:space="0" w:color="auto"/>
            </w:tcBorders>
            <w:vAlign w:val="center"/>
            <w:hideMark/>
          </w:tcPr>
          <w:p w14:paraId="439BCF10"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2031</w:t>
            </w:r>
          </w:p>
        </w:tc>
        <w:tc>
          <w:tcPr>
            <w:tcW w:w="0" w:type="auto"/>
            <w:tcBorders>
              <w:top w:val="nil"/>
              <w:left w:val="nil"/>
              <w:bottom w:val="single" w:sz="4" w:space="0" w:color="auto"/>
              <w:right w:val="single" w:sz="4" w:space="0" w:color="auto"/>
            </w:tcBorders>
            <w:vAlign w:val="center"/>
            <w:hideMark/>
          </w:tcPr>
          <w:p w14:paraId="4B637B91"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2032</w:t>
            </w:r>
          </w:p>
        </w:tc>
        <w:tc>
          <w:tcPr>
            <w:tcW w:w="0" w:type="auto"/>
            <w:tcBorders>
              <w:top w:val="nil"/>
              <w:left w:val="nil"/>
              <w:bottom w:val="single" w:sz="4" w:space="0" w:color="auto"/>
              <w:right w:val="single" w:sz="4" w:space="0" w:color="auto"/>
            </w:tcBorders>
            <w:vAlign w:val="center"/>
            <w:hideMark/>
          </w:tcPr>
          <w:p w14:paraId="428852F3"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2033</w:t>
            </w:r>
          </w:p>
        </w:tc>
        <w:tc>
          <w:tcPr>
            <w:tcW w:w="0" w:type="auto"/>
            <w:tcBorders>
              <w:top w:val="nil"/>
              <w:left w:val="nil"/>
              <w:bottom w:val="single" w:sz="4" w:space="0" w:color="auto"/>
              <w:right w:val="single" w:sz="4" w:space="0" w:color="auto"/>
            </w:tcBorders>
            <w:vAlign w:val="center"/>
            <w:hideMark/>
          </w:tcPr>
          <w:p w14:paraId="02E315FD"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2034</w:t>
            </w:r>
          </w:p>
        </w:tc>
        <w:tc>
          <w:tcPr>
            <w:tcW w:w="0" w:type="auto"/>
            <w:tcBorders>
              <w:top w:val="nil"/>
              <w:left w:val="nil"/>
              <w:bottom w:val="single" w:sz="4" w:space="0" w:color="auto"/>
              <w:right w:val="single" w:sz="4" w:space="0" w:color="auto"/>
            </w:tcBorders>
            <w:vAlign w:val="center"/>
            <w:hideMark/>
          </w:tcPr>
          <w:p w14:paraId="5CCF38FD"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2035</w:t>
            </w:r>
          </w:p>
        </w:tc>
        <w:tc>
          <w:tcPr>
            <w:tcW w:w="0" w:type="auto"/>
            <w:tcBorders>
              <w:top w:val="nil"/>
              <w:left w:val="nil"/>
              <w:bottom w:val="single" w:sz="4" w:space="0" w:color="auto"/>
              <w:right w:val="single" w:sz="4" w:space="0" w:color="auto"/>
            </w:tcBorders>
            <w:vAlign w:val="center"/>
            <w:hideMark/>
          </w:tcPr>
          <w:p w14:paraId="14CA36F4"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2036</w:t>
            </w:r>
          </w:p>
        </w:tc>
        <w:tc>
          <w:tcPr>
            <w:tcW w:w="0" w:type="auto"/>
            <w:tcBorders>
              <w:top w:val="nil"/>
              <w:left w:val="nil"/>
              <w:bottom w:val="single" w:sz="4" w:space="0" w:color="auto"/>
              <w:right w:val="single" w:sz="4" w:space="0" w:color="auto"/>
            </w:tcBorders>
            <w:vAlign w:val="center"/>
            <w:hideMark/>
          </w:tcPr>
          <w:p w14:paraId="2CAAEE7B"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2037</w:t>
            </w:r>
          </w:p>
        </w:tc>
        <w:tc>
          <w:tcPr>
            <w:tcW w:w="0" w:type="auto"/>
            <w:tcBorders>
              <w:top w:val="nil"/>
              <w:left w:val="nil"/>
              <w:bottom w:val="single" w:sz="4" w:space="0" w:color="auto"/>
              <w:right w:val="single" w:sz="4" w:space="0" w:color="auto"/>
            </w:tcBorders>
            <w:vAlign w:val="center"/>
            <w:hideMark/>
          </w:tcPr>
          <w:p w14:paraId="348BB53C"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2038</w:t>
            </w:r>
          </w:p>
        </w:tc>
        <w:tc>
          <w:tcPr>
            <w:tcW w:w="0" w:type="auto"/>
            <w:tcBorders>
              <w:top w:val="nil"/>
              <w:left w:val="nil"/>
              <w:bottom w:val="single" w:sz="4" w:space="0" w:color="auto"/>
              <w:right w:val="single" w:sz="4" w:space="0" w:color="auto"/>
            </w:tcBorders>
            <w:vAlign w:val="center"/>
            <w:hideMark/>
          </w:tcPr>
          <w:p w14:paraId="6EB47C63"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2039</w:t>
            </w:r>
          </w:p>
        </w:tc>
        <w:tc>
          <w:tcPr>
            <w:tcW w:w="0" w:type="auto"/>
            <w:tcBorders>
              <w:top w:val="nil"/>
              <w:left w:val="nil"/>
              <w:bottom w:val="single" w:sz="4" w:space="0" w:color="auto"/>
              <w:right w:val="single" w:sz="4" w:space="0" w:color="auto"/>
            </w:tcBorders>
            <w:vAlign w:val="center"/>
            <w:hideMark/>
          </w:tcPr>
          <w:p w14:paraId="1D14C7A5"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2040</w:t>
            </w:r>
          </w:p>
        </w:tc>
      </w:tr>
      <w:tr w:rsidR="00887BA8" w:rsidRPr="00B57A2D" w14:paraId="6667C881" w14:textId="77777777" w:rsidTr="00B24733">
        <w:trPr>
          <w:trHeight w:val="225"/>
        </w:trPr>
        <w:tc>
          <w:tcPr>
            <w:tcW w:w="0" w:type="auto"/>
            <w:tcBorders>
              <w:top w:val="nil"/>
              <w:left w:val="single" w:sz="4" w:space="0" w:color="auto"/>
              <w:bottom w:val="single" w:sz="4" w:space="0" w:color="auto"/>
              <w:right w:val="single" w:sz="4" w:space="0" w:color="auto"/>
            </w:tcBorders>
            <w:vAlign w:val="center"/>
            <w:hideMark/>
          </w:tcPr>
          <w:p w14:paraId="2DED5237" w14:textId="77777777" w:rsidR="00887BA8" w:rsidRPr="00B57A2D" w:rsidRDefault="00887BA8" w:rsidP="00B24733">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ул.Ленина, 15а</w:t>
            </w:r>
          </w:p>
        </w:tc>
        <w:tc>
          <w:tcPr>
            <w:tcW w:w="0" w:type="auto"/>
            <w:tcBorders>
              <w:top w:val="nil"/>
              <w:left w:val="nil"/>
              <w:bottom w:val="single" w:sz="4" w:space="0" w:color="auto"/>
              <w:right w:val="single" w:sz="4" w:space="0" w:color="auto"/>
            </w:tcBorders>
            <w:vAlign w:val="center"/>
            <w:hideMark/>
          </w:tcPr>
          <w:p w14:paraId="0477C08E"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0122C063"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2D3B3D4E"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54AB9AAC"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5659ACCF"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49476E25"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54595F53"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03AAE3D9"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4DF3B680"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19AD2EF5"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23EF3A68"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2BA0739C"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457FFA9E"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59BE5C29"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76E265C9"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0,010</w:t>
            </w:r>
          </w:p>
        </w:tc>
      </w:tr>
      <w:tr w:rsidR="00887BA8" w:rsidRPr="00B57A2D" w14:paraId="6C3EE840" w14:textId="77777777" w:rsidTr="00B24733">
        <w:trPr>
          <w:trHeight w:val="225"/>
        </w:trPr>
        <w:tc>
          <w:tcPr>
            <w:tcW w:w="0" w:type="auto"/>
            <w:tcBorders>
              <w:top w:val="nil"/>
              <w:left w:val="single" w:sz="4" w:space="0" w:color="auto"/>
              <w:bottom w:val="single" w:sz="4" w:space="0" w:color="auto"/>
              <w:right w:val="single" w:sz="4" w:space="0" w:color="auto"/>
            </w:tcBorders>
            <w:vAlign w:val="center"/>
            <w:hideMark/>
          </w:tcPr>
          <w:p w14:paraId="3683D9B3" w14:textId="77777777" w:rsidR="00887BA8" w:rsidRPr="00B57A2D" w:rsidRDefault="00887BA8" w:rsidP="00B24733">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пер.Садовый, 42б</w:t>
            </w:r>
          </w:p>
        </w:tc>
        <w:tc>
          <w:tcPr>
            <w:tcW w:w="0" w:type="auto"/>
            <w:tcBorders>
              <w:top w:val="nil"/>
              <w:left w:val="nil"/>
              <w:bottom w:val="single" w:sz="4" w:space="0" w:color="auto"/>
              <w:right w:val="single" w:sz="4" w:space="0" w:color="auto"/>
            </w:tcBorders>
            <w:vAlign w:val="center"/>
            <w:hideMark/>
          </w:tcPr>
          <w:p w14:paraId="7B4383E3"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0,021</w:t>
            </w:r>
          </w:p>
        </w:tc>
        <w:tc>
          <w:tcPr>
            <w:tcW w:w="0" w:type="auto"/>
            <w:tcBorders>
              <w:top w:val="nil"/>
              <w:left w:val="nil"/>
              <w:bottom w:val="single" w:sz="4" w:space="0" w:color="auto"/>
              <w:right w:val="single" w:sz="4" w:space="0" w:color="auto"/>
            </w:tcBorders>
            <w:vAlign w:val="center"/>
            <w:hideMark/>
          </w:tcPr>
          <w:p w14:paraId="68278FD4"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0,021</w:t>
            </w:r>
          </w:p>
        </w:tc>
        <w:tc>
          <w:tcPr>
            <w:tcW w:w="0" w:type="auto"/>
            <w:tcBorders>
              <w:top w:val="nil"/>
              <w:left w:val="nil"/>
              <w:bottom w:val="single" w:sz="4" w:space="0" w:color="auto"/>
              <w:right w:val="single" w:sz="4" w:space="0" w:color="auto"/>
            </w:tcBorders>
            <w:vAlign w:val="center"/>
            <w:hideMark/>
          </w:tcPr>
          <w:p w14:paraId="50C5954D"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0,021</w:t>
            </w:r>
          </w:p>
        </w:tc>
        <w:tc>
          <w:tcPr>
            <w:tcW w:w="0" w:type="auto"/>
            <w:tcBorders>
              <w:top w:val="nil"/>
              <w:left w:val="nil"/>
              <w:bottom w:val="single" w:sz="4" w:space="0" w:color="auto"/>
              <w:right w:val="single" w:sz="4" w:space="0" w:color="auto"/>
            </w:tcBorders>
            <w:vAlign w:val="center"/>
            <w:hideMark/>
          </w:tcPr>
          <w:p w14:paraId="46FD8A48"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0,021</w:t>
            </w:r>
          </w:p>
        </w:tc>
        <w:tc>
          <w:tcPr>
            <w:tcW w:w="0" w:type="auto"/>
            <w:tcBorders>
              <w:top w:val="nil"/>
              <w:left w:val="nil"/>
              <w:bottom w:val="single" w:sz="4" w:space="0" w:color="auto"/>
              <w:right w:val="single" w:sz="4" w:space="0" w:color="auto"/>
            </w:tcBorders>
            <w:vAlign w:val="center"/>
            <w:hideMark/>
          </w:tcPr>
          <w:p w14:paraId="07AEC7CC"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0,021</w:t>
            </w:r>
          </w:p>
        </w:tc>
        <w:tc>
          <w:tcPr>
            <w:tcW w:w="0" w:type="auto"/>
            <w:tcBorders>
              <w:top w:val="nil"/>
              <w:left w:val="nil"/>
              <w:bottom w:val="single" w:sz="4" w:space="0" w:color="auto"/>
              <w:right w:val="single" w:sz="4" w:space="0" w:color="auto"/>
            </w:tcBorders>
            <w:vAlign w:val="center"/>
            <w:hideMark/>
          </w:tcPr>
          <w:p w14:paraId="57339634"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0,021</w:t>
            </w:r>
          </w:p>
        </w:tc>
        <w:tc>
          <w:tcPr>
            <w:tcW w:w="0" w:type="auto"/>
            <w:tcBorders>
              <w:top w:val="nil"/>
              <w:left w:val="nil"/>
              <w:bottom w:val="single" w:sz="4" w:space="0" w:color="auto"/>
              <w:right w:val="single" w:sz="4" w:space="0" w:color="auto"/>
            </w:tcBorders>
            <w:vAlign w:val="center"/>
            <w:hideMark/>
          </w:tcPr>
          <w:p w14:paraId="71163276"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0,021</w:t>
            </w:r>
          </w:p>
        </w:tc>
        <w:tc>
          <w:tcPr>
            <w:tcW w:w="0" w:type="auto"/>
            <w:tcBorders>
              <w:top w:val="nil"/>
              <w:left w:val="nil"/>
              <w:bottom w:val="single" w:sz="4" w:space="0" w:color="auto"/>
              <w:right w:val="single" w:sz="4" w:space="0" w:color="auto"/>
            </w:tcBorders>
            <w:vAlign w:val="center"/>
            <w:hideMark/>
          </w:tcPr>
          <w:p w14:paraId="7B9AD672"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0,021</w:t>
            </w:r>
          </w:p>
        </w:tc>
        <w:tc>
          <w:tcPr>
            <w:tcW w:w="0" w:type="auto"/>
            <w:tcBorders>
              <w:top w:val="nil"/>
              <w:left w:val="nil"/>
              <w:bottom w:val="single" w:sz="4" w:space="0" w:color="auto"/>
              <w:right w:val="single" w:sz="4" w:space="0" w:color="auto"/>
            </w:tcBorders>
            <w:vAlign w:val="center"/>
            <w:hideMark/>
          </w:tcPr>
          <w:p w14:paraId="7E21BDBC"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0,021</w:t>
            </w:r>
          </w:p>
        </w:tc>
        <w:tc>
          <w:tcPr>
            <w:tcW w:w="0" w:type="auto"/>
            <w:tcBorders>
              <w:top w:val="nil"/>
              <w:left w:val="nil"/>
              <w:bottom w:val="single" w:sz="4" w:space="0" w:color="auto"/>
              <w:right w:val="single" w:sz="4" w:space="0" w:color="auto"/>
            </w:tcBorders>
            <w:vAlign w:val="center"/>
            <w:hideMark/>
          </w:tcPr>
          <w:p w14:paraId="6F78CBE8"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0,021</w:t>
            </w:r>
          </w:p>
        </w:tc>
        <w:tc>
          <w:tcPr>
            <w:tcW w:w="0" w:type="auto"/>
            <w:tcBorders>
              <w:top w:val="nil"/>
              <w:left w:val="nil"/>
              <w:bottom w:val="single" w:sz="4" w:space="0" w:color="auto"/>
              <w:right w:val="single" w:sz="4" w:space="0" w:color="auto"/>
            </w:tcBorders>
            <w:vAlign w:val="center"/>
            <w:hideMark/>
          </w:tcPr>
          <w:p w14:paraId="083371CE"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0,021</w:t>
            </w:r>
          </w:p>
        </w:tc>
        <w:tc>
          <w:tcPr>
            <w:tcW w:w="0" w:type="auto"/>
            <w:tcBorders>
              <w:top w:val="nil"/>
              <w:left w:val="nil"/>
              <w:bottom w:val="single" w:sz="4" w:space="0" w:color="auto"/>
              <w:right w:val="single" w:sz="4" w:space="0" w:color="auto"/>
            </w:tcBorders>
            <w:vAlign w:val="center"/>
            <w:hideMark/>
          </w:tcPr>
          <w:p w14:paraId="38A19C51"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0,021</w:t>
            </w:r>
          </w:p>
        </w:tc>
        <w:tc>
          <w:tcPr>
            <w:tcW w:w="0" w:type="auto"/>
            <w:tcBorders>
              <w:top w:val="nil"/>
              <w:left w:val="nil"/>
              <w:bottom w:val="single" w:sz="4" w:space="0" w:color="auto"/>
              <w:right w:val="single" w:sz="4" w:space="0" w:color="auto"/>
            </w:tcBorders>
            <w:vAlign w:val="center"/>
            <w:hideMark/>
          </w:tcPr>
          <w:p w14:paraId="2AF696E9"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0,021</w:t>
            </w:r>
          </w:p>
        </w:tc>
        <w:tc>
          <w:tcPr>
            <w:tcW w:w="0" w:type="auto"/>
            <w:tcBorders>
              <w:top w:val="nil"/>
              <w:left w:val="nil"/>
              <w:bottom w:val="single" w:sz="4" w:space="0" w:color="auto"/>
              <w:right w:val="single" w:sz="4" w:space="0" w:color="auto"/>
            </w:tcBorders>
            <w:vAlign w:val="center"/>
            <w:hideMark/>
          </w:tcPr>
          <w:p w14:paraId="5108270F"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0,021</w:t>
            </w:r>
          </w:p>
        </w:tc>
        <w:tc>
          <w:tcPr>
            <w:tcW w:w="0" w:type="auto"/>
            <w:tcBorders>
              <w:top w:val="nil"/>
              <w:left w:val="nil"/>
              <w:bottom w:val="single" w:sz="4" w:space="0" w:color="auto"/>
              <w:right w:val="single" w:sz="4" w:space="0" w:color="auto"/>
            </w:tcBorders>
            <w:vAlign w:val="center"/>
            <w:hideMark/>
          </w:tcPr>
          <w:p w14:paraId="40CF500D"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0,021</w:t>
            </w:r>
          </w:p>
        </w:tc>
      </w:tr>
      <w:tr w:rsidR="00887BA8" w:rsidRPr="00B57A2D" w14:paraId="06D3C620" w14:textId="77777777" w:rsidTr="00B24733">
        <w:trPr>
          <w:trHeight w:val="225"/>
        </w:trPr>
        <w:tc>
          <w:tcPr>
            <w:tcW w:w="0" w:type="auto"/>
            <w:tcBorders>
              <w:top w:val="nil"/>
              <w:left w:val="single" w:sz="4" w:space="0" w:color="auto"/>
              <w:bottom w:val="single" w:sz="4" w:space="0" w:color="auto"/>
              <w:right w:val="single" w:sz="4" w:space="0" w:color="auto"/>
            </w:tcBorders>
            <w:vAlign w:val="center"/>
            <w:hideMark/>
          </w:tcPr>
          <w:p w14:paraId="4460BDCF" w14:textId="77777777" w:rsidR="00887BA8" w:rsidRPr="00B57A2D" w:rsidRDefault="00887BA8" w:rsidP="00B24733">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пер.Северный, 2б</w:t>
            </w:r>
          </w:p>
        </w:tc>
        <w:tc>
          <w:tcPr>
            <w:tcW w:w="0" w:type="auto"/>
            <w:tcBorders>
              <w:top w:val="nil"/>
              <w:left w:val="nil"/>
              <w:bottom w:val="single" w:sz="4" w:space="0" w:color="auto"/>
              <w:right w:val="single" w:sz="4" w:space="0" w:color="auto"/>
            </w:tcBorders>
            <w:vAlign w:val="center"/>
            <w:hideMark/>
          </w:tcPr>
          <w:p w14:paraId="4E5E9107"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0,032</w:t>
            </w:r>
          </w:p>
        </w:tc>
        <w:tc>
          <w:tcPr>
            <w:tcW w:w="0" w:type="auto"/>
            <w:tcBorders>
              <w:top w:val="nil"/>
              <w:left w:val="nil"/>
              <w:bottom w:val="single" w:sz="4" w:space="0" w:color="auto"/>
              <w:right w:val="single" w:sz="4" w:space="0" w:color="auto"/>
            </w:tcBorders>
            <w:vAlign w:val="center"/>
            <w:hideMark/>
          </w:tcPr>
          <w:p w14:paraId="1CEEA9CA"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0,032</w:t>
            </w:r>
          </w:p>
        </w:tc>
        <w:tc>
          <w:tcPr>
            <w:tcW w:w="0" w:type="auto"/>
            <w:tcBorders>
              <w:top w:val="nil"/>
              <w:left w:val="nil"/>
              <w:bottom w:val="single" w:sz="4" w:space="0" w:color="auto"/>
              <w:right w:val="single" w:sz="4" w:space="0" w:color="auto"/>
            </w:tcBorders>
            <w:vAlign w:val="center"/>
            <w:hideMark/>
          </w:tcPr>
          <w:p w14:paraId="0AF4619C"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0,032</w:t>
            </w:r>
          </w:p>
        </w:tc>
        <w:tc>
          <w:tcPr>
            <w:tcW w:w="0" w:type="auto"/>
            <w:tcBorders>
              <w:top w:val="nil"/>
              <w:left w:val="nil"/>
              <w:bottom w:val="single" w:sz="4" w:space="0" w:color="auto"/>
              <w:right w:val="single" w:sz="4" w:space="0" w:color="auto"/>
            </w:tcBorders>
            <w:vAlign w:val="center"/>
            <w:hideMark/>
          </w:tcPr>
          <w:p w14:paraId="5C514C20"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0,032</w:t>
            </w:r>
          </w:p>
        </w:tc>
        <w:tc>
          <w:tcPr>
            <w:tcW w:w="0" w:type="auto"/>
            <w:tcBorders>
              <w:top w:val="nil"/>
              <w:left w:val="nil"/>
              <w:bottom w:val="single" w:sz="4" w:space="0" w:color="auto"/>
              <w:right w:val="single" w:sz="4" w:space="0" w:color="auto"/>
            </w:tcBorders>
            <w:vAlign w:val="center"/>
            <w:hideMark/>
          </w:tcPr>
          <w:p w14:paraId="35E25924"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0,032</w:t>
            </w:r>
          </w:p>
        </w:tc>
        <w:tc>
          <w:tcPr>
            <w:tcW w:w="0" w:type="auto"/>
            <w:tcBorders>
              <w:top w:val="nil"/>
              <w:left w:val="nil"/>
              <w:bottom w:val="single" w:sz="4" w:space="0" w:color="auto"/>
              <w:right w:val="single" w:sz="4" w:space="0" w:color="auto"/>
            </w:tcBorders>
            <w:vAlign w:val="center"/>
            <w:hideMark/>
          </w:tcPr>
          <w:p w14:paraId="47829B09"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0,032</w:t>
            </w:r>
          </w:p>
        </w:tc>
        <w:tc>
          <w:tcPr>
            <w:tcW w:w="0" w:type="auto"/>
            <w:tcBorders>
              <w:top w:val="nil"/>
              <w:left w:val="nil"/>
              <w:bottom w:val="single" w:sz="4" w:space="0" w:color="auto"/>
              <w:right w:val="single" w:sz="4" w:space="0" w:color="auto"/>
            </w:tcBorders>
            <w:vAlign w:val="center"/>
            <w:hideMark/>
          </w:tcPr>
          <w:p w14:paraId="788283C1"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0,032</w:t>
            </w:r>
          </w:p>
        </w:tc>
        <w:tc>
          <w:tcPr>
            <w:tcW w:w="0" w:type="auto"/>
            <w:tcBorders>
              <w:top w:val="nil"/>
              <w:left w:val="nil"/>
              <w:bottom w:val="single" w:sz="4" w:space="0" w:color="auto"/>
              <w:right w:val="single" w:sz="4" w:space="0" w:color="auto"/>
            </w:tcBorders>
            <w:vAlign w:val="center"/>
            <w:hideMark/>
          </w:tcPr>
          <w:p w14:paraId="42057B00"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0,032</w:t>
            </w:r>
          </w:p>
        </w:tc>
        <w:tc>
          <w:tcPr>
            <w:tcW w:w="0" w:type="auto"/>
            <w:tcBorders>
              <w:top w:val="nil"/>
              <w:left w:val="nil"/>
              <w:bottom w:val="single" w:sz="4" w:space="0" w:color="auto"/>
              <w:right w:val="single" w:sz="4" w:space="0" w:color="auto"/>
            </w:tcBorders>
            <w:vAlign w:val="center"/>
            <w:hideMark/>
          </w:tcPr>
          <w:p w14:paraId="674C7A73"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0,032</w:t>
            </w:r>
          </w:p>
        </w:tc>
        <w:tc>
          <w:tcPr>
            <w:tcW w:w="0" w:type="auto"/>
            <w:tcBorders>
              <w:top w:val="nil"/>
              <w:left w:val="nil"/>
              <w:bottom w:val="single" w:sz="4" w:space="0" w:color="auto"/>
              <w:right w:val="single" w:sz="4" w:space="0" w:color="auto"/>
            </w:tcBorders>
            <w:vAlign w:val="center"/>
            <w:hideMark/>
          </w:tcPr>
          <w:p w14:paraId="7C028A9B"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0,032</w:t>
            </w:r>
          </w:p>
        </w:tc>
        <w:tc>
          <w:tcPr>
            <w:tcW w:w="0" w:type="auto"/>
            <w:tcBorders>
              <w:top w:val="nil"/>
              <w:left w:val="nil"/>
              <w:bottom w:val="single" w:sz="4" w:space="0" w:color="auto"/>
              <w:right w:val="single" w:sz="4" w:space="0" w:color="auto"/>
            </w:tcBorders>
            <w:vAlign w:val="center"/>
            <w:hideMark/>
          </w:tcPr>
          <w:p w14:paraId="088C4DAE"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0,032</w:t>
            </w:r>
          </w:p>
        </w:tc>
        <w:tc>
          <w:tcPr>
            <w:tcW w:w="0" w:type="auto"/>
            <w:tcBorders>
              <w:top w:val="nil"/>
              <w:left w:val="nil"/>
              <w:bottom w:val="single" w:sz="4" w:space="0" w:color="auto"/>
              <w:right w:val="single" w:sz="4" w:space="0" w:color="auto"/>
            </w:tcBorders>
            <w:vAlign w:val="center"/>
            <w:hideMark/>
          </w:tcPr>
          <w:p w14:paraId="098CB8F2"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0,032</w:t>
            </w:r>
          </w:p>
        </w:tc>
        <w:tc>
          <w:tcPr>
            <w:tcW w:w="0" w:type="auto"/>
            <w:tcBorders>
              <w:top w:val="nil"/>
              <w:left w:val="nil"/>
              <w:bottom w:val="single" w:sz="4" w:space="0" w:color="auto"/>
              <w:right w:val="single" w:sz="4" w:space="0" w:color="auto"/>
            </w:tcBorders>
            <w:vAlign w:val="center"/>
            <w:hideMark/>
          </w:tcPr>
          <w:p w14:paraId="769FE03F"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0,032</w:t>
            </w:r>
          </w:p>
        </w:tc>
        <w:tc>
          <w:tcPr>
            <w:tcW w:w="0" w:type="auto"/>
            <w:tcBorders>
              <w:top w:val="nil"/>
              <w:left w:val="nil"/>
              <w:bottom w:val="single" w:sz="4" w:space="0" w:color="auto"/>
              <w:right w:val="single" w:sz="4" w:space="0" w:color="auto"/>
            </w:tcBorders>
            <w:vAlign w:val="center"/>
            <w:hideMark/>
          </w:tcPr>
          <w:p w14:paraId="6E6AC3E6"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0,032</w:t>
            </w:r>
          </w:p>
        </w:tc>
        <w:tc>
          <w:tcPr>
            <w:tcW w:w="0" w:type="auto"/>
            <w:tcBorders>
              <w:top w:val="nil"/>
              <w:left w:val="nil"/>
              <w:bottom w:val="single" w:sz="4" w:space="0" w:color="auto"/>
              <w:right w:val="single" w:sz="4" w:space="0" w:color="auto"/>
            </w:tcBorders>
            <w:vAlign w:val="center"/>
            <w:hideMark/>
          </w:tcPr>
          <w:p w14:paraId="10EA47DE"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0,032</w:t>
            </w:r>
          </w:p>
        </w:tc>
      </w:tr>
      <w:tr w:rsidR="00887BA8" w:rsidRPr="00B57A2D" w14:paraId="5921E221" w14:textId="77777777" w:rsidTr="00B24733">
        <w:trPr>
          <w:trHeight w:val="450"/>
        </w:trPr>
        <w:tc>
          <w:tcPr>
            <w:tcW w:w="0" w:type="auto"/>
            <w:tcBorders>
              <w:top w:val="nil"/>
              <w:left w:val="single" w:sz="4" w:space="0" w:color="auto"/>
              <w:bottom w:val="single" w:sz="4" w:space="0" w:color="auto"/>
              <w:right w:val="single" w:sz="4" w:space="0" w:color="auto"/>
            </w:tcBorders>
            <w:vAlign w:val="center"/>
            <w:hideMark/>
          </w:tcPr>
          <w:p w14:paraId="05646F21" w14:textId="77777777" w:rsidR="00887BA8" w:rsidRPr="00B57A2D" w:rsidRDefault="00887BA8" w:rsidP="00B24733">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ул.40 лет Октября, 80а</w:t>
            </w:r>
          </w:p>
        </w:tc>
        <w:tc>
          <w:tcPr>
            <w:tcW w:w="0" w:type="auto"/>
            <w:tcBorders>
              <w:top w:val="nil"/>
              <w:left w:val="nil"/>
              <w:bottom w:val="single" w:sz="4" w:space="0" w:color="auto"/>
              <w:right w:val="single" w:sz="4" w:space="0" w:color="auto"/>
            </w:tcBorders>
            <w:vAlign w:val="center"/>
            <w:hideMark/>
          </w:tcPr>
          <w:p w14:paraId="7907EC9F"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400D9356"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63DA2295"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426D8DE3"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7FE91C8C"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2CF913F5"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6A7F6376"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34178E51"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06BB9B36"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663E1BAA"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77B839AC"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7189716B"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40D1127A"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2FBEAEDC"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4146EDE9"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0,010</w:t>
            </w:r>
          </w:p>
        </w:tc>
      </w:tr>
      <w:tr w:rsidR="00887BA8" w:rsidRPr="00B57A2D" w14:paraId="32FC97B1" w14:textId="77777777" w:rsidTr="00B24733">
        <w:trPr>
          <w:trHeight w:val="225"/>
        </w:trPr>
        <w:tc>
          <w:tcPr>
            <w:tcW w:w="0" w:type="auto"/>
            <w:tcBorders>
              <w:top w:val="nil"/>
              <w:left w:val="single" w:sz="4" w:space="0" w:color="auto"/>
              <w:bottom w:val="single" w:sz="4" w:space="0" w:color="auto"/>
              <w:right w:val="single" w:sz="4" w:space="0" w:color="auto"/>
            </w:tcBorders>
            <w:vAlign w:val="center"/>
            <w:hideMark/>
          </w:tcPr>
          <w:p w14:paraId="03ECE7B4" w14:textId="77777777" w:rsidR="00887BA8" w:rsidRPr="00B57A2D" w:rsidRDefault="00887BA8" w:rsidP="00B24733">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ул.Комсомольская, 17</w:t>
            </w:r>
          </w:p>
        </w:tc>
        <w:tc>
          <w:tcPr>
            <w:tcW w:w="0" w:type="auto"/>
            <w:tcBorders>
              <w:top w:val="nil"/>
              <w:left w:val="nil"/>
              <w:bottom w:val="single" w:sz="4" w:space="0" w:color="auto"/>
              <w:right w:val="single" w:sz="4" w:space="0" w:color="auto"/>
            </w:tcBorders>
            <w:vAlign w:val="center"/>
            <w:hideMark/>
          </w:tcPr>
          <w:p w14:paraId="3281A475"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0,020</w:t>
            </w:r>
          </w:p>
        </w:tc>
        <w:tc>
          <w:tcPr>
            <w:tcW w:w="0" w:type="auto"/>
            <w:tcBorders>
              <w:top w:val="nil"/>
              <w:left w:val="nil"/>
              <w:bottom w:val="single" w:sz="4" w:space="0" w:color="auto"/>
              <w:right w:val="single" w:sz="4" w:space="0" w:color="auto"/>
            </w:tcBorders>
            <w:vAlign w:val="center"/>
            <w:hideMark/>
          </w:tcPr>
          <w:p w14:paraId="328EDB98"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0,020</w:t>
            </w:r>
          </w:p>
        </w:tc>
        <w:tc>
          <w:tcPr>
            <w:tcW w:w="0" w:type="auto"/>
            <w:tcBorders>
              <w:top w:val="nil"/>
              <w:left w:val="nil"/>
              <w:bottom w:val="single" w:sz="4" w:space="0" w:color="auto"/>
              <w:right w:val="single" w:sz="4" w:space="0" w:color="auto"/>
            </w:tcBorders>
            <w:vAlign w:val="center"/>
            <w:hideMark/>
          </w:tcPr>
          <w:p w14:paraId="2D8B2DD0"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0,020</w:t>
            </w:r>
          </w:p>
        </w:tc>
        <w:tc>
          <w:tcPr>
            <w:tcW w:w="0" w:type="auto"/>
            <w:tcBorders>
              <w:top w:val="nil"/>
              <w:left w:val="nil"/>
              <w:bottom w:val="single" w:sz="4" w:space="0" w:color="auto"/>
              <w:right w:val="single" w:sz="4" w:space="0" w:color="auto"/>
            </w:tcBorders>
            <w:vAlign w:val="center"/>
            <w:hideMark/>
          </w:tcPr>
          <w:p w14:paraId="4F694500"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0,020</w:t>
            </w:r>
          </w:p>
        </w:tc>
        <w:tc>
          <w:tcPr>
            <w:tcW w:w="0" w:type="auto"/>
            <w:tcBorders>
              <w:top w:val="nil"/>
              <w:left w:val="nil"/>
              <w:bottom w:val="single" w:sz="4" w:space="0" w:color="auto"/>
              <w:right w:val="single" w:sz="4" w:space="0" w:color="auto"/>
            </w:tcBorders>
            <w:vAlign w:val="center"/>
            <w:hideMark/>
          </w:tcPr>
          <w:p w14:paraId="1488F2EF"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0,020</w:t>
            </w:r>
          </w:p>
        </w:tc>
        <w:tc>
          <w:tcPr>
            <w:tcW w:w="0" w:type="auto"/>
            <w:tcBorders>
              <w:top w:val="nil"/>
              <w:left w:val="nil"/>
              <w:bottom w:val="single" w:sz="4" w:space="0" w:color="auto"/>
              <w:right w:val="single" w:sz="4" w:space="0" w:color="auto"/>
            </w:tcBorders>
            <w:vAlign w:val="center"/>
            <w:hideMark/>
          </w:tcPr>
          <w:p w14:paraId="64DC7DCF"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0,020</w:t>
            </w:r>
          </w:p>
        </w:tc>
        <w:tc>
          <w:tcPr>
            <w:tcW w:w="0" w:type="auto"/>
            <w:tcBorders>
              <w:top w:val="nil"/>
              <w:left w:val="nil"/>
              <w:bottom w:val="single" w:sz="4" w:space="0" w:color="auto"/>
              <w:right w:val="single" w:sz="4" w:space="0" w:color="auto"/>
            </w:tcBorders>
            <w:vAlign w:val="center"/>
            <w:hideMark/>
          </w:tcPr>
          <w:p w14:paraId="79D356DF"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0,020</w:t>
            </w:r>
          </w:p>
        </w:tc>
        <w:tc>
          <w:tcPr>
            <w:tcW w:w="0" w:type="auto"/>
            <w:tcBorders>
              <w:top w:val="nil"/>
              <w:left w:val="nil"/>
              <w:bottom w:val="single" w:sz="4" w:space="0" w:color="auto"/>
              <w:right w:val="single" w:sz="4" w:space="0" w:color="auto"/>
            </w:tcBorders>
            <w:vAlign w:val="center"/>
            <w:hideMark/>
          </w:tcPr>
          <w:p w14:paraId="3BB89FB3"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0,020</w:t>
            </w:r>
          </w:p>
        </w:tc>
        <w:tc>
          <w:tcPr>
            <w:tcW w:w="0" w:type="auto"/>
            <w:tcBorders>
              <w:top w:val="nil"/>
              <w:left w:val="nil"/>
              <w:bottom w:val="single" w:sz="4" w:space="0" w:color="auto"/>
              <w:right w:val="single" w:sz="4" w:space="0" w:color="auto"/>
            </w:tcBorders>
            <w:vAlign w:val="center"/>
            <w:hideMark/>
          </w:tcPr>
          <w:p w14:paraId="34D36514"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0,020</w:t>
            </w:r>
          </w:p>
        </w:tc>
        <w:tc>
          <w:tcPr>
            <w:tcW w:w="0" w:type="auto"/>
            <w:tcBorders>
              <w:top w:val="nil"/>
              <w:left w:val="nil"/>
              <w:bottom w:val="single" w:sz="4" w:space="0" w:color="auto"/>
              <w:right w:val="single" w:sz="4" w:space="0" w:color="auto"/>
            </w:tcBorders>
            <w:vAlign w:val="center"/>
            <w:hideMark/>
          </w:tcPr>
          <w:p w14:paraId="2CD97BF2"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0,020</w:t>
            </w:r>
          </w:p>
        </w:tc>
        <w:tc>
          <w:tcPr>
            <w:tcW w:w="0" w:type="auto"/>
            <w:tcBorders>
              <w:top w:val="nil"/>
              <w:left w:val="nil"/>
              <w:bottom w:val="single" w:sz="4" w:space="0" w:color="auto"/>
              <w:right w:val="single" w:sz="4" w:space="0" w:color="auto"/>
            </w:tcBorders>
            <w:vAlign w:val="center"/>
            <w:hideMark/>
          </w:tcPr>
          <w:p w14:paraId="2E74B7ED"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0,020</w:t>
            </w:r>
          </w:p>
        </w:tc>
        <w:tc>
          <w:tcPr>
            <w:tcW w:w="0" w:type="auto"/>
            <w:tcBorders>
              <w:top w:val="nil"/>
              <w:left w:val="nil"/>
              <w:bottom w:val="single" w:sz="4" w:space="0" w:color="auto"/>
              <w:right w:val="single" w:sz="4" w:space="0" w:color="auto"/>
            </w:tcBorders>
            <w:vAlign w:val="center"/>
            <w:hideMark/>
          </w:tcPr>
          <w:p w14:paraId="4EC0BDBD"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0,020</w:t>
            </w:r>
          </w:p>
        </w:tc>
        <w:tc>
          <w:tcPr>
            <w:tcW w:w="0" w:type="auto"/>
            <w:tcBorders>
              <w:top w:val="nil"/>
              <w:left w:val="nil"/>
              <w:bottom w:val="single" w:sz="4" w:space="0" w:color="auto"/>
              <w:right w:val="single" w:sz="4" w:space="0" w:color="auto"/>
            </w:tcBorders>
            <w:vAlign w:val="center"/>
            <w:hideMark/>
          </w:tcPr>
          <w:p w14:paraId="533BCFCE"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0,020</w:t>
            </w:r>
          </w:p>
        </w:tc>
        <w:tc>
          <w:tcPr>
            <w:tcW w:w="0" w:type="auto"/>
            <w:tcBorders>
              <w:top w:val="nil"/>
              <w:left w:val="nil"/>
              <w:bottom w:val="single" w:sz="4" w:space="0" w:color="auto"/>
              <w:right w:val="single" w:sz="4" w:space="0" w:color="auto"/>
            </w:tcBorders>
            <w:vAlign w:val="center"/>
            <w:hideMark/>
          </w:tcPr>
          <w:p w14:paraId="389FEB00"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0,020</w:t>
            </w:r>
          </w:p>
        </w:tc>
        <w:tc>
          <w:tcPr>
            <w:tcW w:w="0" w:type="auto"/>
            <w:tcBorders>
              <w:top w:val="nil"/>
              <w:left w:val="nil"/>
              <w:bottom w:val="single" w:sz="4" w:space="0" w:color="auto"/>
              <w:right w:val="single" w:sz="4" w:space="0" w:color="auto"/>
            </w:tcBorders>
            <w:vAlign w:val="center"/>
            <w:hideMark/>
          </w:tcPr>
          <w:p w14:paraId="6A073EAE"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0,020</w:t>
            </w:r>
          </w:p>
        </w:tc>
      </w:tr>
      <w:tr w:rsidR="00887BA8" w:rsidRPr="00B57A2D" w14:paraId="166DB888" w14:textId="77777777" w:rsidTr="00B24733">
        <w:trPr>
          <w:trHeight w:val="225"/>
        </w:trPr>
        <w:tc>
          <w:tcPr>
            <w:tcW w:w="0" w:type="auto"/>
            <w:tcBorders>
              <w:top w:val="nil"/>
              <w:left w:val="single" w:sz="4" w:space="0" w:color="auto"/>
              <w:bottom w:val="single" w:sz="4" w:space="0" w:color="auto"/>
              <w:right w:val="single" w:sz="4" w:space="0" w:color="auto"/>
            </w:tcBorders>
            <w:vAlign w:val="center"/>
            <w:hideMark/>
          </w:tcPr>
          <w:p w14:paraId="1F542C28" w14:textId="77777777" w:rsidR="00887BA8" w:rsidRPr="00B57A2D" w:rsidRDefault="00887BA8" w:rsidP="00B24733">
            <w:pPr>
              <w:ind w:firstLine="0"/>
              <w:jc w:val="left"/>
              <w:outlineLvl w:val="0"/>
              <w:rPr>
                <w:rFonts w:eastAsia="Times New Roman" w:cs="Times New Roman"/>
                <w:sz w:val="18"/>
                <w:szCs w:val="18"/>
              </w:rPr>
            </w:pPr>
            <w:r w:rsidRPr="00B57A2D">
              <w:rPr>
                <w:rFonts w:eastAsia="Times New Roman" w:cs="Times New Roman"/>
                <w:sz w:val="18"/>
                <w:szCs w:val="18"/>
              </w:rPr>
              <w:t>Котельная ЦРБ по адресу: п.Каменоломни, пер. Садовый, 23</w:t>
            </w:r>
          </w:p>
        </w:tc>
        <w:tc>
          <w:tcPr>
            <w:tcW w:w="0" w:type="auto"/>
            <w:tcBorders>
              <w:top w:val="nil"/>
              <w:left w:val="nil"/>
              <w:bottom w:val="single" w:sz="4" w:space="0" w:color="auto"/>
              <w:right w:val="single" w:sz="4" w:space="0" w:color="auto"/>
            </w:tcBorders>
            <w:vAlign w:val="center"/>
            <w:hideMark/>
          </w:tcPr>
          <w:p w14:paraId="7B2EBF9D"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0,059</w:t>
            </w:r>
          </w:p>
        </w:tc>
        <w:tc>
          <w:tcPr>
            <w:tcW w:w="0" w:type="auto"/>
            <w:tcBorders>
              <w:top w:val="nil"/>
              <w:left w:val="nil"/>
              <w:bottom w:val="single" w:sz="4" w:space="0" w:color="auto"/>
              <w:right w:val="single" w:sz="4" w:space="0" w:color="auto"/>
            </w:tcBorders>
            <w:vAlign w:val="center"/>
            <w:hideMark/>
          </w:tcPr>
          <w:p w14:paraId="4B79D602"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0,059</w:t>
            </w:r>
          </w:p>
        </w:tc>
        <w:tc>
          <w:tcPr>
            <w:tcW w:w="0" w:type="auto"/>
            <w:tcBorders>
              <w:top w:val="nil"/>
              <w:left w:val="nil"/>
              <w:bottom w:val="single" w:sz="4" w:space="0" w:color="auto"/>
              <w:right w:val="single" w:sz="4" w:space="0" w:color="auto"/>
            </w:tcBorders>
            <w:vAlign w:val="center"/>
            <w:hideMark/>
          </w:tcPr>
          <w:p w14:paraId="1C13DAD4"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0,059</w:t>
            </w:r>
          </w:p>
        </w:tc>
        <w:tc>
          <w:tcPr>
            <w:tcW w:w="0" w:type="auto"/>
            <w:tcBorders>
              <w:top w:val="nil"/>
              <w:left w:val="nil"/>
              <w:bottom w:val="single" w:sz="4" w:space="0" w:color="auto"/>
              <w:right w:val="single" w:sz="4" w:space="0" w:color="auto"/>
            </w:tcBorders>
            <w:vAlign w:val="center"/>
            <w:hideMark/>
          </w:tcPr>
          <w:p w14:paraId="40BEB129"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0,059</w:t>
            </w:r>
          </w:p>
        </w:tc>
        <w:tc>
          <w:tcPr>
            <w:tcW w:w="0" w:type="auto"/>
            <w:tcBorders>
              <w:top w:val="nil"/>
              <w:left w:val="nil"/>
              <w:bottom w:val="single" w:sz="4" w:space="0" w:color="auto"/>
              <w:right w:val="single" w:sz="4" w:space="0" w:color="auto"/>
            </w:tcBorders>
            <w:vAlign w:val="center"/>
            <w:hideMark/>
          </w:tcPr>
          <w:p w14:paraId="6E9F49EF"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0,059</w:t>
            </w:r>
          </w:p>
        </w:tc>
        <w:tc>
          <w:tcPr>
            <w:tcW w:w="0" w:type="auto"/>
            <w:tcBorders>
              <w:top w:val="nil"/>
              <w:left w:val="nil"/>
              <w:bottom w:val="single" w:sz="4" w:space="0" w:color="auto"/>
              <w:right w:val="single" w:sz="4" w:space="0" w:color="auto"/>
            </w:tcBorders>
            <w:vAlign w:val="center"/>
            <w:hideMark/>
          </w:tcPr>
          <w:p w14:paraId="6FE44012"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0,059</w:t>
            </w:r>
          </w:p>
        </w:tc>
        <w:tc>
          <w:tcPr>
            <w:tcW w:w="0" w:type="auto"/>
            <w:tcBorders>
              <w:top w:val="nil"/>
              <w:left w:val="nil"/>
              <w:bottom w:val="single" w:sz="4" w:space="0" w:color="auto"/>
              <w:right w:val="single" w:sz="4" w:space="0" w:color="auto"/>
            </w:tcBorders>
            <w:vAlign w:val="center"/>
            <w:hideMark/>
          </w:tcPr>
          <w:p w14:paraId="227AE242"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0,059</w:t>
            </w:r>
          </w:p>
        </w:tc>
        <w:tc>
          <w:tcPr>
            <w:tcW w:w="0" w:type="auto"/>
            <w:tcBorders>
              <w:top w:val="nil"/>
              <w:left w:val="nil"/>
              <w:bottom w:val="single" w:sz="4" w:space="0" w:color="auto"/>
              <w:right w:val="single" w:sz="4" w:space="0" w:color="auto"/>
            </w:tcBorders>
            <w:vAlign w:val="center"/>
            <w:hideMark/>
          </w:tcPr>
          <w:p w14:paraId="5F46D138"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0,059</w:t>
            </w:r>
          </w:p>
        </w:tc>
        <w:tc>
          <w:tcPr>
            <w:tcW w:w="0" w:type="auto"/>
            <w:tcBorders>
              <w:top w:val="nil"/>
              <w:left w:val="nil"/>
              <w:bottom w:val="single" w:sz="4" w:space="0" w:color="auto"/>
              <w:right w:val="single" w:sz="4" w:space="0" w:color="auto"/>
            </w:tcBorders>
            <w:vAlign w:val="center"/>
            <w:hideMark/>
          </w:tcPr>
          <w:p w14:paraId="3AD549FB"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0,059</w:t>
            </w:r>
          </w:p>
        </w:tc>
        <w:tc>
          <w:tcPr>
            <w:tcW w:w="0" w:type="auto"/>
            <w:tcBorders>
              <w:top w:val="nil"/>
              <w:left w:val="nil"/>
              <w:bottom w:val="single" w:sz="4" w:space="0" w:color="auto"/>
              <w:right w:val="single" w:sz="4" w:space="0" w:color="auto"/>
            </w:tcBorders>
            <w:vAlign w:val="center"/>
            <w:hideMark/>
          </w:tcPr>
          <w:p w14:paraId="2383E698"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0,059</w:t>
            </w:r>
          </w:p>
        </w:tc>
        <w:tc>
          <w:tcPr>
            <w:tcW w:w="0" w:type="auto"/>
            <w:tcBorders>
              <w:top w:val="nil"/>
              <w:left w:val="nil"/>
              <w:bottom w:val="single" w:sz="4" w:space="0" w:color="auto"/>
              <w:right w:val="single" w:sz="4" w:space="0" w:color="auto"/>
            </w:tcBorders>
            <w:vAlign w:val="center"/>
            <w:hideMark/>
          </w:tcPr>
          <w:p w14:paraId="163228D7"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0,059</w:t>
            </w:r>
          </w:p>
        </w:tc>
        <w:tc>
          <w:tcPr>
            <w:tcW w:w="0" w:type="auto"/>
            <w:tcBorders>
              <w:top w:val="nil"/>
              <w:left w:val="nil"/>
              <w:bottom w:val="single" w:sz="4" w:space="0" w:color="auto"/>
              <w:right w:val="single" w:sz="4" w:space="0" w:color="auto"/>
            </w:tcBorders>
            <w:vAlign w:val="center"/>
            <w:hideMark/>
          </w:tcPr>
          <w:p w14:paraId="1D558EDC"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0,059</w:t>
            </w:r>
          </w:p>
        </w:tc>
        <w:tc>
          <w:tcPr>
            <w:tcW w:w="0" w:type="auto"/>
            <w:tcBorders>
              <w:top w:val="nil"/>
              <w:left w:val="nil"/>
              <w:bottom w:val="single" w:sz="4" w:space="0" w:color="auto"/>
              <w:right w:val="single" w:sz="4" w:space="0" w:color="auto"/>
            </w:tcBorders>
            <w:vAlign w:val="center"/>
            <w:hideMark/>
          </w:tcPr>
          <w:p w14:paraId="76563DB9"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0,059</w:t>
            </w:r>
          </w:p>
        </w:tc>
        <w:tc>
          <w:tcPr>
            <w:tcW w:w="0" w:type="auto"/>
            <w:tcBorders>
              <w:top w:val="nil"/>
              <w:left w:val="nil"/>
              <w:bottom w:val="single" w:sz="4" w:space="0" w:color="auto"/>
              <w:right w:val="single" w:sz="4" w:space="0" w:color="auto"/>
            </w:tcBorders>
            <w:vAlign w:val="center"/>
            <w:hideMark/>
          </w:tcPr>
          <w:p w14:paraId="658ADE10"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0,059</w:t>
            </w:r>
          </w:p>
        </w:tc>
        <w:tc>
          <w:tcPr>
            <w:tcW w:w="0" w:type="auto"/>
            <w:tcBorders>
              <w:top w:val="nil"/>
              <w:left w:val="nil"/>
              <w:bottom w:val="single" w:sz="4" w:space="0" w:color="auto"/>
              <w:right w:val="single" w:sz="4" w:space="0" w:color="auto"/>
            </w:tcBorders>
            <w:vAlign w:val="center"/>
            <w:hideMark/>
          </w:tcPr>
          <w:p w14:paraId="1B75EF65"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0,059</w:t>
            </w:r>
          </w:p>
        </w:tc>
      </w:tr>
      <w:tr w:rsidR="00887BA8" w:rsidRPr="00B57A2D" w14:paraId="458C3570" w14:textId="77777777" w:rsidTr="00B24733">
        <w:trPr>
          <w:trHeight w:val="210"/>
        </w:trPr>
        <w:tc>
          <w:tcPr>
            <w:tcW w:w="0" w:type="auto"/>
            <w:tcBorders>
              <w:top w:val="nil"/>
              <w:left w:val="single" w:sz="4" w:space="0" w:color="auto"/>
              <w:bottom w:val="single" w:sz="4" w:space="0" w:color="auto"/>
              <w:right w:val="single" w:sz="4" w:space="0" w:color="auto"/>
            </w:tcBorders>
            <w:vAlign w:val="center"/>
            <w:hideMark/>
          </w:tcPr>
          <w:p w14:paraId="0A4CEDC9" w14:textId="77777777" w:rsidR="00887BA8" w:rsidRPr="00B57A2D" w:rsidRDefault="00887BA8" w:rsidP="00B24733">
            <w:pPr>
              <w:ind w:firstLine="0"/>
              <w:jc w:val="left"/>
              <w:outlineLvl w:val="0"/>
              <w:rPr>
                <w:rFonts w:eastAsia="Times New Roman" w:cs="Times New Roman"/>
                <w:b/>
                <w:bCs/>
                <w:sz w:val="18"/>
                <w:szCs w:val="18"/>
              </w:rPr>
            </w:pPr>
            <w:r w:rsidRPr="00B57A2D">
              <w:rPr>
                <w:rFonts w:eastAsia="Times New Roman" w:cs="Times New Roman"/>
                <w:b/>
                <w:bCs/>
                <w:sz w:val="18"/>
                <w:szCs w:val="18"/>
              </w:rPr>
              <w:t>ИТОГО</w:t>
            </w:r>
          </w:p>
        </w:tc>
        <w:tc>
          <w:tcPr>
            <w:tcW w:w="0" w:type="auto"/>
            <w:tcBorders>
              <w:top w:val="nil"/>
              <w:left w:val="nil"/>
              <w:bottom w:val="single" w:sz="4" w:space="0" w:color="auto"/>
              <w:right w:val="single" w:sz="4" w:space="0" w:color="auto"/>
            </w:tcBorders>
            <w:vAlign w:val="center"/>
            <w:hideMark/>
          </w:tcPr>
          <w:p w14:paraId="444AEA39" w14:textId="77777777" w:rsidR="00887BA8" w:rsidRPr="009A1198" w:rsidRDefault="00887BA8" w:rsidP="00B24733">
            <w:pPr>
              <w:ind w:firstLine="0"/>
              <w:jc w:val="center"/>
              <w:outlineLvl w:val="0"/>
              <w:rPr>
                <w:rFonts w:eastAsia="Times New Roman" w:cs="Times New Roman"/>
                <w:b/>
                <w:bCs/>
                <w:sz w:val="18"/>
                <w:szCs w:val="18"/>
              </w:rPr>
            </w:pPr>
            <w:r w:rsidRPr="009A1198">
              <w:rPr>
                <w:rFonts w:eastAsia="Times New Roman" w:cs="Times New Roman"/>
                <w:b/>
                <w:bCs/>
                <w:sz w:val="18"/>
                <w:szCs w:val="18"/>
              </w:rPr>
              <w:t>0,15</w:t>
            </w:r>
          </w:p>
        </w:tc>
        <w:tc>
          <w:tcPr>
            <w:tcW w:w="0" w:type="auto"/>
            <w:tcBorders>
              <w:top w:val="nil"/>
              <w:left w:val="nil"/>
              <w:bottom w:val="single" w:sz="4" w:space="0" w:color="auto"/>
              <w:right w:val="single" w:sz="4" w:space="0" w:color="auto"/>
            </w:tcBorders>
            <w:vAlign w:val="center"/>
            <w:hideMark/>
          </w:tcPr>
          <w:p w14:paraId="09085B03" w14:textId="77777777" w:rsidR="00887BA8" w:rsidRPr="009A1198" w:rsidRDefault="00887BA8" w:rsidP="00B24733">
            <w:pPr>
              <w:ind w:firstLine="0"/>
              <w:jc w:val="center"/>
              <w:outlineLvl w:val="0"/>
              <w:rPr>
                <w:rFonts w:eastAsia="Times New Roman" w:cs="Times New Roman"/>
                <w:b/>
                <w:bCs/>
                <w:sz w:val="18"/>
                <w:szCs w:val="18"/>
              </w:rPr>
            </w:pPr>
            <w:r w:rsidRPr="009A1198">
              <w:rPr>
                <w:rFonts w:eastAsia="Times New Roman" w:cs="Times New Roman"/>
                <w:b/>
                <w:bCs/>
                <w:sz w:val="18"/>
                <w:szCs w:val="18"/>
              </w:rPr>
              <w:t>0,15</w:t>
            </w:r>
          </w:p>
        </w:tc>
        <w:tc>
          <w:tcPr>
            <w:tcW w:w="0" w:type="auto"/>
            <w:tcBorders>
              <w:top w:val="nil"/>
              <w:left w:val="nil"/>
              <w:bottom w:val="single" w:sz="4" w:space="0" w:color="auto"/>
              <w:right w:val="single" w:sz="4" w:space="0" w:color="auto"/>
            </w:tcBorders>
            <w:vAlign w:val="center"/>
            <w:hideMark/>
          </w:tcPr>
          <w:p w14:paraId="20982E73" w14:textId="77777777" w:rsidR="00887BA8" w:rsidRPr="009A1198" w:rsidRDefault="00887BA8" w:rsidP="00B24733">
            <w:pPr>
              <w:ind w:firstLine="0"/>
              <w:jc w:val="center"/>
              <w:outlineLvl w:val="0"/>
              <w:rPr>
                <w:rFonts w:eastAsia="Times New Roman" w:cs="Times New Roman"/>
                <w:b/>
                <w:bCs/>
                <w:sz w:val="18"/>
                <w:szCs w:val="18"/>
              </w:rPr>
            </w:pPr>
            <w:r w:rsidRPr="009A1198">
              <w:rPr>
                <w:rFonts w:eastAsia="Times New Roman" w:cs="Times New Roman"/>
                <w:b/>
                <w:bCs/>
                <w:sz w:val="18"/>
                <w:szCs w:val="18"/>
              </w:rPr>
              <w:t>0,15</w:t>
            </w:r>
          </w:p>
        </w:tc>
        <w:tc>
          <w:tcPr>
            <w:tcW w:w="0" w:type="auto"/>
            <w:tcBorders>
              <w:top w:val="nil"/>
              <w:left w:val="nil"/>
              <w:bottom w:val="single" w:sz="4" w:space="0" w:color="auto"/>
              <w:right w:val="single" w:sz="4" w:space="0" w:color="auto"/>
            </w:tcBorders>
            <w:vAlign w:val="center"/>
            <w:hideMark/>
          </w:tcPr>
          <w:p w14:paraId="093AB9A3" w14:textId="77777777" w:rsidR="00887BA8" w:rsidRPr="009A1198" w:rsidRDefault="00887BA8" w:rsidP="00B24733">
            <w:pPr>
              <w:ind w:firstLine="0"/>
              <w:jc w:val="center"/>
              <w:outlineLvl w:val="0"/>
              <w:rPr>
                <w:rFonts w:eastAsia="Times New Roman" w:cs="Times New Roman"/>
                <w:b/>
                <w:bCs/>
                <w:sz w:val="18"/>
                <w:szCs w:val="18"/>
              </w:rPr>
            </w:pPr>
            <w:r w:rsidRPr="009A1198">
              <w:rPr>
                <w:rFonts w:eastAsia="Times New Roman" w:cs="Times New Roman"/>
                <w:b/>
                <w:bCs/>
                <w:sz w:val="18"/>
                <w:szCs w:val="18"/>
              </w:rPr>
              <w:t>0,15</w:t>
            </w:r>
          </w:p>
        </w:tc>
        <w:tc>
          <w:tcPr>
            <w:tcW w:w="0" w:type="auto"/>
            <w:tcBorders>
              <w:top w:val="nil"/>
              <w:left w:val="nil"/>
              <w:bottom w:val="single" w:sz="4" w:space="0" w:color="auto"/>
              <w:right w:val="single" w:sz="4" w:space="0" w:color="auto"/>
            </w:tcBorders>
            <w:vAlign w:val="center"/>
            <w:hideMark/>
          </w:tcPr>
          <w:p w14:paraId="2CF05D1C" w14:textId="77777777" w:rsidR="00887BA8" w:rsidRPr="009A1198" w:rsidRDefault="00887BA8" w:rsidP="00B24733">
            <w:pPr>
              <w:ind w:firstLine="0"/>
              <w:jc w:val="center"/>
              <w:outlineLvl w:val="0"/>
              <w:rPr>
                <w:rFonts w:eastAsia="Times New Roman" w:cs="Times New Roman"/>
                <w:b/>
                <w:bCs/>
                <w:sz w:val="18"/>
                <w:szCs w:val="18"/>
              </w:rPr>
            </w:pPr>
            <w:r w:rsidRPr="009A1198">
              <w:rPr>
                <w:rFonts w:eastAsia="Times New Roman" w:cs="Times New Roman"/>
                <w:b/>
                <w:bCs/>
                <w:sz w:val="18"/>
                <w:szCs w:val="18"/>
              </w:rPr>
              <w:t>0,15</w:t>
            </w:r>
          </w:p>
        </w:tc>
        <w:tc>
          <w:tcPr>
            <w:tcW w:w="0" w:type="auto"/>
            <w:tcBorders>
              <w:top w:val="nil"/>
              <w:left w:val="nil"/>
              <w:bottom w:val="single" w:sz="4" w:space="0" w:color="auto"/>
              <w:right w:val="single" w:sz="4" w:space="0" w:color="auto"/>
            </w:tcBorders>
            <w:vAlign w:val="center"/>
            <w:hideMark/>
          </w:tcPr>
          <w:p w14:paraId="1C30CC2C" w14:textId="77777777" w:rsidR="00887BA8" w:rsidRPr="009A1198" w:rsidRDefault="00887BA8" w:rsidP="00B24733">
            <w:pPr>
              <w:ind w:firstLine="0"/>
              <w:jc w:val="center"/>
              <w:outlineLvl w:val="0"/>
              <w:rPr>
                <w:rFonts w:eastAsia="Times New Roman" w:cs="Times New Roman"/>
                <w:b/>
                <w:bCs/>
                <w:sz w:val="18"/>
                <w:szCs w:val="18"/>
              </w:rPr>
            </w:pPr>
            <w:r w:rsidRPr="009A1198">
              <w:rPr>
                <w:rFonts w:eastAsia="Times New Roman" w:cs="Times New Roman"/>
                <w:b/>
                <w:bCs/>
                <w:sz w:val="18"/>
                <w:szCs w:val="18"/>
              </w:rPr>
              <w:t>0,15</w:t>
            </w:r>
          </w:p>
        </w:tc>
        <w:tc>
          <w:tcPr>
            <w:tcW w:w="0" w:type="auto"/>
            <w:tcBorders>
              <w:top w:val="nil"/>
              <w:left w:val="nil"/>
              <w:bottom w:val="single" w:sz="4" w:space="0" w:color="auto"/>
              <w:right w:val="single" w:sz="4" w:space="0" w:color="auto"/>
            </w:tcBorders>
            <w:vAlign w:val="center"/>
            <w:hideMark/>
          </w:tcPr>
          <w:p w14:paraId="17157506" w14:textId="77777777" w:rsidR="00887BA8" w:rsidRPr="009A1198" w:rsidRDefault="00887BA8" w:rsidP="00B24733">
            <w:pPr>
              <w:ind w:firstLine="0"/>
              <w:jc w:val="center"/>
              <w:outlineLvl w:val="0"/>
              <w:rPr>
                <w:rFonts w:eastAsia="Times New Roman" w:cs="Times New Roman"/>
                <w:b/>
                <w:bCs/>
                <w:sz w:val="18"/>
                <w:szCs w:val="18"/>
              </w:rPr>
            </w:pPr>
            <w:r w:rsidRPr="009A1198">
              <w:rPr>
                <w:rFonts w:eastAsia="Times New Roman" w:cs="Times New Roman"/>
                <w:b/>
                <w:bCs/>
                <w:sz w:val="18"/>
                <w:szCs w:val="18"/>
              </w:rPr>
              <w:t>0,15</w:t>
            </w:r>
          </w:p>
        </w:tc>
        <w:tc>
          <w:tcPr>
            <w:tcW w:w="0" w:type="auto"/>
            <w:tcBorders>
              <w:top w:val="nil"/>
              <w:left w:val="nil"/>
              <w:bottom w:val="single" w:sz="4" w:space="0" w:color="auto"/>
              <w:right w:val="single" w:sz="4" w:space="0" w:color="auto"/>
            </w:tcBorders>
            <w:vAlign w:val="center"/>
            <w:hideMark/>
          </w:tcPr>
          <w:p w14:paraId="2D373422" w14:textId="77777777" w:rsidR="00887BA8" w:rsidRPr="009A1198" w:rsidRDefault="00887BA8" w:rsidP="00B24733">
            <w:pPr>
              <w:ind w:firstLine="0"/>
              <w:jc w:val="center"/>
              <w:outlineLvl w:val="0"/>
              <w:rPr>
                <w:rFonts w:eastAsia="Times New Roman" w:cs="Times New Roman"/>
                <w:b/>
                <w:bCs/>
                <w:sz w:val="18"/>
                <w:szCs w:val="18"/>
              </w:rPr>
            </w:pPr>
            <w:r w:rsidRPr="009A1198">
              <w:rPr>
                <w:rFonts w:eastAsia="Times New Roman" w:cs="Times New Roman"/>
                <w:b/>
                <w:bCs/>
                <w:sz w:val="18"/>
                <w:szCs w:val="18"/>
              </w:rPr>
              <w:t>0,15</w:t>
            </w:r>
          </w:p>
        </w:tc>
        <w:tc>
          <w:tcPr>
            <w:tcW w:w="0" w:type="auto"/>
            <w:tcBorders>
              <w:top w:val="nil"/>
              <w:left w:val="nil"/>
              <w:bottom w:val="single" w:sz="4" w:space="0" w:color="auto"/>
              <w:right w:val="single" w:sz="4" w:space="0" w:color="auto"/>
            </w:tcBorders>
            <w:vAlign w:val="center"/>
            <w:hideMark/>
          </w:tcPr>
          <w:p w14:paraId="39D7C4BC" w14:textId="77777777" w:rsidR="00887BA8" w:rsidRPr="009A1198" w:rsidRDefault="00887BA8" w:rsidP="00B24733">
            <w:pPr>
              <w:ind w:firstLine="0"/>
              <w:jc w:val="center"/>
              <w:outlineLvl w:val="0"/>
              <w:rPr>
                <w:rFonts w:eastAsia="Times New Roman" w:cs="Times New Roman"/>
                <w:b/>
                <w:bCs/>
                <w:sz w:val="18"/>
                <w:szCs w:val="18"/>
              </w:rPr>
            </w:pPr>
            <w:r w:rsidRPr="009A1198">
              <w:rPr>
                <w:rFonts w:eastAsia="Times New Roman" w:cs="Times New Roman"/>
                <w:b/>
                <w:bCs/>
                <w:sz w:val="18"/>
                <w:szCs w:val="18"/>
              </w:rPr>
              <w:t>0,15</w:t>
            </w:r>
          </w:p>
        </w:tc>
        <w:tc>
          <w:tcPr>
            <w:tcW w:w="0" w:type="auto"/>
            <w:tcBorders>
              <w:top w:val="nil"/>
              <w:left w:val="nil"/>
              <w:bottom w:val="single" w:sz="4" w:space="0" w:color="auto"/>
              <w:right w:val="single" w:sz="4" w:space="0" w:color="auto"/>
            </w:tcBorders>
            <w:vAlign w:val="center"/>
            <w:hideMark/>
          </w:tcPr>
          <w:p w14:paraId="25A3259C" w14:textId="77777777" w:rsidR="00887BA8" w:rsidRPr="009A1198" w:rsidRDefault="00887BA8" w:rsidP="00B24733">
            <w:pPr>
              <w:ind w:firstLine="0"/>
              <w:jc w:val="center"/>
              <w:outlineLvl w:val="0"/>
              <w:rPr>
                <w:rFonts w:eastAsia="Times New Roman" w:cs="Times New Roman"/>
                <w:b/>
                <w:bCs/>
                <w:sz w:val="18"/>
                <w:szCs w:val="18"/>
              </w:rPr>
            </w:pPr>
            <w:r w:rsidRPr="009A1198">
              <w:rPr>
                <w:rFonts w:eastAsia="Times New Roman" w:cs="Times New Roman"/>
                <w:b/>
                <w:bCs/>
                <w:sz w:val="18"/>
                <w:szCs w:val="18"/>
              </w:rPr>
              <w:t>0,15</w:t>
            </w:r>
          </w:p>
        </w:tc>
        <w:tc>
          <w:tcPr>
            <w:tcW w:w="0" w:type="auto"/>
            <w:tcBorders>
              <w:top w:val="nil"/>
              <w:left w:val="nil"/>
              <w:bottom w:val="single" w:sz="4" w:space="0" w:color="auto"/>
              <w:right w:val="single" w:sz="4" w:space="0" w:color="auto"/>
            </w:tcBorders>
            <w:vAlign w:val="center"/>
            <w:hideMark/>
          </w:tcPr>
          <w:p w14:paraId="7EE685D2" w14:textId="77777777" w:rsidR="00887BA8" w:rsidRPr="009A1198" w:rsidRDefault="00887BA8" w:rsidP="00B24733">
            <w:pPr>
              <w:ind w:firstLine="0"/>
              <w:jc w:val="center"/>
              <w:outlineLvl w:val="0"/>
              <w:rPr>
                <w:rFonts w:eastAsia="Times New Roman" w:cs="Times New Roman"/>
                <w:b/>
                <w:bCs/>
                <w:sz w:val="18"/>
                <w:szCs w:val="18"/>
              </w:rPr>
            </w:pPr>
            <w:r w:rsidRPr="009A1198">
              <w:rPr>
                <w:rFonts w:eastAsia="Times New Roman" w:cs="Times New Roman"/>
                <w:b/>
                <w:bCs/>
                <w:sz w:val="18"/>
                <w:szCs w:val="18"/>
              </w:rPr>
              <w:t>0,15</w:t>
            </w:r>
          </w:p>
        </w:tc>
        <w:tc>
          <w:tcPr>
            <w:tcW w:w="0" w:type="auto"/>
            <w:tcBorders>
              <w:top w:val="nil"/>
              <w:left w:val="nil"/>
              <w:bottom w:val="single" w:sz="4" w:space="0" w:color="auto"/>
              <w:right w:val="single" w:sz="4" w:space="0" w:color="auto"/>
            </w:tcBorders>
            <w:vAlign w:val="center"/>
            <w:hideMark/>
          </w:tcPr>
          <w:p w14:paraId="6CA8B34F" w14:textId="77777777" w:rsidR="00887BA8" w:rsidRPr="009A1198" w:rsidRDefault="00887BA8" w:rsidP="00B24733">
            <w:pPr>
              <w:ind w:firstLine="0"/>
              <w:jc w:val="center"/>
              <w:outlineLvl w:val="0"/>
              <w:rPr>
                <w:rFonts w:eastAsia="Times New Roman" w:cs="Times New Roman"/>
                <w:b/>
                <w:bCs/>
                <w:sz w:val="18"/>
                <w:szCs w:val="18"/>
              </w:rPr>
            </w:pPr>
            <w:r w:rsidRPr="009A1198">
              <w:rPr>
                <w:rFonts w:eastAsia="Times New Roman" w:cs="Times New Roman"/>
                <w:b/>
                <w:bCs/>
                <w:sz w:val="18"/>
                <w:szCs w:val="18"/>
              </w:rPr>
              <w:t>0,15</w:t>
            </w:r>
          </w:p>
        </w:tc>
        <w:tc>
          <w:tcPr>
            <w:tcW w:w="0" w:type="auto"/>
            <w:tcBorders>
              <w:top w:val="nil"/>
              <w:left w:val="nil"/>
              <w:bottom w:val="single" w:sz="4" w:space="0" w:color="auto"/>
              <w:right w:val="single" w:sz="4" w:space="0" w:color="auto"/>
            </w:tcBorders>
            <w:vAlign w:val="center"/>
            <w:hideMark/>
          </w:tcPr>
          <w:p w14:paraId="1EF3DECE" w14:textId="77777777" w:rsidR="00887BA8" w:rsidRPr="009A1198" w:rsidRDefault="00887BA8" w:rsidP="00B24733">
            <w:pPr>
              <w:ind w:firstLine="0"/>
              <w:jc w:val="center"/>
              <w:outlineLvl w:val="0"/>
              <w:rPr>
                <w:rFonts w:eastAsia="Times New Roman" w:cs="Times New Roman"/>
                <w:b/>
                <w:bCs/>
                <w:sz w:val="18"/>
                <w:szCs w:val="18"/>
              </w:rPr>
            </w:pPr>
            <w:r w:rsidRPr="009A1198">
              <w:rPr>
                <w:rFonts w:eastAsia="Times New Roman" w:cs="Times New Roman"/>
                <w:b/>
                <w:bCs/>
                <w:sz w:val="18"/>
                <w:szCs w:val="18"/>
              </w:rPr>
              <w:t>0,15</w:t>
            </w:r>
          </w:p>
        </w:tc>
        <w:tc>
          <w:tcPr>
            <w:tcW w:w="0" w:type="auto"/>
            <w:tcBorders>
              <w:top w:val="nil"/>
              <w:left w:val="nil"/>
              <w:bottom w:val="single" w:sz="4" w:space="0" w:color="auto"/>
              <w:right w:val="single" w:sz="4" w:space="0" w:color="auto"/>
            </w:tcBorders>
            <w:vAlign w:val="center"/>
            <w:hideMark/>
          </w:tcPr>
          <w:p w14:paraId="0CB7371E" w14:textId="77777777" w:rsidR="00887BA8" w:rsidRPr="009A1198" w:rsidRDefault="00887BA8" w:rsidP="00B24733">
            <w:pPr>
              <w:ind w:firstLine="0"/>
              <w:jc w:val="center"/>
              <w:outlineLvl w:val="0"/>
              <w:rPr>
                <w:rFonts w:eastAsia="Times New Roman" w:cs="Times New Roman"/>
                <w:b/>
                <w:bCs/>
                <w:sz w:val="18"/>
                <w:szCs w:val="18"/>
              </w:rPr>
            </w:pPr>
            <w:r w:rsidRPr="009A1198">
              <w:rPr>
                <w:rFonts w:eastAsia="Times New Roman" w:cs="Times New Roman"/>
                <w:b/>
                <w:bCs/>
                <w:sz w:val="18"/>
                <w:szCs w:val="18"/>
              </w:rPr>
              <w:t>0,15</w:t>
            </w:r>
          </w:p>
        </w:tc>
        <w:tc>
          <w:tcPr>
            <w:tcW w:w="0" w:type="auto"/>
            <w:tcBorders>
              <w:top w:val="nil"/>
              <w:left w:val="nil"/>
              <w:bottom w:val="single" w:sz="4" w:space="0" w:color="auto"/>
              <w:right w:val="single" w:sz="4" w:space="0" w:color="auto"/>
            </w:tcBorders>
            <w:vAlign w:val="center"/>
            <w:hideMark/>
          </w:tcPr>
          <w:p w14:paraId="6BCA28CD" w14:textId="77777777" w:rsidR="00887BA8" w:rsidRPr="009A1198" w:rsidRDefault="00887BA8" w:rsidP="00B24733">
            <w:pPr>
              <w:ind w:firstLine="0"/>
              <w:jc w:val="center"/>
              <w:outlineLvl w:val="0"/>
              <w:rPr>
                <w:rFonts w:eastAsia="Times New Roman" w:cs="Times New Roman"/>
                <w:b/>
                <w:bCs/>
                <w:sz w:val="18"/>
                <w:szCs w:val="18"/>
              </w:rPr>
            </w:pPr>
            <w:r w:rsidRPr="009A1198">
              <w:rPr>
                <w:rFonts w:eastAsia="Times New Roman" w:cs="Times New Roman"/>
                <w:b/>
                <w:bCs/>
                <w:sz w:val="18"/>
                <w:szCs w:val="18"/>
              </w:rPr>
              <w:t>0,15</w:t>
            </w:r>
          </w:p>
        </w:tc>
      </w:tr>
      <w:bookmarkEnd w:id="18"/>
    </w:tbl>
    <w:p w14:paraId="2EEAD1FF" w14:textId="77777777" w:rsidR="00E31F95" w:rsidRPr="00B57A2D" w:rsidRDefault="00E31F95" w:rsidP="00E86A6D">
      <w:pPr>
        <w:widowControl w:val="0"/>
        <w:autoSpaceDE w:val="0"/>
        <w:autoSpaceDN w:val="0"/>
        <w:adjustRightInd w:val="0"/>
        <w:ind w:firstLine="720"/>
        <w:rPr>
          <w:rFonts w:cs="Times New Roman"/>
          <w:szCs w:val="24"/>
        </w:rPr>
      </w:pPr>
    </w:p>
    <w:p w14:paraId="0186E1FB" w14:textId="77777777" w:rsidR="00A723ED" w:rsidRPr="00B57A2D" w:rsidRDefault="00A723ED" w:rsidP="00E86A6D">
      <w:pPr>
        <w:pStyle w:val="3"/>
        <w:numPr>
          <w:ilvl w:val="2"/>
          <w:numId w:val="2"/>
        </w:numPr>
        <w:rPr>
          <w:rFonts w:cs="Times New Roman"/>
          <w:szCs w:val="24"/>
        </w:rPr>
      </w:pPr>
      <w:r w:rsidRPr="00B57A2D">
        <w:rPr>
          <w:rFonts w:cs="Times New Roman"/>
          <w:szCs w:val="24"/>
        </w:rPr>
        <w:t>Значения существующей и перспективной тепловой мощности источников тепловой энергии нетто</w:t>
      </w:r>
    </w:p>
    <w:p w14:paraId="2E981275" w14:textId="77777777" w:rsidR="00A723ED" w:rsidRPr="00B57A2D" w:rsidRDefault="00A723ED" w:rsidP="00E86A6D">
      <w:pPr>
        <w:widowControl w:val="0"/>
        <w:autoSpaceDE w:val="0"/>
        <w:autoSpaceDN w:val="0"/>
        <w:adjustRightInd w:val="0"/>
        <w:ind w:firstLine="720"/>
        <w:rPr>
          <w:rFonts w:cs="Times New Roman"/>
          <w:szCs w:val="24"/>
        </w:rPr>
      </w:pPr>
      <w:bookmarkStart w:id="19" w:name="sub_39"/>
      <w:bookmarkEnd w:id="17"/>
    </w:p>
    <w:p w14:paraId="1B08D5CB" w14:textId="77777777" w:rsidR="00DB4E93" w:rsidRPr="00B57A2D" w:rsidRDefault="00DB4E93" w:rsidP="00E86A6D">
      <w:pPr>
        <w:rPr>
          <w:rFonts w:eastAsia="Times New Roman" w:cs="Times New Roman"/>
          <w:szCs w:val="24"/>
        </w:rPr>
      </w:pPr>
      <w:r w:rsidRPr="00B57A2D">
        <w:rPr>
          <w:rFonts w:eastAsia="Times New Roman" w:cs="Times New Roman"/>
          <w:szCs w:val="24"/>
        </w:rPr>
        <w:t xml:space="preserve">В соответствии с Постановлением Правительства РФ от 22.02.2012 N 154 «О требованиях к схемам теплоснабжения, порядку их разработки и утверждения» мощность источника тепловой энергии </w:t>
      </w:r>
      <w:r w:rsidR="00627DBC" w:rsidRPr="00B57A2D">
        <w:rPr>
          <w:rFonts w:eastAsia="Times New Roman" w:cs="Times New Roman"/>
          <w:szCs w:val="24"/>
        </w:rPr>
        <w:t>«</w:t>
      </w:r>
      <w:r w:rsidRPr="00B57A2D">
        <w:rPr>
          <w:rFonts w:eastAsia="Times New Roman" w:cs="Times New Roman"/>
          <w:szCs w:val="24"/>
        </w:rPr>
        <w:t>нетто</w:t>
      </w:r>
      <w:r w:rsidR="00627DBC" w:rsidRPr="00B57A2D">
        <w:rPr>
          <w:rFonts w:eastAsia="Times New Roman" w:cs="Times New Roman"/>
          <w:szCs w:val="24"/>
        </w:rPr>
        <w:t xml:space="preserve">» </w:t>
      </w:r>
      <w:r w:rsidRPr="00B57A2D">
        <w:rPr>
          <w:rFonts w:eastAsia="Times New Roman" w:cs="Times New Roman"/>
          <w:szCs w:val="24"/>
        </w:rPr>
        <w:t xml:space="preserve">- величина, равная располагаемой мощности источника тепловой энергии за вычетом тепловой нагрузки на собственные и хозяйственные нужды. </w:t>
      </w:r>
    </w:p>
    <w:p w14:paraId="3CFE9012" w14:textId="77777777" w:rsidR="00DB4E93" w:rsidRPr="00B57A2D" w:rsidRDefault="00DB4E93" w:rsidP="00E86A6D">
      <w:pPr>
        <w:rPr>
          <w:rFonts w:eastAsia="Times New Roman" w:cs="Times New Roman"/>
          <w:szCs w:val="24"/>
        </w:rPr>
      </w:pPr>
      <w:r w:rsidRPr="00B57A2D">
        <w:rPr>
          <w:rFonts w:eastAsia="Times New Roman" w:cs="Times New Roman"/>
          <w:szCs w:val="24"/>
        </w:rPr>
        <w:lastRenderedPageBreak/>
        <w:t xml:space="preserve">Существующие и перспективные значения тепловой мощности «нетто» представлены в таблице 2.4.4.а. </w:t>
      </w:r>
    </w:p>
    <w:p w14:paraId="0CE9D108" w14:textId="77777777" w:rsidR="00DB4E93" w:rsidRPr="00B57A2D" w:rsidRDefault="00DB4E93" w:rsidP="00E86A6D">
      <w:pPr>
        <w:ind w:firstLine="0"/>
        <w:rPr>
          <w:rFonts w:eastAsia="Times New Roman" w:cs="Times New Roman"/>
          <w:szCs w:val="24"/>
        </w:rPr>
      </w:pPr>
    </w:p>
    <w:p w14:paraId="0104CA78" w14:textId="77777777" w:rsidR="00DB4E93" w:rsidRPr="00B57A2D" w:rsidRDefault="00DB4E93" w:rsidP="00E86A6D">
      <w:pPr>
        <w:widowControl w:val="0"/>
        <w:autoSpaceDE w:val="0"/>
        <w:autoSpaceDN w:val="0"/>
        <w:adjustRightInd w:val="0"/>
        <w:ind w:firstLine="720"/>
        <w:rPr>
          <w:rFonts w:cs="Times New Roman"/>
          <w:szCs w:val="24"/>
        </w:rPr>
      </w:pPr>
      <w:r w:rsidRPr="00B57A2D">
        <w:rPr>
          <w:rFonts w:cs="Times New Roman"/>
          <w:szCs w:val="24"/>
        </w:rPr>
        <w:t xml:space="preserve">Таблица 2.4.4.а. - </w:t>
      </w:r>
      <w:r w:rsidRPr="00B57A2D">
        <w:rPr>
          <w:rFonts w:eastAsia="Times New Roman" w:cs="Times New Roman"/>
          <w:szCs w:val="24"/>
        </w:rPr>
        <w:t>Существующие и перспективные значения тепловой мощности «нетто»</w:t>
      </w:r>
    </w:p>
    <w:p w14:paraId="2FD817AA" w14:textId="77777777" w:rsidR="00DB4E93" w:rsidRPr="00B57A2D" w:rsidRDefault="00DB4E93" w:rsidP="00E86A6D">
      <w:pPr>
        <w:widowControl w:val="0"/>
        <w:autoSpaceDE w:val="0"/>
        <w:autoSpaceDN w:val="0"/>
        <w:adjustRightInd w:val="0"/>
        <w:rPr>
          <w:rFonts w:cs="Times New Roman"/>
          <w:szCs w:val="24"/>
        </w:rPr>
      </w:pPr>
    </w:p>
    <w:tbl>
      <w:tblPr>
        <w:tblW w:w="0" w:type="auto"/>
        <w:tblCellMar>
          <w:left w:w="28" w:type="dxa"/>
          <w:right w:w="28" w:type="dxa"/>
        </w:tblCellMar>
        <w:tblLook w:val="04A0" w:firstRow="1" w:lastRow="0" w:firstColumn="1" w:lastColumn="0" w:noHBand="0" w:noVBand="1"/>
      </w:tblPr>
      <w:tblGrid>
        <w:gridCol w:w="2996"/>
        <w:gridCol w:w="461"/>
        <w:gridCol w:w="461"/>
        <w:gridCol w:w="461"/>
        <w:gridCol w:w="461"/>
        <w:gridCol w:w="461"/>
        <w:gridCol w:w="461"/>
        <w:gridCol w:w="461"/>
        <w:gridCol w:w="461"/>
        <w:gridCol w:w="461"/>
        <w:gridCol w:w="461"/>
        <w:gridCol w:w="461"/>
        <w:gridCol w:w="461"/>
        <w:gridCol w:w="461"/>
        <w:gridCol w:w="461"/>
        <w:gridCol w:w="461"/>
      </w:tblGrid>
      <w:tr w:rsidR="00667CDB" w:rsidRPr="00B57A2D" w14:paraId="20866EF2" w14:textId="77777777" w:rsidTr="00B24733">
        <w:trPr>
          <w:trHeight w:val="20"/>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010A5D6" w14:textId="77777777" w:rsidR="00B24733" w:rsidRPr="00B57A2D" w:rsidRDefault="00B24733" w:rsidP="00B24733">
            <w:pPr>
              <w:ind w:firstLine="0"/>
              <w:jc w:val="center"/>
              <w:rPr>
                <w:rFonts w:eastAsia="Times New Roman" w:cs="Times New Roman"/>
                <w:b/>
                <w:bCs/>
                <w:sz w:val="18"/>
                <w:szCs w:val="18"/>
              </w:rPr>
            </w:pPr>
            <w:bookmarkStart w:id="20" w:name="_Hlk69218062"/>
            <w:r w:rsidRPr="00B57A2D">
              <w:rPr>
                <w:rFonts w:eastAsia="Times New Roman" w:cs="Times New Roman"/>
                <w:b/>
                <w:bCs/>
                <w:sz w:val="18"/>
                <w:szCs w:val="18"/>
              </w:rPr>
              <w:t>Источник тепловой энергии</w:t>
            </w:r>
          </w:p>
        </w:tc>
        <w:tc>
          <w:tcPr>
            <w:tcW w:w="0" w:type="auto"/>
            <w:gridSpan w:val="15"/>
            <w:tcBorders>
              <w:top w:val="single" w:sz="4" w:space="0" w:color="auto"/>
              <w:left w:val="nil"/>
              <w:bottom w:val="single" w:sz="4" w:space="0" w:color="auto"/>
              <w:right w:val="single" w:sz="4" w:space="0" w:color="auto"/>
            </w:tcBorders>
            <w:vAlign w:val="center"/>
            <w:hideMark/>
          </w:tcPr>
          <w:p w14:paraId="69B6AFE2" w14:textId="77777777" w:rsidR="00B24733" w:rsidRPr="00B57A2D" w:rsidRDefault="00B24733" w:rsidP="00B24733">
            <w:pPr>
              <w:ind w:firstLine="0"/>
              <w:jc w:val="center"/>
              <w:rPr>
                <w:rFonts w:eastAsia="Times New Roman" w:cs="Times New Roman"/>
                <w:b/>
                <w:bCs/>
                <w:sz w:val="18"/>
                <w:szCs w:val="18"/>
              </w:rPr>
            </w:pPr>
            <w:r w:rsidRPr="00B57A2D">
              <w:rPr>
                <w:rFonts w:eastAsia="Times New Roman" w:cs="Times New Roman"/>
                <w:b/>
                <w:bCs/>
                <w:sz w:val="18"/>
                <w:szCs w:val="18"/>
              </w:rPr>
              <w:t>Тепловая мощность "нетто", Гкал/час</w:t>
            </w:r>
          </w:p>
        </w:tc>
      </w:tr>
      <w:tr w:rsidR="00887BA8" w:rsidRPr="00B57A2D" w14:paraId="083D8DD7" w14:textId="77777777" w:rsidTr="00B24733">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5B030B" w14:textId="77777777" w:rsidR="00887BA8" w:rsidRPr="00B57A2D" w:rsidRDefault="00887BA8" w:rsidP="00B24733">
            <w:pPr>
              <w:ind w:firstLine="0"/>
              <w:jc w:val="left"/>
              <w:rPr>
                <w:rFonts w:eastAsia="Times New Roman" w:cs="Times New Roman"/>
                <w:b/>
                <w:bCs/>
                <w:sz w:val="18"/>
                <w:szCs w:val="18"/>
              </w:rPr>
            </w:pPr>
          </w:p>
        </w:tc>
        <w:tc>
          <w:tcPr>
            <w:tcW w:w="0" w:type="auto"/>
            <w:tcBorders>
              <w:top w:val="nil"/>
              <w:left w:val="nil"/>
              <w:bottom w:val="single" w:sz="4" w:space="0" w:color="auto"/>
              <w:right w:val="single" w:sz="4" w:space="0" w:color="auto"/>
            </w:tcBorders>
            <w:vAlign w:val="center"/>
            <w:hideMark/>
          </w:tcPr>
          <w:p w14:paraId="1E90A1A1"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2026</w:t>
            </w:r>
          </w:p>
        </w:tc>
        <w:tc>
          <w:tcPr>
            <w:tcW w:w="0" w:type="auto"/>
            <w:tcBorders>
              <w:top w:val="nil"/>
              <w:left w:val="nil"/>
              <w:bottom w:val="single" w:sz="4" w:space="0" w:color="auto"/>
              <w:right w:val="single" w:sz="4" w:space="0" w:color="auto"/>
            </w:tcBorders>
            <w:vAlign w:val="center"/>
            <w:hideMark/>
          </w:tcPr>
          <w:p w14:paraId="2D954ECB"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2027</w:t>
            </w:r>
          </w:p>
        </w:tc>
        <w:tc>
          <w:tcPr>
            <w:tcW w:w="0" w:type="auto"/>
            <w:tcBorders>
              <w:top w:val="nil"/>
              <w:left w:val="nil"/>
              <w:bottom w:val="single" w:sz="4" w:space="0" w:color="auto"/>
              <w:right w:val="single" w:sz="4" w:space="0" w:color="auto"/>
            </w:tcBorders>
            <w:vAlign w:val="center"/>
            <w:hideMark/>
          </w:tcPr>
          <w:p w14:paraId="53FC8927"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2028</w:t>
            </w:r>
          </w:p>
        </w:tc>
        <w:tc>
          <w:tcPr>
            <w:tcW w:w="0" w:type="auto"/>
            <w:tcBorders>
              <w:top w:val="nil"/>
              <w:left w:val="nil"/>
              <w:bottom w:val="single" w:sz="4" w:space="0" w:color="auto"/>
              <w:right w:val="single" w:sz="4" w:space="0" w:color="auto"/>
            </w:tcBorders>
            <w:vAlign w:val="center"/>
            <w:hideMark/>
          </w:tcPr>
          <w:p w14:paraId="1A267AFB"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2029</w:t>
            </w:r>
          </w:p>
        </w:tc>
        <w:tc>
          <w:tcPr>
            <w:tcW w:w="0" w:type="auto"/>
            <w:tcBorders>
              <w:top w:val="nil"/>
              <w:left w:val="nil"/>
              <w:bottom w:val="single" w:sz="4" w:space="0" w:color="auto"/>
              <w:right w:val="single" w:sz="4" w:space="0" w:color="auto"/>
            </w:tcBorders>
            <w:vAlign w:val="center"/>
            <w:hideMark/>
          </w:tcPr>
          <w:p w14:paraId="5148B28B"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2030</w:t>
            </w:r>
          </w:p>
        </w:tc>
        <w:tc>
          <w:tcPr>
            <w:tcW w:w="0" w:type="auto"/>
            <w:tcBorders>
              <w:top w:val="nil"/>
              <w:left w:val="nil"/>
              <w:bottom w:val="single" w:sz="4" w:space="0" w:color="auto"/>
              <w:right w:val="single" w:sz="4" w:space="0" w:color="auto"/>
            </w:tcBorders>
            <w:vAlign w:val="center"/>
            <w:hideMark/>
          </w:tcPr>
          <w:p w14:paraId="6CF663A6"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2031</w:t>
            </w:r>
          </w:p>
        </w:tc>
        <w:tc>
          <w:tcPr>
            <w:tcW w:w="0" w:type="auto"/>
            <w:tcBorders>
              <w:top w:val="nil"/>
              <w:left w:val="nil"/>
              <w:bottom w:val="single" w:sz="4" w:space="0" w:color="auto"/>
              <w:right w:val="single" w:sz="4" w:space="0" w:color="auto"/>
            </w:tcBorders>
            <w:vAlign w:val="center"/>
            <w:hideMark/>
          </w:tcPr>
          <w:p w14:paraId="4359B963"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2032</w:t>
            </w:r>
          </w:p>
        </w:tc>
        <w:tc>
          <w:tcPr>
            <w:tcW w:w="0" w:type="auto"/>
            <w:tcBorders>
              <w:top w:val="nil"/>
              <w:left w:val="nil"/>
              <w:bottom w:val="single" w:sz="4" w:space="0" w:color="auto"/>
              <w:right w:val="single" w:sz="4" w:space="0" w:color="auto"/>
            </w:tcBorders>
            <w:vAlign w:val="center"/>
            <w:hideMark/>
          </w:tcPr>
          <w:p w14:paraId="6429DBF6"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2033</w:t>
            </w:r>
          </w:p>
        </w:tc>
        <w:tc>
          <w:tcPr>
            <w:tcW w:w="0" w:type="auto"/>
            <w:tcBorders>
              <w:top w:val="nil"/>
              <w:left w:val="nil"/>
              <w:bottom w:val="single" w:sz="4" w:space="0" w:color="auto"/>
              <w:right w:val="single" w:sz="4" w:space="0" w:color="auto"/>
            </w:tcBorders>
            <w:vAlign w:val="center"/>
            <w:hideMark/>
          </w:tcPr>
          <w:p w14:paraId="34E853C5"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2034</w:t>
            </w:r>
          </w:p>
        </w:tc>
        <w:tc>
          <w:tcPr>
            <w:tcW w:w="0" w:type="auto"/>
            <w:tcBorders>
              <w:top w:val="nil"/>
              <w:left w:val="nil"/>
              <w:bottom w:val="single" w:sz="4" w:space="0" w:color="auto"/>
              <w:right w:val="single" w:sz="4" w:space="0" w:color="auto"/>
            </w:tcBorders>
            <w:vAlign w:val="center"/>
            <w:hideMark/>
          </w:tcPr>
          <w:p w14:paraId="4FE27984"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2035</w:t>
            </w:r>
          </w:p>
        </w:tc>
        <w:tc>
          <w:tcPr>
            <w:tcW w:w="0" w:type="auto"/>
            <w:tcBorders>
              <w:top w:val="nil"/>
              <w:left w:val="nil"/>
              <w:bottom w:val="single" w:sz="4" w:space="0" w:color="auto"/>
              <w:right w:val="single" w:sz="4" w:space="0" w:color="auto"/>
            </w:tcBorders>
            <w:vAlign w:val="center"/>
            <w:hideMark/>
          </w:tcPr>
          <w:p w14:paraId="3E5CABB3"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2036</w:t>
            </w:r>
          </w:p>
        </w:tc>
        <w:tc>
          <w:tcPr>
            <w:tcW w:w="0" w:type="auto"/>
            <w:tcBorders>
              <w:top w:val="nil"/>
              <w:left w:val="nil"/>
              <w:bottom w:val="single" w:sz="4" w:space="0" w:color="auto"/>
              <w:right w:val="single" w:sz="4" w:space="0" w:color="auto"/>
            </w:tcBorders>
            <w:vAlign w:val="center"/>
            <w:hideMark/>
          </w:tcPr>
          <w:p w14:paraId="0433B757"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2037</w:t>
            </w:r>
          </w:p>
        </w:tc>
        <w:tc>
          <w:tcPr>
            <w:tcW w:w="0" w:type="auto"/>
            <w:tcBorders>
              <w:top w:val="nil"/>
              <w:left w:val="nil"/>
              <w:bottom w:val="single" w:sz="4" w:space="0" w:color="auto"/>
              <w:right w:val="single" w:sz="4" w:space="0" w:color="auto"/>
            </w:tcBorders>
            <w:vAlign w:val="center"/>
            <w:hideMark/>
          </w:tcPr>
          <w:p w14:paraId="4F0D38C1"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2038</w:t>
            </w:r>
          </w:p>
        </w:tc>
        <w:tc>
          <w:tcPr>
            <w:tcW w:w="0" w:type="auto"/>
            <w:tcBorders>
              <w:top w:val="nil"/>
              <w:left w:val="nil"/>
              <w:bottom w:val="single" w:sz="4" w:space="0" w:color="auto"/>
              <w:right w:val="single" w:sz="4" w:space="0" w:color="auto"/>
            </w:tcBorders>
            <w:vAlign w:val="center"/>
            <w:hideMark/>
          </w:tcPr>
          <w:p w14:paraId="49472E23"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2039</w:t>
            </w:r>
          </w:p>
        </w:tc>
        <w:tc>
          <w:tcPr>
            <w:tcW w:w="0" w:type="auto"/>
            <w:tcBorders>
              <w:top w:val="nil"/>
              <w:left w:val="nil"/>
              <w:bottom w:val="single" w:sz="4" w:space="0" w:color="auto"/>
              <w:right w:val="single" w:sz="4" w:space="0" w:color="auto"/>
            </w:tcBorders>
            <w:vAlign w:val="center"/>
            <w:hideMark/>
          </w:tcPr>
          <w:p w14:paraId="4AC1CF61"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2040</w:t>
            </w:r>
          </w:p>
        </w:tc>
      </w:tr>
      <w:tr w:rsidR="00887BA8" w:rsidRPr="00B57A2D" w14:paraId="018456C9" w14:textId="77777777" w:rsidTr="00B24733">
        <w:trPr>
          <w:trHeight w:val="20"/>
        </w:trPr>
        <w:tc>
          <w:tcPr>
            <w:tcW w:w="0" w:type="auto"/>
            <w:tcBorders>
              <w:top w:val="nil"/>
              <w:left w:val="single" w:sz="4" w:space="0" w:color="auto"/>
              <w:bottom w:val="single" w:sz="4" w:space="0" w:color="auto"/>
              <w:right w:val="single" w:sz="4" w:space="0" w:color="auto"/>
            </w:tcBorders>
            <w:vAlign w:val="center"/>
            <w:hideMark/>
          </w:tcPr>
          <w:p w14:paraId="3C771D2A" w14:textId="77777777" w:rsidR="00887BA8" w:rsidRPr="00B57A2D" w:rsidRDefault="00887BA8" w:rsidP="00B24733">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ул.Ленина, 15а</w:t>
            </w:r>
          </w:p>
        </w:tc>
        <w:tc>
          <w:tcPr>
            <w:tcW w:w="0" w:type="auto"/>
            <w:tcBorders>
              <w:top w:val="nil"/>
              <w:left w:val="nil"/>
              <w:bottom w:val="single" w:sz="4" w:space="0" w:color="auto"/>
              <w:right w:val="single" w:sz="4" w:space="0" w:color="auto"/>
            </w:tcBorders>
            <w:vAlign w:val="center"/>
            <w:hideMark/>
          </w:tcPr>
          <w:p w14:paraId="40A6A69B"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0,850</w:t>
            </w:r>
          </w:p>
        </w:tc>
        <w:tc>
          <w:tcPr>
            <w:tcW w:w="0" w:type="auto"/>
            <w:tcBorders>
              <w:top w:val="nil"/>
              <w:left w:val="nil"/>
              <w:bottom w:val="single" w:sz="4" w:space="0" w:color="auto"/>
              <w:right w:val="single" w:sz="4" w:space="0" w:color="auto"/>
            </w:tcBorders>
            <w:vAlign w:val="center"/>
            <w:hideMark/>
          </w:tcPr>
          <w:p w14:paraId="545253AF"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0,850</w:t>
            </w:r>
          </w:p>
        </w:tc>
        <w:tc>
          <w:tcPr>
            <w:tcW w:w="0" w:type="auto"/>
            <w:tcBorders>
              <w:top w:val="nil"/>
              <w:left w:val="nil"/>
              <w:bottom w:val="single" w:sz="4" w:space="0" w:color="auto"/>
              <w:right w:val="single" w:sz="4" w:space="0" w:color="auto"/>
            </w:tcBorders>
            <w:vAlign w:val="center"/>
            <w:hideMark/>
          </w:tcPr>
          <w:p w14:paraId="7561566F"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1,280</w:t>
            </w:r>
          </w:p>
        </w:tc>
        <w:tc>
          <w:tcPr>
            <w:tcW w:w="0" w:type="auto"/>
            <w:tcBorders>
              <w:top w:val="nil"/>
              <w:left w:val="nil"/>
              <w:bottom w:val="single" w:sz="4" w:space="0" w:color="auto"/>
              <w:right w:val="single" w:sz="4" w:space="0" w:color="auto"/>
            </w:tcBorders>
            <w:vAlign w:val="center"/>
            <w:hideMark/>
          </w:tcPr>
          <w:p w14:paraId="323DD5D0"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1,280</w:t>
            </w:r>
          </w:p>
        </w:tc>
        <w:tc>
          <w:tcPr>
            <w:tcW w:w="0" w:type="auto"/>
            <w:tcBorders>
              <w:top w:val="nil"/>
              <w:left w:val="nil"/>
              <w:bottom w:val="single" w:sz="4" w:space="0" w:color="auto"/>
              <w:right w:val="single" w:sz="4" w:space="0" w:color="auto"/>
            </w:tcBorders>
            <w:vAlign w:val="center"/>
            <w:hideMark/>
          </w:tcPr>
          <w:p w14:paraId="09405F36"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1,280</w:t>
            </w:r>
          </w:p>
        </w:tc>
        <w:tc>
          <w:tcPr>
            <w:tcW w:w="0" w:type="auto"/>
            <w:tcBorders>
              <w:top w:val="nil"/>
              <w:left w:val="nil"/>
              <w:bottom w:val="single" w:sz="4" w:space="0" w:color="auto"/>
              <w:right w:val="single" w:sz="4" w:space="0" w:color="auto"/>
            </w:tcBorders>
            <w:vAlign w:val="center"/>
            <w:hideMark/>
          </w:tcPr>
          <w:p w14:paraId="05915B82"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1,280</w:t>
            </w:r>
          </w:p>
        </w:tc>
        <w:tc>
          <w:tcPr>
            <w:tcW w:w="0" w:type="auto"/>
            <w:tcBorders>
              <w:top w:val="nil"/>
              <w:left w:val="nil"/>
              <w:bottom w:val="single" w:sz="4" w:space="0" w:color="auto"/>
              <w:right w:val="single" w:sz="4" w:space="0" w:color="auto"/>
            </w:tcBorders>
            <w:vAlign w:val="center"/>
            <w:hideMark/>
          </w:tcPr>
          <w:p w14:paraId="3470493E"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1,280</w:t>
            </w:r>
          </w:p>
        </w:tc>
        <w:tc>
          <w:tcPr>
            <w:tcW w:w="0" w:type="auto"/>
            <w:tcBorders>
              <w:top w:val="nil"/>
              <w:left w:val="nil"/>
              <w:bottom w:val="single" w:sz="4" w:space="0" w:color="auto"/>
              <w:right w:val="single" w:sz="4" w:space="0" w:color="auto"/>
            </w:tcBorders>
            <w:vAlign w:val="center"/>
            <w:hideMark/>
          </w:tcPr>
          <w:p w14:paraId="52B6A025"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1,280</w:t>
            </w:r>
          </w:p>
        </w:tc>
        <w:tc>
          <w:tcPr>
            <w:tcW w:w="0" w:type="auto"/>
            <w:tcBorders>
              <w:top w:val="nil"/>
              <w:left w:val="nil"/>
              <w:bottom w:val="single" w:sz="4" w:space="0" w:color="auto"/>
              <w:right w:val="single" w:sz="4" w:space="0" w:color="auto"/>
            </w:tcBorders>
            <w:vAlign w:val="center"/>
            <w:hideMark/>
          </w:tcPr>
          <w:p w14:paraId="432A965D"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1,280</w:t>
            </w:r>
          </w:p>
        </w:tc>
        <w:tc>
          <w:tcPr>
            <w:tcW w:w="0" w:type="auto"/>
            <w:tcBorders>
              <w:top w:val="nil"/>
              <w:left w:val="nil"/>
              <w:bottom w:val="single" w:sz="4" w:space="0" w:color="auto"/>
              <w:right w:val="single" w:sz="4" w:space="0" w:color="auto"/>
            </w:tcBorders>
            <w:vAlign w:val="center"/>
            <w:hideMark/>
          </w:tcPr>
          <w:p w14:paraId="53D74F57"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1,280</w:t>
            </w:r>
          </w:p>
        </w:tc>
        <w:tc>
          <w:tcPr>
            <w:tcW w:w="0" w:type="auto"/>
            <w:tcBorders>
              <w:top w:val="nil"/>
              <w:left w:val="nil"/>
              <w:bottom w:val="single" w:sz="4" w:space="0" w:color="auto"/>
              <w:right w:val="single" w:sz="4" w:space="0" w:color="auto"/>
            </w:tcBorders>
            <w:vAlign w:val="center"/>
            <w:hideMark/>
          </w:tcPr>
          <w:p w14:paraId="060BA97B"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1,280</w:t>
            </w:r>
          </w:p>
        </w:tc>
        <w:tc>
          <w:tcPr>
            <w:tcW w:w="0" w:type="auto"/>
            <w:tcBorders>
              <w:top w:val="nil"/>
              <w:left w:val="nil"/>
              <w:bottom w:val="single" w:sz="4" w:space="0" w:color="auto"/>
              <w:right w:val="single" w:sz="4" w:space="0" w:color="auto"/>
            </w:tcBorders>
            <w:vAlign w:val="center"/>
            <w:hideMark/>
          </w:tcPr>
          <w:p w14:paraId="0871843E"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1,280</w:t>
            </w:r>
          </w:p>
        </w:tc>
        <w:tc>
          <w:tcPr>
            <w:tcW w:w="0" w:type="auto"/>
            <w:tcBorders>
              <w:top w:val="nil"/>
              <w:left w:val="nil"/>
              <w:bottom w:val="single" w:sz="4" w:space="0" w:color="auto"/>
              <w:right w:val="single" w:sz="4" w:space="0" w:color="auto"/>
            </w:tcBorders>
            <w:vAlign w:val="center"/>
            <w:hideMark/>
          </w:tcPr>
          <w:p w14:paraId="05EAE69D"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1,280</w:t>
            </w:r>
          </w:p>
        </w:tc>
        <w:tc>
          <w:tcPr>
            <w:tcW w:w="0" w:type="auto"/>
            <w:tcBorders>
              <w:top w:val="nil"/>
              <w:left w:val="nil"/>
              <w:bottom w:val="single" w:sz="4" w:space="0" w:color="auto"/>
              <w:right w:val="single" w:sz="4" w:space="0" w:color="auto"/>
            </w:tcBorders>
            <w:vAlign w:val="center"/>
            <w:hideMark/>
          </w:tcPr>
          <w:p w14:paraId="1F9DCF55"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1,280</w:t>
            </w:r>
          </w:p>
        </w:tc>
        <w:tc>
          <w:tcPr>
            <w:tcW w:w="0" w:type="auto"/>
            <w:tcBorders>
              <w:top w:val="nil"/>
              <w:left w:val="nil"/>
              <w:bottom w:val="single" w:sz="4" w:space="0" w:color="auto"/>
              <w:right w:val="single" w:sz="4" w:space="0" w:color="auto"/>
            </w:tcBorders>
            <w:vAlign w:val="center"/>
            <w:hideMark/>
          </w:tcPr>
          <w:p w14:paraId="0427AF7F"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1,280</w:t>
            </w:r>
          </w:p>
        </w:tc>
      </w:tr>
      <w:tr w:rsidR="00887BA8" w:rsidRPr="00B57A2D" w14:paraId="77B24861" w14:textId="77777777" w:rsidTr="00B24733">
        <w:trPr>
          <w:trHeight w:val="20"/>
        </w:trPr>
        <w:tc>
          <w:tcPr>
            <w:tcW w:w="0" w:type="auto"/>
            <w:tcBorders>
              <w:top w:val="nil"/>
              <w:left w:val="single" w:sz="4" w:space="0" w:color="auto"/>
              <w:bottom w:val="single" w:sz="4" w:space="0" w:color="auto"/>
              <w:right w:val="single" w:sz="4" w:space="0" w:color="auto"/>
            </w:tcBorders>
            <w:vAlign w:val="center"/>
            <w:hideMark/>
          </w:tcPr>
          <w:p w14:paraId="4D02009C" w14:textId="77777777" w:rsidR="00887BA8" w:rsidRPr="00B57A2D" w:rsidRDefault="00887BA8" w:rsidP="00B24733">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пер.Садовый, 42б</w:t>
            </w:r>
          </w:p>
        </w:tc>
        <w:tc>
          <w:tcPr>
            <w:tcW w:w="0" w:type="auto"/>
            <w:tcBorders>
              <w:top w:val="nil"/>
              <w:left w:val="nil"/>
              <w:bottom w:val="single" w:sz="4" w:space="0" w:color="auto"/>
              <w:right w:val="single" w:sz="4" w:space="0" w:color="auto"/>
            </w:tcBorders>
            <w:vAlign w:val="center"/>
            <w:hideMark/>
          </w:tcPr>
          <w:p w14:paraId="60DE453A"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1,699</w:t>
            </w:r>
          </w:p>
        </w:tc>
        <w:tc>
          <w:tcPr>
            <w:tcW w:w="0" w:type="auto"/>
            <w:tcBorders>
              <w:top w:val="nil"/>
              <w:left w:val="nil"/>
              <w:bottom w:val="single" w:sz="4" w:space="0" w:color="auto"/>
              <w:right w:val="single" w:sz="4" w:space="0" w:color="auto"/>
            </w:tcBorders>
            <w:vAlign w:val="center"/>
            <w:hideMark/>
          </w:tcPr>
          <w:p w14:paraId="4A129E3B"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1,699</w:t>
            </w:r>
          </w:p>
        </w:tc>
        <w:tc>
          <w:tcPr>
            <w:tcW w:w="0" w:type="auto"/>
            <w:tcBorders>
              <w:top w:val="nil"/>
              <w:left w:val="nil"/>
              <w:bottom w:val="single" w:sz="4" w:space="0" w:color="auto"/>
              <w:right w:val="single" w:sz="4" w:space="0" w:color="auto"/>
            </w:tcBorders>
            <w:vAlign w:val="center"/>
            <w:hideMark/>
          </w:tcPr>
          <w:p w14:paraId="474D274F"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1,699</w:t>
            </w:r>
          </w:p>
        </w:tc>
        <w:tc>
          <w:tcPr>
            <w:tcW w:w="0" w:type="auto"/>
            <w:tcBorders>
              <w:top w:val="nil"/>
              <w:left w:val="nil"/>
              <w:bottom w:val="single" w:sz="4" w:space="0" w:color="auto"/>
              <w:right w:val="single" w:sz="4" w:space="0" w:color="auto"/>
            </w:tcBorders>
            <w:vAlign w:val="center"/>
            <w:hideMark/>
          </w:tcPr>
          <w:p w14:paraId="75E9CE6C"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1,699</w:t>
            </w:r>
          </w:p>
        </w:tc>
        <w:tc>
          <w:tcPr>
            <w:tcW w:w="0" w:type="auto"/>
            <w:tcBorders>
              <w:top w:val="nil"/>
              <w:left w:val="nil"/>
              <w:bottom w:val="single" w:sz="4" w:space="0" w:color="auto"/>
              <w:right w:val="single" w:sz="4" w:space="0" w:color="auto"/>
            </w:tcBorders>
            <w:vAlign w:val="center"/>
            <w:hideMark/>
          </w:tcPr>
          <w:p w14:paraId="25A10570"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1,699</w:t>
            </w:r>
          </w:p>
        </w:tc>
        <w:tc>
          <w:tcPr>
            <w:tcW w:w="0" w:type="auto"/>
            <w:tcBorders>
              <w:top w:val="nil"/>
              <w:left w:val="nil"/>
              <w:bottom w:val="single" w:sz="4" w:space="0" w:color="auto"/>
              <w:right w:val="single" w:sz="4" w:space="0" w:color="auto"/>
            </w:tcBorders>
            <w:vAlign w:val="center"/>
            <w:hideMark/>
          </w:tcPr>
          <w:p w14:paraId="2D5A6B70"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1,699</w:t>
            </w:r>
          </w:p>
        </w:tc>
        <w:tc>
          <w:tcPr>
            <w:tcW w:w="0" w:type="auto"/>
            <w:tcBorders>
              <w:top w:val="nil"/>
              <w:left w:val="nil"/>
              <w:bottom w:val="single" w:sz="4" w:space="0" w:color="auto"/>
              <w:right w:val="single" w:sz="4" w:space="0" w:color="auto"/>
            </w:tcBorders>
            <w:vAlign w:val="center"/>
            <w:hideMark/>
          </w:tcPr>
          <w:p w14:paraId="00D861B0"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1,699</w:t>
            </w:r>
          </w:p>
        </w:tc>
        <w:tc>
          <w:tcPr>
            <w:tcW w:w="0" w:type="auto"/>
            <w:tcBorders>
              <w:top w:val="nil"/>
              <w:left w:val="nil"/>
              <w:bottom w:val="single" w:sz="4" w:space="0" w:color="auto"/>
              <w:right w:val="single" w:sz="4" w:space="0" w:color="auto"/>
            </w:tcBorders>
            <w:vAlign w:val="center"/>
            <w:hideMark/>
          </w:tcPr>
          <w:p w14:paraId="082840AF"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1,699</w:t>
            </w:r>
          </w:p>
        </w:tc>
        <w:tc>
          <w:tcPr>
            <w:tcW w:w="0" w:type="auto"/>
            <w:tcBorders>
              <w:top w:val="nil"/>
              <w:left w:val="nil"/>
              <w:bottom w:val="single" w:sz="4" w:space="0" w:color="auto"/>
              <w:right w:val="single" w:sz="4" w:space="0" w:color="auto"/>
            </w:tcBorders>
            <w:vAlign w:val="center"/>
            <w:hideMark/>
          </w:tcPr>
          <w:p w14:paraId="0B461F58"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1,699</w:t>
            </w:r>
          </w:p>
        </w:tc>
        <w:tc>
          <w:tcPr>
            <w:tcW w:w="0" w:type="auto"/>
            <w:tcBorders>
              <w:top w:val="nil"/>
              <w:left w:val="nil"/>
              <w:bottom w:val="single" w:sz="4" w:space="0" w:color="auto"/>
              <w:right w:val="single" w:sz="4" w:space="0" w:color="auto"/>
            </w:tcBorders>
            <w:vAlign w:val="center"/>
            <w:hideMark/>
          </w:tcPr>
          <w:p w14:paraId="1C2D2091"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1,699</w:t>
            </w:r>
          </w:p>
        </w:tc>
        <w:tc>
          <w:tcPr>
            <w:tcW w:w="0" w:type="auto"/>
            <w:tcBorders>
              <w:top w:val="nil"/>
              <w:left w:val="nil"/>
              <w:bottom w:val="single" w:sz="4" w:space="0" w:color="auto"/>
              <w:right w:val="single" w:sz="4" w:space="0" w:color="auto"/>
            </w:tcBorders>
            <w:vAlign w:val="center"/>
            <w:hideMark/>
          </w:tcPr>
          <w:p w14:paraId="0A470F3E"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1,699</w:t>
            </w:r>
          </w:p>
        </w:tc>
        <w:tc>
          <w:tcPr>
            <w:tcW w:w="0" w:type="auto"/>
            <w:tcBorders>
              <w:top w:val="nil"/>
              <w:left w:val="nil"/>
              <w:bottom w:val="single" w:sz="4" w:space="0" w:color="auto"/>
              <w:right w:val="single" w:sz="4" w:space="0" w:color="auto"/>
            </w:tcBorders>
            <w:vAlign w:val="center"/>
            <w:hideMark/>
          </w:tcPr>
          <w:p w14:paraId="63206DF6"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1,699</w:t>
            </w:r>
          </w:p>
        </w:tc>
        <w:tc>
          <w:tcPr>
            <w:tcW w:w="0" w:type="auto"/>
            <w:tcBorders>
              <w:top w:val="nil"/>
              <w:left w:val="nil"/>
              <w:bottom w:val="single" w:sz="4" w:space="0" w:color="auto"/>
              <w:right w:val="single" w:sz="4" w:space="0" w:color="auto"/>
            </w:tcBorders>
            <w:vAlign w:val="center"/>
            <w:hideMark/>
          </w:tcPr>
          <w:p w14:paraId="6E2773E8"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1,699</w:t>
            </w:r>
          </w:p>
        </w:tc>
        <w:tc>
          <w:tcPr>
            <w:tcW w:w="0" w:type="auto"/>
            <w:tcBorders>
              <w:top w:val="nil"/>
              <w:left w:val="nil"/>
              <w:bottom w:val="single" w:sz="4" w:space="0" w:color="auto"/>
              <w:right w:val="single" w:sz="4" w:space="0" w:color="auto"/>
            </w:tcBorders>
            <w:vAlign w:val="center"/>
            <w:hideMark/>
          </w:tcPr>
          <w:p w14:paraId="7A968543"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1,699</w:t>
            </w:r>
          </w:p>
        </w:tc>
        <w:tc>
          <w:tcPr>
            <w:tcW w:w="0" w:type="auto"/>
            <w:tcBorders>
              <w:top w:val="nil"/>
              <w:left w:val="nil"/>
              <w:bottom w:val="single" w:sz="4" w:space="0" w:color="auto"/>
              <w:right w:val="single" w:sz="4" w:space="0" w:color="auto"/>
            </w:tcBorders>
            <w:vAlign w:val="center"/>
            <w:hideMark/>
          </w:tcPr>
          <w:p w14:paraId="7B835073"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1,699</w:t>
            </w:r>
          </w:p>
        </w:tc>
      </w:tr>
      <w:tr w:rsidR="00887BA8" w:rsidRPr="00B57A2D" w14:paraId="3006D59C" w14:textId="77777777" w:rsidTr="00B24733">
        <w:trPr>
          <w:trHeight w:val="20"/>
        </w:trPr>
        <w:tc>
          <w:tcPr>
            <w:tcW w:w="0" w:type="auto"/>
            <w:tcBorders>
              <w:top w:val="nil"/>
              <w:left w:val="single" w:sz="4" w:space="0" w:color="auto"/>
              <w:bottom w:val="single" w:sz="4" w:space="0" w:color="auto"/>
              <w:right w:val="single" w:sz="4" w:space="0" w:color="auto"/>
            </w:tcBorders>
            <w:vAlign w:val="center"/>
            <w:hideMark/>
          </w:tcPr>
          <w:p w14:paraId="0D8FB424" w14:textId="77777777" w:rsidR="00887BA8" w:rsidRPr="00B57A2D" w:rsidRDefault="00887BA8" w:rsidP="00B24733">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пер.Северный, 2б</w:t>
            </w:r>
          </w:p>
        </w:tc>
        <w:tc>
          <w:tcPr>
            <w:tcW w:w="0" w:type="auto"/>
            <w:tcBorders>
              <w:top w:val="nil"/>
              <w:left w:val="nil"/>
              <w:bottom w:val="single" w:sz="4" w:space="0" w:color="auto"/>
              <w:right w:val="single" w:sz="4" w:space="0" w:color="auto"/>
            </w:tcBorders>
            <w:vAlign w:val="center"/>
            <w:hideMark/>
          </w:tcPr>
          <w:p w14:paraId="5CFE8924"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2,118</w:t>
            </w:r>
          </w:p>
        </w:tc>
        <w:tc>
          <w:tcPr>
            <w:tcW w:w="0" w:type="auto"/>
            <w:tcBorders>
              <w:top w:val="nil"/>
              <w:left w:val="nil"/>
              <w:bottom w:val="single" w:sz="4" w:space="0" w:color="auto"/>
              <w:right w:val="single" w:sz="4" w:space="0" w:color="auto"/>
            </w:tcBorders>
            <w:vAlign w:val="center"/>
            <w:hideMark/>
          </w:tcPr>
          <w:p w14:paraId="2BE00F88"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2,118</w:t>
            </w:r>
          </w:p>
        </w:tc>
        <w:tc>
          <w:tcPr>
            <w:tcW w:w="0" w:type="auto"/>
            <w:tcBorders>
              <w:top w:val="nil"/>
              <w:left w:val="nil"/>
              <w:bottom w:val="single" w:sz="4" w:space="0" w:color="auto"/>
              <w:right w:val="single" w:sz="4" w:space="0" w:color="auto"/>
            </w:tcBorders>
            <w:vAlign w:val="center"/>
            <w:hideMark/>
          </w:tcPr>
          <w:p w14:paraId="4DC0ABFF"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2,118</w:t>
            </w:r>
          </w:p>
        </w:tc>
        <w:tc>
          <w:tcPr>
            <w:tcW w:w="0" w:type="auto"/>
            <w:tcBorders>
              <w:top w:val="nil"/>
              <w:left w:val="nil"/>
              <w:bottom w:val="single" w:sz="4" w:space="0" w:color="auto"/>
              <w:right w:val="single" w:sz="4" w:space="0" w:color="auto"/>
            </w:tcBorders>
            <w:vAlign w:val="center"/>
            <w:hideMark/>
          </w:tcPr>
          <w:p w14:paraId="73933C6F"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2,118</w:t>
            </w:r>
          </w:p>
        </w:tc>
        <w:tc>
          <w:tcPr>
            <w:tcW w:w="0" w:type="auto"/>
            <w:tcBorders>
              <w:top w:val="nil"/>
              <w:left w:val="nil"/>
              <w:bottom w:val="single" w:sz="4" w:space="0" w:color="auto"/>
              <w:right w:val="single" w:sz="4" w:space="0" w:color="auto"/>
            </w:tcBorders>
            <w:vAlign w:val="center"/>
            <w:hideMark/>
          </w:tcPr>
          <w:p w14:paraId="7282769E"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2,118</w:t>
            </w:r>
          </w:p>
        </w:tc>
        <w:tc>
          <w:tcPr>
            <w:tcW w:w="0" w:type="auto"/>
            <w:tcBorders>
              <w:top w:val="nil"/>
              <w:left w:val="nil"/>
              <w:bottom w:val="single" w:sz="4" w:space="0" w:color="auto"/>
              <w:right w:val="single" w:sz="4" w:space="0" w:color="auto"/>
            </w:tcBorders>
            <w:vAlign w:val="center"/>
            <w:hideMark/>
          </w:tcPr>
          <w:p w14:paraId="120D74D3"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2,118</w:t>
            </w:r>
          </w:p>
        </w:tc>
        <w:tc>
          <w:tcPr>
            <w:tcW w:w="0" w:type="auto"/>
            <w:tcBorders>
              <w:top w:val="nil"/>
              <w:left w:val="nil"/>
              <w:bottom w:val="single" w:sz="4" w:space="0" w:color="auto"/>
              <w:right w:val="single" w:sz="4" w:space="0" w:color="auto"/>
            </w:tcBorders>
            <w:vAlign w:val="center"/>
            <w:hideMark/>
          </w:tcPr>
          <w:p w14:paraId="29478C02"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2,118</w:t>
            </w:r>
          </w:p>
        </w:tc>
        <w:tc>
          <w:tcPr>
            <w:tcW w:w="0" w:type="auto"/>
            <w:tcBorders>
              <w:top w:val="nil"/>
              <w:left w:val="nil"/>
              <w:bottom w:val="single" w:sz="4" w:space="0" w:color="auto"/>
              <w:right w:val="single" w:sz="4" w:space="0" w:color="auto"/>
            </w:tcBorders>
            <w:vAlign w:val="center"/>
            <w:hideMark/>
          </w:tcPr>
          <w:p w14:paraId="38D2FBE6"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2,118</w:t>
            </w:r>
          </w:p>
        </w:tc>
        <w:tc>
          <w:tcPr>
            <w:tcW w:w="0" w:type="auto"/>
            <w:tcBorders>
              <w:top w:val="nil"/>
              <w:left w:val="nil"/>
              <w:bottom w:val="single" w:sz="4" w:space="0" w:color="auto"/>
              <w:right w:val="single" w:sz="4" w:space="0" w:color="auto"/>
            </w:tcBorders>
            <w:vAlign w:val="center"/>
            <w:hideMark/>
          </w:tcPr>
          <w:p w14:paraId="111671DC"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2,118</w:t>
            </w:r>
          </w:p>
        </w:tc>
        <w:tc>
          <w:tcPr>
            <w:tcW w:w="0" w:type="auto"/>
            <w:tcBorders>
              <w:top w:val="nil"/>
              <w:left w:val="nil"/>
              <w:bottom w:val="single" w:sz="4" w:space="0" w:color="auto"/>
              <w:right w:val="single" w:sz="4" w:space="0" w:color="auto"/>
            </w:tcBorders>
            <w:vAlign w:val="center"/>
            <w:hideMark/>
          </w:tcPr>
          <w:p w14:paraId="251ACD74"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2,118</w:t>
            </w:r>
          </w:p>
        </w:tc>
        <w:tc>
          <w:tcPr>
            <w:tcW w:w="0" w:type="auto"/>
            <w:tcBorders>
              <w:top w:val="nil"/>
              <w:left w:val="nil"/>
              <w:bottom w:val="single" w:sz="4" w:space="0" w:color="auto"/>
              <w:right w:val="single" w:sz="4" w:space="0" w:color="auto"/>
            </w:tcBorders>
            <w:vAlign w:val="center"/>
            <w:hideMark/>
          </w:tcPr>
          <w:p w14:paraId="1048AE64"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2,118</w:t>
            </w:r>
          </w:p>
        </w:tc>
        <w:tc>
          <w:tcPr>
            <w:tcW w:w="0" w:type="auto"/>
            <w:tcBorders>
              <w:top w:val="nil"/>
              <w:left w:val="nil"/>
              <w:bottom w:val="single" w:sz="4" w:space="0" w:color="auto"/>
              <w:right w:val="single" w:sz="4" w:space="0" w:color="auto"/>
            </w:tcBorders>
            <w:vAlign w:val="center"/>
            <w:hideMark/>
          </w:tcPr>
          <w:p w14:paraId="4F56DE3C"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2,118</w:t>
            </w:r>
          </w:p>
        </w:tc>
        <w:tc>
          <w:tcPr>
            <w:tcW w:w="0" w:type="auto"/>
            <w:tcBorders>
              <w:top w:val="nil"/>
              <w:left w:val="nil"/>
              <w:bottom w:val="single" w:sz="4" w:space="0" w:color="auto"/>
              <w:right w:val="single" w:sz="4" w:space="0" w:color="auto"/>
            </w:tcBorders>
            <w:vAlign w:val="center"/>
            <w:hideMark/>
          </w:tcPr>
          <w:p w14:paraId="52988E92"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2,118</w:t>
            </w:r>
          </w:p>
        </w:tc>
        <w:tc>
          <w:tcPr>
            <w:tcW w:w="0" w:type="auto"/>
            <w:tcBorders>
              <w:top w:val="nil"/>
              <w:left w:val="nil"/>
              <w:bottom w:val="single" w:sz="4" w:space="0" w:color="auto"/>
              <w:right w:val="single" w:sz="4" w:space="0" w:color="auto"/>
            </w:tcBorders>
            <w:vAlign w:val="center"/>
            <w:hideMark/>
          </w:tcPr>
          <w:p w14:paraId="41A24AA9"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2,118</w:t>
            </w:r>
          </w:p>
        </w:tc>
        <w:tc>
          <w:tcPr>
            <w:tcW w:w="0" w:type="auto"/>
            <w:tcBorders>
              <w:top w:val="nil"/>
              <w:left w:val="nil"/>
              <w:bottom w:val="single" w:sz="4" w:space="0" w:color="auto"/>
              <w:right w:val="single" w:sz="4" w:space="0" w:color="auto"/>
            </w:tcBorders>
            <w:vAlign w:val="center"/>
            <w:hideMark/>
          </w:tcPr>
          <w:p w14:paraId="0A170426"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2,118</w:t>
            </w:r>
          </w:p>
        </w:tc>
      </w:tr>
      <w:tr w:rsidR="00887BA8" w:rsidRPr="00B57A2D" w14:paraId="43ADFF27" w14:textId="77777777" w:rsidTr="00B24733">
        <w:trPr>
          <w:trHeight w:val="20"/>
        </w:trPr>
        <w:tc>
          <w:tcPr>
            <w:tcW w:w="0" w:type="auto"/>
            <w:tcBorders>
              <w:top w:val="nil"/>
              <w:left w:val="single" w:sz="4" w:space="0" w:color="auto"/>
              <w:bottom w:val="single" w:sz="4" w:space="0" w:color="auto"/>
              <w:right w:val="single" w:sz="4" w:space="0" w:color="auto"/>
            </w:tcBorders>
            <w:vAlign w:val="center"/>
            <w:hideMark/>
          </w:tcPr>
          <w:p w14:paraId="113D972B" w14:textId="77777777" w:rsidR="00887BA8" w:rsidRPr="00B57A2D" w:rsidRDefault="00887BA8" w:rsidP="00B24733">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ул.40 лет Октября, 80а</w:t>
            </w:r>
          </w:p>
        </w:tc>
        <w:tc>
          <w:tcPr>
            <w:tcW w:w="0" w:type="auto"/>
            <w:tcBorders>
              <w:top w:val="nil"/>
              <w:left w:val="nil"/>
              <w:bottom w:val="single" w:sz="4" w:space="0" w:color="auto"/>
              <w:right w:val="single" w:sz="4" w:space="0" w:color="auto"/>
            </w:tcBorders>
            <w:vAlign w:val="center"/>
            <w:hideMark/>
          </w:tcPr>
          <w:p w14:paraId="02DD09C4"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0,712</w:t>
            </w:r>
          </w:p>
        </w:tc>
        <w:tc>
          <w:tcPr>
            <w:tcW w:w="0" w:type="auto"/>
            <w:tcBorders>
              <w:top w:val="nil"/>
              <w:left w:val="nil"/>
              <w:bottom w:val="single" w:sz="4" w:space="0" w:color="auto"/>
              <w:right w:val="single" w:sz="4" w:space="0" w:color="auto"/>
            </w:tcBorders>
            <w:vAlign w:val="center"/>
            <w:hideMark/>
          </w:tcPr>
          <w:p w14:paraId="74CC6011"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0,712</w:t>
            </w:r>
          </w:p>
        </w:tc>
        <w:tc>
          <w:tcPr>
            <w:tcW w:w="0" w:type="auto"/>
            <w:tcBorders>
              <w:top w:val="nil"/>
              <w:left w:val="nil"/>
              <w:bottom w:val="single" w:sz="4" w:space="0" w:color="auto"/>
              <w:right w:val="single" w:sz="4" w:space="0" w:color="auto"/>
            </w:tcBorders>
            <w:vAlign w:val="center"/>
            <w:hideMark/>
          </w:tcPr>
          <w:p w14:paraId="5F8E7166"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0,712</w:t>
            </w:r>
          </w:p>
        </w:tc>
        <w:tc>
          <w:tcPr>
            <w:tcW w:w="0" w:type="auto"/>
            <w:tcBorders>
              <w:top w:val="nil"/>
              <w:left w:val="nil"/>
              <w:bottom w:val="single" w:sz="4" w:space="0" w:color="auto"/>
              <w:right w:val="single" w:sz="4" w:space="0" w:color="auto"/>
            </w:tcBorders>
            <w:vAlign w:val="center"/>
            <w:hideMark/>
          </w:tcPr>
          <w:p w14:paraId="76A14552"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0,712</w:t>
            </w:r>
          </w:p>
        </w:tc>
        <w:tc>
          <w:tcPr>
            <w:tcW w:w="0" w:type="auto"/>
            <w:tcBorders>
              <w:top w:val="nil"/>
              <w:left w:val="nil"/>
              <w:bottom w:val="single" w:sz="4" w:space="0" w:color="auto"/>
              <w:right w:val="single" w:sz="4" w:space="0" w:color="auto"/>
            </w:tcBorders>
            <w:vAlign w:val="center"/>
            <w:hideMark/>
          </w:tcPr>
          <w:p w14:paraId="23ED50E1"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0,712</w:t>
            </w:r>
          </w:p>
        </w:tc>
        <w:tc>
          <w:tcPr>
            <w:tcW w:w="0" w:type="auto"/>
            <w:tcBorders>
              <w:top w:val="nil"/>
              <w:left w:val="nil"/>
              <w:bottom w:val="single" w:sz="4" w:space="0" w:color="auto"/>
              <w:right w:val="single" w:sz="4" w:space="0" w:color="auto"/>
            </w:tcBorders>
            <w:vAlign w:val="center"/>
            <w:hideMark/>
          </w:tcPr>
          <w:p w14:paraId="62448567"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0,712</w:t>
            </w:r>
          </w:p>
        </w:tc>
        <w:tc>
          <w:tcPr>
            <w:tcW w:w="0" w:type="auto"/>
            <w:tcBorders>
              <w:top w:val="nil"/>
              <w:left w:val="nil"/>
              <w:bottom w:val="single" w:sz="4" w:space="0" w:color="auto"/>
              <w:right w:val="single" w:sz="4" w:space="0" w:color="auto"/>
            </w:tcBorders>
            <w:vAlign w:val="center"/>
            <w:hideMark/>
          </w:tcPr>
          <w:p w14:paraId="79BEAD10"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0,712</w:t>
            </w:r>
          </w:p>
        </w:tc>
        <w:tc>
          <w:tcPr>
            <w:tcW w:w="0" w:type="auto"/>
            <w:tcBorders>
              <w:top w:val="nil"/>
              <w:left w:val="nil"/>
              <w:bottom w:val="single" w:sz="4" w:space="0" w:color="auto"/>
              <w:right w:val="single" w:sz="4" w:space="0" w:color="auto"/>
            </w:tcBorders>
            <w:vAlign w:val="center"/>
            <w:hideMark/>
          </w:tcPr>
          <w:p w14:paraId="23022731"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0,712</w:t>
            </w:r>
          </w:p>
        </w:tc>
        <w:tc>
          <w:tcPr>
            <w:tcW w:w="0" w:type="auto"/>
            <w:tcBorders>
              <w:top w:val="nil"/>
              <w:left w:val="nil"/>
              <w:bottom w:val="single" w:sz="4" w:space="0" w:color="auto"/>
              <w:right w:val="single" w:sz="4" w:space="0" w:color="auto"/>
            </w:tcBorders>
            <w:vAlign w:val="center"/>
            <w:hideMark/>
          </w:tcPr>
          <w:p w14:paraId="24A63754"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0,712</w:t>
            </w:r>
          </w:p>
        </w:tc>
        <w:tc>
          <w:tcPr>
            <w:tcW w:w="0" w:type="auto"/>
            <w:tcBorders>
              <w:top w:val="nil"/>
              <w:left w:val="nil"/>
              <w:bottom w:val="single" w:sz="4" w:space="0" w:color="auto"/>
              <w:right w:val="single" w:sz="4" w:space="0" w:color="auto"/>
            </w:tcBorders>
            <w:vAlign w:val="center"/>
            <w:hideMark/>
          </w:tcPr>
          <w:p w14:paraId="17A551A8"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0,712</w:t>
            </w:r>
          </w:p>
        </w:tc>
        <w:tc>
          <w:tcPr>
            <w:tcW w:w="0" w:type="auto"/>
            <w:tcBorders>
              <w:top w:val="nil"/>
              <w:left w:val="nil"/>
              <w:bottom w:val="single" w:sz="4" w:space="0" w:color="auto"/>
              <w:right w:val="single" w:sz="4" w:space="0" w:color="auto"/>
            </w:tcBorders>
            <w:vAlign w:val="center"/>
            <w:hideMark/>
          </w:tcPr>
          <w:p w14:paraId="3C3A6017"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0,712</w:t>
            </w:r>
          </w:p>
        </w:tc>
        <w:tc>
          <w:tcPr>
            <w:tcW w:w="0" w:type="auto"/>
            <w:tcBorders>
              <w:top w:val="nil"/>
              <w:left w:val="nil"/>
              <w:bottom w:val="single" w:sz="4" w:space="0" w:color="auto"/>
              <w:right w:val="single" w:sz="4" w:space="0" w:color="auto"/>
            </w:tcBorders>
            <w:vAlign w:val="center"/>
            <w:hideMark/>
          </w:tcPr>
          <w:p w14:paraId="268525D4"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0,712</w:t>
            </w:r>
          </w:p>
        </w:tc>
        <w:tc>
          <w:tcPr>
            <w:tcW w:w="0" w:type="auto"/>
            <w:tcBorders>
              <w:top w:val="nil"/>
              <w:left w:val="nil"/>
              <w:bottom w:val="single" w:sz="4" w:space="0" w:color="auto"/>
              <w:right w:val="single" w:sz="4" w:space="0" w:color="auto"/>
            </w:tcBorders>
            <w:vAlign w:val="center"/>
            <w:hideMark/>
          </w:tcPr>
          <w:p w14:paraId="5D08F6D4"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0,712</w:t>
            </w:r>
          </w:p>
        </w:tc>
        <w:tc>
          <w:tcPr>
            <w:tcW w:w="0" w:type="auto"/>
            <w:tcBorders>
              <w:top w:val="nil"/>
              <w:left w:val="nil"/>
              <w:bottom w:val="single" w:sz="4" w:space="0" w:color="auto"/>
              <w:right w:val="single" w:sz="4" w:space="0" w:color="auto"/>
            </w:tcBorders>
            <w:vAlign w:val="center"/>
            <w:hideMark/>
          </w:tcPr>
          <w:p w14:paraId="3BF2016D"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0,712</w:t>
            </w:r>
          </w:p>
        </w:tc>
        <w:tc>
          <w:tcPr>
            <w:tcW w:w="0" w:type="auto"/>
            <w:tcBorders>
              <w:top w:val="nil"/>
              <w:left w:val="nil"/>
              <w:bottom w:val="single" w:sz="4" w:space="0" w:color="auto"/>
              <w:right w:val="single" w:sz="4" w:space="0" w:color="auto"/>
            </w:tcBorders>
            <w:vAlign w:val="center"/>
            <w:hideMark/>
          </w:tcPr>
          <w:p w14:paraId="4E2D8757"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0,712</w:t>
            </w:r>
          </w:p>
        </w:tc>
      </w:tr>
      <w:tr w:rsidR="00887BA8" w:rsidRPr="00B57A2D" w14:paraId="6606C078" w14:textId="77777777" w:rsidTr="00B24733">
        <w:trPr>
          <w:trHeight w:val="20"/>
        </w:trPr>
        <w:tc>
          <w:tcPr>
            <w:tcW w:w="0" w:type="auto"/>
            <w:tcBorders>
              <w:top w:val="nil"/>
              <w:left w:val="single" w:sz="4" w:space="0" w:color="auto"/>
              <w:bottom w:val="single" w:sz="4" w:space="0" w:color="auto"/>
              <w:right w:val="single" w:sz="4" w:space="0" w:color="auto"/>
            </w:tcBorders>
            <w:vAlign w:val="center"/>
            <w:hideMark/>
          </w:tcPr>
          <w:p w14:paraId="05226040" w14:textId="77777777" w:rsidR="00887BA8" w:rsidRPr="00B57A2D" w:rsidRDefault="00887BA8" w:rsidP="00B24733">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ул.Комсомольская, 17</w:t>
            </w:r>
          </w:p>
        </w:tc>
        <w:tc>
          <w:tcPr>
            <w:tcW w:w="0" w:type="auto"/>
            <w:tcBorders>
              <w:top w:val="nil"/>
              <w:left w:val="nil"/>
              <w:bottom w:val="single" w:sz="4" w:space="0" w:color="auto"/>
              <w:right w:val="single" w:sz="4" w:space="0" w:color="auto"/>
            </w:tcBorders>
            <w:vAlign w:val="center"/>
            <w:hideMark/>
          </w:tcPr>
          <w:p w14:paraId="12D32C01"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2,216</w:t>
            </w:r>
          </w:p>
        </w:tc>
        <w:tc>
          <w:tcPr>
            <w:tcW w:w="0" w:type="auto"/>
            <w:tcBorders>
              <w:top w:val="nil"/>
              <w:left w:val="nil"/>
              <w:bottom w:val="single" w:sz="4" w:space="0" w:color="auto"/>
              <w:right w:val="single" w:sz="4" w:space="0" w:color="auto"/>
            </w:tcBorders>
            <w:vAlign w:val="center"/>
            <w:hideMark/>
          </w:tcPr>
          <w:p w14:paraId="4A4BD10B"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2,216</w:t>
            </w:r>
          </w:p>
        </w:tc>
        <w:tc>
          <w:tcPr>
            <w:tcW w:w="0" w:type="auto"/>
            <w:tcBorders>
              <w:top w:val="nil"/>
              <w:left w:val="nil"/>
              <w:bottom w:val="single" w:sz="4" w:space="0" w:color="auto"/>
              <w:right w:val="single" w:sz="4" w:space="0" w:color="auto"/>
            </w:tcBorders>
            <w:vAlign w:val="center"/>
            <w:hideMark/>
          </w:tcPr>
          <w:p w14:paraId="599F730E"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2,216</w:t>
            </w:r>
          </w:p>
        </w:tc>
        <w:tc>
          <w:tcPr>
            <w:tcW w:w="0" w:type="auto"/>
            <w:tcBorders>
              <w:top w:val="nil"/>
              <w:left w:val="nil"/>
              <w:bottom w:val="single" w:sz="4" w:space="0" w:color="auto"/>
              <w:right w:val="single" w:sz="4" w:space="0" w:color="auto"/>
            </w:tcBorders>
            <w:vAlign w:val="center"/>
            <w:hideMark/>
          </w:tcPr>
          <w:p w14:paraId="550DB4AE"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2,216</w:t>
            </w:r>
          </w:p>
        </w:tc>
        <w:tc>
          <w:tcPr>
            <w:tcW w:w="0" w:type="auto"/>
            <w:tcBorders>
              <w:top w:val="nil"/>
              <w:left w:val="nil"/>
              <w:bottom w:val="single" w:sz="4" w:space="0" w:color="auto"/>
              <w:right w:val="single" w:sz="4" w:space="0" w:color="auto"/>
            </w:tcBorders>
            <w:vAlign w:val="center"/>
            <w:hideMark/>
          </w:tcPr>
          <w:p w14:paraId="09D953D3"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2,216</w:t>
            </w:r>
          </w:p>
        </w:tc>
        <w:tc>
          <w:tcPr>
            <w:tcW w:w="0" w:type="auto"/>
            <w:tcBorders>
              <w:top w:val="nil"/>
              <w:left w:val="nil"/>
              <w:bottom w:val="single" w:sz="4" w:space="0" w:color="auto"/>
              <w:right w:val="single" w:sz="4" w:space="0" w:color="auto"/>
            </w:tcBorders>
            <w:vAlign w:val="center"/>
            <w:hideMark/>
          </w:tcPr>
          <w:p w14:paraId="71718C9B"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2,216</w:t>
            </w:r>
          </w:p>
        </w:tc>
        <w:tc>
          <w:tcPr>
            <w:tcW w:w="0" w:type="auto"/>
            <w:tcBorders>
              <w:top w:val="nil"/>
              <w:left w:val="nil"/>
              <w:bottom w:val="single" w:sz="4" w:space="0" w:color="auto"/>
              <w:right w:val="single" w:sz="4" w:space="0" w:color="auto"/>
            </w:tcBorders>
            <w:vAlign w:val="center"/>
            <w:hideMark/>
          </w:tcPr>
          <w:p w14:paraId="2C2C1709"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2,216</w:t>
            </w:r>
          </w:p>
        </w:tc>
        <w:tc>
          <w:tcPr>
            <w:tcW w:w="0" w:type="auto"/>
            <w:tcBorders>
              <w:top w:val="nil"/>
              <w:left w:val="nil"/>
              <w:bottom w:val="single" w:sz="4" w:space="0" w:color="auto"/>
              <w:right w:val="single" w:sz="4" w:space="0" w:color="auto"/>
            </w:tcBorders>
            <w:vAlign w:val="center"/>
            <w:hideMark/>
          </w:tcPr>
          <w:p w14:paraId="327C9082"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2,216</w:t>
            </w:r>
          </w:p>
        </w:tc>
        <w:tc>
          <w:tcPr>
            <w:tcW w:w="0" w:type="auto"/>
            <w:tcBorders>
              <w:top w:val="nil"/>
              <w:left w:val="nil"/>
              <w:bottom w:val="single" w:sz="4" w:space="0" w:color="auto"/>
              <w:right w:val="single" w:sz="4" w:space="0" w:color="auto"/>
            </w:tcBorders>
            <w:vAlign w:val="center"/>
            <w:hideMark/>
          </w:tcPr>
          <w:p w14:paraId="6FC095B4"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2,216</w:t>
            </w:r>
          </w:p>
        </w:tc>
        <w:tc>
          <w:tcPr>
            <w:tcW w:w="0" w:type="auto"/>
            <w:tcBorders>
              <w:top w:val="nil"/>
              <w:left w:val="nil"/>
              <w:bottom w:val="single" w:sz="4" w:space="0" w:color="auto"/>
              <w:right w:val="single" w:sz="4" w:space="0" w:color="auto"/>
            </w:tcBorders>
            <w:vAlign w:val="center"/>
            <w:hideMark/>
          </w:tcPr>
          <w:p w14:paraId="4A3C095C"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2,216</w:t>
            </w:r>
          </w:p>
        </w:tc>
        <w:tc>
          <w:tcPr>
            <w:tcW w:w="0" w:type="auto"/>
            <w:tcBorders>
              <w:top w:val="nil"/>
              <w:left w:val="nil"/>
              <w:bottom w:val="single" w:sz="4" w:space="0" w:color="auto"/>
              <w:right w:val="single" w:sz="4" w:space="0" w:color="auto"/>
            </w:tcBorders>
            <w:vAlign w:val="center"/>
            <w:hideMark/>
          </w:tcPr>
          <w:p w14:paraId="7C3FE8B5"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2,216</w:t>
            </w:r>
          </w:p>
        </w:tc>
        <w:tc>
          <w:tcPr>
            <w:tcW w:w="0" w:type="auto"/>
            <w:tcBorders>
              <w:top w:val="nil"/>
              <w:left w:val="nil"/>
              <w:bottom w:val="single" w:sz="4" w:space="0" w:color="auto"/>
              <w:right w:val="single" w:sz="4" w:space="0" w:color="auto"/>
            </w:tcBorders>
            <w:vAlign w:val="center"/>
            <w:hideMark/>
          </w:tcPr>
          <w:p w14:paraId="3ACF633D"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2,216</w:t>
            </w:r>
          </w:p>
        </w:tc>
        <w:tc>
          <w:tcPr>
            <w:tcW w:w="0" w:type="auto"/>
            <w:tcBorders>
              <w:top w:val="nil"/>
              <w:left w:val="nil"/>
              <w:bottom w:val="single" w:sz="4" w:space="0" w:color="auto"/>
              <w:right w:val="single" w:sz="4" w:space="0" w:color="auto"/>
            </w:tcBorders>
            <w:vAlign w:val="center"/>
            <w:hideMark/>
          </w:tcPr>
          <w:p w14:paraId="411EDBD3"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2,216</w:t>
            </w:r>
          </w:p>
        </w:tc>
        <w:tc>
          <w:tcPr>
            <w:tcW w:w="0" w:type="auto"/>
            <w:tcBorders>
              <w:top w:val="nil"/>
              <w:left w:val="nil"/>
              <w:bottom w:val="single" w:sz="4" w:space="0" w:color="auto"/>
              <w:right w:val="single" w:sz="4" w:space="0" w:color="auto"/>
            </w:tcBorders>
            <w:vAlign w:val="center"/>
            <w:hideMark/>
          </w:tcPr>
          <w:p w14:paraId="57E3FE20"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2,216</w:t>
            </w:r>
          </w:p>
        </w:tc>
        <w:tc>
          <w:tcPr>
            <w:tcW w:w="0" w:type="auto"/>
            <w:tcBorders>
              <w:top w:val="nil"/>
              <w:left w:val="nil"/>
              <w:bottom w:val="single" w:sz="4" w:space="0" w:color="auto"/>
              <w:right w:val="single" w:sz="4" w:space="0" w:color="auto"/>
            </w:tcBorders>
            <w:vAlign w:val="center"/>
            <w:hideMark/>
          </w:tcPr>
          <w:p w14:paraId="6098EE9C"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2,216</w:t>
            </w:r>
          </w:p>
        </w:tc>
      </w:tr>
      <w:tr w:rsidR="00887BA8" w:rsidRPr="00B57A2D" w14:paraId="78331752" w14:textId="77777777" w:rsidTr="00B24733">
        <w:trPr>
          <w:trHeight w:val="20"/>
        </w:trPr>
        <w:tc>
          <w:tcPr>
            <w:tcW w:w="0" w:type="auto"/>
            <w:tcBorders>
              <w:top w:val="nil"/>
              <w:left w:val="single" w:sz="4" w:space="0" w:color="auto"/>
              <w:bottom w:val="single" w:sz="4" w:space="0" w:color="auto"/>
              <w:right w:val="single" w:sz="4" w:space="0" w:color="auto"/>
            </w:tcBorders>
            <w:vAlign w:val="center"/>
            <w:hideMark/>
          </w:tcPr>
          <w:p w14:paraId="2C12A7B8" w14:textId="77777777" w:rsidR="00887BA8" w:rsidRPr="00B57A2D" w:rsidRDefault="00887BA8" w:rsidP="00B24733">
            <w:pPr>
              <w:ind w:firstLine="0"/>
              <w:jc w:val="left"/>
              <w:outlineLvl w:val="0"/>
              <w:rPr>
                <w:rFonts w:eastAsia="Times New Roman" w:cs="Times New Roman"/>
                <w:sz w:val="18"/>
                <w:szCs w:val="18"/>
              </w:rPr>
            </w:pPr>
            <w:r w:rsidRPr="00B57A2D">
              <w:rPr>
                <w:rFonts w:eastAsia="Times New Roman" w:cs="Times New Roman"/>
                <w:sz w:val="18"/>
                <w:szCs w:val="18"/>
              </w:rPr>
              <w:t>Котельная ЦРБ по адресу: п.Каменоломни, пер. Садовый, 23</w:t>
            </w:r>
          </w:p>
        </w:tc>
        <w:tc>
          <w:tcPr>
            <w:tcW w:w="0" w:type="auto"/>
            <w:tcBorders>
              <w:top w:val="nil"/>
              <w:left w:val="nil"/>
              <w:bottom w:val="single" w:sz="4" w:space="0" w:color="auto"/>
              <w:right w:val="single" w:sz="4" w:space="0" w:color="auto"/>
            </w:tcBorders>
            <w:vAlign w:val="center"/>
            <w:hideMark/>
          </w:tcPr>
          <w:p w14:paraId="62B8F570"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4,241</w:t>
            </w:r>
          </w:p>
        </w:tc>
        <w:tc>
          <w:tcPr>
            <w:tcW w:w="0" w:type="auto"/>
            <w:tcBorders>
              <w:top w:val="nil"/>
              <w:left w:val="nil"/>
              <w:bottom w:val="single" w:sz="4" w:space="0" w:color="auto"/>
              <w:right w:val="single" w:sz="4" w:space="0" w:color="auto"/>
            </w:tcBorders>
            <w:vAlign w:val="center"/>
            <w:hideMark/>
          </w:tcPr>
          <w:p w14:paraId="6CACC158"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4,241</w:t>
            </w:r>
          </w:p>
        </w:tc>
        <w:tc>
          <w:tcPr>
            <w:tcW w:w="0" w:type="auto"/>
            <w:tcBorders>
              <w:top w:val="nil"/>
              <w:left w:val="nil"/>
              <w:bottom w:val="single" w:sz="4" w:space="0" w:color="auto"/>
              <w:right w:val="single" w:sz="4" w:space="0" w:color="auto"/>
            </w:tcBorders>
            <w:vAlign w:val="center"/>
            <w:hideMark/>
          </w:tcPr>
          <w:p w14:paraId="3A82503E"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4,241</w:t>
            </w:r>
          </w:p>
        </w:tc>
        <w:tc>
          <w:tcPr>
            <w:tcW w:w="0" w:type="auto"/>
            <w:tcBorders>
              <w:top w:val="nil"/>
              <w:left w:val="nil"/>
              <w:bottom w:val="single" w:sz="4" w:space="0" w:color="auto"/>
              <w:right w:val="single" w:sz="4" w:space="0" w:color="auto"/>
            </w:tcBorders>
            <w:vAlign w:val="center"/>
            <w:hideMark/>
          </w:tcPr>
          <w:p w14:paraId="344D3D5B"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4,241</w:t>
            </w:r>
          </w:p>
        </w:tc>
        <w:tc>
          <w:tcPr>
            <w:tcW w:w="0" w:type="auto"/>
            <w:tcBorders>
              <w:top w:val="nil"/>
              <w:left w:val="nil"/>
              <w:bottom w:val="single" w:sz="4" w:space="0" w:color="auto"/>
              <w:right w:val="single" w:sz="4" w:space="0" w:color="auto"/>
            </w:tcBorders>
            <w:vAlign w:val="center"/>
            <w:hideMark/>
          </w:tcPr>
          <w:p w14:paraId="123795F1"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4,241</w:t>
            </w:r>
          </w:p>
        </w:tc>
        <w:tc>
          <w:tcPr>
            <w:tcW w:w="0" w:type="auto"/>
            <w:tcBorders>
              <w:top w:val="nil"/>
              <w:left w:val="nil"/>
              <w:bottom w:val="single" w:sz="4" w:space="0" w:color="auto"/>
              <w:right w:val="single" w:sz="4" w:space="0" w:color="auto"/>
            </w:tcBorders>
            <w:vAlign w:val="center"/>
            <w:hideMark/>
          </w:tcPr>
          <w:p w14:paraId="797FF5C5"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4,241</w:t>
            </w:r>
          </w:p>
        </w:tc>
        <w:tc>
          <w:tcPr>
            <w:tcW w:w="0" w:type="auto"/>
            <w:tcBorders>
              <w:top w:val="nil"/>
              <w:left w:val="nil"/>
              <w:bottom w:val="single" w:sz="4" w:space="0" w:color="auto"/>
              <w:right w:val="single" w:sz="4" w:space="0" w:color="auto"/>
            </w:tcBorders>
            <w:vAlign w:val="center"/>
            <w:hideMark/>
          </w:tcPr>
          <w:p w14:paraId="3D0481C0"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4,241</w:t>
            </w:r>
          </w:p>
        </w:tc>
        <w:tc>
          <w:tcPr>
            <w:tcW w:w="0" w:type="auto"/>
            <w:tcBorders>
              <w:top w:val="nil"/>
              <w:left w:val="nil"/>
              <w:bottom w:val="single" w:sz="4" w:space="0" w:color="auto"/>
              <w:right w:val="single" w:sz="4" w:space="0" w:color="auto"/>
            </w:tcBorders>
            <w:vAlign w:val="center"/>
            <w:hideMark/>
          </w:tcPr>
          <w:p w14:paraId="70F26DE7"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4,241</w:t>
            </w:r>
          </w:p>
        </w:tc>
        <w:tc>
          <w:tcPr>
            <w:tcW w:w="0" w:type="auto"/>
            <w:tcBorders>
              <w:top w:val="nil"/>
              <w:left w:val="nil"/>
              <w:bottom w:val="single" w:sz="4" w:space="0" w:color="auto"/>
              <w:right w:val="single" w:sz="4" w:space="0" w:color="auto"/>
            </w:tcBorders>
            <w:vAlign w:val="center"/>
            <w:hideMark/>
          </w:tcPr>
          <w:p w14:paraId="1F6F17E1"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4,241</w:t>
            </w:r>
          </w:p>
        </w:tc>
        <w:tc>
          <w:tcPr>
            <w:tcW w:w="0" w:type="auto"/>
            <w:tcBorders>
              <w:top w:val="nil"/>
              <w:left w:val="nil"/>
              <w:bottom w:val="single" w:sz="4" w:space="0" w:color="auto"/>
              <w:right w:val="single" w:sz="4" w:space="0" w:color="auto"/>
            </w:tcBorders>
            <w:vAlign w:val="center"/>
            <w:hideMark/>
          </w:tcPr>
          <w:p w14:paraId="03F3C804"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4,241</w:t>
            </w:r>
          </w:p>
        </w:tc>
        <w:tc>
          <w:tcPr>
            <w:tcW w:w="0" w:type="auto"/>
            <w:tcBorders>
              <w:top w:val="nil"/>
              <w:left w:val="nil"/>
              <w:bottom w:val="single" w:sz="4" w:space="0" w:color="auto"/>
              <w:right w:val="single" w:sz="4" w:space="0" w:color="auto"/>
            </w:tcBorders>
            <w:vAlign w:val="center"/>
            <w:hideMark/>
          </w:tcPr>
          <w:p w14:paraId="3A4CFA8D"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4,241</w:t>
            </w:r>
          </w:p>
        </w:tc>
        <w:tc>
          <w:tcPr>
            <w:tcW w:w="0" w:type="auto"/>
            <w:tcBorders>
              <w:top w:val="nil"/>
              <w:left w:val="nil"/>
              <w:bottom w:val="single" w:sz="4" w:space="0" w:color="auto"/>
              <w:right w:val="single" w:sz="4" w:space="0" w:color="auto"/>
            </w:tcBorders>
            <w:vAlign w:val="center"/>
            <w:hideMark/>
          </w:tcPr>
          <w:p w14:paraId="3634B66F"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4,241</w:t>
            </w:r>
          </w:p>
        </w:tc>
        <w:tc>
          <w:tcPr>
            <w:tcW w:w="0" w:type="auto"/>
            <w:tcBorders>
              <w:top w:val="nil"/>
              <w:left w:val="nil"/>
              <w:bottom w:val="single" w:sz="4" w:space="0" w:color="auto"/>
              <w:right w:val="single" w:sz="4" w:space="0" w:color="auto"/>
            </w:tcBorders>
            <w:vAlign w:val="center"/>
            <w:hideMark/>
          </w:tcPr>
          <w:p w14:paraId="1F47978B"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4,241</w:t>
            </w:r>
          </w:p>
        </w:tc>
        <w:tc>
          <w:tcPr>
            <w:tcW w:w="0" w:type="auto"/>
            <w:tcBorders>
              <w:top w:val="nil"/>
              <w:left w:val="nil"/>
              <w:bottom w:val="single" w:sz="4" w:space="0" w:color="auto"/>
              <w:right w:val="single" w:sz="4" w:space="0" w:color="auto"/>
            </w:tcBorders>
            <w:vAlign w:val="center"/>
            <w:hideMark/>
          </w:tcPr>
          <w:p w14:paraId="188D7375"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4,241</w:t>
            </w:r>
          </w:p>
        </w:tc>
        <w:tc>
          <w:tcPr>
            <w:tcW w:w="0" w:type="auto"/>
            <w:tcBorders>
              <w:top w:val="nil"/>
              <w:left w:val="nil"/>
              <w:bottom w:val="single" w:sz="4" w:space="0" w:color="auto"/>
              <w:right w:val="single" w:sz="4" w:space="0" w:color="auto"/>
            </w:tcBorders>
            <w:vAlign w:val="center"/>
            <w:hideMark/>
          </w:tcPr>
          <w:p w14:paraId="05931FAE" w14:textId="77777777" w:rsidR="00887BA8" w:rsidRPr="009A1198" w:rsidRDefault="00887BA8" w:rsidP="00B24733">
            <w:pPr>
              <w:ind w:firstLine="0"/>
              <w:jc w:val="center"/>
              <w:outlineLvl w:val="0"/>
              <w:rPr>
                <w:rFonts w:eastAsia="Times New Roman" w:cs="Times New Roman"/>
                <w:sz w:val="18"/>
                <w:szCs w:val="18"/>
              </w:rPr>
            </w:pPr>
            <w:r w:rsidRPr="009A1198">
              <w:rPr>
                <w:rFonts w:eastAsia="Times New Roman" w:cs="Times New Roman"/>
                <w:sz w:val="18"/>
                <w:szCs w:val="18"/>
              </w:rPr>
              <w:t>4,241</w:t>
            </w:r>
          </w:p>
        </w:tc>
      </w:tr>
      <w:tr w:rsidR="00887BA8" w:rsidRPr="00B57A2D" w14:paraId="7DB8E02A" w14:textId="77777777" w:rsidTr="00B24733">
        <w:trPr>
          <w:trHeight w:val="20"/>
        </w:trPr>
        <w:tc>
          <w:tcPr>
            <w:tcW w:w="0" w:type="auto"/>
            <w:tcBorders>
              <w:top w:val="nil"/>
              <w:left w:val="single" w:sz="4" w:space="0" w:color="auto"/>
              <w:bottom w:val="single" w:sz="4" w:space="0" w:color="auto"/>
              <w:right w:val="single" w:sz="4" w:space="0" w:color="auto"/>
            </w:tcBorders>
            <w:vAlign w:val="center"/>
            <w:hideMark/>
          </w:tcPr>
          <w:p w14:paraId="5B129F12" w14:textId="77777777" w:rsidR="00887BA8" w:rsidRPr="00B57A2D" w:rsidRDefault="00887BA8" w:rsidP="00B24733">
            <w:pPr>
              <w:ind w:firstLine="0"/>
              <w:jc w:val="left"/>
              <w:outlineLvl w:val="0"/>
              <w:rPr>
                <w:rFonts w:eastAsia="Times New Roman" w:cs="Times New Roman"/>
                <w:b/>
                <w:bCs/>
                <w:sz w:val="18"/>
                <w:szCs w:val="18"/>
              </w:rPr>
            </w:pPr>
            <w:r w:rsidRPr="00B57A2D">
              <w:rPr>
                <w:rFonts w:eastAsia="Times New Roman" w:cs="Times New Roman"/>
                <w:b/>
                <w:bCs/>
                <w:sz w:val="18"/>
                <w:szCs w:val="18"/>
              </w:rPr>
              <w:t>ИТОГО</w:t>
            </w:r>
          </w:p>
        </w:tc>
        <w:tc>
          <w:tcPr>
            <w:tcW w:w="0" w:type="auto"/>
            <w:tcBorders>
              <w:top w:val="nil"/>
              <w:left w:val="nil"/>
              <w:bottom w:val="single" w:sz="4" w:space="0" w:color="auto"/>
              <w:right w:val="single" w:sz="4" w:space="0" w:color="auto"/>
            </w:tcBorders>
            <w:vAlign w:val="center"/>
            <w:hideMark/>
          </w:tcPr>
          <w:p w14:paraId="746D6029" w14:textId="77777777" w:rsidR="00887BA8" w:rsidRPr="009A1198" w:rsidRDefault="00887BA8" w:rsidP="00B24733">
            <w:pPr>
              <w:ind w:firstLine="0"/>
              <w:jc w:val="center"/>
              <w:outlineLvl w:val="0"/>
              <w:rPr>
                <w:rFonts w:eastAsia="Times New Roman" w:cs="Times New Roman"/>
                <w:b/>
                <w:bCs/>
                <w:sz w:val="18"/>
                <w:szCs w:val="18"/>
              </w:rPr>
            </w:pPr>
            <w:r w:rsidRPr="009A1198">
              <w:rPr>
                <w:rFonts w:eastAsia="Times New Roman" w:cs="Times New Roman"/>
                <w:b/>
                <w:bCs/>
                <w:sz w:val="18"/>
                <w:szCs w:val="18"/>
              </w:rPr>
              <w:t>11,84</w:t>
            </w:r>
          </w:p>
        </w:tc>
        <w:tc>
          <w:tcPr>
            <w:tcW w:w="0" w:type="auto"/>
            <w:tcBorders>
              <w:top w:val="nil"/>
              <w:left w:val="nil"/>
              <w:bottom w:val="single" w:sz="4" w:space="0" w:color="auto"/>
              <w:right w:val="single" w:sz="4" w:space="0" w:color="auto"/>
            </w:tcBorders>
            <w:vAlign w:val="center"/>
            <w:hideMark/>
          </w:tcPr>
          <w:p w14:paraId="230EF0F1" w14:textId="77777777" w:rsidR="00887BA8" w:rsidRPr="009A1198" w:rsidRDefault="00887BA8" w:rsidP="00B24733">
            <w:pPr>
              <w:ind w:firstLine="0"/>
              <w:jc w:val="center"/>
              <w:outlineLvl w:val="0"/>
              <w:rPr>
                <w:rFonts w:eastAsia="Times New Roman" w:cs="Times New Roman"/>
                <w:b/>
                <w:bCs/>
                <w:sz w:val="18"/>
                <w:szCs w:val="18"/>
              </w:rPr>
            </w:pPr>
            <w:r w:rsidRPr="009A1198">
              <w:rPr>
                <w:rFonts w:eastAsia="Times New Roman" w:cs="Times New Roman"/>
                <w:b/>
                <w:bCs/>
                <w:sz w:val="18"/>
                <w:szCs w:val="18"/>
              </w:rPr>
              <w:t>11,84</w:t>
            </w:r>
          </w:p>
        </w:tc>
        <w:tc>
          <w:tcPr>
            <w:tcW w:w="0" w:type="auto"/>
            <w:tcBorders>
              <w:top w:val="nil"/>
              <w:left w:val="nil"/>
              <w:bottom w:val="single" w:sz="4" w:space="0" w:color="auto"/>
              <w:right w:val="single" w:sz="4" w:space="0" w:color="auto"/>
            </w:tcBorders>
            <w:vAlign w:val="center"/>
            <w:hideMark/>
          </w:tcPr>
          <w:p w14:paraId="0F3E24B2" w14:textId="77777777" w:rsidR="00887BA8" w:rsidRPr="009A1198" w:rsidRDefault="00887BA8" w:rsidP="00B24733">
            <w:pPr>
              <w:ind w:firstLine="0"/>
              <w:jc w:val="center"/>
              <w:outlineLvl w:val="0"/>
              <w:rPr>
                <w:rFonts w:eastAsia="Times New Roman" w:cs="Times New Roman"/>
                <w:b/>
                <w:bCs/>
                <w:sz w:val="18"/>
                <w:szCs w:val="18"/>
              </w:rPr>
            </w:pPr>
            <w:r w:rsidRPr="009A1198">
              <w:rPr>
                <w:rFonts w:eastAsia="Times New Roman" w:cs="Times New Roman"/>
                <w:b/>
                <w:bCs/>
                <w:sz w:val="18"/>
                <w:szCs w:val="18"/>
              </w:rPr>
              <w:t>12,27</w:t>
            </w:r>
          </w:p>
        </w:tc>
        <w:tc>
          <w:tcPr>
            <w:tcW w:w="0" w:type="auto"/>
            <w:tcBorders>
              <w:top w:val="nil"/>
              <w:left w:val="nil"/>
              <w:bottom w:val="single" w:sz="4" w:space="0" w:color="auto"/>
              <w:right w:val="single" w:sz="4" w:space="0" w:color="auto"/>
            </w:tcBorders>
            <w:vAlign w:val="center"/>
            <w:hideMark/>
          </w:tcPr>
          <w:p w14:paraId="5E127DA7" w14:textId="77777777" w:rsidR="00887BA8" w:rsidRPr="009A1198" w:rsidRDefault="00887BA8" w:rsidP="00B24733">
            <w:pPr>
              <w:ind w:firstLine="0"/>
              <w:jc w:val="center"/>
              <w:outlineLvl w:val="0"/>
              <w:rPr>
                <w:rFonts w:eastAsia="Times New Roman" w:cs="Times New Roman"/>
                <w:b/>
                <w:bCs/>
                <w:sz w:val="18"/>
                <w:szCs w:val="18"/>
              </w:rPr>
            </w:pPr>
            <w:r w:rsidRPr="009A1198">
              <w:rPr>
                <w:rFonts w:eastAsia="Times New Roman" w:cs="Times New Roman"/>
                <w:b/>
                <w:bCs/>
                <w:sz w:val="18"/>
                <w:szCs w:val="18"/>
              </w:rPr>
              <w:t>12,27</w:t>
            </w:r>
          </w:p>
        </w:tc>
        <w:tc>
          <w:tcPr>
            <w:tcW w:w="0" w:type="auto"/>
            <w:tcBorders>
              <w:top w:val="nil"/>
              <w:left w:val="nil"/>
              <w:bottom w:val="single" w:sz="4" w:space="0" w:color="auto"/>
              <w:right w:val="single" w:sz="4" w:space="0" w:color="auto"/>
            </w:tcBorders>
            <w:vAlign w:val="center"/>
            <w:hideMark/>
          </w:tcPr>
          <w:p w14:paraId="066B6A54" w14:textId="77777777" w:rsidR="00887BA8" w:rsidRPr="009A1198" w:rsidRDefault="00887BA8" w:rsidP="00B24733">
            <w:pPr>
              <w:ind w:firstLine="0"/>
              <w:jc w:val="center"/>
              <w:outlineLvl w:val="0"/>
              <w:rPr>
                <w:rFonts w:eastAsia="Times New Roman" w:cs="Times New Roman"/>
                <w:b/>
                <w:bCs/>
                <w:sz w:val="18"/>
                <w:szCs w:val="18"/>
              </w:rPr>
            </w:pPr>
            <w:r w:rsidRPr="009A1198">
              <w:rPr>
                <w:rFonts w:eastAsia="Times New Roman" w:cs="Times New Roman"/>
                <w:b/>
                <w:bCs/>
                <w:sz w:val="18"/>
                <w:szCs w:val="18"/>
              </w:rPr>
              <w:t>12,27</w:t>
            </w:r>
          </w:p>
        </w:tc>
        <w:tc>
          <w:tcPr>
            <w:tcW w:w="0" w:type="auto"/>
            <w:tcBorders>
              <w:top w:val="nil"/>
              <w:left w:val="nil"/>
              <w:bottom w:val="single" w:sz="4" w:space="0" w:color="auto"/>
              <w:right w:val="single" w:sz="4" w:space="0" w:color="auto"/>
            </w:tcBorders>
            <w:vAlign w:val="center"/>
            <w:hideMark/>
          </w:tcPr>
          <w:p w14:paraId="61DAD940" w14:textId="77777777" w:rsidR="00887BA8" w:rsidRPr="009A1198" w:rsidRDefault="00887BA8" w:rsidP="00B24733">
            <w:pPr>
              <w:ind w:firstLine="0"/>
              <w:jc w:val="center"/>
              <w:outlineLvl w:val="0"/>
              <w:rPr>
                <w:rFonts w:eastAsia="Times New Roman" w:cs="Times New Roman"/>
                <w:b/>
                <w:bCs/>
                <w:sz w:val="18"/>
                <w:szCs w:val="18"/>
              </w:rPr>
            </w:pPr>
            <w:r w:rsidRPr="009A1198">
              <w:rPr>
                <w:rFonts w:eastAsia="Times New Roman" w:cs="Times New Roman"/>
                <w:b/>
                <w:bCs/>
                <w:sz w:val="18"/>
                <w:szCs w:val="18"/>
              </w:rPr>
              <w:t>12,27</w:t>
            </w:r>
          </w:p>
        </w:tc>
        <w:tc>
          <w:tcPr>
            <w:tcW w:w="0" w:type="auto"/>
            <w:tcBorders>
              <w:top w:val="nil"/>
              <w:left w:val="nil"/>
              <w:bottom w:val="single" w:sz="4" w:space="0" w:color="auto"/>
              <w:right w:val="single" w:sz="4" w:space="0" w:color="auto"/>
            </w:tcBorders>
            <w:vAlign w:val="center"/>
            <w:hideMark/>
          </w:tcPr>
          <w:p w14:paraId="23CD6A0F" w14:textId="77777777" w:rsidR="00887BA8" w:rsidRPr="009A1198" w:rsidRDefault="00887BA8" w:rsidP="00B24733">
            <w:pPr>
              <w:ind w:firstLine="0"/>
              <w:jc w:val="center"/>
              <w:outlineLvl w:val="0"/>
              <w:rPr>
                <w:rFonts w:eastAsia="Times New Roman" w:cs="Times New Roman"/>
                <w:b/>
                <w:bCs/>
                <w:sz w:val="18"/>
                <w:szCs w:val="18"/>
              </w:rPr>
            </w:pPr>
            <w:r w:rsidRPr="009A1198">
              <w:rPr>
                <w:rFonts w:eastAsia="Times New Roman" w:cs="Times New Roman"/>
                <w:b/>
                <w:bCs/>
                <w:sz w:val="18"/>
                <w:szCs w:val="18"/>
              </w:rPr>
              <w:t>12,27</w:t>
            </w:r>
          </w:p>
        </w:tc>
        <w:tc>
          <w:tcPr>
            <w:tcW w:w="0" w:type="auto"/>
            <w:tcBorders>
              <w:top w:val="nil"/>
              <w:left w:val="nil"/>
              <w:bottom w:val="single" w:sz="4" w:space="0" w:color="auto"/>
              <w:right w:val="single" w:sz="4" w:space="0" w:color="auto"/>
            </w:tcBorders>
            <w:vAlign w:val="center"/>
            <w:hideMark/>
          </w:tcPr>
          <w:p w14:paraId="1A6A73F4" w14:textId="77777777" w:rsidR="00887BA8" w:rsidRPr="009A1198" w:rsidRDefault="00887BA8" w:rsidP="00B24733">
            <w:pPr>
              <w:ind w:firstLine="0"/>
              <w:jc w:val="center"/>
              <w:outlineLvl w:val="0"/>
              <w:rPr>
                <w:rFonts w:eastAsia="Times New Roman" w:cs="Times New Roman"/>
                <w:b/>
                <w:bCs/>
                <w:sz w:val="18"/>
                <w:szCs w:val="18"/>
              </w:rPr>
            </w:pPr>
            <w:r w:rsidRPr="009A1198">
              <w:rPr>
                <w:rFonts w:eastAsia="Times New Roman" w:cs="Times New Roman"/>
                <w:b/>
                <w:bCs/>
                <w:sz w:val="18"/>
                <w:szCs w:val="18"/>
              </w:rPr>
              <w:t>12,27</w:t>
            </w:r>
          </w:p>
        </w:tc>
        <w:tc>
          <w:tcPr>
            <w:tcW w:w="0" w:type="auto"/>
            <w:tcBorders>
              <w:top w:val="nil"/>
              <w:left w:val="nil"/>
              <w:bottom w:val="single" w:sz="4" w:space="0" w:color="auto"/>
              <w:right w:val="single" w:sz="4" w:space="0" w:color="auto"/>
            </w:tcBorders>
            <w:vAlign w:val="center"/>
            <w:hideMark/>
          </w:tcPr>
          <w:p w14:paraId="00EF1B74" w14:textId="77777777" w:rsidR="00887BA8" w:rsidRPr="009A1198" w:rsidRDefault="00887BA8" w:rsidP="00B24733">
            <w:pPr>
              <w:ind w:firstLine="0"/>
              <w:jc w:val="center"/>
              <w:outlineLvl w:val="0"/>
              <w:rPr>
                <w:rFonts w:eastAsia="Times New Roman" w:cs="Times New Roman"/>
                <w:b/>
                <w:bCs/>
                <w:sz w:val="18"/>
                <w:szCs w:val="18"/>
              </w:rPr>
            </w:pPr>
            <w:r w:rsidRPr="009A1198">
              <w:rPr>
                <w:rFonts w:eastAsia="Times New Roman" w:cs="Times New Roman"/>
                <w:b/>
                <w:bCs/>
                <w:sz w:val="18"/>
                <w:szCs w:val="18"/>
              </w:rPr>
              <w:t>12,27</w:t>
            </w:r>
          </w:p>
        </w:tc>
        <w:tc>
          <w:tcPr>
            <w:tcW w:w="0" w:type="auto"/>
            <w:tcBorders>
              <w:top w:val="nil"/>
              <w:left w:val="nil"/>
              <w:bottom w:val="single" w:sz="4" w:space="0" w:color="auto"/>
              <w:right w:val="single" w:sz="4" w:space="0" w:color="auto"/>
            </w:tcBorders>
            <w:vAlign w:val="center"/>
            <w:hideMark/>
          </w:tcPr>
          <w:p w14:paraId="6FFCF360" w14:textId="77777777" w:rsidR="00887BA8" w:rsidRPr="009A1198" w:rsidRDefault="00887BA8" w:rsidP="00B24733">
            <w:pPr>
              <w:ind w:firstLine="0"/>
              <w:jc w:val="center"/>
              <w:outlineLvl w:val="0"/>
              <w:rPr>
                <w:rFonts w:eastAsia="Times New Roman" w:cs="Times New Roman"/>
                <w:b/>
                <w:bCs/>
                <w:sz w:val="18"/>
                <w:szCs w:val="18"/>
              </w:rPr>
            </w:pPr>
            <w:r w:rsidRPr="009A1198">
              <w:rPr>
                <w:rFonts w:eastAsia="Times New Roman" w:cs="Times New Roman"/>
                <w:b/>
                <w:bCs/>
                <w:sz w:val="18"/>
                <w:szCs w:val="18"/>
              </w:rPr>
              <w:t>12,27</w:t>
            </w:r>
          </w:p>
        </w:tc>
        <w:tc>
          <w:tcPr>
            <w:tcW w:w="0" w:type="auto"/>
            <w:tcBorders>
              <w:top w:val="nil"/>
              <w:left w:val="nil"/>
              <w:bottom w:val="single" w:sz="4" w:space="0" w:color="auto"/>
              <w:right w:val="single" w:sz="4" w:space="0" w:color="auto"/>
            </w:tcBorders>
            <w:vAlign w:val="center"/>
            <w:hideMark/>
          </w:tcPr>
          <w:p w14:paraId="56119998" w14:textId="77777777" w:rsidR="00887BA8" w:rsidRPr="009A1198" w:rsidRDefault="00887BA8" w:rsidP="00B24733">
            <w:pPr>
              <w:ind w:firstLine="0"/>
              <w:jc w:val="center"/>
              <w:outlineLvl w:val="0"/>
              <w:rPr>
                <w:rFonts w:eastAsia="Times New Roman" w:cs="Times New Roman"/>
                <w:b/>
                <w:bCs/>
                <w:sz w:val="18"/>
                <w:szCs w:val="18"/>
              </w:rPr>
            </w:pPr>
            <w:r w:rsidRPr="009A1198">
              <w:rPr>
                <w:rFonts w:eastAsia="Times New Roman" w:cs="Times New Roman"/>
                <w:b/>
                <w:bCs/>
                <w:sz w:val="18"/>
                <w:szCs w:val="18"/>
              </w:rPr>
              <w:t>12,27</w:t>
            </w:r>
          </w:p>
        </w:tc>
        <w:tc>
          <w:tcPr>
            <w:tcW w:w="0" w:type="auto"/>
            <w:tcBorders>
              <w:top w:val="nil"/>
              <w:left w:val="nil"/>
              <w:bottom w:val="single" w:sz="4" w:space="0" w:color="auto"/>
              <w:right w:val="single" w:sz="4" w:space="0" w:color="auto"/>
            </w:tcBorders>
            <w:vAlign w:val="center"/>
            <w:hideMark/>
          </w:tcPr>
          <w:p w14:paraId="7C3E3B00" w14:textId="77777777" w:rsidR="00887BA8" w:rsidRPr="009A1198" w:rsidRDefault="00887BA8" w:rsidP="00B24733">
            <w:pPr>
              <w:ind w:firstLine="0"/>
              <w:jc w:val="center"/>
              <w:outlineLvl w:val="0"/>
              <w:rPr>
                <w:rFonts w:eastAsia="Times New Roman" w:cs="Times New Roman"/>
                <w:b/>
                <w:bCs/>
                <w:sz w:val="18"/>
                <w:szCs w:val="18"/>
              </w:rPr>
            </w:pPr>
            <w:r w:rsidRPr="009A1198">
              <w:rPr>
                <w:rFonts w:eastAsia="Times New Roman" w:cs="Times New Roman"/>
                <w:b/>
                <w:bCs/>
                <w:sz w:val="18"/>
                <w:szCs w:val="18"/>
              </w:rPr>
              <w:t>12,27</w:t>
            </w:r>
          </w:p>
        </w:tc>
        <w:tc>
          <w:tcPr>
            <w:tcW w:w="0" w:type="auto"/>
            <w:tcBorders>
              <w:top w:val="nil"/>
              <w:left w:val="nil"/>
              <w:bottom w:val="single" w:sz="4" w:space="0" w:color="auto"/>
              <w:right w:val="single" w:sz="4" w:space="0" w:color="auto"/>
            </w:tcBorders>
            <w:vAlign w:val="center"/>
            <w:hideMark/>
          </w:tcPr>
          <w:p w14:paraId="7A6A6695" w14:textId="77777777" w:rsidR="00887BA8" w:rsidRPr="009A1198" w:rsidRDefault="00887BA8" w:rsidP="00B24733">
            <w:pPr>
              <w:ind w:firstLine="0"/>
              <w:jc w:val="center"/>
              <w:outlineLvl w:val="0"/>
              <w:rPr>
                <w:rFonts w:eastAsia="Times New Roman" w:cs="Times New Roman"/>
                <w:b/>
                <w:bCs/>
                <w:sz w:val="18"/>
                <w:szCs w:val="18"/>
              </w:rPr>
            </w:pPr>
            <w:r w:rsidRPr="009A1198">
              <w:rPr>
                <w:rFonts w:eastAsia="Times New Roman" w:cs="Times New Roman"/>
                <w:b/>
                <w:bCs/>
                <w:sz w:val="18"/>
                <w:szCs w:val="18"/>
              </w:rPr>
              <w:t>12,27</w:t>
            </w:r>
          </w:p>
        </w:tc>
        <w:tc>
          <w:tcPr>
            <w:tcW w:w="0" w:type="auto"/>
            <w:tcBorders>
              <w:top w:val="nil"/>
              <w:left w:val="nil"/>
              <w:bottom w:val="single" w:sz="4" w:space="0" w:color="auto"/>
              <w:right w:val="single" w:sz="4" w:space="0" w:color="auto"/>
            </w:tcBorders>
            <w:vAlign w:val="center"/>
            <w:hideMark/>
          </w:tcPr>
          <w:p w14:paraId="5EEE5E6F" w14:textId="77777777" w:rsidR="00887BA8" w:rsidRPr="009A1198" w:rsidRDefault="00887BA8" w:rsidP="00B24733">
            <w:pPr>
              <w:ind w:firstLine="0"/>
              <w:jc w:val="center"/>
              <w:outlineLvl w:val="0"/>
              <w:rPr>
                <w:rFonts w:eastAsia="Times New Roman" w:cs="Times New Roman"/>
                <w:b/>
                <w:bCs/>
                <w:sz w:val="18"/>
                <w:szCs w:val="18"/>
              </w:rPr>
            </w:pPr>
            <w:r w:rsidRPr="009A1198">
              <w:rPr>
                <w:rFonts w:eastAsia="Times New Roman" w:cs="Times New Roman"/>
                <w:b/>
                <w:bCs/>
                <w:sz w:val="18"/>
                <w:szCs w:val="18"/>
              </w:rPr>
              <w:t>12,27</w:t>
            </w:r>
          </w:p>
        </w:tc>
        <w:tc>
          <w:tcPr>
            <w:tcW w:w="0" w:type="auto"/>
            <w:tcBorders>
              <w:top w:val="nil"/>
              <w:left w:val="nil"/>
              <w:bottom w:val="single" w:sz="4" w:space="0" w:color="auto"/>
              <w:right w:val="single" w:sz="4" w:space="0" w:color="auto"/>
            </w:tcBorders>
            <w:vAlign w:val="center"/>
            <w:hideMark/>
          </w:tcPr>
          <w:p w14:paraId="79A9AF59" w14:textId="77777777" w:rsidR="00887BA8" w:rsidRPr="009A1198" w:rsidRDefault="00887BA8" w:rsidP="00B24733">
            <w:pPr>
              <w:ind w:firstLine="0"/>
              <w:jc w:val="center"/>
              <w:outlineLvl w:val="0"/>
              <w:rPr>
                <w:rFonts w:eastAsia="Times New Roman" w:cs="Times New Roman"/>
                <w:b/>
                <w:bCs/>
                <w:sz w:val="18"/>
                <w:szCs w:val="18"/>
              </w:rPr>
            </w:pPr>
            <w:r w:rsidRPr="009A1198">
              <w:rPr>
                <w:rFonts w:eastAsia="Times New Roman" w:cs="Times New Roman"/>
                <w:b/>
                <w:bCs/>
                <w:sz w:val="18"/>
                <w:szCs w:val="18"/>
              </w:rPr>
              <w:t>12,27</w:t>
            </w:r>
          </w:p>
        </w:tc>
      </w:tr>
      <w:bookmarkEnd w:id="20"/>
    </w:tbl>
    <w:p w14:paraId="387CAEC2" w14:textId="77777777" w:rsidR="00472E5B" w:rsidRPr="00B57A2D" w:rsidRDefault="00472E5B" w:rsidP="00E86A6D">
      <w:pPr>
        <w:widowControl w:val="0"/>
        <w:autoSpaceDE w:val="0"/>
        <w:autoSpaceDN w:val="0"/>
        <w:adjustRightInd w:val="0"/>
        <w:ind w:firstLine="720"/>
        <w:rPr>
          <w:rFonts w:cs="Times New Roman"/>
          <w:szCs w:val="24"/>
        </w:rPr>
      </w:pPr>
    </w:p>
    <w:p w14:paraId="224919ED" w14:textId="77777777" w:rsidR="00A723ED" w:rsidRPr="00B57A2D" w:rsidRDefault="00A723ED" w:rsidP="00E86A6D">
      <w:pPr>
        <w:pStyle w:val="3"/>
        <w:numPr>
          <w:ilvl w:val="2"/>
          <w:numId w:val="2"/>
        </w:numPr>
        <w:rPr>
          <w:rFonts w:cs="Times New Roman"/>
          <w:szCs w:val="24"/>
        </w:rPr>
      </w:pPr>
      <w:r w:rsidRPr="00B57A2D">
        <w:rPr>
          <w:rFonts w:cs="Times New Roman"/>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14:paraId="69745D94" w14:textId="77777777" w:rsidR="00A723ED" w:rsidRPr="00B57A2D" w:rsidRDefault="00A723ED" w:rsidP="00E86A6D">
      <w:pPr>
        <w:widowControl w:val="0"/>
        <w:autoSpaceDE w:val="0"/>
        <w:autoSpaceDN w:val="0"/>
        <w:adjustRightInd w:val="0"/>
        <w:ind w:firstLine="720"/>
        <w:rPr>
          <w:rFonts w:cs="Times New Roman"/>
          <w:szCs w:val="24"/>
        </w:rPr>
      </w:pPr>
      <w:bookmarkStart w:id="21" w:name="sub_40"/>
      <w:bookmarkEnd w:id="19"/>
    </w:p>
    <w:p w14:paraId="3036F7B8" w14:textId="77777777" w:rsidR="009D0270" w:rsidRPr="00B57A2D" w:rsidRDefault="009D0270" w:rsidP="00E86A6D">
      <w:pPr>
        <w:widowControl w:val="0"/>
        <w:autoSpaceDE w:val="0"/>
        <w:autoSpaceDN w:val="0"/>
        <w:adjustRightInd w:val="0"/>
        <w:ind w:firstLine="720"/>
        <w:rPr>
          <w:rFonts w:cs="Times New Roman"/>
          <w:szCs w:val="24"/>
        </w:rPr>
      </w:pPr>
      <w:r w:rsidRPr="00B57A2D">
        <w:rPr>
          <w:rFonts w:cs="Times New Roman"/>
          <w:szCs w:val="24"/>
        </w:rPr>
        <w:t>Значения существующих и перспективных потерь тепловой энергии при ее передаче по тепловым сетям представлены в таблице 2.4.5.а.</w:t>
      </w:r>
    </w:p>
    <w:p w14:paraId="47CA1879" w14:textId="77777777" w:rsidR="009D0270" w:rsidRPr="00B57A2D" w:rsidRDefault="009D0270" w:rsidP="00E86A6D">
      <w:pPr>
        <w:widowControl w:val="0"/>
        <w:autoSpaceDE w:val="0"/>
        <w:autoSpaceDN w:val="0"/>
        <w:adjustRightInd w:val="0"/>
        <w:ind w:firstLine="720"/>
        <w:rPr>
          <w:rFonts w:cs="Times New Roman"/>
          <w:szCs w:val="24"/>
        </w:rPr>
      </w:pPr>
    </w:p>
    <w:p w14:paraId="2F19B080" w14:textId="77777777" w:rsidR="009D0270" w:rsidRPr="00B57A2D" w:rsidRDefault="009D0270" w:rsidP="00E86A6D">
      <w:pPr>
        <w:widowControl w:val="0"/>
        <w:autoSpaceDE w:val="0"/>
        <w:autoSpaceDN w:val="0"/>
        <w:adjustRightInd w:val="0"/>
        <w:ind w:firstLine="720"/>
        <w:rPr>
          <w:rFonts w:cs="Times New Roman"/>
          <w:szCs w:val="24"/>
        </w:rPr>
      </w:pPr>
      <w:r w:rsidRPr="00B57A2D">
        <w:rPr>
          <w:rFonts w:cs="Times New Roman"/>
          <w:szCs w:val="24"/>
        </w:rPr>
        <w:t>Таблица 2.4.5.а. - Потери при передаче тепловой энергии</w:t>
      </w:r>
    </w:p>
    <w:p w14:paraId="0794F07A" w14:textId="77777777" w:rsidR="009D0270" w:rsidRPr="00B57A2D" w:rsidRDefault="009D0270" w:rsidP="00E86A6D">
      <w:pPr>
        <w:widowControl w:val="0"/>
        <w:autoSpaceDE w:val="0"/>
        <w:autoSpaceDN w:val="0"/>
        <w:adjustRightInd w:val="0"/>
        <w:ind w:firstLine="720"/>
        <w:rPr>
          <w:rFonts w:cs="Times New Roman"/>
          <w:szCs w:val="24"/>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1800"/>
        <w:gridCol w:w="539"/>
        <w:gridCol w:w="541"/>
        <w:gridCol w:w="539"/>
        <w:gridCol w:w="541"/>
        <w:gridCol w:w="539"/>
        <w:gridCol w:w="541"/>
        <w:gridCol w:w="539"/>
        <w:gridCol w:w="541"/>
        <w:gridCol w:w="539"/>
        <w:gridCol w:w="541"/>
        <w:gridCol w:w="539"/>
        <w:gridCol w:w="541"/>
        <w:gridCol w:w="539"/>
        <w:gridCol w:w="541"/>
        <w:gridCol w:w="547"/>
      </w:tblGrid>
      <w:tr w:rsidR="0007313B" w:rsidRPr="00B57A2D" w14:paraId="47822802" w14:textId="77777777" w:rsidTr="00F91506">
        <w:trPr>
          <w:trHeight w:val="225"/>
          <w:tblHeader/>
        </w:trPr>
        <w:tc>
          <w:tcPr>
            <w:tcW w:w="909" w:type="pct"/>
            <w:vMerge w:val="restart"/>
            <w:vAlign w:val="center"/>
            <w:hideMark/>
          </w:tcPr>
          <w:p w14:paraId="77DA20DA" w14:textId="546A4F4A" w:rsidR="0007313B" w:rsidRPr="00B57A2D" w:rsidRDefault="0007313B" w:rsidP="0007313B">
            <w:pPr>
              <w:ind w:firstLine="0"/>
              <w:jc w:val="center"/>
              <w:rPr>
                <w:rFonts w:eastAsia="Times New Roman" w:cs="Times New Roman"/>
                <w:b/>
                <w:bCs/>
                <w:color w:val="000000"/>
                <w:sz w:val="18"/>
                <w:szCs w:val="18"/>
              </w:rPr>
            </w:pPr>
            <w:r w:rsidRPr="00B57A2D">
              <w:rPr>
                <w:rFonts w:eastAsia="Times New Roman" w:cs="Times New Roman"/>
                <w:b/>
                <w:bCs/>
                <w:color w:val="000000"/>
                <w:sz w:val="18"/>
                <w:szCs w:val="18"/>
              </w:rPr>
              <w:t>сточник тепловой энергии</w:t>
            </w:r>
          </w:p>
        </w:tc>
        <w:tc>
          <w:tcPr>
            <w:tcW w:w="4091" w:type="pct"/>
            <w:gridSpan w:val="15"/>
            <w:vAlign w:val="center"/>
            <w:hideMark/>
          </w:tcPr>
          <w:p w14:paraId="062B55AB" w14:textId="77777777" w:rsidR="0007313B" w:rsidRPr="00B57A2D" w:rsidRDefault="0007313B" w:rsidP="0007313B">
            <w:pPr>
              <w:ind w:firstLine="0"/>
              <w:jc w:val="center"/>
              <w:rPr>
                <w:rFonts w:eastAsia="Times New Roman" w:cs="Times New Roman"/>
                <w:sz w:val="18"/>
                <w:szCs w:val="18"/>
              </w:rPr>
            </w:pPr>
            <w:r w:rsidRPr="00B57A2D">
              <w:rPr>
                <w:rFonts w:eastAsia="Times New Roman" w:cs="Times New Roman"/>
                <w:sz w:val="18"/>
                <w:szCs w:val="18"/>
              </w:rPr>
              <w:t>Потери при передаче тепловой энергии, Гкал/час</w:t>
            </w:r>
          </w:p>
        </w:tc>
      </w:tr>
      <w:tr w:rsidR="00F91506" w:rsidRPr="00B57A2D" w14:paraId="78A72C8A" w14:textId="77777777" w:rsidTr="00F91506">
        <w:trPr>
          <w:trHeight w:val="225"/>
          <w:tblHeader/>
        </w:trPr>
        <w:tc>
          <w:tcPr>
            <w:tcW w:w="909" w:type="pct"/>
            <w:vMerge/>
            <w:vAlign w:val="center"/>
            <w:hideMark/>
          </w:tcPr>
          <w:p w14:paraId="6745B8FB" w14:textId="77777777" w:rsidR="00887BA8" w:rsidRPr="00B57A2D" w:rsidRDefault="00887BA8" w:rsidP="0007313B">
            <w:pPr>
              <w:ind w:firstLine="0"/>
              <w:rPr>
                <w:rFonts w:eastAsia="Times New Roman" w:cs="Times New Roman"/>
                <w:b/>
                <w:bCs/>
                <w:color w:val="000000"/>
                <w:sz w:val="18"/>
                <w:szCs w:val="18"/>
              </w:rPr>
            </w:pPr>
          </w:p>
        </w:tc>
        <w:tc>
          <w:tcPr>
            <w:tcW w:w="272" w:type="pct"/>
            <w:vAlign w:val="center"/>
            <w:hideMark/>
          </w:tcPr>
          <w:p w14:paraId="78D6505E" w14:textId="77777777" w:rsidR="00887BA8" w:rsidRPr="00887BA8" w:rsidRDefault="00887BA8" w:rsidP="00BC14CE">
            <w:pPr>
              <w:ind w:firstLine="0"/>
              <w:jc w:val="center"/>
              <w:rPr>
                <w:rFonts w:eastAsia="Times New Roman" w:cs="Times New Roman"/>
                <w:color w:val="000000" w:themeColor="text1"/>
                <w:sz w:val="18"/>
                <w:szCs w:val="18"/>
              </w:rPr>
            </w:pPr>
            <w:r w:rsidRPr="00887BA8">
              <w:rPr>
                <w:rFonts w:eastAsia="Times New Roman" w:cs="Times New Roman"/>
                <w:color w:val="000000" w:themeColor="text1"/>
                <w:sz w:val="18"/>
                <w:szCs w:val="18"/>
              </w:rPr>
              <w:t>2026</w:t>
            </w:r>
          </w:p>
        </w:tc>
        <w:tc>
          <w:tcPr>
            <w:tcW w:w="273" w:type="pct"/>
            <w:vAlign w:val="center"/>
            <w:hideMark/>
          </w:tcPr>
          <w:p w14:paraId="50D62886" w14:textId="77777777" w:rsidR="00887BA8" w:rsidRPr="00887BA8" w:rsidRDefault="00887BA8" w:rsidP="00BC14CE">
            <w:pPr>
              <w:ind w:firstLine="0"/>
              <w:jc w:val="center"/>
              <w:rPr>
                <w:rFonts w:eastAsia="Times New Roman" w:cs="Times New Roman"/>
                <w:color w:val="000000" w:themeColor="text1"/>
                <w:sz w:val="18"/>
                <w:szCs w:val="18"/>
              </w:rPr>
            </w:pPr>
            <w:r w:rsidRPr="00887BA8">
              <w:rPr>
                <w:rFonts w:eastAsia="Times New Roman" w:cs="Times New Roman"/>
                <w:color w:val="000000" w:themeColor="text1"/>
                <w:sz w:val="18"/>
                <w:szCs w:val="18"/>
              </w:rPr>
              <w:t>2027</w:t>
            </w:r>
          </w:p>
        </w:tc>
        <w:tc>
          <w:tcPr>
            <w:tcW w:w="272" w:type="pct"/>
            <w:vAlign w:val="center"/>
            <w:hideMark/>
          </w:tcPr>
          <w:p w14:paraId="42DD789E" w14:textId="77777777" w:rsidR="00887BA8" w:rsidRPr="00887BA8" w:rsidRDefault="00887BA8" w:rsidP="00BC14CE">
            <w:pPr>
              <w:ind w:firstLine="0"/>
              <w:jc w:val="center"/>
              <w:rPr>
                <w:rFonts w:eastAsia="Times New Roman" w:cs="Times New Roman"/>
                <w:color w:val="000000" w:themeColor="text1"/>
                <w:sz w:val="18"/>
                <w:szCs w:val="18"/>
              </w:rPr>
            </w:pPr>
            <w:r w:rsidRPr="00887BA8">
              <w:rPr>
                <w:rFonts w:eastAsia="Times New Roman" w:cs="Times New Roman"/>
                <w:color w:val="000000" w:themeColor="text1"/>
                <w:sz w:val="18"/>
                <w:szCs w:val="18"/>
              </w:rPr>
              <w:t>2028</w:t>
            </w:r>
          </w:p>
        </w:tc>
        <w:tc>
          <w:tcPr>
            <w:tcW w:w="273" w:type="pct"/>
            <w:vAlign w:val="center"/>
            <w:hideMark/>
          </w:tcPr>
          <w:p w14:paraId="45691A5E" w14:textId="77777777" w:rsidR="00887BA8" w:rsidRPr="00887BA8" w:rsidRDefault="00887BA8" w:rsidP="00BC14CE">
            <w:pPr>
              <w:ind w:firstLine="0"/>
              <w:jc w:val="center"/>
              <w:rPr>
                <w:rFonts w:eastAsia="Times New Roman" w:cs="Times New Roman"/>
                <w:color w:val="000000" w:themeColor="text1"/>
                <w:sz w:val="18"/>
                <w:szCs w:val="18"/>
              </w:rPr>
            </w:pPr>
            <w:r w:rsidRPr="00887BA8">
              <w:rPr>
                <w:rFonts w:eastAsia="Times New Roman" w:cs="Times New Roman"/>
                <w:color w:val="000000" w:themeColor="text1"/>
                <w:sz w:val="18"/>
                <w:szCs w:val="18"/>
              </w:rPr>
              <w:t>2029</w:t>
            </w:r>
          </w:p>
        </w:tc>
        <w:tc>
          <w:tcPr>
            <w:tcW w:w="272" w:type="pct"/>
            <w:vAlign w:val="center"/>
            <w:hideMark/>
          </w:tcPr>
          <w:p w14:paraId="6C25613C" w14:textId="77777777" w:rsidR="00887BA8" w:rsidRPr="00887BA8" w:rsidRDefault="00887BA8" w:rsidP="00BC14CE">
            <w:pPr>
              <w:ind w:firstLine="0"/>
              <w:jc w:val="center"/>
              <w:rPr>
                <w:rFonts w:eastAsia="Times New Roman" w:cs="Times New Roman"/>
                <w:color w:val="000000" w:themeColor="text1"/>
                <w:sz w:val="18"/>
                <w:szCs w:val="18"/>
              </w:rPr>
            </w:pPr>
            <w:r w:rsidRPr="00887BA8">
              <w:rPr>
                <w:rFonts w:eastAsia="Times New Roman" w:cs="Times New Roman"/>
                <w:color w:val="000000" w:themeColor="text1"/>
                <w:sz w:val="18"/>
                <w:szCs w:val="18"/>
              </w:rPr>
              <w:t>2030</w:t>
            </w:r>
          </w:p>
        </w:tc>
        <w:tc>
          <w:tcPr>
            <w:tcW w:w="273" w:type="pct"/>
            <w:vAlign w:val="center"/>
            <w:hideMark/>
          </w:tcPr>
          <w:p w14:paraId="711039DF" w14:textId="77777777" w:rsidR="00887BA8" w:rsidRPr="00887BA8" w:rsidRDefault="00887BA8" w:rsidP="00BC14CE">
            <w:pPr>
              <w:ind w:firstLine="0"/>
              <w:jc w:val="center"/>
              <w:rPr>
                <w:rFonts w:eastAsia="Times New Roman" w:cs="Times New Roman"/>
                <w:color w:val="000000" w:themeColor="text1"/>
                <w:sz w:val="18"/>
                <w:szCs w:val="18"/>
              </w:rPr>
            </w:pPr>
            <w:r w:rsidRPr="00887BA8">
              <w:rPr>
                <w:rFonts w:eastAsia="Times New Roman" w:cs="Times New Roman"/>
                <w:color w:val="000000" w:themeColor="text1"/>
                <w:sz w:val="18"/>
                <w:szCs w:val="18"/>
              </w:rPr>
              <w:t>2031</w:t>
            </w:r>
          </w:p>
        </w:tc>
        <w:tc>
          <w:tcPr>
            <w:tcW w:w="272" w:type="pct"/>
            <w:vAlign w:val="center"/>
            <w:hideMark/>
          </w:tcPr>
          <w:p w14:paraId="1689229D" w14:textId="77777777" w:rsidR="00887BA8" w:rsidRPr="00887BA8" w:rsidRDefault="00887BA8" w:rsidP="00BC14CE">
            <w:pPr>
              <w:ind w:firstLine="0"/>
              <w:jc w:val="center"/>
              <w:rPr>
                <w:rFonts w:eastAsia="Times New Roman" w:cs="Times New Roman"/>
                <w:color w:val="000000" w:themeColor="text1"/>
                <w:sz w:val="18"/>
                <w:szCs w:val="18"/>
              </w:rPr>
            </w:pPr>
            <w:r w:rsidRPr="00887BA8">
              <w:rPr>
                <w:rFonts w:eastAsia="Times New Roman" w:cs="Times New Roman"/>
                <w:color w:val="000000" w:themeColor="text1"/>
                <w:sz w:val="18"/>
                <w:szCs w:val="18"/>
              </w:rPr>
              <w:t>2032</w:t>
            </w:r>
          </w:p>
        </w:tc>
        <w:tc>
          <w:tcPr>
            <w:tcW w:w="273" w:type="pct"/>
            <w:vAlign w:val="center"/>
            <w:hideMark/>
          </w:tcPr>
          <w:p w14:paraId="2601AB97" w14:textId="77777777" w:rsidR="00887BA8" w:rsidRPr="00887BA8" w:rsidRDefault="00887BA8" w:rsidP="00BC14CE">
            <w:pPr>
              <w:ind w:firstLine="0"/>
              <w:jc w:val="center"/>
              <w:rPr>
                <w:rFonts w:eastAsia="Times New Roman" w:cs="Times New Roman"/>
                <w:color w:val="000000" w:themeColor="text1"/>
                <w:sz w:val="18"/>
                <w:szCs w:val="18"/>
              </w:rPr>
            </w:pPr>
            <w:r w:rsidRPr="00887BA8">
              <w:rPr>
                <w:rFonts w:eastAsia="Times New Roman" w:cs="Times New Roman"/>
                <w:color w:val="000000" w:themeColor="text1"/>
                <w:sz w:val="18"/>
                <w:szCs w:val="18"/>
              </w:rPr>
              <w:t>2033</w:t>
            </w:r>
          </w:p>
        </w:tc>
        <w:tc>
          <w:tcPr>
            <w:tcW w:w="272" w:type="pct"/>
            <w:vAlign w:val="center"/>
            <w:hideMark/>
          </w:tcPr>
          <w:p w14:paraId="29208F6E" w14:textId="77777777" w:rsidR="00887BA8" w:rsidRPr="00887BA8" w:rsidRDefault="00887BA8" w:rsidP="00BC14CE">
            <w:pPr>
              <w:ind w:firstLine="0"/>
              <w:jc w:val="center"/>
              <w:rPr>
                <w:rFonts w:eastAsia="Times New Roman" w:cs="Times New Roman"/>
                <w:color w:val="000000" w:themeColor="text1"/>
                <w:sz w:val="18"/>
                <w:szCs w:val="18"/>
              </w:rPr>
            </w:pPr>
            <w:r w:rsidRPr="00887BA8">
              <w:rPr>
                <w:rFonts w:eastAsia="Times New Roman" w:cs="Times New Roman"/>
                <w:color w:val="000000" w:themeColor="text1"/>
                <w:sz w:val="18"/>
                <w:szCs w:val="18"/>
              </w:rPr>
              <w:t>2034</w:t>
            </w:r>
          </w:p>
        </w:tc>
        <w:tc>
          <w:tcPr>
            <w:tcW w:w="273" w:type="pct"/>
            <w:vAlign w:val="center"/>
            <w:hideMark/>
          </w:tcPr>
          <w:p w14:paraId="612B450D" w14:textId="77777777" w:rsidR="00887BA8" w:rsidRPr="00887BA8" w:rsidRDefault="00887BA8" w:rsidP="00BC14CE">
            <w:pPr>
              <w:ind w:firstLine="0"/>
              <w:jc w:val="center"/>
              <w:rPr>
                <w:rFonts w:eastAsia="Times New Roman" w:cs="Times New Roman"/>
                <w:color w:val="000000" w:themeColor="text1"/>
                <w:sz w:val="18"/>
                <w:szCs w:val="18"/>
              </w:rPr>
            </w:pPr>
            <w:r w:rsidRPr="00887BA8">
              <w:rPr>
                <w:rFonts w:eastAsia="Times New Roman" w:cs="Times New Roman"/>
                <w:color w:val="000000" w:themeColor="text1"/>
                <w:sz w:val="18"/>
                <w:szCs w:val="18"/>
              </w:rPr>
              <w:t>2035</w:t>
            </w:r>
          </w:p>
        </w:tc>
        <w:tc>
          <w:tcPr>
            <w:tcW w:w="272" w:type="pct"/>
            <w:vAlign w:val="center"/>
            <w:hideMark/>
          </w:tcPr>
          <w:p w14:paraId="5404F89C" w14:textId="77777777" w:rsidR="00887BA8" w:rsidRPr="00887BA8" w:rsidRDefault="00887BA8" w:rsidP="00BC14CE">
            <w:pPr>
              <w:ind w:firstLine="0"/>
              <w:jc w:val="center"/>
              <w:rPr>
                <w:rFonts w:eastAsia="Times New Roman" w:cs="Times New Roman"/>
                <w:color w:val="000000" w:themeColor="text1"/>
                <w:sz w:val="18"/>
                <w:szCs w:val="18"/>
              </w:rPr>
            </w:pPr>
            <w:r w:rsidRPr="00887BA8">
              <w:rPr>
                <w:rFonts w:eastAsia="Times New Roman" w:cs="Times New Roman"/>
                <w:color w:val="000000" w:themeColor="text1"/>
                <w:sz w:val="18"/>
                <w:szCs w:val="18"/>
              </w:rPr>
              <w:t>2036</w:t>
            </w:r>
          </w:p>
        </w:tc>
        <w:tc>
          <w:tcPr>
            <w:tcW w:w="273" w:type="pct"/>
            <w:vAlign w:val="center"/>
            <w:hideMark/>
          </w:tcPr>
          <w:p w14:paraId="5DC2604C" w14:textId="77777777" w:rsidR="00887BA8" w:rsidRPr="00887BA8" w:rsidRDefault="00887BA8" w:rsidP="00BC14CE">
            <w:pPr>
              <w:ind w:firstLine="0"/>
              <w:jc w:val="center"/>
              <w:rPr>
                <w:rFonts w:eastAsia="Times New Roman" w:cs="Times New Roman"/>
                <w:color w:val="000000" w:themeColor="text1"/>
                <w:sz w:val="18"/>
                <w:szCs w:val="18"/>
              </w:rPr>
            </w:pPr>
            <w:r w:rsidRPr="00887BA8">
              <w:rPr>
                <w:rFonts w:eastAsia="Times New Roman" w:cs="Times New Roman"/>
                <w:color w:val="000000" w:themeColor="text1"/>
                <w:sz w:val="18"/>
                <w:szCs w:val="18"/>
              </w:rPr>
              <w:t>2037</w:t>
            </w:r>
          </w:p>
        </w:tc>
        <w:tc>
          <w:tcPr>
            <w:tcW w:w="272" w:type="pct"/>
            <w:vAlign w:val="center"/>
            <w:hideMark/>
          </w:tcPr>
          <w:p w14:paraId="04F52578" w14:textId="77777777" w:rsidR="00887BA8" w:rsidRPr="00887BA8" w:rsidRDefault="00887BA8" w:rsidP="00BC14CE">
            <w:pPr>
              <w:ind w:firstLine="0"/>
              <w:jc w:val="center"/>
              <w:rPr>
                <w:rFonts w:eastAsia="Times New Roman" w:cs="Times New Roman"/>
                <w:color w:val="000000" w:themeColor="text1"/>
                <w:sz w:val="18"/>
                <w:szCs w:val="18"/>
              </w:rPr>
            </w:pPr>
            <w:r w:rsidRPr="00887BA8">
              <w:rPr>
                <w:rFonts w:eastAsia="Times New Roman" w:cs="Times New Roman"/>
                <w:color w:val="000000" w:themeColor="text1"/>
                <w:sz w:val="18"/>
                <w:szCs w:val="18"/>
              </w:rPr>
              <w:t>2038</w:t>
            </w:r>
          </w:p>
        </w:tc>
        <w:tc>
          <w:tcPr>
            <w:tcW w:w="273" w:type="pct"/>
            <w:vAlign w:val="center"/>
            <w:hideMark/>
          </w:tcPr>
          <w:p w14:paraId="4BAB289C" w14:textId="77777777" w:rsidR="00887BA8" w:rsidRPr="00887BA8" w:rsidRDefault="00887BA8" w:rsidP="00BC14CE">
            <w:pPr>
              <w:ind w:firstLine="0"/>
              <w:jc w:val="center"/>
              <w:rPr>
                <w:rFonts w:eastAsia="Times New Roman" w:cs="Times New Roman"/>
                <w:color w:val="000000" w:themeColor="text1"/>
                <w:sz w:val="18"/>
                <w:szCs w:val="18"/>
              </w:rPr>
            </w:pPr>
            <w:r w:rsidRPr="00887BA8">
              <w:rPr>
                <w:rFonts w:eastAsia="Times New Roman" w:cs="Times New Roman"/>
                <w:color w:val="000000" w:themeColor="text1"/>
                <w:sz w:val="18"/>
                <w:szCs w:val="18"/>
              </w:rPr>
              <w:t>2039</w:t>
            </w:r>
          </w:p>
        </w:tc>
        <w:tc>
          <w:tcPr>
            <w:tcW w:w="273" w:type="pct"/>
            <w:vAlign w:val="center"/>
            <w:hideMark/>
          </w:tcPr>
          <w:p w14:paraId="0041D579" w14:textId="77777777" w:rsidR="00887BA8" w:rsidRPr="00887BA8" w:rsidRDefault="00887BA8" w:rsidP="00BC14CE">
            <w:pPr>
              <w:ind w:firstLine="0"/>
              <w:jc w:val="center"/>
              <w:rPr>
                <w:rFonts w:eastAsia="Times New Roman" w:cs="Times New Roman"/>
                <w:color w:val="000000" w:themeColor="text1"/>
                <w:sz w:val="18"/>
                <w:szCs w:val="18"/>
              </w:rPr>
            </w:pPr>
            <w:r w:rsidRPr="00887BA8">
              <w:rPr>
                <w:rFonts w:eastAsia="Times New Roman" w:cs="Times New Roman"/>
                <w:color w:val="000000" w:themeColor="text1"/>
                <w:sz w:val="18"/>
                <w:szCs w:val="18"/>
              </w:rPr>
              <w:t>2040</w:t>
            </w:r>
          </w:p>
        </w:tc>
      </w:tr>
      <w:tr w:rsidR="00F91506" w:rsidRPr="00B57A2D" w14:paraId="5A6D72C9" w14:textId="77777777" w:rsidTr="00F91506">
        <w:trPr>
          <w:trHeight w:val="225"/>
        </w:trPr>
        <w:tc>
          <w:tcPr>
            <w:tcW w:w="909" w:type="pct"/>
            <w:vAlign w:val="center"/>
            <w:hideMark/>
          </w:tcPr>
          <w:p w14:paraId="4064A312" w14:textId="77777777" w:rsidR="00887BA8" w:rsidRPr="00B57A2D" w:rsidRDefault="00887BA8" w:rsidP="0007313B">
            <w:pPr>
              <w:ind w:firstLine="0"/>
              <w:rPr>
                <w:rFonts w:eastAsia="Times New Roman" w:cs="Times New Roman"/>
                <w:color w:val="000000"/>
                <w:sz w:val="18"/>
                <w:szCs w:val="18"/>
              </w:rPr>
            </w:pPr>
            <w:r w:rsidRPr="00B57A2D">
              <w:rPr>
                <w:rFonts w:eastAsia="Times New Roman" w:cs="Times New Roman"/>
                <w:color w:val="000000"/>
                <w:sz w:val="18"/>
                <w:szCs w:val="18"/>
              </w:rPr>
              <w:t>Котельная по адресу: п.Каменоломни, ул.Ленина, 15а</w:t>
            </w:r>
          </w:p>
        </w:tc>
        <w:tc>
          <w:tcPr>
            <w:tcW w:w="272" w:type="pct"/>
            <w:vAlign w:val="center"/>
            <w:hideMark/>
          </w:tcPr>
          <w:p w14:paraId="6FD0B1D8"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0,007</w:t>
            </w:r>
          </w:p>
        </w:tc>
        <w:tc>
          <w:tcPr>
            <w:tcW w:w="273" w:type="pct"/>
            <w:vAlign w:val="center"/>
            <w:hideMark/>
          </w:tcPr>
          <w:p w14:paraId="3443902C"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0,007</w:t>
            </w:r>
          </w:p>
        </w:tc>
        <w:tc>
          <w:tcPr>
            <w:tcW w:w="272" w:type="pct"/>
            <w:vAlign w:val="center"/>
            <w:hideMark/>
          </w:tcPr>
          <w:p w14:paraId="1EFEC69F"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0,007</w:t>
            </w:r>
          </w:p>
        </w:tc>
        <w:tc>
          <w:tcPr>
            <w:tcW w:w="273" w:type="pct"/>
            <w:vAlign w:val="center"/>
            <w:hideMark/>
          </w:tcPr>
          <w:p w14:paraId="2F16850C"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0,007</w:t>
            </w:r>
          </w:p>
        </w:tc>
        <w:tc>
          <w:tcPr>
            <w:tcW w:w="272" w:type="pct"/>
            <w:vAlign w:val="center"/>
            <w:hideMark/>
          </w:tcPr>
          <w:p w14:paraId="0DFAFB8C"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0,007</w:t>
            </w:r>
          </w:p>
        </w:tc>
        <w:tc>
          <w:tcPr>
            <w:tcW w:w="273" w:type="pct"/>
            <w:vAlign w:val="center"/>
            <w:hideMark/>
          </w:tcPr>
          <w:p w14:paraId="7090E9B2"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0,007</w:t>
            </w:r>
          </w:p>
        </w:tc>
        <w:tc>
          <w:tcPr>
            <w:tcW w:w="272" w:type="pct"/>
            <w:vAlign w:val="center"/>
            <w:hideMark/>
          </w:tcPr>
          <w:p w14:paraId="02624894"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0,007</w:t>
            </w:r>
          </w:p>
        </w:tc>
        <w:tc>
          <w:tcPr>
            <w:tcW w:w="273" w:type="pct"/>
            <w:vAlign w:val="center"/>
            <w:hideMark/>
          </w:tcPr>
          <w:p w14:paraId="0F87136F"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0,006</w:t>
            </w:r>
          </w:p>
        </w:tc>
        <w:tc>
          <w:tcPr>
            <w:tcW w:w="272" w:type="pct"/>
            <w:vAlign w:val="center"/>
            <w:hideMark/>
          </w:tcPr>
          <w:p w14:paraId="4C014F9C"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0,006</w:t>
            </w:r>
          </w:p>
        </w:tc>
        <w:tc>
          <w:tcPr>
            <w:tcW w:w="273" w:type="pct"/>
            <w:vAlign w:val="center"/>
            <w:hideMark/>
          </w:tcPr>
          <w:p w14:paraId="6957ECAF"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0,006</w:t>
            </w:r>
          </w:p>
        </w:tc>
        <w:tc>
          <w:tcPr>
            <w:tcW w:w="272" w:type="pct"/>
            <w:vAlign w:val="center"/>
            <w:hideMark/>
          </w:tcPr>
          <w:p w14:paraId="6D1FEDAF"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0,006</w:t>
            </w:r>
          </w:p>
        </w:tc>
        <w:tc>
          <w:tcPr>
            <w:tcW w:w="273" w:type="pct"/>
            <w:vAlign w:val="center"/>
            <w:hideMark/>
          </w:tcPr>
          <w:p w14:paraId="7CEE32EE"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0,006</w:t>
            </w:r>
          </w:p>
        </w:tc>
        <w:tc>
          <w:tcPr>
            <w:tcW w:w="272" w:type="pct"/>
            <w:vAlign w:val="center"/>
            <w:hideMark/>
          </w:tcPr>
          <w:p w14:paraId="5924C514"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0,006</w:t>
            </w:r>
          </w:p>
        </w:tc>
        <w:tc>
          <w:tcPr>
            <w:tcW w:w="273" w:type="pct"/>
            <w:vAlign w:val="center"/>
            <w:hideMark/>
          </w:tcPr>
          <w:p w14:paraId="72A96A67"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0,006</w:t>
            </w:r>
          </w:p>
        </w:tc>
        <w:tc>
          <w:tcPr>
            <w:tcW w:w="273" w:type="pct"/>
            <w:vAlign w:val="center"/>
            <w:hideMark/>
          </w:tcPr>
          <w:p w14:paraId="6863DEF6"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0,006</w:t>
            </w:r>
          </w:p>
        </w:tc>
      </w:tr>
      <w:tr w:rsidR="00F91506" w:rsidRPr="00B57A2D" w14:paraId="5A1CB8EE" w14:textId="77777777" w:rsidTr="00F91506">
        <w:trPr>
          <w:trHeight w:val="225"/>
        </w:trPr>
        <w:tc>
          <w:tcPr>
            <w:tcW w:w="909" w:type="pct"/>
            <w:vAlign w:val="center"/>
            <w:hideMark/>
          </w:tcPr>
          <w:p w14:paraId="33D966AE" w14:textId="77777777" w:rsidR="00887BA8" w:rsidRPr="00B57A2D" w:rsidRDefault="00887BA8" w:rsidP="0007313B">
            <w:pPr>
              <w:ind w:firstLine="0"/>
              <w:rPr>
                <w:rFonts w:eastAsia="Times New Roman" w:cs="Times New Roman"/>
                <w:color w:val="000000"/>
                <w:sz w:val="18"/>
                <w:szCs w:val="18"/>
              </w:rPr>
            </w:pPr>
            <w:r w:rsidRPr="00B57A2D">
              <w:rPr>
                <w:rFonts w:eastAsia="Times New Roman" w:cs="Times New Roman"/>
                <w:color w:val="000000"/>
                <w:sz w:val="18"/>
                <w:szCs w:val="18"/>
              </w:rPr>
              <w:t>Котельная по адресу: п.Каменоломни, пер.Садовый, 42б</w:t>
            </w:r>
          </w:p>
        </w:tc>
        <w:tc>
          <w:tcPr>
            <w:tcW w:w="272" w:type="pct"/>
            <w:vAlign w:val="center"/>
            <w:hideMark/>
          </w:tcPr>
          <w:p w14:paraId="3644FD00"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0,017</w:t>
            </w:r>
          </w:p>
        </w:tc>
        <w:tc>
          <w:tcPr>
            <w:tcW w:w="273" w:type="pct"/>
            <w:vAlign w:val="center"/>
            <w:hideMark/>
          </w:tcPr>
          <w:p w14:paraId="0FAAB009"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0,017</w:t>
            </w:r>
          </w:p>
        </w:tc>
        <w:tc>
          <w:tcPr>
            <w:tcW w:w="272" w:type="pct"/>
            <w:vAlign w:val="center"/>
            <w:hideMark/>
          </w:tcPr>
          <w:p w14:paraId="2230043E"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0,017</w:t>
            </w:r>
          </w:p>
        </w:tc>
        <w:tc>
          <w:tcPr>
            <w:tcW w:w="273" w:type="pct"/>
            <w:vAlign w:val="center"/>
            <w:hideMark/>
          </w:tcPr>
          <w:p w14:paraId="271F7021"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0,017</w:t>
            </w:r>
          </w:p>
        </w:tc>
        <w:tc>
          <w:tcPr>
            <w:tcW w:w="272" w:type="pct"/>
            <w:vAlign w:val="center"/>
            <w:hideMark/>
          </w:tcPr>
          <w:p w14:paraId="7C1D5EE7"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0,017</w:t>
            </w:r>
          </w:p>
        </w:tc>
        <w:tc>
          <w:tcPr>
            <w:tcW w:w="273" w:type="pct"/>
            <w:vAlign w:val="center"/>
            <w:hideMark/>
          </w:tcPr>
          <w:p w14:paraId="0DCEB79C"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0,017</w:t>
            </w:r>
          </w:p>
        </w:tc>
        <w:tc>
          <w:tcPr>
            <w:tcW w:w="272" w:type="pct"/>
            <w:vAlign w:val="center"/>
            <w:hideMark/>
          </w:tcPr>
          <w:p w14:paraId="4E66A088"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0,017</w:t>
            </w:r>
          </w:p>
        </w:tc>
        <w:tc>
          <w:tcPr>
            <w:tcW w:w="273" w:type="pct"/>
            <w:vAlign w:val="center"/>
            <w:hideMark/>
          </w:tcPr>
          <w:p w14:paraId="52295879"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0,017</w:t>
            </w:r>
          </w:p>
        </w:tc>
        <w:tc>
          <w:tcPr>
            <w:tcW w:w="272" w:type="pct"/>
            <w:vAlign w:val="center"/>
            <w:hideMark/>
          </w:tcPr>
          <w:p w14:paraId="1733F659"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0,017</w:t>
            </w:r>
          </w:p>
        </w:tc>
        <w:tc>
          <w:tcPr>
            <w:tcW w:w="273" w:type="pct"/>
            <w:vAlign w:val="center"/>
            <w:hideMark/>
          </w:tcPr>
          <w:p w14:paraId="3F7E6662"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0,017</w:t>
            </w:r>
          </w:p>
        </w:tc>
        <w:tc>
          <w:tcPr>
            <w:tcW w:w="272" w:type="pct"/>
            <w:vAlign w:val="center"/>
            <w:hideMark/>
          </w:tcPr>
          <w:p w14:paraId="6F2AA453"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0,015</w:t>
            </w:r>
          </w:p>
        </w:tc>
        <w:tc>
          <w:tcPr>
            <w:tcW w:w="273" w:type="pct"/>
            <w:vAlign w:val="center"/>
            <w:hideMark/>
          </w:tcPr>
          <w:p w14:paraId="51EF057A"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0,015</w:t>
            </w:r>
          </w:p>
        </w:tc>
        <w:tc>
          <w:tcPr>
            <w:tcW w:w="272" w:type="pct"/>
            <w:vAlign w:val="center"/>
            <w:hideMark/>
          </w:tcPr>
          <w:p w14:paraId="59B206F0"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0,015</w:t>
            </w:r>
          </w:p>
        </w:tc>
        <w:tc>
          <w:tcPr>
            <w:tcW w:w="273" w:type="pct"/>
            <w:vAlign w:val="center"/>
            <w:hideMark/>
          </w:tcPr>
          <w:p w14:paraId="1DC11B6D"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0,015</w:t>
            </w:r>
          </w:p>
        </w:tc>
        <w:tc>
          <w:tcPr>
            <w:tcW w:w="273" w:type="pct"/>
            <w:vAlign w:val="center"/>
            <w:hideMark/>
          </w:tcPr>
          <w:p w14:paraId="1445F034"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0,015</w:t>
            </w:r>
          </w:p>
        </w:tc>
      </w:tr>
      <w:tr w:rsidR="00F91506" w:rsidRPr="00B57A2D" w14:paraId="11B3F500" w14:textId="77777777" w:rsidTr="00F91506">
        <w:trPr>
          <w:trHeight w:val="225"/>
        </w:trPr>
        <w:tc>
          <w:tcPr>
            <w:tcW w:w="909" w:type="pct"/>
            <w:vAlign w:val="center"/>
            <w:hideMark/>
          </w:tcPr>
          <w:p w14:paraId="1AEF6B97" w14:textId="77777777" w:rsidR="00887BA8" w:rsidRPr="00B57A2D" w:rsidRDefault="00887BA8" w:rsidP="0007313B">
            <w:pPr>
              <w:ind w:firstLine="0"/>
              <w:rPr>
                <w:rFonts w:eastAsia="Times New Roman" w:cs="Times New Roman"/>
                <w:color w:val="000000"/>
                <w:sz w:val="18"/>
                <w:szCs w:val="18"/>
              </w:rPr>
            </w:pPr>
            <w:r w:rsidRPr="00B57A2D">
              <w:rPr>
                <w:rFonts w:eastAsia="Times New Roman" w:cs="Times New Roman"/>
                <w:color w:val="000000"/>
                <w:sz w:val="18"/>
                <w:szCs w:val="18"/>
              </w:rPr>
              <w:t>Котельная по адресу: п.Каменоломни, пер.Северный, 2б</w:t>
            </w:r>
          </w:p>
        </w:tc>
        <w:tc>
          <w:tcPr>
            <w:tcW w:w="272" w:type="pct"/>
            <w:vAlign w:val="center"/>
            <w:hideMark/>
          </w:tcPr>
          <w:p w14:paraId="6DFF2D42"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0,015</w:t>
            </w:r>
          </w:p>
        </w:tc>
        <w:tc>
          <w:tcPr>
            <w:tcW w:w="273" w:type="pct"/>
            <w:vAlign w:val="center"/>
            <w:hideMark/>
          </w:tcPr>
          <w:p w14:paraId="71784006"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0,015</w:t>
            </w:r>
          </w:p>
        </w:tc>
        <w:tc>
          <w:tcPr>
            <w:tcW w:w="272" w:type="pct"/>
            <w:vAlign w:val="center"/>
            <w:hideMark/>
          </w:tcPr>
          <w:p w14:paraId="2D3D1A8B"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0,015</w:t>
            </w:r>
          </w:p>
        </w:tc>
        <w:tc>
          <w:tcPr>
            <w:tcW w:w="273" w:type="pct"/>
            <w:vAlign w:val="center"/>
            <w:hideMark/>
          </w:tcPr>
          <w:p w14:paraId="1C3023C9"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0,015</w:t>
            </w:r>
          </w:p>
        </w:tc>
        <w:tc>
          <w:tcPr>
            <w:tcW w:w="272" w:type="pct"/>
            <w:vAlign w:val="center"/>
            <w:hideMark/>
          </w:tcPr>
          <w:p w14:paraId="7DD98EF6"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0,015</w:t>
            </w:r>
          </w:p>
        </w:tc>
        <w:tc>
          <w:tcPr>
            <w:tcW w:w="273" w:type="pct"/>
            <w:vAlign w:val="center"/>
            <w:hideMark/>
          </w:tcPr>
          <w:p w14:paraId="1E4E755F"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0,015</w:t>
            </w:r>
          </w:p>
        </w:tc>
        <w:tc>
          <w:tcPr>
            <w:tcW w:w="272" w:type="pct"/>
            <w:vAlign w:val="center"/>
            <w:hideMark/>
          </w:tcPr>
          <w:p w14:paraId="42F976AF"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0,015</w:t>
            </w:r>
          </w:p>
        </w:tc>
        <w:tc>
          <w:tcPr>
            <w:tcW w:w="273" w:type="pct"/>
            <w:vAlign w:val="center"/>
            <w:hideMark/>
          </w:tcPr>
          <w:p w14:paraId="774AE1C0"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0,015</w:t>
            </w:r>
          </w:p>
        </w:tc>
        <w:tc>
          <w:tcPr>
            <w:tcW w:w="272" w:type="pct"/>
            <w:vAlign w:val="center"/>
            <w:hideMark/>
          </w:tcPr>
          <w:p w14:paraId="0EC37C36"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0,015</w:t>
            </w:r>
          </w:p>
        </w:tc>
        <w:tc>
          <w:tcPr>
            <w:tcW w:w="273" w:type="pct"/>
            <w:vAlign w:val="center"/>
            <w:hideMark/>
          </w:tcPr>
          <w:p w14:paraId="7C80E806"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0,014</w:t>
            </w:r>
          </w:p>
        </w:tc>
        <w:tc>
          <w:tcPr>
            <w:tcW w:w="272" w:type="pct"/>
            <w:vAlign w:val="center"/>
            <w:hideMark/>
          </w:tcPr>
          <w:p w14:paraId="78522829"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0,014</w:t>
            </w:r>
          </w:p>
        </w:tc>
        <w:tc>
          <w:tcPr>
            <w:tcW w:w="273" w:type="pct"/>
            <w:vAlign w:val="center"/>
            <w:hideMark/>
          </w:tcPr>
          <w:p w14:paraId="02DBA203"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0,014</w:t>
            </w:r>
          </w:p>
        </w:tc>
        <w:tc>
          <w:tcPr>
            <w:tcW w:w="272" w:type="pct"/>
            <w:vAlign w:val="center"/>
            <w:hideMark/>
          </w:tcPr>
          <w:p w14:paraId="3EE2FCF8"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0,014</w:t>
            </w:r>
          </w:p>
        </w:tc>
        <w:tc>
          <w:tcPr>
            <w:tcW w:w="273" w:type="pct"/>
            <w:vAlign w:val="center"/>
            <w:hideMark/>
          </w:tcPr>
          <w:p w14:paraId="250F928F"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0,014</w:t>
            </w:r>
          </w:p>
        </w:tc>
        <w:tc>
          <w:tcPr>
            <w:tcW w:w="273" w:type="pct"/>
            <w:vAlign w:val="center"/>
            <w:hideMark/>
          </w:tcPr>
          <w:p w14:paraId="617647F9"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0,014</w:t>
            </w:r>
          </w:p>
        </w:tc>
      </w:tr>
      <w:tr w:rsidR="00F91506" w:rsidRPr="00B57A2D" w14:paraId="4E7602D7" w14:textId="77777777" w:rsidTr="00F91506">
        <w:trPr>
          <w:trHeight w:val="225"/>
        </w:trPr>
        <w:tc>
          <w:tcPr>
            <w:tcW w:w="909" w:type="pct"/>
            <w:vAlign w:val="center"/>
            <w:hideMark/>
          </w:tcPr>
          <w:p w14:paraId="3FCAB6CD" w14:textId="77777777" w:rsidR="00887BA8" w:rsidRPr="00B57A2D" w:rsidRDefault="00887BA8" w:rsidP="0007313B">
            <w:pPr>
              <w:ind w:firstLine="0"/>
              <w:rPr>
                <w:rFonts w:eastAsia="Times New Roman" w:cs="Times New Roman"/>
                <w:color w:val="000000"/>
                <w:sz w:val="18"/>
                <w:szCs w:val="18"/>
              </w:rPr>
            </w:pPr>
            <w:r w:rsidRPr="00B57A2D">
              <w:rPr>
                <w:rFonts w:eastAsia="Times New Roman" w:cs="Times New Roman"/>
                <w:color w:val="000000"/>
                <w:sz w:val="18"/>
                <w:szCs w:val="18"/>
              </w:rPr>
              <w:t>Котельная по адресу: п.Каменоломни, ул.40 лет Октября, 80а</w:t>
            </w:r>
          </w:p>
        </w:tc>
        <w:tc>
          <w:tcPr>
            <w:tcW w:w="272" w:type="pct"/>
            <w:vAlign w:val="center"/>
            <w:hideMark/>
          </w:tcPr>
          <w:p w14:paraId="5ED399FB"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0,010</w:t>
            </w:r>
          </w:p>
        </w:tc>
        <w:tc>
          <w:tcPr>
            <w:tcW w:w="273" w:type="pct"/>
            <w:vAlign w:val="center"/>
            <w:hideMark/>
          </w:tcPr>
          <w:p w14:paraId="76C72545"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0,010</w:t>
            </w:r>
          </w:p>
        </w:tc>
        <w:tc>
          <w:tcPr>
            <w:tcW w:w="272" w:type="pct"/>
            <w:vAlign w:val="center"/>
            <w:hideMark/>
          </w:tcPr>
          <w:p w14:paraId="50EDC845"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0,010</w:t>
            </w:r>
          </w:p>
        </w:tc>
        <w:tc>
          <w:tcPr>
            <w:tcW w:w="273" w:type="pct"/>
            <w:vAlign w:val="center"/>
            <w:hideMark/>
          </w:tcPr>
          <w:p w14:paraId="4D28D0D0"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0,010</w:t>
            </w:r>
          </w:p>
        </w:tc>
        <w:tc>
          <w:tcPr>
            <w:tcW w:w="272" w:type="pct"/>
            <w:vAlign w:val="center"/>
            <w:hideMark/>
          </w:tcPr>
          <w:p w14:paraId="31DF9BEC"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0,010</w:t>
            </w:r>
          </w:p>
        </w:tc>
        <w:tc>
          <w:tcPr>
            <w:tcW w:w="273" w:type="pct"/>
            <w:vAlign w:val="center"/>
            <w:hideMark/>
          </w:tcPr>
          <w:p w14:paraId="6A6D76D6"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0,010</w:t>
            </w:r>
          </w:p>
        </w:tc>
        <w:tc>
          <w:tcPr>
            <w:tcW w:w="272" w:type="pct"/>
            <w:vAlign w:val="center"/>
            <w:hideMark/>
          </w:tcPr>
          <w:p w14:paraId="0474E23D"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0,010</w:t>
            </w:r>
          </w:p>
        </w:tc>
        <w:tc>
          <w:tcPr>
            <w:tcW w:w="273" w:type="pct"/>
            <w:vAlign w:val="center"/>
            <w:hideMark/>
          </w:tcPr>
          <w:p w14:paraId="1317E041"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0,010</w:t>
            </w:r>
          </w:p>
        </w:tc>
        <w:tc>
          <w:tcPr>
            <w:tcW w:w="272" w:type="pct"/>
            <w:vAlign w:val="center"/>
            <w:hideMark/>
          </w:tcPr>
          <w:p w14:paraId="1602E9E5"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0,010</w:t>
            </w:r>
          </w:p>
        </w:tc>
        <w:tc>
          <w:tcPr>
            <w:tcW w:w="273" w:type="pct"/>
            <w:vAlign w:val="center"/>
            <w:hideMark/>
          </w:tcPr>
          <w:p w14:paraId="08D3A639"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0,010</w:t>
            </w:r>
          </w:p>
        </w:tc>
        <w:tc>
          <w:tcPr>
            <w:tcW w:w="272" w:type="pct"/>
            <w:vAlign w:val="center"/>
            <w:hideMark/>
          </w:tcPr>
          <w:p w14:paraId="3A9C9CBE"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0,010</w:t>
            </w:r>
          </w:p>
        </w:tc>
        <w:tc>
          <w:tcPr>
            <w:tcW w:w="273" w:type="pct"/>
            <w:vAlign w:val="center"/>
            <w:hideMark/>
          </w:tcPr>
          <w:p w14:paraId="2535FC2B"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0,010</w:t>
            </w:r>
          </w:p>
        </w:tc>
        <w:tc>
          <w:tcPr>
            <w:tcW w:w="272" w:type="pct"/>
            <w:vAlign w:val="center"/>
            <w:hideMark/>
          </w:tcPr>
          <w:p w14:paraId="2317BA9D"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0,010</w:t>
            </w:r>
          </w:p>
        </w:tc>
        <w:tc>
          <w:tcPr>
            <w:tcW w:w="273" w:type="pct"/>
            <w:vAlign w:val="center"/>
            <w:hideMark/>
          </w:tcPr>
          <w:p w14:paraId="605EED54"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0,010</w:t>
            </w:r>
          </w:p>
        </w:tc>
        <w:tc>
          <w:tcPr>
            <w:tcW w:w="273" w:type="pct"/>
            <w:vAlign w:val="center"/>
            <w:hideMark/>
          </w:tcPr>
          <w:p w14:paraId="34C3969E"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0,010</w:t>
            </w:r>
          </w:p>
        </w:tc>
      </w:tr>
      <w:tr w:rsidR="00F91506" w:rsidRPr="00B57A2D" w14:paraId="6AE26948" w14:textId="77777777" w:rsidTr="00F91506">
        <w:trPr>
          <w:trHeight w:val="225"/>
        </w:trPr>
        <w:tc>
          <w:tcPr>
            <w:tcW w:w="909" w:type="pct"/>
            <w:vAlign w:val="center"/>
            <w:hideMark/>
          </w:tcPr>
          <w:p w14:paraId="2057CAF9" w14:textId="77777777" w:rsidR="00887BA8" w:rsidRPr="00B57A2D" w:rsidRDefault="00887BA8" w:rsidP="0007313B">
            <w:pPr>
              <w:ind w:firstLine="0"/>
              <w:rPr>
                <w:rFonts w:eastAsia="Times New Roman" w:cs="Times New Roman"/>
                <w:color w:val="000000"/>
                <w:sz w:val="18"/>
                <w:szCs w:val="18"/>
              </w:rPr>
            </w:pPr>
            <w:r w:rsidRPr="00B57A2D">
              <w:rPr>
                <w:rFonts w:eastAsia="Times New Roman" w:cs="Times New Roman"/>
                <w:color w:val="000000"/>
                <w:sz w:val="18"/>
                <w:szCs w:val="18"/>
              </w:rPr>
              <w:t>Котельная по адресу: п.Каменоломни, ул.Комсомольская, 19</w:t>
            </w:r>
          </w:p>
        </w:tc>
        <w:tc>
          <w:tcPr>
            <w:tcW w:w="272" w:type="pct"/>
            <w:vAlign w:val="center"/>
            <w:hideMark/>
          </w:tcPr>
          <w:p w14:paraId="63127644"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0,012</w:t>
            </w:r>
          </w:p>
        </w:tc>
        <w:tc>
          <w:tcPr>
            <w:tcW w:w="273" w:type="pct"/>
            <w:vAlign w:val="center"/>
            <w:hideMark/>
          </w:tcPr>
          <w:p w14:paraId="564FF74D"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0,012</w:t>
            </w:r>
          </w:p>
        </w:tc>
        <w:tc>
          <w:tcPr>
            <w:tcW w:w="272" w:type="pct"/>
            <w:vAlign w:val="center"/>
            <w:hideMark/>
          </w:tcPr>
          <w:p w14:paraId="54CF34B1"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0,012</w:t>
            </w:r>
          </w:p>
        </w:tc>
        <w:tc>
          <w:tcPr>
            <w:tcW w:w="273" w:type="pct"/>
            <w:vAlign w:val="center"/>
            <w:hideMark/>
          </w:tcPr>
          <w:p w14:paraId="2C253D79"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0,012</w:t>
            </w:r>
          </w:p>
        </w:tc>
        <w:tc>
          <w:tcPr>
            <w:tcW w:w="272" w:type="pct"/>
            <w:vAlign w:val="center"/>
            <w:hideMark/>
          </w:tcPr>
          <w:p w14:paraId="2BB41643"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0,012</w:t>
            </w:r>
          </w:p>
        </w:tc>
        <w:tc>
          <w:tcPr>
            <w:tcW w:w="273" w:type="pct"/>
            <w:vAlign w:val="center"/>
            <w:hideMark/>
          </w:tcPr>
          <w:p w14:paraId="36C6D0DF"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0,012</w:t>
            </w:r>
          </w:p>
        </w:tc>
        <w:tc>
          <w:tcPr>
            <w:tcW w:w="272" w:type="pct"/>
            <w:vAlign w:val="center"/>
            <w:hideMark/>
          </w:tcPr>
          <w:p w14:paraId="0447CE43"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0,011</w:t>
            </w:r>
          </w:p>
        </w:tc>
        <w:tc>
          <w:tcPr>
            <w:tcW w:w="273" w:type="pct"/>
            <w:vAlign w:val="center"/>
            <w:hideMark/>
          </w:tcPr>
          <w:p w14:paraId="51C08C3F"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0,011</w:t>
            </w:r>
          </w:p>
        </w:tc>
        <w:tc>
          <w:tcPr>
            <w:tcW w:w="272" w:type="pct"/>
            <w:vAlign w:val="center"/>
            <w:hideMark/>
          </w:tcPr>
          <w:p w14:paraId="62D137A8"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0,011</w:t>
            </w:r>
          </w:p>
        </w:tc>
        <w:tc>
          <w:tcPr>
            <w:tcW w:w="273" w:type="pct"/>
            <w:vAlign w:val="center"/>
            <w:hideMark/>
          </w:tcPr>
          <w:p w14:paraId="0F512205"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0,011</w:t>
            </w:r>
          </w:p>
        </w:tc>
        <w:tc>
          <w:tcPr>
            <w:tcW w:w="272" w:type="pct"/>
            <w:vAlign w:val="center"/>
            <w:hideMark/>
          </w:tcPr>
          <w:p w14:paraId="3692C234"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0,011</w:t>
            </w:r>
          </w:p>
        </w:tc>
        <w:tc>
          <w:tcPr>
            <w:tcW w:w="273" w:type="pct"/>
            <w:vAlign w:val="center"/>
            <w:hideMark/>
          </w:tcPr>
          <w:p w14:paraId="37311B0F"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0,011</w:t>
            </w:r>
          </w:p>
        </w:tc>
        <w:tc>
          <w:tcPr>
            <w:tcW w:w="272" w:type="pct"/>
            <w:vAlign w:val="center"/>
            <w:hideMark/>
          </w:tcPr>
          <w:p w14:paraId="71E7E3F1"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0,011</w:t>
            </w:r>
          </w:p>
        </w:tc>
        <w:tc>
          <w:tcPr>
            <w:tcW w:w="273" w:type="pct"/>
            <w:vAlign w:val="center"/>
            <w:hideMark/>
          </w:tcPr>
          <w:p w14:paraId="6820780E"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0,011</w:t>
            </w:r>
          </w:p>
        </w:tc>
        <w:tc>
          <w:tcPr>
            <w:tcW w:w="273" w:type="pct"/>
            <w:vAlign w:val="center"/>
            <w:hideMark/>
          </w:tcPr>
          <w:p w14:paraId="40AA9351"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0,011</w:t>
            </w:r>
          </w:p>
        </w:tc>
      </w:tr>
      <w:tr w:rsidR="00F91506" w:rsidRPr="00B57A2D" w14:paraId="25102813" w14:textId="77777777" w:rsidTr="00F91506">
        <w:trPr>
          <w:trHeight w:val="225"/>
        </w:trPr>
        <w:tc>
          <w:tcPr>
            <w:tcW w:w="909" w:type="pct"/>
            <w:vAlign w:val="center"/>
            <w:hideMark/>
          </w:tcPr>
          <w:p w14:paraId="0AEDEDB7" w14:textId="77777777" w:rsidR="00887BA8" w:rsidRPr="00B57A2D" w:rsidRDefault="00887BA8" w:rsidP="0007313B">
            <w:pPr>
              <w:ind w:firstLine="0"/>
              <w:rPr>
                <w:rFonts w:eastAsia="Times New Roman" w:cs="Times New Roman"/>
                <w:sz w:val="18"/>
                <w:szCs w:val="18"/>
              </w:rPr>
            </w:pPr>
            <w:r w:rsidRPr="00B57A2D">
              <w:rPr>
                <w:rFonts w:eastAsia="Times New Roman" w:cs="Times New Roman"/>
                <w:sz w:val="18"/>
                <w:szCs w:val="18"/>
              </w:rPr>
              <w:t>Котельная ЦРБ по адресу: п.Каменоломни, пер. Садовый, 25</w:t>
            </w:r>
          </w:p>
        </w:tc>
        <w:tc>
          <w:tcPr>
            <w:tcW w:w="272" w:type="pct"/>
            <w:vAlign w:val="center"/>
            <w:hideMark/>
          </w:tcPr>
          <w:p w14:paraId="64C53103"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0,013</w:t>
            </w:r>
          </w:p>
        </w:tc>
        <w:tc>
          <w:tcPr>
            <w:tcW w:w="273" w:type="pct"/>
            <w:vAlign w:val="center"/>
            <w:hideMark/>
          </w:tcPr>
          <w:p w14:paraId="7BF62E62"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0,013</w:t>
            </w:r>
          </w:p>
        </w:tc>
        <w:tc>
          <w:tcPr>
            <w:tcW w:w="272" w:type="pct"/>
            <w:vAlign w:val="center"/>
            <w:hideMark/>
          </w:tcPr>
          <w:p w14:paraId="2E5E4DD4"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0,013</w:t>
            </w:r>
          </w:p>
        </w:tc>
        <w:tc>
          <w:tcPr>
            <w:tcW w:w="273" w:type="pct"/>
            <w:vAlign w:val="center"/>
            <w:hideMark/>
          </w:tcPr>
          <w:p w14:paraId="72DC8AF7"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0,013</w:t>
            </w:r>
          </w:p>
        </w:tc>
        <w:tc>
          <w:tcPr>
            <w:tcW w:w="272" w:type="pct"/>
            <w:vAlign w:val="center"/>
            <w:hideMark/>
          </w:tcPr>
          <w:p w14:paraId="11CC147A"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0,013</w:t>
            </w:r>
          </w:p>
        </w:tc>
        <w:tc>
          <w:tcPr>
            <w:tcW w:w="273" w:type="pct"/>
            <w:vAlign w:val="center"/>
            <w:hideMark/>
          </w:tcPr>
          <w:p w14:paraId="5D3A51C7"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0,013</w:t>
            </w:r>
          </w:p>
        </w:tc>
        <w:tc>
          <w:tcPr>
            <w:tcW w:w="272" w:type="pct"/>
            <w:vAlign w:val="center"/>
            <w:hideMark/>
          </w:tcPr>
          <w:p w14:paraId="216027BF"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0,013</w:t>
            </w:r>
          </w:p>
        </w:tc>
        <w:tc>
          <w:tcPr>
            <w:tcW w:w="273" w:type="pct"/>
            <w:vAlign w:val="center"/>
            <w:hideMark/>
          </w:tcPr>
          <w:p w14:paraId="00E185CF"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0,013</w:t>
            </w:r>
          </w:p>
        </w:tc>
        <w:tc>
          <w:tcPr>
            <w:tcW w:w="272" w:type="pct"/>
            <w:vAlign w:val="center"/>
            <w:hideMark/>
          </w:tcPr>
          <w:p w14:paraId="66D70B3F"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0,013</w:t>
            </w:r>
          </w:p>
        </w:tc>
        <w:tc>
          <w:tcPr>
            <w:tcW w:w="273" w:type="pct"/>
            <w:vAlign w:val="center"/>
            <w:hideMark/>
          </w:tcPr>
          <w:p w14:paraId="62D760CE"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0,013</w:t>
            </w:r>
          </w:p>
        </w:tc>
        <w:tc>
          <w:tcPr>
            <w:tcW w:w="272" w:type="pct"/>
            <w:vAlign w:val="center"/>
            <w:hideMark/>
          </w:tcPr>
          <w:p w14:paraId="7BA999DF"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0,013</w:t>
            </w:r>
          </w:p>
        </w:tc>
        <w:tc>
          <w:tcPr>
            <w:tcW w:w="273" w:type="pct"/>
            <w:vAlign w:val="center"/>
            <w:hideMark/>
          </w:tcPr>
          <w:p w14:paraId="3480F474"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0,011</w:t>
            </w:r>
          </w:p>
        </w:tc>
        <w:tc>
          <w:tcPr>
            <w:tcW w:w="272" w:type="pct"/>
            <w:vAlign w:val="center"/>
            <w:hideMark/>
          </w:tcPr>
          <w:p w14:paraId="522EC41B"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0,010</w:t>
            </w:r>
          </w:p>
        </w:tc>
        <w:tc>
          <w:tcPr>
            <w:tcW w:w="273" w:type="pct"/>
            <w:vAlign w:val="center"/>
            <w:hideMark/>
          </w:tcPr>
          <w:p w14:paraId="672621F6"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0,010</w:t>
            </w:r>
          </w:p>
        </w:tc>
        <w:tc>
          <w:tcPr>
            <w:tcW w:w="273" w:type="pct"/>
            <w:vAlign w:val="center"/>
            <w:hideMark/>
          </w:tcPr>
          <w:p w14:paraId="3CF1D89F" w14:textId="77777777" w:rsidR="00887BA8" w:rsidRPr="00887BA8" w:rsidRDefault="00887BA8" w:rsidP="0007313B">
            <w:pPr>
              <w:ind w:firstLine="0"/>
              <w:jc w:val="center"/>
              <w:rPr>
                <w:rFonts w:eastAsia="Times New Roman" w:cs="Times New Roman"/>
                <w:color w:val="000000"/>
                <w:sz w:val="18"/>
                <w:szCs w:val="18"/>
              </w:rPr>
            </w:pPr>
            <w:r w:rsidRPr="00887BA8">
              <w:rPr>
                <w:rFonts w:eastAsia="Times New Roman" w:cs="Times New Roman"/>
                <w:color w:val="000000"/>
                <w:sz w:val="18"/>
                <w:szCs w:val="18"/>
              </w:rPr>
              <w:t>0,010</w:t>
            </w:r>
          </w:p>
        </w:tc>
      </w:tr>
      <w:tr w:rsidR="00F91506" w:rsidRPr="00B57A2D" w14:paraId="234B42A6" w14:textId="77777777" w:rsidTr="00F91506">
        <w:trPr>
          <w:trHeight w:val="225"/>
        </w:trPr>
        <w:tc>
          <w:tcPr>
            <w:tcW w:w="909" w:type="pct"/>
            <w:vAlign w:val="center"/>
            <w:hideMark/>
          </w:tcPr>
          <w:p w14:paraId="77DE3259" w14:textId="77777777" w:rsidR="007A7A73" w:rsidRPr="00F91506" w:rsidRDefault="007A7A73" w:rsidP="0007313B">
            <w:pPr>
              <w:ind w:firstLine="0"/>
              <w:rPr>
                <w:rFonts w:eastAsia="Times New Roman" w:cs="Times New Roman"/>
                <w:b/>
                <w:bCs/>
                <w:color w:val="000000"/>
                <w:sz w:val="18"/>
                <w:szCs w:val="18"/>
              </w:rPr>
            </w:pPr>
            <w:r w:rsidRPr="00F91506">
              <w:rPr>
                <w:rFonts w:eastAsia="Times New Roman" w:cs="Times New Roman"/>
                <w:b/>
                <w:bCs/>
                <w:color w:val="000000"/>
                <w:sz w:val="18"/>
                <w:szCs w:val="18"/>
              </w:rPr>
              <w:t>ИТОГО</w:t>
            </w:r>
          </w:p>
        </w:tc>
        <w:tc>
          <w:tcPr>
            <w:tcW w:w="272" w:type="pct"/>
            <w:vAlign w:val="center"/>
            <w:hideMark/>
          </w:tcPr>
          <w:p w14:paraId="223E6B2F" w14:textId="77777777" w:rsidR="007A7A73" w:rsidRPr="00F91506" w:rsidRDefault="007A7A73" w:rsidP="0007313B">
            <w:pPr>
              <w:ind w:firstLine="0"/>
              <w:jc w:val="center"/>
              <w:rPr>
                <w:rFonts w:eastAsia="Times New Roman" w:cs="Times New Roman"/>
                <w:color w:val="000000"/>
                <w:sz w:val="18"/>
                <w:szCs w:val="18"/>
              </w:rPr>
            </w:pPr>
            <w:r w:rsidRPr="00F91506">
              <w:rPr>
                <w:rFonts w:eastAsia="Times New Roman" w:cs="Times New Roman"/>
                <w:color w:val="000000"/>
                <w:sz w:val="18"/>
                <w:szCs w:val="18"/>
              </w:rPr>
              <w:t>0,074</w:t>
            </w:r>
          </w:p>
        </w:tc>
        <w:tc>
          <w:tcPr>
            <w:tcW w:w="273" w:type="pct"/>
            <w:vAlign w:val="center"/>
            <w:hideMark/>
          </w:tcPr>
          <w:p w14:paraId="4FA29E73" w14:textId="77777777" w:rsidR="007A7A73" w:rsidRPr="00F91506" w:rsidRDefault="007A7A73" w:rsidP="0007313B">
            <w:pPr>
              <w:ind w:firstLine="0"/>
              <w:jc w:val="center"/>
              <w:rPr>
                <w:rFonts w:eastAsia="Times New Roman" w:cs="Times New Roman"/>
                <w:color w:val="000000"/>
                <w:sz w:val="18"/>
                <w:szCs w:val="18"/>
              </w:rPr>
            </w:pPr>
            <w:r w:rsidRPr="00F91506">
              <w:rPr>
                <w:rFonts w:eastAsia="Times New Roman" w:cs="Times New Roman"/>
                <w:color w:val="000000"/>
                <w:sz w:val="18"/>
                <w:szCs w:val="18"/>
              </w:rPr>
              <w:t>0,074</w:t>
            </w:r>
          </w:p>
        </w:tc>
        <w:tc>
          <w:tcPr>
            <w:tcW w:w="272" w:type="pct"/>
            <w:vAlign w:val="center"/>
            <w:hideMark/>
          </w:tcPr>
          <w:p w14:paraId="2CA57A58" w14:textId="77777777" w:rsidR="007A7A73" w:rsidRPr="00F91506" w:rsidRDefault="007A7A73" w:rsidP="0007313B">
            <w:pPr>
              <w:ind w:firstLine="0"/>
              <w:jc w:val="center"/>
              <w:rPr>
                <w:rFonts w:eastAsia="Times New Roman" w:cs="Times New Roman"/>
                <w:color w:val="000000"/>
                <w:sz w:val="18"/>
                <w:szCs w:val="18"/>
              </w:rPr>
            </w:pPr>
            <w:r w:rsidRPr="00F91506">
              <w:rPr>
                <w:rFonts w:eastAsia="Times New Roman" w:cs="Times New Roman"/>
                <w:color w:val="000000"/>
                <w:sz w:val="18"/>
                <w:szCs w:val="18"/>
              </w:rPr>
              <w:t>0,074</w:t>
            </w:r>
          </w:p>
        </w:tc>
        <w:tc>
          <w:tcPr>
            <w:tcW w:w="273" w:type="pct"/>
            <w:vAlign w:val="center"/>
            <w:hideMark/>
          </w:tcPr>
          <w:p w14:paraId="63535044" w14:textId="77777777" w:rsidR="007A7A73" w:rsidRPr="00F91506" w:rsidRDefault="007A7A73" w:rsidP="0007313B">
            <w:pPr>
              <w:ind w:firstLine="0"/>
              <w:jc w:val="center"/>
              <w:rPr>
                <w:rFonts w:eastAsia="Times New Roman" w:cs="Times New Roman"/>
                <w:color w:val="000000"/>
                <w:sz w:val="18"/>
                <w:szCs w:val="18"/>
              </w:rPr>
            </w:pPr>
            <w:r w:rsidRPr="00F91506">
              <w:rPr>
                <w:rFonts w:eastAsia="Times New Roman" w:cs="Times New Roman"/>
                <w:color w:val="000000"/>
                <w:sz w:val="18"/>
                <w:szCs w:val="18"/>
              </w:rPr>
              <w:t>0,074</w:t>
            </w:r>
          </w:p>
        </w:tc>
        <w:tc>
          <w:tcPr>
            <w:tcW w:w="272" w:type="pct"/>
            <w:vAlign w:val="center"/>
            <w:hideMark/>
          </w:tcPr>
          <w:p w14:paraId="0E3B39CA" w14:textId="77777777" w:rsidR="007A7A73" w:rsidRPr="00F91506" w:rsidRDefault="007A7A73" w:rsidP="0007313B">
            <w:pPr>
              <w:ind w:firstLine="0"/>
              <w:jc w:val="center"/>
              <w:rPr>
                <w:rFonts w:eastAsia="Times New Roman" w:cs="Times New Roman"/>
                <w:color w:val="000000"/>
                <w:sz w:val="18"/>
                <w:szCs w:val="18"/>
              </w:rPr>
            </w:pPr>
            <w:r w:rsidRPr="00F91506">
              <w:rPr>
                <w:rFonts w:eastAsia="Times New Roman" w:cs="Times New Roman"/>
                <w:color w:val="000000"/>
                <w:sz w:val="18"/>
                <w:szCs w:val="18"/>
              </w:rPr>
              <w:t>0,074</w:t>
            </w:r>
          </w:p>
        </w:tc>
        <w:tc>
          <w:tcPr>
            <w:tcW w:w="273" w:type="pct"/>
            <w:vAlign w:val="center"/>
            <w:hideMark/>
          </w:tcPr>
          <w:p w14:paraId="1124C23E" w14:textId="77777777" w:rsidR="007A7A73" w:rsidRPr="00F91506" w:rsidRDefault="007A7A73" w:rsidP="0007313B">
            <w:pPr>
              <w:ind w:firstLine="0"/>
              <w:jc w:val="center"/>
              <w:rPr>
                <w:rFonts w:eastAsia="Times New Roman" w:cs="Times New Roman"/>
                <w:color w:val="000000"/>
                <w:sz w:val="18"/>
                <w:szCs w:val="18"/>
              </w:rPr>
            </w:pPr>
            <w:r w:rsidRPr="00F91506">
              <w:rPr>
                <w:rFonts w:eastAsia="Times New Roman" w:cs="Times New Roman"/>
                <w:color w:val="000000"/>
                <w:sz w:val="18"/>
                <w:szCs w:val="18"/>
              </w:rPr>
              <w:t>0,074</w:t>
            </w:r>
          </w:p>
        </w:tc>
        <w:tc>
          <w:tcPr>
            <w:tcW w:w="272" w:type="pct"/>
            <w:vAlign w:val="center"/>
            <w:hideMark/>
          </w:tcPr>
          <w:p w14:paraId="4A3C7F6B" w14:textId="77777777" w:rsidR="007A7A73" w:rsidRPr="00F91506" w:rsidRDefault="007A7A73" w:rsidP="0007313B">
            <w:pPr>
              <w:ind w:firstLine="0"/>
              <w:jc w:val="center"/>
              <w:rPr>
                <w:rFonts w:eastAsia="Times New Roman" w:cs="Times New Roman"/>
                <w:color w:val="000000"/>
                <w:sz w:val="18"/>
                <w:szCs w:val="18"/>
              </w:rPr>
            </w:pPr>
            <w:r w:rsidRPr="00F91506">
              <w:rPr>
                <w:rFonts w:eastAsia="Times New Roman" w:cs="Times New Roman"/>
                <w:color w:val="000000"/>
                <w:sz w:val="18"/>
                <w:szCs w:val="18"/>
              </w:rPr>
              <w:t>0,074</w:t>
            </w:r>
          </w:p>
        </w:tc>
        <w:tc>
          <w:tcPr>
            <w:tcW w:w="273" w:type="pct"/>
            <w:vAlign w:val="center"/>
            <w:hideMark/>
          </w:tcPr>
          <w:p w14:paraId="0DF0FCDF" w14:textId="77777777" w:rsidR="007A7A73" w:rsidRPr="00F91506" w:rsidRDefault="007A7A73" w:rsidP="0007313B">
            <w:pPr>
              <w:ind w:firstLine="0"/>
              <w:jc w:val="center"/>
              <w:rPr>
                <w:rFonts w:eastAsia="Times New Roman" w:cs="Times New Roman"/>
                <w:color w:val="000000"/>
                <w:sz w:val="18"/>
                <w:szCs w:val="18"/>
              </w:rPr>
            </w:pPr>
            <w:r w:rsidRPr="00F91506">
              <w:rPr>
                <w:rFonts w:eastAsia="Times New Roman" w:cs="Times New Roman"/>
                <w:color w:val="000000"/>
                <w:sz w:val="18"/>
                <w:szCs w:val="18"/>
              </w:rPr>
              <w:t>0,073</w:t>
            </w:r>
          </w:p>
        </w:tc>
        <w:tc>
          <w:tcPr>
            <w:tcW w:w="272" w:type="pct"/>
            <w:vAlign w:val="center"/>
            <w:hideMark/>
          </w:tcPr>
          <w:p w14:paraId="7121B80C" w14:textId="77777777" w:rsidR="007A7A73" w:rsidRPr="00F91506" w:rsidRDefault="007A7A73" w:rsidP="0007313B">
            <w:pPr>
              <w:ind w:firstLine="0"/>
              <w:jc w:val="center"/>
              <w:rPr>
                <w:rFonts w:eastAsia="Times New Roman" w:cs="Times New Roman"/>
                <w:color w:val="000000"/>
                <w:sz w:val="18"/>
                <w:szCs w:val="18"/>
              </w:rPr>
            </w:pPr>
            <w:r w:rsidRPr="00F91506">
              <w:rPr>
                <w:rFonts w:eastAsia="Times New Roman" w:cs="Times New Roman"/>
                <w:color w:val="000000"/>
                <w:sz w:val="18"/>
                <w:szCs w:val="18"/>
              </w:rPr>
              <w:t>0,072</w:t>
            </w:r>
          </w:p>
        </w:tc>
        <w:tc>
          <w:tcPr>
            <w:tcW w:w="273" w:type="pct"/>
            <w:vAlign w:val="center"/>
            <w:hideMark/>
          </w:tcPr>
          <w:p w14:paraId="359E97AD" w14:textId="77777777" w:rsidR="007A7A73" w:rsidRPr="00F91506" w:rsidRDefault="007A7A73" w:rsidP="0007313B">
            <w:pPr>
              <w:ind w:firstLine="0"/>
              <w:jc w:val="center"/>
              <w:rPr>
                <w:rFonts w:eastAsia="Times New Roman" w:cs="Times New Roman"/>
                <w:color w:val="000000"/>
                <w:sz w:val="18"/>
                <w:szCs w:val="18"/>
              </w:rPr>
            </w:pPr>
            <w:r w:rsidRPr="00F91506">
              <w:rPr>
                <w:rFonts w:eastAsia="Times New Roman" w:cs="Times New Roman"/>
                <w:color w:val="000000"/>
                <w:sz w:val="18"/>
                <w:szCs w:val="18"/>
              </w:rPr>
              <w:t>0,071</w:t>
            </w:r>
          </w:p>
        </w:tc>
        <w:tc>
          <w:tcPr>
            <w:tcW w:w="272" w:type="pct"/>
            <w:vAlign w:val="center"/>
            <w:hideMark/>
          </w:tcPr>
          <w:p w14:paraId="202D904E" w14:textId="77777777" w:rsidR="007A7A73" w:rsidRPr="00F91506" w:rsidRDefault="007A7A73" w:rsidP="0007313B">
            <w:pPr>
              <w:ind w:firstLine="0"/>
              <w:jc w:val="center"/>
              <w:rPr>
                <w:rFonts w:eastAsia="Times New Roman" w:cs="Times New Roman"/>
                <w:color w:val="000000"/>
                <w:sz w:val="18"/>
                <w:szCs w:val="18"/>
              </w:rPr>
            </w:pPr>
            <w:r w:rsidRPr="00F91506">
              <w:rPr>
                <w:rFonts w:eastAsia="Times New Roman" w:cs="Times New Roman"/>
                <w:color w:val="000000"/>
                <w:sz w:val="18"/>
                <w:szCs w:val="18"/>
              </w:rPr>
              <w:t>0,071</w:t>
            </w:r>
          </w:p>
        </w:tc>
        <w:tc>
          <w:tcPr>
            <w:tcW w:w="273" w:type="pct"/>
            <w:vAlign w:val="center"/>
            <w:hideMark/>
          </w:tcPr>
          <w:p w14:paraId="0F05CC9E" w14:textId="77777777" w:rsidR="007A7A73" w:rsidRPr="00F91506" w:rsidRDefault="007A7A73" w:rsidP="0007313B">
            <w:pPr>
              <w:ind w:firstLine="0"/>
              <w:jc w:val="center"/>
              <w:rPr>
                <w:rFonts w:eastAsia="Times New Roman" w:cs="Times New Roman"/>
                <w:color w:val="000000"/>
                <w:sz w:val="18"/>
                <w:szCs w:val="18"/>
              </w:rPr>
            </w:pPr>
            <w:r w:rsidRPr="00F91506">
              <w:rPr>
                <w:rFonts w:eastAsia="Times New Roman" w:cs="Times New Roman"/>
                <w:color w:val="000000"/>
                <w:sz w:val="18"/>
                <w:szCs w:val="18"/>
              </w:rPr>
              <w:t>0,069</w:t>
            </w:r>
          </w:p>
        </w:tc>
        <w:tc>
          <w:tcPr>
            <w:tcW w:w="272" w:type="pct"/>
            <w:vAlign w:val="center"/>
            <w:hideMark/>
          </w:tcPr>
          <w:p w14:paraId="6C87796D" w14:textId="77777777" w:rsidR="007A7A73" w:rsidRPr="00F91506" w:rsidRDefault="007A7A73" w:rsidP="0007313B">
            <w:pPr>
              <w:ind w:firstLine="0"/>
              <w:jc w:val="center"/>
              <w:rPr>
                <w:rFonts w:eastAsia="Times New Roman" w:cs="Times New Roman"/>
                <w:color w:val="000000"/>
                <w:sz w:val="18"/>
                <w:szCs w:val="18"/>
              </w:rPr>
            </w:pPr>
            <w:r w:rsidRPr="00F91506">
              <w:rPr>
                <w:rFonts w:eastAsia="Times New Roman" w:cs="Times New Roman"/>
                <w:color w:val="000000"/>
                <w:sz w:val="18"/>
                <w:szCs w:val="18"/>
              </w:rPr>
              <w:t>0,067</w:t>
            </w:r>
          </w:p>
        </w:tc>
        <w:tc>
          <w:tcPr>
            <w:tcW w:w="273" w:type="pct"/>
            <w:vAlign w:val="center"/>
            <w:hideMark/>
          </w:tcPr>
          <w:p w14:paraId="244A34FF" w14:textId="77777777" w:rsidR="007A7A73" w:rsidRPr="00F91506" w:rsidRDefault="007A7A73" w:rsidP="0007313B">
            <w:pPr>
              <w:ind w:firstLine="0"/>
              <w:jc w:val="center"/>
              <w:rPr>
                <w:rFonts w:eastAsia="Times New Roman" w:cs="Times New Roman"/>
                <w:color w:val="000000"/>
                <w:sz w:val="18"/>
                <w:szCs w:val="18"/>
              </w:rPr>
            </w:pPr>
            <w:r w:rsidRPr="00F91506">
              <w:rPr>
                <w:rFonts w:eastAsia="Times New Roman" w:cs="Times New Roman"/>
                <w:color w:val="000000"/>
                <w:sz w:val="18"/>
                <w:szCs w:val="18"/>
              </w:rPr>
              <w:t>0,066</w:t>
            </w:r>
          </w:p>
        </w:tc>
        <w:tc>
          <w:tcPr>
            <w:tcW w:w="273" w:type="pct"/>
            <w:vAlign w:val="center"/>
            <w:hideMark/>
          </w:tcPr>
          <w:p w14:paraId="4DDFF1C7" w14:textId="77777777" w:rsidR="007A7A73" w:rsidRPr="00F91506" w:rsidRDefault="007A7A73" w:rsidP="0007313B">
            <w:pPr>
              <w:ind w:firstLine="0"/>
              <w:jc w:val="center"/>
              <w:rPr>
                <w:rFonts w:eastAsia="Times New Roman" w:cs="Times New Roman"/>
                <w:color w:val="000000"/>
                <w:sz w:val="18"/>
                <w:szCs w:val="18"/>
              </w:rPr>
            </w:pPr>
            <w:r w:rsidRPr="00F91506">
              <w:rPr>
                <w:rFonts w:eastAsia="Times New Roman" w:cs="Times New Roman"/>
                <w:color w:val="000000"/>
                <w:sz w:val="18"/>
                <w:szCs w:val="18"/>
              </w:rPr>
              <w:t>0,066</w:t>
            </w:r>
          </w:p>
        </w:tc>
      </w:tr>
    </w:tbl>
    <w:p w14:paraId="1948AE9A" w14:textId="77777777" w:rsidR="009D0270" w:rsidRPr="00B57A2D" w:rsidRDefault="009D0270" w:rsidP="00E86A6D">
      <w:pPr>
        <w:widowControl w:val="0"/>
        <w:autoSpaceDE w:val="0"/>
        <w:autoSpaceDN w:val="0"/>
        <w:adjustRightInd w:val="0"/>
        <w:ind w:firstLine="720"/>
        <w:rPr>
          <w:rFonts w:cs="Times New Roman"/>
          <w:szCs w:val="24"/>
        </w:rPr>
      </w:pPr>
    </w:p>
    <w:p w14:paraId="145F0AB0" w14:textId="77777777" w:rsidR="00A723ED" w:rsidRPr="00B57A2D" w:rsidRDefault="00A723ED" w:rsidP="00E86A6D">
      <w:pPr>
        <w:pStyle w:val="3"/>
        <w:numPr>
          <w:ilvl w:val="2"/>
          <w:numId w:val="2"/>
        </w:numPr>
        <w:rPr>
          <w:rFonts w:cs="Times New Roman"/>
          <w:szCs w:val="24"/>
        </w:rPr>
      </w:pPr>
      <w:r w:rsidRPr="00B57A2D">
        <w:rPr>
          <w:rFonts w:cs="Times New Roman"/>
          <w:szCs w:val="24"/>
        </w:rPr>
        <w:t>Затраты существующей и перспективной тепловой мощности на хозяйственные нужды тепловых сетей</w:t>
      </w:r>
    </w:p>
    <w:p w14:paraId="1D29B305" w14:textId="77777777" w:rsidR="00A723ED" w:rsidRPr="00B57A2D" w:rsidRDefault="00A723ED" w:rsidP="00E86A6D">
      <w:pPr>
        <w:widowControl w:val="0"/>
        <w:autoSpaceDE w:val="0"/>
        <w:autoSpaceDN w:val="0"/>
        <w:adjustRightInd w:val="0"/>
        <w:ind w:firstLine="720"/>
        <w:rPr>
          <w:rFonts w:cs="Times New Roman"/>
          <w:szCs w:val="24"/>
        </w:rPr>
      </w:pPr>
      <w:bookmarkStart w:id="22" w:name="sub_41"/>
      <w:bookmarkEnd w:id="21"/>
    </w:p>
    <w:p w14:paraId="63C57951" w14:textId="77777777" w:rsidR="00DB4E93" w:rsidRPr="00B57A2D" w:rsidRDefault="00DB4E93" w:rsidP="00E86A6D">
      <w:pPr>
        <w:pStyle w:val="Default"/>
        <w:ind w:firstLine="709"/>
        <w:rPr>
          <w:color w:val="auto"/>
        </w:rPr>
      </w:pPr>
      <w:r w:rsidRPr="00B57A2D">
        <w:rPr>
          <w:color w:val="auto"/>
        </w:rPr>
        <w:t xml:space="preserve">Затраты тепловой мощности на хозяйственные нужды тепловых сетей отсутствуют. </w:t>
      </w:r>
    </w:p>
    <w:p w14:paraId="29CC029A" w14:textId="77777777" w:rsidR="00DB4E93" w:rsidRPr="00B57A2D" w:rsidRDefault="00DB4E93" w:rsidP="00E86A6D">
      <w:pPr>
        <w:widowControl w:val="0"/>
        <w:autoSpaceDE w:val="0"/>
        <w:autoSpaceDN w:val="0"/>
        <w:adjustRightInd w:val="0"/>
        <w:ind w:firstLine="720"/>
        <w:rPr>
          <w:rFonts w:cs="Times New Roman"/>
          <w:szCs w:val="24"/>
        </w:rPr>
      </w:pPr>
    </w:p>
    <w:p w14:paraId="128C902F" w14:textId="77777777" w:rsidR="00A723ED" w:rsidRPr="00B57A2D" w:rsidRDefault="00A723ED" w:rsidP="00E86A6D">
      <w:pPr>
        <w:pStyle w:val="3"/>
        <w:numPr>
          <w:ilvl w:val="2"/>
          <w:numId w:val="2"/>
        </w:numPr>
        <w:rPr>
          <w:rFonts w:cs="Times New Roman"/>
          <w:szCs w:val="24"/>
        </w:rPr>
      </w:pPr>
      <w:r w:rsidRPr="00B57A2D">
        <w:rPr>
          <w:rFonts w:cs="Times New Roman"/>
          <w:szCs w:val="24"/>
        </w:rPr>
        <w:lastRenderedPageBreak/>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14:paraId="3584246E" w14:textId="77777777" w:rsidR="00A723ED" w:rsidRPr="00B57A2D" w:rsidRDefault="00A723ED" w:rsidP="00E86A6D">
      <w:pPr>
        <w:widowControl w:val="0"/>
        <w:autoSpaceDE w:val="0"/>
        <w:autoSpaceDN w:val="0"/>
        <w:adjustRightInd w:val="0"/>
        <w:ind w:firstLine="720"/>
        <w:rPr>
          <w:rFonts w:cs="Times New Roman"/>
          <w:szCs w:val="24"/>
        </w:rPr>
      </w:pPr>
      <w:bookmarkStart w:id="23" w:name="sub_42"/>
      <w:bookmarkEnd w:id="22"/>
    </w:p>
    <w:p w14:paraId="29766322" w14:textId="77777777" w:rsidR="00DB4E93" w:rsidRPr="00B57A2D" w:rsidRDefault="00DB4E93" w:rsidP="00E86A6D">
      <w:pPr>
        <w:pStyle w:val="Default"/>
        <w:ind w:firstLine="709"/>
        <w:jc w:val="both"/>
        <w:rPr>
          <w:color w:val="auto"/>
        </w:rPr>
      </w:pPr>
      <w:r w:rsidRPr="00B57A2D">
        <w:rPr>
          <w:color w:val="auto"/>
        </w:rPr>
        <w:t xml:space="preserve">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 </w:t>
      </w:r>
    </w:p>
    <w:p w14:paraId="3DC5DAA8" w14:textId="77777777" w:rsidR="00DB4E93" w:rsidRPr="00B57A2D" w:rsidRDefault="00DB4E93" w:rsidP="00E86A6D">
      <w:pPr>
        <w:pStyle w:val="Default"/>
        <w:ind w:firstLine="709"/>
        <w:jc w:val="both"/>
        <w:rPr>
          <w:color w:val="auto"/>
        </w:rPr>
      </w:pPr>
      <w:r w:rsidRPr="00B57A2D">
        <w:rPr>
          <w:color w:val="auto"/>
        </w:rPr>
        <w:t xml:space="preserve">Потребители, подключенные (технологически присоединенные)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предусмотренных Федеральным законом №190 «О теплоснабжении». </w:t>
      </w:r>
    </w:p>
    <w:p w14:paraId="6A62278F" w14:textId="77777777" w:rsidR="00DB4E93" w:rsidRPr="00B57A2D" w:rsidRDefault="00DB4E93" w:rsidP="00E86A6D">
      <w:pPr>
        <w:pStyle w:val="Default"/>
        <w:ind w:firstLine="709"/>
        <w:jc w:val="both"/>
        <w:rPr>
          <w:color w:val="auto"/>
        </w:rPr>
      </w:pPr>
      <w:r w:rsidRPr="00B57A2D">
        <w:rPr>
          <w:color w:val="auto"/>
        </w:rP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 </w:t>
      </w:r>
    </w:p>
    <w:p w14:paraId="5294928F" w14:textId="77777777" w:rsidR="00DB4E93" w:rsidRPr="00B57A2D" w:rsidRDefault="00DB4E93" w:rsidP="00E86A6D">
      <w:pPr>
        <w:pStyle w:val="Default"/>
        <w:ind w:firstLine="709"/>
        <w:jc w:val="both"/>
        <w:rPr>
          <w:color w:val="auto"/>
        </w:rPr>
      </w:pPr>
      <w:r w:rsidRPr="00B57A2D">
        <w:rPr>
          <w:color w:val="auto"/>
        </w:rPr>
        <w:t xml:space="preserve">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 </w:t>
      </w:r>
    </w:p>
    <w:p w14:paraId="28C74A39" w14:textId="77777777" w:rsidR="00DB4E93" w:rsidRPr="00B57A2D" w:rsidRDefault="00DB4E93" w:rsidP="00E86A6D">
      <w:pPr>
        <w:pStyle w:val="Default"/>
        <w:ind w:firstLine="709"/>
        <w:jc w:val="both"/>
        <w:rPr>
          <w:color w:val="auto"/>
        </w:rPr>
      </w:pPr>
      <w:r w:rsidRPr="00B57A2D">
        <w:rPr>
          <w:color w:val="auto"/>
        </w:rPr>
        <w:t xml:space="preserve">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 </w:t>
      </w:r>
    </w:p>
    <w:p w14:paraId="0077311F" w14:textId="77777777" w:rsidR="00DB4E93" w:rsidRPr="00B57A2D" w:rsidRDefault="00DB4E93" w:rsidP="00E86A6D">
      <w:pPr>
        <w:pStyle w:val="Default"/>
        <w:ind w:firstLine="709"/>
        <w:jc w:val="both"/>
        <w:rPr>
          <w:color w:val="auto"/>
        </w:rPr>
      </w:pPr>
      <w:r w:rsidRPr="00B57A2D">
        <w:rPr>
          <w:color w:val="auto"/>
        </w:rPr>
        <w:t xml:space="preserve">Договора на поддержание резервной тепловой мощности отсутствуют. </w:t>
      </w:r>
    </w:p>
    <w:p w14:paraId="77A41F84" w14:textId="77777777" w:rsidR="00DB4E93" w:rsidRPr="00B57A2D" w:rsidRDefault="00DB4E93" w:rsidP="00E86A6D">
      <w:pPr>
        <w:pStyle w:val="Default"/>
        <w:ind w:firstLine="709"/>
        <w:jc w:val="both"/>
        <w:rPr>
          <w:color w:val="auto"/>
        </w:rPr>
      </w:pPr>
      <w:r w:rsidRPr="00B57A2D">
        <w:rPr>
          <w:color w:val="auto"/>
        </w:rPr>
        <w:t>Значения существующей резервной тепловой мощности источников теплоснабжения, с выделением аварийного резерва и резерва по договорам на поддержание резервной тепловой мощности приведены в таблице 2.4.7.а.</w:t>
      </w:r>
    </w:p>
    <w:p w14:paraId="6E5A0011" w14:textId="77777777" w:rsidR="00554235" w:rsidRPr="00B57A2D" w:rsidRDefault="00554235" w:rsidP="00E86A6D">
      <w:pPr>
        <w:pStyle w:val="Default"/>
        <w:ind w:firstLine="709"/>
        <w:jc w:val="both"/>
        <w:rPr>
          <w:color w:val="auto"/>
        </w:rPr>
      </w:pPr>
    </w:p>
    <w:p w14:paraId="50A42B7E" w14:textId="2BA911E8" w:rsidR="00DB4E93" w:rsidRPr="00B57A2D" w:rsidRDefault="00554235" w:rsidP="00D43119">
      <w:pPr>
        <w:pStyle w:val="Default"/>
        <w:ind w:firstLine="709"/>
        <w:jc w:val="both"/>
      </w:pPr>
      <w:r w:rsidRPr="00B57A2D">
        <w:rPr>
          <w:color w:val="auto"/>
        </w:rPr>
        <w:t>Таблица 2.4.7.а. - Значения существующей резервной тепловой мощности источников теплоснабжения</w:t>
      </w:r>
      <w:r w:rsidR="00D43119">
        <w:rPr>
          <w:color w:val="auto"/>
        </w:rPr>
        <w:t xml:space="preserve"> </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1806"/>
        <w:gridCol w:w="532"/>
        <w:gridCol w:w="532"/>
        <w:gridCol w:w="532"/>
        <w:gridCol w:w="531"/>
        <w:gridCol w:w="531"/>
        <w:gridCol w:w="531"/>
        <w:gridCol w:w="531"/>
        <w:gridCol w:w="531"/>
        <w:gridCol w:w="531"/>
        <w:gridCol w:w="531"/>
        <w:gridCol w:w="531"/>
        <w:gridCol w:w="531"/>
        <w:gridCol w:w="531"/>
        <w:gridCol w:w="531"/>
        <w:gridCol w:w="523"/>
      </w:tblGrid>
      <w:tr w:rsidR="0007313B" w:rsidRPr="00B57A2D" w14:paraId="0FA9B148" w14:textId="77777777" w:rsidTr="00D43119">
        <w:trPr>
          <w:trHeight w:val="225"/>
          <w:tblHeader/>
        </w:trPr>
        <w:tc>
          <w:tcPr>
            <w:tcW w:w="924" w:type="pct"/>
            <w:vMerge w:val="restart"/>
            <w:vAlign w:val="center"/>
            <w:hideMark/>
          </w:tcPr>
          <w:p w14:paraId="4525524C" w14:textId="77777777" w:rsidR="0007313B" w:rsidRPr="00B57A2D" w:rsidRDefault="0007313B" w:rsidP="0007313B">
            <w:pPr>
              <w:ind w:firstLine="0"/>
              <w:jc w:val="center"/>
              <w:rPr>
                <w:rFonts w:eastAsia="Times New Roman" w:cs="Times New Roman"/>
                <w:b/>
                <w:bCs/>
                <w:color w:val="000000"/>
                <w:sz w:val="18"/>
                <w:szCs w:val="18"/>
              </w:rPr>
            </w:pPr>
            <w:r w:rsidRPr="00B57A2D">
              <w:rPr>
                <w:rFonts w:eastAsia="Times New Roman" w:cs="Times New Roman"/>
                <w:b/>
                <w:bCs/>
                <w:color w:val="000000"/>
                <w:sz w:val="18"/>
                <w:szCs w:val="18"/>
              </w:rPr>
              <w:t>Источник тепловой энергии</w:t>
            </w:r>
          </w:p>
        </w:tc>
        <w:tc>
          <w:tcPr>
            <w:tcW w:w="4076" w:type="pct"/>
            <w:gridSpan w:val="15"/>
            <w:vAlign w:val="center"/>
            <w:hideMark/>
          </w:tcPr>
          <w:p w14:paraId="43D2F910" w14:textId="77777777" w:rsidR="0007313B" w:rsidRPr="00B57A2D" w:rsidRDefault="0007313B" w:rsidP="0007313B">
            <w:pPr>
              <w:ind w:firstLine="0"/>
              <w:jc w:val="center"/>
              <w:rPr>
                <w:rFonts w:eastAsia="Times New Roman" w:cs="Times New Roman"/>
                <w:sz w:val="18"/>
                <w:szCs w:val="18"/>
              </w:rPr>
            </w:pPr>
            <w:r w:rsidRPr="00B57A2D">
              <w:rPr>
                <w:rFonts w:eastAsia="Times New Roman" w:cs="Times New Roman"/>
                <w:sz w:val="18"/>
                <w:szCs w:val="18"/>
              </w:rPr>
              <w:t>Резерв (+)/ дефицит (-) тепловой мощности, Гкал/ч</w:t>
            </w:r>
          </w:p>
        </w:tc>
      </w:tr>
      <w:tr w:rsidR="00887BA8" w:rsidRPr="00B57A2D" w14:paraId="12E7EFE7" w14:textId="77777777" w:rsidTr="00D43119">
        <w:trPr>
          <w:trHeight w:val="225"/>
          <w:tblHeader/>
        </w:trPr>
        <w:tc>
          <w:tcPr>
            <w:tcW w:w="924" w:type="pct"/>
            <w:vMerge/>
            <w:vAlign w:val="center"/>
            <w:hideMark/>
          </w:tcPr>
          <w:p w14:paraId="7C02E228" w14:textId="77777777" w:rsidR="00887BA8" w:rsidRPr="00B57A2D" w:rsidRDefault="00887BA8" w:rsidP="0007313B">
            <w:pPr>
              <w:ind w:firstLine="0"/>
              <w:rPr>
                <w:rFonts w:eastAsia="Times New Roman" w:cs="Times New Roman"/>
                <w:b/>
                <w:bCs/>
                <w:color w:val="000000"/>
                <w:sz w:val="18"/>
                <w:szCs w:val="18"/>
              </w:rPr>
            </w:pPr>
          </w:p>
        </w:tc>
        <w:tc>
          <w:tcPr>
            <w:tcW w:w="272" w:type="pct"/>
            <w:vAlign w:val="center"/>
            <w:hideMark/>
          </w:tcPr>
          <w:p w14:paraId="15AB11EB" w14:textId="77777777" w:rsidR="00887BA8" w:rsidRPr="009A1198" w:rsidRDefault="00887BA8" w:rsidP="00BC14CE">
            <w:pPr>
              <w:ind w:firstLine="0"/>
              <w:jc w:val="center"/>
              <w:rPr>
                <w:rFonts w:eastAsia="Times New Roman" w:cs="Times New Roman"/>
                <w:color w:val="000000"/>
                <w:sz w:val="18"/>
                <w:szCs w:val="18"/>
              </w:rPr>
            </w:pPr>
            <w:r w:rsidRPr="009A1198">
              <w:rPr>
                <w:rFonts w:eastAsia="Times New Roman" w:cs="Times New Roman"/>
                <w:color w:val="000000"/>
                <w:sz w:val="18"/>
                <w:szCs w:val="18"/>
              </w:rPr>
              <w:t>2026</w:t>
            </w:r>
          </w:p>
        </w:tc>
        <w:tc>
          <w:tcPr>
            <w:tcW w:w="272" w:type="pct"/>
            <w:vAlign w:val="center"/>
            <w:hideMark/>
          </w:tcPr>
          <w:p w14:paraId="5EDB21BC" w14:textId="77777777" w:rsidR="00887BA8" w:rsidRPr="009A1198" w:rsidRDefault="00887BA8" w:rsidP="00BC14CE">
            <w:pPr>
              <w:ind w:firstLine="0"/>
              <w:jc w:val="center"/>
              <w:rPr>
                <w:rFonts w:eastAsia="Times New Roman" w:cs="Times New Roman"/>
                <w:color w:val="000000"/>
                <w:sz w:val="18"/>
                <w:szCs w:val="18"/>
              </w:rPr>
            </w:pPr>
            <w:r w:rsidRPr="009A1198">
              <w:rPr>
                <w:rFonts w:eastAsia="Times New Roman" w:cs="Times New Roman"/>
                <w:color w:val="000000"/>
                <w:sz w:val="18"/>
                <w:szCs w:val="18"/>
              </w:rPr>
              <w:t>2027</w:t>
            </w:r>
          </w:p>
        </w:tc>
        <w:tc>
          <w:tcPr>
            <w:tcW w:w="272" w:type="pct"/>
            <w:vAlign w:val="center"/>
            <w:hideMark/>
          </w:tcPr>
          <w:p w14:paraId="17AA2070" w14:textId="77777777" w:rsidR="00887BA8" w:rsidRPr="009A1198" w:rsidRDefault="00887BA8" w:rsidP="00BC14CE">
            <w:pPr>
              <w:ind w:firstLine="0"/>
              <w:jc w:val="center"/>
              <w:rPr>
                <w:rFonts w:eastAsia="Times New Roman" w:cs="Times New Roman"/>
                <w:color w:val="000000"/>
                <w:sz w:val="18"/>
                <w:szCs w:val="18"/>
              </w:rPr>
            </w:pPr>
            <w:r w:rsidRPr="009A1198">
              <w:rPr>
                <w:rFonts w:eastAsia="Times New Roman" w:cs="Times New Roman"/>
                <w:color w:val="000000"/>
                <w:sz w:val="18"/>
                <w:szCs w:val="18"/>
              </w:rPr>
              <w:t>2028</w:t>
            </w:r>
          </w:p>
        </w:tc>
        <w:tc>
          <w:tcPr>
            <w:tcW w:w="272" w:type="pct"/>
            <w:vAlign w:val="center"/>
            <w:hideMark/>
          </w:tcPr>
          <w:p w14:paraId="74AB14D1" w14:textId="77777777" w:rsidR="00887BA8" w:rsidRPr="009A1198" w:rsidRDefault="00887BA8" w:rsidP="00BC14CE">
            <w:pPr>
              <w:ind w:firstLine="0"/>
              <w:jc w:val="center"/>
              <w:rPr>
                <w:rFonts w:eastAsia="Times New Roman" w:cs="Times New Roman"/>
                <w:color w:val="000000"/>
                <w:sz w:val="18"/>
                <w:szCs w:val="18"/>
              </w:rPr>
            </w:pPr>
            <w:r w:rsidRPr="009A1198">
              <w:rPr>
                <w:rFonts w:eastAsia="Times New Roman" w:cs="Times New Roman"/>
                <w:color w:val="000000"/>
                <w:sz w:val="18"/>
                <w:szCs w:val="18"/>
              </w:rPr>
              <w:t>2029</w:t>
            </w:r>
          </w:p>
        </w:tc>
        <w:tc>
          <w:tcPr>
            <w:tcW w:w="272" w:type="pct"/>
            <w:vAlign w:val="center"/>
            <w:hideMark/>
          </w:tcPr>
          <w:p w14:paraId="624A959A" w14:textId="77777777" w:rsidR="00887BA8" w:rsidRPr="009A1198" w:rsidRDefault="00887BA8" w:rsidP="00BC14CE">
            <w:pPr>
              <w:ind w:firstLine="0"/>
              <w:jc w:val="center"/>
              <w:rPr>
                <w:rFonts w:eastAsia="Times New Roman" w:cs="Times New Roman"/>
                <w:color w:val="000000"/>
                <w:sz w:val="18"/>
                <w:szCs w:val="18"/>
              </w:rPr>
            </w:pPr>
            <w:r w:rsidRPr="009A1198">
              <w:rPr>
                <w:rFonts w:eastAsia="Times New Roman" w:cs="Times New Roman"/>
                <w:color w:val="000000"/>
                <w:sz w:val="18"/>
                <w:szCs w:val="18"/>
              </w:rPr>
              <w:t>2030</w:t>
            </w:r>
          </w:p>
        </w:tc>
        <w:tc>
          <w:tcPr>
            <w:tcW w:w="272" w:type="pct"/>
            <w:vAlign w:val="center"/>
            <w:hideMark/>
          </w:tcPr>
          <w:p w14:paraId="625A2290" w14:textId="77777777" w:rsidR="00887BA8" w:rsidRPr="009A1198" w:rsidRDefault="00887BA8" w:rsidP="00BC14CE">
            <w:pPr>
              <w:ind w:firstLine="0"/>
              <w:jc w:val="center"/>
              <w:rPr>
                <w:rFonts w:eastAsia="Times New Roman" w:cs="Times New Roman"/>
                <w:color w:val="000000"/>
                <w:sz w:val="18"/>
                <w:szCs w:val="18"/>
              </w:rPr>
            </w:pPr>
            <w:r w:rsidRPr="009A1198">
              <w:rPr>
                <w:rFonts w:eastAsia="Times New Roman" w:cs="Times New Roman"/>
                <w:color w:val="000000"/>
                <w:sz w:val="18"/>
                <w:szCs w:val="18"/>
              </w:rPr>
              <w:t>2031</w:t>
            </w:r>
          </w:p>
        </w:tc>
        <w:tc>
          <w:tcPr>
            <w:tcW w:w="272" w:type="pct"/>
            <w:vAlign w:val="center"/>
            <w:hideMark/>
          </w:tcPr>
          <w:p w14:paraId="36ECE48D" w14:textId="77777777" w:rsidR="00887BA8" w:rsidRPr="009A1198" w:rsidRDefault="00887BA8" w:rsidP="00BC14CE">
            <w:pPr>
              <w:ind w:firstLine="0"/>
              <w:jc w:val="center"/>
              <w:rPr>
                <w:rFonts w:eastAsia="Times New Roman" w:cs="Times New Roman"/>
                <w:color w:val="000000"/>
                <w:sz w:val="18"/>
                <w:szCs w:val="18"/>
              </w:rPr>
            </w:pPr>
            <w:r w:rsidRPr="009A1198">
              <w:rPr>
                <w:rFonts w:eastAsia="Times New Roman" w:cs="Times New Roman"/>
                <w:color w:val="000000"/>
                <w:sz w:val="18"/>
                <w:szCs w:val="18"/>
              </w:rPr>
              <w:t>2032</w:t>
            </w:r>
          </w:p>
        </w:tc>
        <w:tc>
          <w:tcPr>
            <w:tcW w:w="272" w:type="pct"/>
            <w:vAlign w:val="center"/>
            <w:hideMark/>
          </w:tcPr>
          <w:p w14:paraId="3908C0D3" w14:textId="77777777" w:rsidR="00887BA8" w:rsidRPr="009A1198" w:rsidRDefault="00887BA8" w:rsidP="00BC14CE">
            <w:pPr>
              <w:ind w:firstLine="0"/>
              <w:jc w:val="center"/>
              <w:rPr>
                <w:rFonts w:eastAsia="Times New Roman" w:cs="Times New Roman"/>
                <w:color w:val="000000"/>
                <w:sz w:val="18"/>
                <w:szCs w:val="18"/>
              </w:rPr>
            </w:pPr>
            <w:r w:rsidRPr="009A1198">
              <w:rPr>
                <w:rFonts w:eastAsia="Times New Roman" w:cs="Times New Roman"/>
                <w:color w:val="000000"/>
                <w:sz w:val="18"/>
                <w:szCs w:val="18"/>
              </w:rPr>
              <w:t>2033</w:t>
            </w:r>
          </w:p>
        </w:tc>
        <w:tc>
          <w:tcPr>
            <w:tcW w:w="272" w:type="pct"/>
            <w:vAlign w:val="center"/>
            <w:hideMark/>
          </w:tcPr>
          <w:p w14:paraId="1FDA430F" w14:textId="77777777" w:rsidR="00887BA8" w:rsidRPr="009A1198" w:rsidRDefault="00887BA8" w:rsidP="00BC14CE">
            <w:pPr>
              <w:ind w:firstLine="0"/>
              <w:jc w:val="center"/>
              <w:rPr>
                <w:rFonts w:eastAsia="Times New Roman" w:cs="Times New Roman"/>
                <w:color w:val="000000"/>
                <w:sz w:val="18"/>
                <w:szCs w:val="18"/>
              </w:rPr>
            </w:pPr>
            <w:r w:rsidRPr="009A1198">
              <w:rPr>
                <w:rFonts w:eastAsia="Times New Roman" w:cs="Times New Roman"/>
                <w:color w:val="000000"/>
                <w:sz w:val="18"/>
                <w:szCs w:val="18"/>
              </w:rPr>
              <w:t>2034</w:t>
            </w:r>
          </w:p>
        </w:tc>
        <w:tc>
          <w:tcPr>
            <w:tcW w:w="272" w:type="pct"/>
            <w:vAlign w:val="center"/>
            <w:hideMark/>
          </w:tcPr>
          <w:p w14:paraId="134B5937" w14:textId="77777777" w:rsidR="00887BA8" w:rsidRPr="009A1198" w:rsidRDefault="00887BA8" w:rsidP="00BC14CE">
            <w:pPr>
              <w:ind w:firstLine="0"/>
              <w:jc w:val="center"/>
              <w:rPr>
                <w:rFonts w:eastAsia="Times New Roman" w:cs="Times New Roman"/>
                <w:color w:val="000000"/>
                <w:sz w:val="18"/>
                <w:szCs w:val="18"/>
              </w:rPr>
            </w:pPr>
            <w:r w:rsidRPr="009A1198">
              <w:rPr>
                <w:rFonts w:eastAsia="Times New Roman" w:cs="Times New Roman"/>
                <w:color w:val="000000"/>
                <w:sz w:val="18"/>
                <w:szCs w:val="18"/>
              </w:rPr>
              <w:t>2035</w:t>
            </w:r>
          </w:p>
        </w:tc>
        <w:tc>
          <w:tcPr>
            <w:tcW w:w="272" w:type="pct"/>
            <w:vAlign w:val="center"/>
            <w:hideMark/>
          </w:tcPr>
          <w:p w14:paraId="4CAA4063" w14:textId="77777777" w:rsidR="00887BA8" w:rsidRPr="009A1198" w:rsidRDefault="00887BA8" w:rsidP="00BC14CE">
            <w:pPr>
              <w:ind w:firstLine="0"/>
              <w:jc w:val="center"/>
              <w:rPr>
                <w:rFonts w:eastAsia="Times New Roman" w:cs="Times New Roman"/>
                <w:color w:val="000000"/>
                <w:sz w:val="18"/>
                <w:szCs w:val="18"/>
              </w:rPr>
            </w:pPr>
            <w:r w:rsidRPr="009A1198">
              <w:rPr>
                <w:rFonts w:eastAsia="Times New Roman" w:cs="Times New Roman"/>
                <w:color w:val="000000"/>
                <w:sz w:val="18"/>
                <w:szCs w:val="18"/>
              </w:rPr>
              <w:t>2036</w:t>
            </w:r>
          </w:p>
        </w:tc>
        <w:tc>
          <w:tcPr>
            <w:tcW w:w="272" w:type="pct"/>
            <w:vAlign w:val="center"/>
            <w:hideMark/>
          </w:tcPr>
          <w:p w14:paraId="3A74F2A7" w14:textId="77777777" w:rsidR="00887BA8" w:rsidRPr="009A1198" w:rsidRDefault="00887BA8" w:rsidP="00BC14CE">
            <w:pPr>
              <w:ind w:firstLine="0"/>
              <w:jc w:val="center"/>
              <w:rPr>
                <w:rFonts w:eastAsia="Times New Roman" w:cs="Times New Roman"/>
                <w:color w:val="000000"/>
                <w:sz w:val="18"/>
                <w:szCs w:val="18"/>
              </w:rPr>
            </w:pPr>
            <w:r w:rsidRPr="009A1198">
              <w:rPr>
                <w:rFonts w:eastAsia="Times New Roman" w:cs="Times New Roman"/>
                <w:color w:val="000000"/>
                <w:sz w:val="18"/>
                <w:szCs w:val="18"/>
              </w:rPr>
              <w:t>2037</w:t>
            </w:r>
          </w:p>
        </w:tc>
        <w:tc>
          <w:tcPr>
            <w:tcW w:w="272" w:type="pct"/>
            <w:vAlign w:val="center"/>
            <w:hideMark/>
          </w:tcPr>
          <w:p w14:paraId="338DBE98" w14:textId="77777777" w:rsidR="00887BA8" w:rsidRPr="009A1198" w:rsidRDefault="00887BA8" w:rsidP="00BC14CE">
            <w:pPr>
              <w:ind w:firstLine="0"/>
              <w:jc w:val="center"/>
              <w:rPr>
                <w:rFonts w:eastAsia="Times New Roman" w:cs="Times New Roman"/>
                <w:color w:val="000000"/>
                <w:sz w:val="18"/>
                <w:szCs w:val="18"/>
              </w:rPr>
            </w:pPr>
            <w:r w:rsidRPr="009A1198">
              <w:rPr>
                <w:rFonts w:eastAsia="Times New Roman" w:cs="Times New Roman"/>
                <w:color w:val="000000"/>
                <w:sz w:val="18"/>
                <w:szCs w:val="18"/>
              </w:rPr>
              <w:t>2038</w:t>
            </w:r>
          </w:p>
        </w:tc>
        <w:tc>
          <w:tcPr>
            <w:tcW w:w="272" w:type="pct"/>
            <w:vAlign w:val="center"/>
            <w:hideMark/>
          </w:tcPr>
          <w:p w14:paraId="5FD5A376" w14:textId="77777777" w:rsidR="00887BA8" w:rsidRPr="009A1198" w:rsidRDefault="00887BA8" w:rsidP="00BC14CE">
            <w:pPr>
              <w:ind w:firstLine="0"/>
              <w:jc w:val="center"/>
              <w:rPr>
                <w:rFonts w:eastAsia="Times New Roman" w:cs="Times New Roman"/>
                <w:color w:val="000000"/>
                <w:sz w:val="18"/>
                <w:szCs w:val="18"/>
              </w:rPr>
            </w:pPr>
            <w:r w:rsidRPr="009A1198">
              <w:rPr>
                <w:rFonts w:eastAsia="Times New Roman" w:cs="Times New Roman"/>
                <w:color w:val="000000"/>
                <w:sz w:val="18"/>
                <w:szCs w:val="18"/>
              </w:rPr>
              <w:t>2039</w:t>
            </w:r>
          </w:p>
        </w:tc>
        <w:tc>
          <w:tcPr>
            <w:tcW w:w="272" w:type="pct"/>
            <w:vAlign w:val="center"/>
            <w:hideMark/>
          </w:tcPr>
          <w:p w14:paraId="21ECC255" w14:textId="77777777" w:rsidR="00887BA8" w:rsidRPr="009A1198" w:rsidRDefault="00887BA8" w:rsidP="00BC14CE">
            <w:pPr>
              <w:ind w:firstLine="0"/>
              <w:jc w:val="center"/>
              <w:rPr>
                <w:rFonts w:eastAsia="Times New Roman" w:cs="Times New Roman"/>
                <w:color w:val="000000"/>
                <w:sz w:val="18"/>
                <w:szCs w:val="18"/>
              </w:rPr>
            </w:pPr>
            <w:r w:rsidRPr="009A1198">
              <w:rPr>
                <w:rFonts w:eastAsia="Times New Roman" w:cs="Times New Roman"/>
                <w:color w:val="000000"/>
                <w:sz w:val="18"/>
                <w:szCs w:val="18"/>
              </w:rPr>
              <w:t>2040</w:t>
            </w:r>
          </w:p>
        </w:tc>
      </w:tr>
      <w:tr w:rsidR="00887BA8" w:rsidRPr="00B57A2D" w14:paraId="3CA9A2C6" w14:textId="77777777" w:rsidTr="00D43119">
        <w:trPr>
          <w:trHeight w:val="225"/>
        </w:trPr>
        <w:tc>
          <w:tcPr>
            <w:tcW w:w="924" w:type="pct"/>
            <w:vAlign w:val="center"/>
            <w:hideMark/>
          </w:tcPr>
          <w:p w14:paraId="66EB2D29" w14:textId="77777777" w:rsidR="00887BA8" w:rsidRPr="00B57A2D" w:rsidRDefault="00887BA8" w:rsidP="0007313B">
            <w:pPr>
              <w:ind w:firstLine="0"/>
              <w:rPr>
                <w:rFonts w:eastAsia="Times New Roman" w:cs="Times New Roman"/>
                <w:color w:val="000000"/>
                <w:sz w:val="18"/>
                <w:szCs w:val="18"/>
              </w:rPr>
            </w:pPr>
            <w:r w:rsidRPr="00B57A2D">
              <w:rPr>
                <w:rFonts w:eastAsia="Times New Roman" w:cs="Times New Roman"/>
                <w:color w:val="000000"/>
                <w:sz w:val="18"/>
                <w:szCs w:val="18"/>
              </w:rPr>
              <w:t>Котельная по адресу: п.Каменоломни, ул.Ленина, 15а</w:t>
            </w:r>
          </w:p>
        </w:tc>
        <w:tc>
          <w:tcPr>
            <w:tcW w:w="272" w:type="pct"/>
            <w:vAlign w:val="center"/>
            <w:hideMark/>
          </w:tcPr>
          <w:p w14:paraId="6730593B"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0,193</w:t>
            </w:r>
          </w:p>
        </w:tc>
        <w:tc>
          <w:tcPr>
            <w:tcW w:w="272" w:type="pct"/>
            <w:vAlign w:val="center"/>
            <w:hideMark/>
          </w:tcPr>
          <w:p w14:paraId="44DC1662"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0,193</w:t>
            </w:r>
          </w:p>
        </w:tc>
        <w:tc>
          <w:tcPr>
            <w:tcW w:w="272" w:type="pct"/>
            <w:vAlign w:val="center"/>
            <w:hideMark/>
          </w:tcPr>
          <w:p w14:paraId="4A53814C"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0,623</w:t>
            </w:r>
          </w:p>
        </w:tc>
        <w:tc>
          <w:tcPr>
            <w:tcW w:w="272" w:type="pct"/>
            <w:vAlign w:val="center"/>
            <w:hideMark/>
          </w:tcPr>
          <w:p w14:paraId="00941655"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0,623</w:t>
            </w:r>
          </w:p>
        </w:tc>
        <w:tc>
          <w:tcPr>
            <w:tcW w:w="272" w:type="pct"/>
            <w:vAlign w:val="center"/>
            <w:hideMark/>
          </w:tcPr>
          <w:p w14:paraId="4C296690"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0,623</w:t>
            </w:r>
          </w:p>
        </w:tc>
        <w:tc>
          <w:tcPr>
            <w:tcW w:w="272" w:type="pct"/>
            <w:vAlign w:val="center"/>
            <w:hideMark/>
          </w:tcPr>
          <w:p w14:paraId="6B50782E"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0,623</w:t>
            </w:r>
          </w:p>
        </w:tc>
        <w:tc>
          <w:tcPr>
            <w:tcW w:w="272" w:type="pct"/>
            <w:vAlign w:val="center"/>
            <w:hideMark/>
          </w:tcPr>
          <w:p w14:paraId="091F6829"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0,623</w:t>
            </w:r>
          </w:p>
        </w:tc>
        <w:tc>
          <w:tcPr>
            <w:tcW w:w="272" w:type="pct"/>
            <w:vAlign w:val="center"/>
            <w:hideMark/>
          </w:tcPr>
          <w:p w14:paraId="14EBB2A8"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0,624</w:t>
            </w:r>
          </w:p>
        </w:tc>
        <w:tc>
          <w:tcPr>
            <w:tcW w:w="272" w:type="pct"/>
            <w:vAlign w:val="center"/>
            <w:hideMark/>
          </w:tcPr>
          <w:p w14:paraId="31318EA1"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0,624</w:t>
            </w:r>
          </w:p>
        </w:tc>
        <w:tc>
          <w:tcPr>
            <w:tcW w:w="272" w:type="pct"/>
            <w:vAlign w:val="center"/>
            <w:hideMark/>
          </w:tcPr>
          <w:p w14:paraId="553987C9"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0,624</w:t>
            </w:r>
          </w:p>
        </w:tc>
        <w:tc>
          <w:tcPr>
            <w:tcW w:w="272" w:type="pct"/>
            <w:vAlign w:val="center"/>
            <w:hideMark/>
          </w:tcPr>
          <w:p w14:paraId="1B1B06EF"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0,624</w:t>
            </w:r>
          </w:p>
        </w:tc>
        <w:tc>
          <w:tcPr>
            <w:tcW w:w="272" w:type="pct"/>
            <w:vAlign w:val="center"/>
            <w:hideMark/>
          </w:tcPr>
          <w:p w14:paraId="76E5BB4A"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0,624</w:t>
            </w:r>
          </w:p>
        </w:tc>
        <w:tc>
          <w:tcPr>
            <w:tcW w:w="272" w:type="pct"/>
            <w:vAlign w:val="center"/>
            <w:hideMark/>
          </w:tcPr>
          <w:p w14:paraId="664EF620"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0,624</w:t>
            </w:r>
          </w:p>
        </w:tc>
        <w:tc>
          <w:tcPr>
            <w:tcW w:w="272" w:type="pct"/>
            <w:vAlign w:val="center"/>
            <w:hideMark/>
          </w:tcPr>
          <w:p w14:paraId="7E45075B"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0,624</w:t>
            </w:r>
          </w:p>
        </w:tc>
        <w:tc>
          <w:tcPr>
            <w:tcW w:w="272" w:type="pct"/>
            <w:vAlign w:val="center"/>
            <w:hideMark/>
          </w:tcPr>
          <w:p w14:paraId="3938372E"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0,624</w:t>
            </w:r>
          </w:p>
        </w:tc>
      </w:tr>
      <w:tr w:rsidR="00887BA8" w:rsidRPr="00B57A2D" w14:paraId="643C8C79" w14:textId="77777777" w:rsidTr="00D43119">
        <w:trPr>
          <w:trHeight w:val="225"/>
        </w:trPr>
        <w:tc>
          <w:tcPr>
            <w:tcW w:w="924" w:type="pct"/>
            <w:vAlign w:val="center"/>
            <w:hideMark/>
          </w:tcPr>
          <w:p w14:paraId="52D64F35" w14:textId="77777777" w:rsidR="00887BA8" w:rsidRPr="00B57A2D" w:rsidRDefault="00887BA8" w:rsidP="0007313B">
            <w:pPr>
              <w:ind w:firstLine="0"/>
              <w:rPr>
                <w:rFonts w:eastAsia="Times New Roman" w:cs="Times New Roman"/>
                <w:color w:val="000000"/>
                <w:sz w:val="18"/>
                <w:szCs w:val="18"/>
              </w:rPr>
            </w:pPr>
            <w:r w:rsidRPr="00B57A2D">
              <w:rPr>
                <w:rFonts w:eastAsia="Times New Roman" w:cs="Times New Roman"/>
                <w:color w:val="000000"/>
                <w:sz w:val="18"/>
                <w:szCs w:val="18"/>
              </w:rPr>
              <w:t>Котельная по адресу: п.Каменоломни, пер.Садовый, 42б</w:t>
            </w:r>
          </w:p>
        </w:tc>
        <w:tc>
          <w:tcPr>
            <w:tcW w:w="272" w:type="pct"/>
            <w:vAlign w:val="center"/>
            <w:hideMark/>
          </w:tcPr>
          <w:p w14:paraId="02A996D3"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0,282</w:t>
            </w:r>
          </w:p>
        </w:tc>
        <w:tc>
          <w:tcPr>
            <w:tcW w:w="272" w:type="pct"/>
            <w:vAlign w:val="center"/>
            <w:hideMark/>
          </w:tcPr>
          <w:p w14:paraId="3F0BC5B7"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0,282</w:t>
            </w:r>
          </w:p>
        </w:tc>
        <w:tc>
          <w:tcPr>
            <w:tcW w:w="272" w:type="pct"/>
            <w:vAlign w:val="center"/>
            <w:hideMark/>
          </w:tcPr>
          <w:p w14:paraId="41ACC5A4"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0,282</w:t>
            </w:r>
          </w:p>
        </w:tc>
        <w:tc>
          <w:tcPr>
            <w:tcW w:w="272" w:type="pct"/>
            <w:vAlign w:val="center"/>
            <w:hideMark/>
          </w:tcPr>
          <w:p w14:paraId="1C26EBFD"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0,282</w:t>
            </w:r>
          </w:p>
        </w:tc>
        <w:tc>
          <w:tcPr>
            <w:tcW w:w="272" w:type="pct"/>
            <w:vAlign w:val="center"/>
            <w:hideMark/>
          </w:tcPr>
          <w:p w14:paraId="1C38005C"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0,282</w:t>
            </w:r>
          </w:p>
        </w:tc>
        <w:tc>
          <w:tcPr>
            <w:tcW w:w="272" w:type="pct"/>
            <w:vAlign w:val="center"/>
            <w:hideMark/>
          </w:tcPr>
          <w:p w14:paraId="2B728CC9"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0,282</w:t>
            </w:r>
          </w:p>
        </w:tc>
        <w:tc>
          <w:tcPr>
            <w:tcW w:w="272" w:type="pct"/>
            <w:vAlign w:val="center"/>
            <w:hideMark/>
          </w:tcPr>
          <w:p w14:paraId="648FB9CF"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0,282</w:t>
            </w:r>
          </w:p>
        </w:tc>
        <w:tc>
          <w:tcPr>
            <w:tcW w:w="272" w:type="pct"/>
            <w:vAlign w:val="center"/>
            <w:hideMark/>
          </w:tcPr>
          <w:p w14:paraId="78D81C47"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0,282</w:t>
            </w:r>
          </w:p>
        </w:tc>
        <w:tc>
          <w:tcPr>
            <w:tcW w:w="272" w:type="pct"/>
            <w:vAlign w:val="center"/>
            <w:hideMark/>
          </w:tcPr>
          <w:p w14:paraId="15C1C715"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0,282</w:t>
            </w:r>
          </w:p>
        </w:tc>
        <w:tc>
          <w:tcPr>
            <w:tcW w:w="272" w:type="pct"/>
            <w:vAlign w:val="center"/>
            <w:hideMark/>
          </w:tcPr>
          <w:p w14:paraId="45FF2AB3"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0,282</w:t>
            </w:r>
          </w:p>
        </w:tc>
        <w:tc>
          <w:tcPr>
            <w:tcW w:w="272" w:type="pct"/>
            <w:vAlign w:val="center"/>
            <w:hideMark/>
          </w:tcPr>
          <w:p w14:paraId="6915E619"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0,284</w:t>
            </w:r>
          </w:p>
        </w:tc>
        <w:tc>
          <w:tcPr>
            <w:tcW w:w="272" w:type="pct"/>
            <w:vAlign w:val="center"/>
            <w:hideMark/>
          </w:tcPr>
          <w:p w14:paraId="08293B75"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0,284</w:t>
            </w:r>
          </w:p>
        </w:tc>
        <w:tc>
          <w:tcPr>
            <w:tcW w:w="272" w:type="pct"/>
            <w:vAlign w:val="center"/>
            <w:hideMark/>
          </w:tcPr>
          <w:p w14:paraId="30DA99F9"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0,284</w:t>
            </w:r>
          </w:p>
        </w:tc>
        <w:tc>
          <w:tcPr>
            <w:tcW w:w="272" w:type="pct"/>
            <w:vAlign w:val="center"/>
            <w:hideMark/>
          </w:tcPr>
          <w:p w14:paraId="4D51AE36"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0,284</w:t>
            </w:r>
          </w:p>
        </w:tc>
        <w:tc>
          <w:tcPr>
            <w:tcW w:w="272" w:type="pct"/>
            <w:vAlign w:val="center"/>
            <w:hideMark/>
          </w:tcPr>
          <w:p w14:paraId="519535C4"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0,284</w:t>
            </w:r>
          </w:p>
        </w:tc>
      </w:tr>
      <w:tr w:rsidR="00887BA8" w:rsidRPr="00B57A2D" w14:paraId="2AA20B6E" w14:textId="77777777" w:rsidTr="00D43119">
        <w:trPr>
          <w:trHeight w:val="225"/>
        </w:trPr>
        <w:tc>
          <w:tcPr>
            <w:tcW w:w="924" w:type="pct"/>
            <w:vAlign w:val="center"/>
            <w:hideMark/>
          </w:tcPr>
          <w:p w14:paraId="01E5E9DC" w14:textId="77777777" w:rsidR="00887BA8" w:rsidRPr="00B57A2D" w:rsidRDefault="00887BA8" w:rsidP="0007313B">
            <w:pPr>
              <w:ind w:firstLine="0"/>
              <w:rPr>
                <w:rFonts w:eastAsia="Times New Roman" w:cs="Times New Roman"/>
                <w:color w:val="000000"/>
                <w:sz w:val="18"/>
                <w:szCs w:val="18"/>
              </w:rPr>
            </w:pPr>
            <w:r w:rsidRPr="00B57A2D">
              <w:rPr>
                <w:rFonts w:eastAsia="Times New Roman" w:cs="Times New Roman"/>
                <w:color w:val="000000"/>
                <w:sz w:val="18"/>
                <w:szCs w:val="18"/>
              </w:rPr>
              <w:t>Котельная по адресу: п.Каменоломни, пер.Северный, 2б</w:t>
            </w:r>
          </w:p>
        </w:tc>
        <w:tc>
          <w:tcPr>
            <w:tcW w:w="272" w:type="pct"/>
            <w:vAlign w:val="center"/>
            <w:hideMark/>
          </w:tcPr>
          <w:p w14:paraId="6C493F9C"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-0,058</w:t>
            </w:r>
          </w:p>
        </w:tc>
        <w:tc>
          <w:tcPr>
            <w:tcW w:w="272" w:type="pct"/>
            <w:vAlign w:val="center"/>
            <w:hideMark/>
          </w:tcPr>
          <w:p w14:paraId="511A47B2"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-0,058</w:t>
            </w:r>
          </w:p>
        </w:tc>
        <w:tc>
          <w:tcPr>
            <w:tcW w:w="272" w:type="pct"/>
            <w:vAlign w:val="center"/>
            <w:hideMark/>
          </w:tcPr>
          <w:p w14:paraId="783D6A87"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-0,058</w:t>
            </w:r>
          </w:p>
        </w:tc>
        <w:tc>
          <w:tcPr>
            <w:tcW w:w="272" w:type="pct"/>
            <w:vAlign w:val="center"/>
            <w:hideMark/>
          </w:tcPr>
          <w:p w14:paraId="672CA857"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-0,058</w:t>
            </w:r>
          </w:p>
        </w:tc>
        <w:tc>
          <w:tcPr>
            <w:tcW w:w="272" w:type="pct"/>
            <w:vAlign w:val="center"/>
            <w:hideMark/>
          </w:tcPr>
          <w:p w14:paraId="3742EFA4"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-0,058</w:t>
            </w:r>
          </w:p>
        </w:tc>
        <w:tc>
          <w:tcPr>
            <w:tcW w:w="272" w:type="pct"/>
            <w:vAlign w:val="center"/>
            <w:hideMark/>
          </w:tcPr>
          <w:p w14:paraId="1DF03ED9"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-0,058</w:t>
            </w:r>
          </w:p>
        </w:tc>
        <w:tc>
          <w:tcPr>
            <w:tcW w:w="272" w:type="pct"/>
            <w:vAlign w:val="center"/>
            <w:hideMark/>
          </w:tcPr>
          <w:p w14:paraId="24A7BD43"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-0,058</w:t>
            </w:r>
          </w:p>
        </w:tc>
        <w:tc>
          <w:tcPr>
            <w:tcW w:w="272" w:type="pct"/>
            <w:vAlign w:val="center"/>
            <w:hideMark/>
          </w:tcPr>
          <w:p w14:paraId="5214702E"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-0,058</w:t>
            </w:r>
          </w:p>
        </w:tc>
        <w:tc>
          <w:tcPr>
            <w:tcW w:w="272" w:type="pct"/>
            <w:vAlign w:val="center"/>
            <w:hideMark/>
          </w:tcPr>
          <w:p w14:paraId="7520816E"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-0,057</w:t>
            </w:r>
          </w:p>
        </w:tc>
        <w:tc>
          <w:tcPr>
            <w:tcW w:w="272" w:type="pct"/>
            <w:vAlign w:val="center"/>
            <w:hideMark/>
          </w:tcPr>
          <w:p w14:paraId="7B12484D"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-0,057</w:t>
            </w:r>
          </w:p>
        </w:tc>
        <w:tc>
          <w:tcPr>
            <w:tcW w:w="272" w:type="pct"/>
            <w:vAlign w:val="center"/>
            <w:hideMark/>
          </w:tcPr>
          <w:p w14:paraId="076CAF2E"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-0,057</w:t>
            </w:r>
          </w:p>
        </w:tc>
        <w:tc>
          <w:tcPr>
            <w:tcW w:w="272" w:type="pct"/>
            <w:vAlign w:val="center"/>
            <w:hideMark/>
          </w:tcPr>
          <w:p w14:paraId="6F893F44"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-0,057</w:t>
            </w:r>
          </w:p>
        </w:tc>
        <w:tc>
          <w:tcPr>
            <w:tcW w:w="272" w:type="pct"/>
            <w:vAlign w:val="center"/>
            <w:hideMark/>
          </w:tcPr>
          <w:p w14:paraId="7F4CFF72"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-0,057</w:t>
            </w:r>
          </w:p>
        </w:tc>
        <w:tc>
          <w:tcPr>
            <w:tcW w:w="272" w:type="pct"/>
            <w:vAlign w:val="center"/>
            <w:hideMark/>
          </w:tcPr>
          <w:p w14:paraId="47F0C069"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-0,057</w:t>
            </w:r>
          </w:p>
        </w:tc>
        <w:tc>
          <w:tcPr>
            <w:tcW w:w="272" w:type="pct"/>
            <w:vAlign w:val="center"/>
            <w:hideMark/>
          </w:tcPr>
          <w:p w14:paraId="7A1249B1"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-0,057</w:t>
            </w:r>
          </w:p>
        </w:tc>
      </w:tr>
      <w:tr w:rsidR="00887BA8" w:rsidRPr="00B57A2D" w14:paraId="08A1E3C9" w14:textId="77777777" w:rsidTr="00D43119">
        <w:trPr>
          <w:trHeight w:val="225"/>
        </w:trPr>
        <w:tc>
          <w:tcPr>
            <w:tcW w:w="924" w:type="pct"/>
            <w:vAlign w:val="center"/>
            <w:hideMark/>
          </w:tcPr>
          <w:p w14:paraId="259D45D1" w14:textId="77777777" w:rsidR="00887BA8" w:rsidRPr="00B57A2D" w:rsidRDefault="00887BA8" w:rsidP="0007313B">
            <w:pPr>
              <w:ind w:firstLine="0"/>
              <w:rPr>
                <w:rFonts w:eastAsia="Times New Roman" w:cs="Times New Roman"/>
                <w:color w:val="000000"/>
                <w:sz w:val="18"/>
                <w:szCs w:val="18"/>
              </w:rPr>
            </w:pPr>
            <w:r w:rsidRPr="00B57A2D">
              <w:rPr>
                <w:rFonts w:eastAsia="Times New Roman" w:cs="Times New Roman"/>
                <w:color w:val="000000"/>
                <w:sz w:val="18"/>
                <w:szCs w:val="18"/>
              </w:rPr>
              <w:t>Котельная по адресу: п.Каменоломни, ул.40 лет Октября, 80а</w:t>
            </w:r>
          </w:p>
        </w:tc>
        <w:tc>
          <w:tcPr>
            <w:tcW w:w="272" w:type="pct"/>
            <w:vAlign w:val="center"/>
            <w:hideMark/>
          </w:tcPr>
          <w:p w14:paraId="1D8C2803"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0,057</w:t>
            </w:r>
          </w:p>
        </w:tc>
        <w:tc>
          <w:tcPr>
            <w:tcW w:w="272" w:type="pct"/>
            <w:vAlign w:val="center"/>
            <w:hideMark/>
          </w:tcPr>
          <w:p w14:paraId="24E7C0B3"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0,057</w:t>
            </w:r>
          </w:p>
        </w:tc>
        <w:tc>
          <w:tcPr>
            <w:tcW w:w="272" w:type="pct"/>
            <w:vAlign w:val="center"/>
            <w:hideMark/>
          </w:tcPr>
          <w:p w14:paraId="69D8630C"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0,057</w:t>
            </w:r>
          </w:p>
        </w:tc>
        <w:tc>
          <w:tcPr>
            <w:tcW w:w="272" w:type="pct"/>
            <w:vAlign w:val="center"/>
            <w:hideMark/>
          </w:tcPr>
          <w:p w14:paraId="2D5CC343"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0,057</w:t>
            </w:r>
          </w:p>
        </w:tc>
        <w:tc>
          <w:tcPr>
            <w:tcW w:w="272" w:type="pct"/>
            <w:vAlign w:val="center"/>
            <w:hideMark/>
          </w:tcPr>
          <w:p w14:paraId="5ABBBD80"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0,057</w:t>
            </w:r>
          </w:p>
        </w:tc>
        <w:tc>
          <w:tcPr>
            <w:tcW w:w="272" w:type="pct"/>
            <w:vAlign w:val="center"/>
            <w:hideMark/>
          </w:tcPr>
          <w:p w14:paraId="6F61C15F"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0,057</w:t>
            </w:r>
          </w:p>
        </w:tc>
        <w:tc>
          <w:tcPr>
            <w:tcW w:w="272" w:type="pct"/>
            <w:vAlign w:val="center"/>
            <w:hideMark/>
          </w:tcPr>
          <w:p w14:paraId="14444C9B"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0,057</w:t>
            </w:r>
          </w:p>
        </w:tc>
        <w:tc>
          <w:tcPr>
            <w:tcW w:w="272" w:type="pct"/>
            <w:vAlign w:val="center"/>
            <w:hideMark/>
          </w:tcPr>
          <w:p w14:paraId="1B3B89C9"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0,057</w:t>
            </w:r>
          </w:p>
        </w:tc>
        <w:tc>
          <w:tcPr>
            <w:tcW w:w="272" w:type="pct"/>
            <w:vAlign w:val="center"/>
            <w:hideMark/>
          </w:tcPr>
          <w:p w14:paraId="5621B5B1"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0,057</w:t>
            </w:r>
          </w:p>
        </w:tc>
        <w:tc>
          <w:tcPr>
            <w:tcW w:w="272" w:type="pct"/>
            <w:vAlign w:val="center"/>
            <w:hideMark/>
          </w:tcPr>
          <w:p w14:paraId="664420B0"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0,057</w:t>
            </w:r>
          </w:p>
        </w:tc>
        <w:tc>
          <w:tcPr>
            <w:tcW w:w="272" w:type="pct"/>
            <w:vAlign w:val="center"/>
            <w:hideMark/>
          </w:tcPr>
          <w:p w14:paraId="5EA6F486"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0,057</w:t>
            </w:r>
          </w:p>
        </w:tc>
        <w:tc>
          <w:tcPr>
            <w:tcW w:w="272" w:type="pct"/>
            <w:vAlign w:val="center"/>
            <w:hideMark/>
          </w:tcPr>
          <w:p w14:paraId="45FFAACC"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0,057</w:t>
            </w:r>
          </w:p>
        </w:tc>
        <w:tc>
          <w:tcPr>
            <w:tcW w:w="272" w:type="pct"/>
            <w:vAlign w:val="center"/>
            <w:hideMark/>
          </w:tcPr>
          <w:p w14:paraId="7C482015"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0,057</w:t>
            </w:r>
          </w:p>
        </w:tc>
        <w:tc>
          <w:tcPr>
            <w:tcW w:w="272" w:type="pct"/>
            <w:vAlign w:val="center"/>
            <w:hideMark/>
          </w:tcPr>
          <w:p w14:paraId="7603CCDF"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0,057</w:t>
            </w:r>
          </w:p>
        </w:tc>
        <w:tc>
          <w:tcPr>
            <w:tcW w:w="272" w:type="pct"/>
            <w:vAlign w:val="center"/>
            <w:hideMark/>
          </w:tcPr>
          <w:p w14:paraId="0AD781F9"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0,057</w:t>
            </w:r>
          </w:p>
        </w:tc>
      </w:tr>
      <w:tr w:rsidR="00887BA8" w:rsidRPr="00B57A2D" w14:paraId="0B56E32F" w14:textId="77777777" w:rsidTr="00D43119">
        <w:trPr>
          <w:trHeight w:val="225"/>
        </w:trPr>
        <w:tc>
          <w:tcPr>
            <w:tcW w:w="924" w:type="pct"/>
            <w:vAlign w:val="center"/>
            <w:hideMark/>
          </w:tcPr>
          <w:p w14:paraId="45AC3D95" w14:textId="77777777" w:rsidR="00887BA8" w:rsidRPr="00B57A2D" w:rsidRDefault="00887BA8" w:rsidP="0007313B">
            <w:pPr>
              <w:ind w:firstLine="0"/>
              <w:rPr>
                <w:rFonts w:eastAsia="Times New Roman" w:cs="Times New Roman"/>
                <w:color w:val="000000"/>
                <w:sz w:val="18"/>
                <w:szCs w:val="18"/>
              </w:rPr>
            </w:pPr>
            <w:r w:rsidRPr="00B57A2D">
              <w:rPr>
                <w:rFonts w:eastAsia="Times New Roman" w:cs="Times New Roman"/>
                <w:color w:val="000000"/>
                <w:sz w:val="18"/>
                <w:szCs w:val="18"/>
              </w:rPr>
              <w:t>Котельная по адресу: п.Каменоломни, ул.Комсомольская, 21</w:t>
            </w:r>
          </w:p>
        </w:tc>
        <w:tc>
          <w:tcPr>
            <w:tcW w:w="272" w:type="pct"/>
            <w:vAlign w:val="center"/>
            <w:hideMark/>
          </w:tcPr>
          <w:p w14:paraId="7BC3535E"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0,903</w:t>
            </w:r>
          </w:p>
        </w:tc>
        <w:tc>
          <w:tcPr>
            <w:tcW w:w="272" w:type="pct"/>
            <w:vAlign w:val="center"/>
            <w:hideMark/>
          </w:tcPr>
          <w:p w14:paraId="0F623FFA"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0,903</w:t>
            </w:r>
          </w:p>
        </w:tc>
        <w:tc>
          <w:tcPr>
            <w:tcW w:w="272" w:type="pct"/>
            <w:vAlign w:val="center"/>
            <w:hideMark/>
          </w:tcPr>
          <w:p w14:paraId="473D12FE"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0,903</w:t>
            </w:r>
          </w:p>
        </w:tc>
        <w:tc>
          <w:tcPr>
            <w:tcW w:w="272" w:type="pct"/>
            <w:vAlign w:val="center"/>
            <w:hideMark/>
          </w:tcPr>
          <w:p w14:paraId="0D0E6475"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0,903</w:t>
            </w:r>
          </w:p>
        </w:tc>
        <w:tc>
          <w:tcPr>
            <w:tcW w:w="272" w:type="pct"/>
            <w:vAlign w:val="center"/>
            <w:hideMark/>
          </w:tcPr>
          <w:p w14:paraId="7C30893C"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0,903</w:t>
            </w:r>
          </w:p>
        </w:tc>
        <w:tc>
          <w:tcPr>
            <w:tcW w:w="272" w:type="pct"/>
            <w:vAlign w:val="center"/>
            <w:hideMark/>
          </w:tcPr>
          <w:p w14:paraId="6D0DAD7E"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0,903</w:t>
            </w:r>
          </w:p>
        </w:tc>
        <w:tc>
          <w:tcPr>
            <w:tcW w:w="272" w:type="pct"/>
            <w:vAlign w:val="center"/>
            <w:hideMark/>
          </w:tcPr>
          <w:p w14:paraId="40C5ADCA"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0,903</w:t>
            </w:r>
          </w:p>
        </w:tc>
        <w:tc>
          <w:tcPr>
            <w:tcW w:w="272" w:type="pct"/>
            <w:vAlign w:val="center"/>
            <w:hideMark/>
          </w:tcPr>
          <w:p w14:paraId="7AA8F153"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0,903</w:t>
            </w:r>
          </w:p>
        </w:tc>
        <w:tc>
          <w:tcPr>
            <w:tcW w:w="272" w:type="pct"/>
            <w:vAlign w:val="center"/>
            <w:hideMark/>
          </w:tcPr>
          <w:p w14:paraId="3E3F0047"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0,903</w:t>
            </w:r>
          </w:p>
        </w:tc>
        <w:tc>
          <w:tcPr>
            <w:tcW w:w="272" w:type="pct"/>
            <w:vAlign w:val="center"/>
            <w:hideMark/>
          </w:tcPr>
          <w:p w14:paraId="11FA78D7"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0,903</w:t>
            </w:r>
          </w:p>
        </w:tc>
        <w:tc>
          <w:tcPr>
            <w:tcW w:w="272" w:type="pct"/>
            <w:vAlign w:val="center"/>
            <w:hideMark/>
          </w:tcPr>
          <w:p w14:paraId="50FA89CD"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0,903</w:t>
            </w:r>
          </w:p>
        </w:tc>
        <w:tc>
          <w:tcPr>
            <w:tcW w:w="272" w:type="pct"/>
            <w:vAlign w:val="center"/>
            <w:hideMark/>
          </w:tcPr>
          <w:p w14:paraId="36855211"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0,903</w:t>
            </w:r>
          </w:p>
        </w:tc>
        <w:tc>
          <w:tcPr>
            <w:tcW w:w="272" w:type="pct"/>
            <w:vAlign w:val="center"/>
            <w:hideMark/>
          </w:tcPr>
          <w:p w14:paraId="33AA32CA"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0,903</w:t>
            </w:r>
          </w:p>
        </w:tc>
        <w:tc>
          <w:tcPr>
            <w:tcW w:w="272" w:type="pct"/>
            <w:vAlign w:val="center"/>
            <w:hideMark/>
          </w:tcPr>
          <w:p w14:paraId="236B3658"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0,903</w:t>
            </w:r>
          </w:p>
        </w:tc>
        <w:tc>
          <w:tcPr>
            <w:tcW w:w="272" w:type="pct"/>
            <w:vAlign w:val="center"/>
            <w:hideMark/>
          </w:tcPr>
          <w:p w14:paraId="631081F8"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0,903</w:t>
            </w:r>
          </w:p>
        </w:tc>
      </w:tr>
      <w:tr w:rsidR="00887BA8" w:rsidRPr="00B57A2D" w14:paraId="6D4A4A37" w14:textId="77777777" w:rsidTr="00D43119">
        <w:trPr>
          <w:trHeight w:val="225"/>
        </w:trPr>
        <w:tc>
          <w:tcPr>
            <w:tcW w:w="924" w:type="pct"/>
            <w:vAlign w:val="center"/>
            <w:hideMark/>
          </w:tcPr>
          <w:p w14:paraId="1F563E9E" w14:textId="3E36CBD3" w:rsidR="00887BA8" w:rsidRPr="00B57A2D" w:rsidRDefault="00887BA8" w:rsidP="0007313B">
            <w:pPr>
              <w:ind w:firstLine="0"/>
              <w:rPr>
                <w:rFonts w:eastAsia="Times New Roman" w:cs="Times New Roman"/>
                <w:sz w:val="18"/>
                <w:szCs w:val="18"/>
              </w:rPr>
            </w:pPr>
            <w:r w:rsidRPr="00B57A2D">
              <w:rPr>
                <w:rFonts w:eastAsia="Times New Roman" w:cs="Times New Roman"/>
                <w:sz w:val="18"/>
                <w:szCs w:val="18"/>
              </w:rPr>
              <w:t xml:space="preserve">Котельная ЦРБ по адресу: Каменоломни, пер. </w:t>
            </w:r>
            <w:r>
              <w:rPr>
                <w:rFonts w:eastAsia="Times New Roman" w:cs="Times New Roman"/>
                <w:sz w:val="18"/>
                <w:szCs w:val="18"/>
              </w:rPr>
              <w:t>Садовый, 23</w:t>
            </w:r>
          </w:p>
        </w:tc>
        <w:tc>
          <w:tcPr>
            <w:tcW w:w="272" w:type="pct"/>
            <w:vAlign w:val="center"/>
            <w:hideMark/>
          </w:tcPr>
          <w:p w14:paraId="4AAD043F"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0,278</w:t>
            </w:r>
          </w:p>
        </w:tc>
        <w:tc>
          <w:tcPr>
            <w:tcW w:w="272" w:type="pct"/>
            <w:vAlign w:val="center"/>
            <w:hideMark/>
          </w:tcPr>
          <w:p w14:paraId="6A88BE59"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0,278</w:t>
            </w:r>
          </w:p>
        </w:tc>
        <w:tc>
          <w:tcPr>
            <w:tcW w:w="272" w:type="pct"/>
            <w:vAlign w:val="center"/>
            <w:hideMark/>
          </w:tcPr>
          <w:p w14:paraId="1AFB57E4"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0,278</w:t>
            </w:r>
          </w:p>
        </w:tc>
        <w:tc>
          <w:tcPr>
            <w:tcW w:w="272" w:type="pct"/>
            <w:vAlign w:val="center"/>
            <w:hideMark/>
          </w:tcPr>
          <w:p w14:paraId="37678D76"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0,278</w:t>
            </w:r>
          </w:p>
        </w:tc>
        <w:tc>
          <w:tcPr>
            <w:tcW w:w="272" w:type="pct"/>
            <w:vAlign w:val="center"/>
            <w:hideMark/>
          </w:tcPr>
          <w:p w14:paraId="1AAAB439"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0,278</w:t>
            </w:r>
          </w:p>
        </w:tc>
        <w:tc>
          <w:tcPr>
            <w:tcW w:w="272" w:type="pct"/>
            <w:vAlign w:val="center"/>
            <w:hideMark/>
          </w:tcPr>
          <w:p w14:paraId="21D0A5B5"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0,278</w:t>
            </w:r>
          </w:p>
        </w:tc>
        <w:tc>
          <w:tcPr>
            <w:tcW w:w="272" w:type="pct"/>
            <w:vAlign w:val="center"/>
            <w:hideMark/>
          </w:tcPr>
          <w:p w14:paraId="5C71D0AB"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0,278</w:t>
            </w:r>
          </w:p>
        </w:tc>
        <w:tc>
          <w:tcPr>
            <w:tcW w:w="272" w:type="pct"/>
            <w:vAlign w:val="center"/>
            <w:hideMark/>
          </w:tcPr>
          <w:p w14:paraId="155F07A4"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0,278</w:t>
            </w:r>
          </w:p>
        </w:tc>
        <w:tc>
          <w:tcPr>
            <w:tcW w:w="272" w:type="pct"/>
            <w:vAlign w:val="center"/>
            <w:hideMark/>
          </w:tcPr>
          <w:p w14:paraId="79B4D80C"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0,278</w:t>
            </w:r>
          </w:p>
        </w:tc>
        <w:tc>
          <w:tcPr>
            <w:tcW w:w="272" w:type="pct"/>
            <w:vAlign w:val="center"/>
            <w:hideMark/>
          </w:tcPr>
          <w:p w14:paraId="29D12A6A"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0,278</w:t>
            </w:r>
          </w:p>
        </w:tc>
        <w:tc>
          <w:tcPr>
            <w:tcW w:w="272" w:type="pct"/>
            <w:vAlign w:val="center"/>
            <w:hideMark/>
          </w:tcPr>
          <w:p w14:paraId="5854E745"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0,278</w:t>
            </w:r>
          </w:p>
        </w:tc>
        <w:tc>
          <w:tcPr>
            <w:tcW w:w="272" w:type="pct"/>
            <w:vAlign w:val="center"/>
            <w:hideMark/>
          </w:tcPr>
          <w:p w14:paraId="4C3915D6"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0,280</w:t>
            </w:r>
          </w:p>
        </w:tc>
        <w:tc>
          <w:tcPr>
            <w:tcW w:w="272" w:type="pct"/>
            <w:vAlign w:val="center"/>
            <w:hideMark/>
          </w:tcPr>
          <w:p w14:paraId="45078F6E"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0,281</w:t>
            </w:r>
          </w:p>
        </w:tc>
        <w:tc>
          <w:tcPr>
            <w:tcW w:w="272" w:type="pct"/>
            <w:vAlign w:val="center"/>
            <w:hideMark/>
          </w:tcPr>
          <w:p w14:paraId="4E163CE3"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0,281</w:t>
            </w:r>
          </w:p>
        </w:tc>
        <w:tc>
          <w:tcPr>
            <w:tcW w:w="272" w:type="pct"/>
            <w:vAlign w:val="center"/>
            <w:hideMark/>
          </w:tcPr>
          <w:p w14:paraId="462AA6B5"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0,281</w:t>
            </w:r>
          </w:p>
        </w:tc>
      </w:tr>
      <w:tr w:rsidR="007A7A73" w:rsidRPr="00B57A2D" w14:paraId="73594A86" w14:textId="77777777" w:rsidTr="00D43119">
        <w:trPr>
          <w:trHeight w:val="225"/>
        </w:trPr>
        <w:tc>
          <w:tcPr>
            <w:tcW w:w="924" w:type="pct"/>
            <w:vAlign w:val="center"/>
            <w:hideMark/>
          </w:tcPr>
          <w:p w14:paraId="560DFF5D" w14:textId="77777777" w:rsidR="007A7A73" w:rsidRPr="00B57A2D" w:rsidRDefault="007A7A73" w:rsidP="0007313B">
            <w:pPr>
              <w:ind w:firstLine="0"/>
              <w:rPr>
                <w:rFonts w:eastAsia="Times New Roman" w:cs="Times New Roman"/>
                <w:b/>
                <w:bCs/>
                <w:color w:val="000000"/>
                <w:sz w:val="18"/>
                <w:szCs w:val="18"/>
              </w:rPr>
            </w:pPr>
            <w:r w:rsidRPr="00B57A2D">
              <w:rPr>
                <w:rFonts w:eastAsia="Times New Roman" w:cs="Times New Roman"/>
                <w:b/>
                <w:bCs/>
                <w:color w:val="000000"/>
                <w:sz w:val="18"/>
                <w:szCs w:val="18"/>
              </w:rPr>
              <w:t>ИТОГО</w:t>
            </w:r>
          </w:p>
        </w:tc>
        <w:tc>
          <w:tcPr>
            <w:tcW w:w="272" w:type="pct"/>
            <w:vAlign w:val="center"/>
            <w:hideMark/>
          </w:tcPr>
          <w:p w14:paraId="720A7577" w14:textId="77777777" w:rsidR="007A7A73" w:rsidRPr="009A1198" w:rsidRDefault="007A7A73"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1,655</w:t>
            </w:r>
          </w:p>
        </w:tc>
        <w:tc>
          <w:tcPr>
            <w:tcW w:w="272" w:type="pct"/>
            <w:vAlign w:val="center"/>
            <w:hideMark/>
          </w:tcPr>
          <w:p w14:paraId="1649388A" w14:textId="77777777" w:rsidR="007A7A73" w:rsidRPr="009A1198" w:rsidRDefault="007A7A73"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1,655</w:t>
            </w:r>
          </w:p>
        </w:tc>
        <w:tc>
          <w:tcPr>
            <w:tcW w:w="272" w:type="pct"/>
            <w:vAlign w:val="center"/>
            <w:hideMark/>
          </w:tcPr>
          <w:p w14:paraId="120AC59A" w14:textId="77777777" w:rsidR="007A7A73" w:rsidRPr="009A1198" w:rsidRDefault="007A7A73"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1,655</w:t>
            </w:r>
          </w:p>
        </w:tc>
        <w:tc>
          <w:tcPr>
            <w:tcW w:w="272" w:type="pct"/>
            <w:vAlign w:val="center"/>
            <w:hideMark/>
          </w:tcPr>
          <w:p w14:paraId="424B52A7" w14:textId="77777777" w:rsidR="007A7A73" w:rsidRPr="009A1198" w:rsidRDefault="007A7A73"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2,085</w:t>
            </w:r>
          </w:p>
        </w:tc>
        <w:tc>
          <w:tcPr>
            <w:tcW w:w="272" w:type="pct"/>
            <w:vAlign w:val="center"/>
            <w:hideMark/>
          </w:tcPr>
          <w:p w14:paraId="5EAEA2DD" w14:textId="77777777" w:rsidR="007A7A73" w:rsidRPr="009A1198" w:rsidRDefault="007A7A73"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2,085</w:t>
            </w:r>
          </w:p>
        </w:tc>
        <w:tc>
          <w:tcPr>
            <w:tcW w:w="272" w:type="pct"/>
            <w:vAlign w:val="center"/>
            <w:hideMark/>
          </w:tcPr>
          <w:p w14:paraId="6CAADC16" w14:textId="77777777" w:rsidR="007A7A73" w:rsidRPr="009A1198" w:rsidRDefault="007A7A73"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2,085</w:t>
            </w:r>
          </w:p>
        </w:tc>
        <w:tc>
          <w:tcPr>
            <w:tcW w:w="272" w:type="pct"/>
            <w:vAlign w:val="center"/>
            <w:hideMark/>
          </w:tcPr>
          <w:p w14:paraId="71CA3618" w14:textId="77777777" w:rsidR="007A7A73" w:rsidRPr="009A1198" w:rsidRDefault="007A7A73"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2,085</w:t>
            </w:r>
          </w:p>
        </w:tc>
        <w:tc>
          <w:tcPr>
            <w:tcW w:w="272" w:type="pct"/>
            <w:vAlign w:val="center"/>
            <w:hideMark/>
          </w:tcPr>
          <w:p w14:paraId="758A2B87" w14:textId="77777777" w:rsidR="007A7A73" w:rsidRPr="009A1198" w:rsidRDefault="007A7A73"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2,086</w:t>
            </w:r>
          </w:p>
        </w:tc>
        <w:tc>
          <w:tcPr>
            <w:tcW w:w="272" w:type="pct"/>
            <w:vAlign w:val="center"/>
            <w:hideMark/>
          </w:tcPr>
          <w:p w14:paraId="50B4E123" w14:textId="77777777" w:rsidR="007A7A73" w:rsidRPr="009A1198" w:rsidRDefault="007A7A73"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2,087</w:t>
            </w:r>
          </w:p>
        </w:tc>
        <w:tc>
          <w:tcPr>
            <w:tcW w:w="272" w:type="pct"/>
            <w:vAlign w:val="center"/>
            <w:hideMark/>
          </w:tcPr>
          <w:p w14:paraId="462DE8BC" w14:textId="77777777" w:rsidR="007A7A73" w:rsidRPr="009A1198" w:rsidRDefault="007A7A73"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2,087</w:t>
            </w:r>
          </w:p>
        </w:tc>
        <w:tc>
          <w:tcPr>
            <w:tcW w:w="272" w:type="pct"/>
            <w:vAlign w:val="center"/>
            <w:hideMark/>
          </w:tcPr>
          <w:p w14:paraId="6A465926" w14:textId="77777777" w:rsidR="007A7A73" w:rsidRPr="009A1198" w:rsidRDefault="007A7A73"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2,088</w:t>
            </w:r>
          </w:p>
        </w:tc>
        <w:tc>
          <w:tcPr>
            <w:tcW w:w="272" w:type="pct"/>
            <w:vAlign w:val="center"/>
            <w:hideMark/>
          </w:tcPr>
          <w:p w14:paraId="27D6F361" w14:textId="77777777" w:rsidR="007A7A73" w:rsidRPr="009A1198" w:rsidRDefault="007A7A73"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2,090</w:t>
            </w:r>
          </w:p>
        </w:tc>
        <w:tc>
          <w:tcPr>
            <w:tcW w:w="272" w:type="pct"/>
            <w:vAlign w:val="center"/>
            <w:hideMark/>
          </w:tcPr>
          <w:p w14:paraId="7C438B47" w14:textId="77777777" w:rsidR="007A7A73" w:rsidRPr="009A1198" w:rsidRDefault="007A7A73"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2,091</w:t>
            </w:r>
          </w:p>
        </w:tc>
        <w:tc>
          <w:tcPr>
            <w:tcW w:w="272" w:type="pct"/>
            <w:vAlign w:val="center"/>
            <w:hideMark/>
          </w:tcPr>
          <w:p w14:paraId="46432817" w14:textId="77777777" w:rsidR="007A7A73" w:rsidRPr="009A1198" w:rsidRDefault="007A7A73"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2,093</w:t>
            </w:r>
          </w:p>
        </w:tc>
        <w:tc>
          <w:tcPr>
            <w:tcW w:w="272" w:type="pct"/>
            <w:vAlign w:val="center"/>
            <w:hideMark/>
          </w:tcPr>
          <w:p w14:paraId="1965D998" w14:textId="77777777" w:rsidR="007A7A73" w:rsidRPr="009A1198" w:rsidRDefault="007A7A73"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2,093</w:t>
            </w:r>
          </w:p>
        </w:tc>
      </w:tr>
    </w:tbl>
    <w:p w14:paraId="438CDA42" w14:textId="77777777" w:rsidR="00E31F95" w:rsidRPr="00B57A2D" w:rsidRDefault="00E31F95" w:rsidP="00E86A6D">
      <w:pPr>
        <w:widowControl w:val="0"/>
        <w:autoSpaceDE w:val="0"/>
        <w:autoSpaceDN w:val="0"/>
        <w:adjustRightInd w:val="0"/>
        <w:ind w:firstLine="720"/>
        <w:rPr>
          <w:rFonts w:cs="Times New Roman"/>
          <w:szCs w:val="24"/>
        </w:rPr>
      </w:pPr>
    </w:p>
    <w:p w14:paraId="0D9DFF41" w14:textId="77777777" w:rsidR="00A723ED" w:rsidRPr="00B57A2D" w:rsidRDefault="00A723ED" w:rsidP="00E86A6D">
      <w:pPr>
        <w:pStyle w:val="3"/>
        <w:numPr>
          <w:ilvl w:val="2"/>
          <w:numId w:val="2"/>
        </w:numPr>
        <w:rPr>
          <w:rFonts w:cs="Times New Roman"/>
          <w:szCs w:val="24"/>
        </w:rPr>
      </w:pPr>
      <w:r w:rsidRPr="00B57A2D">
        <w:rPr>
          <w:rFonts w:cs="Times New Roman"/>
          <w:szCs w:val="24"/>
        </w:rPr>
        <w:lastRenderedPageBreak/>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14:paraId="01561BF6" w14:textId="77777777" w:rsidR="001E789E" w:rsidRPr="00B57A2D" w:rsidRDefault="001E789E" w:rsidP="00E86A6D">
      <w:pPr>
        <w:rPr>
          <w:szCs w:val="24"/>
        </w:rPr>
      </w:pPr>
      <w:bookmarkStart w:id="24" w:name="sub_47"/>
      <w:bookmarkEnd w:id="23"/>
    </w:p>
    <w:p w14:paraId="5F7B5A72" w14:textId="77777777" w:rsidR="00DB4E93" w:rsidRPr="00B57A2D" w:rsidRDefault="00DB4E93" w:rsidP="00E86A6D">
      <w:pPr>
        <w:rPr>
          <w:rFonts w:eastAsia="Times New Roman" w:cs="Times New Roman"/>
          <w:szCs w:val="24"/>
        </w:rPr>
      </w:pPr>
      <w:r w:rsidRPr="00B57A2D">
        <w:rPr>
          <w:rFonts w:eastAsia="Times New Roman" w:cs="Times New Roman"/>
          <w:szCs w:val="24"/>
        </w:rPr>
        <w:t xml:space="preserve">Потребители, для которых устанавливаются льготные тарифы на тепловую энергию и теплоноситель, с которыми заключены или могут быть заключены в перспективе договоры теплоснабжения по ценам, определенным соглашением сторон и с которыми заключены или могут быть заключены долгосрочные договоры теплоснабжения с применением долгосрочных тарифов, отсутствуют. </w:t>
      </w:r>
    </w:p>
    <w:p w14:paraId="1A49BC75" w14:textId="77777777" w:rsidR="00DB4E93" w:rsidRPr="00B57A2D" w:rsidRDefault="00DB4E93" w:rsidP="00E86A6D">
      <w:pPr>
        <w:rPr>
          <w:rFonts w:eastAsia="Times New Roman" w:cs="Times New Roman"/>
          <w:szCs w:val="24"/>
        </w:rPr>
      </w:pPr>
      <w:r w:rsidRPr="00B57A2D">
        <w:rPr>
          <w:rFonts w:eastAsia="Times New Roman" w:cs="Times New Roman"/>
          <w:szCs w:val="24"/>
        </w:rPr>
        <w:t xml:space="preserve">Значения существующей тепловой нагрузки потребителей, устанавливаемые по договорам теплоснабжения, приведены в таблице 2.4.8.а. </w:t>
      </w:r>
    </w:p>
    <w:p w14:paraId="19CF88CE" w14:textId="77777777" w:rsidR="00DB4E93" w:rsidRPr="00B57A2D" w:rsidRDefault="00DB4E93" w:rsidP="00E86A6D">
      <w:pPr>
        <w:ind w:firstLine="0"/>
        <w:rPr>
          <w:rFonts w:eastAsia="Times New Roman" w:cs="Times New Roman"/>
          <w:szCs w:val="24"/>
        </w:rPr>
      </w:pPr>
    </w:p>
    <w:p w14:paraId="49C0186F" w14:textId="77777777" w:rsidR="00DB4E93" w:rsidRPr="00B57A2D" w:rsidRDefault="00DB4E93" w:rsidP="00E86A6D">
      <w:pPr>
        <w:rPr>
          <w:rFonts w:eastAsia="Times New Roman" w:cs="Times New Roman"/>
          <w:szCs w:val="24"/>
        </w:rPr>
      </w:pPr>
      <w:r w:rsidRPr="00B57A2D">
        <w:rPr>
          <w:rFonts w:eastAsia="Times New Roman" w:cs="Times New Roman"/>
          <w:szCs w:val="24"/>
        </w:rPr>
        <w:t xml:space="preserve">Таблица 2.4.8.а. - </w:t>
      </w:r>
      <w:r w:rsidRPr="00B57A2D">
        <w:rPr>
          <w:rFonts w:eastAsia="Times New Roman" w:cs="Times New Roman"/>
          <w:bCs/>
          <w:szCs w:val="24"/>
        </w:rPr>
        <w:t>Значения существующей тепловой нагрузки потребителей, устанавливаемые по договорам теплоснабжения</w:t>
      </w:r>
    </w:p>
    <w:p w14:paraId="69762CBE" w14:textId="77777777" w:rsidR="00DB4E93" w:rsidRPr="00B57A2D" w:rsidRDefault="00DB4E93" w:rsidP="00E86A6D">
      <w:pPr>
        <w:ind w:firstLine="0"/>
        <w:rPr>
          <w:rFonts w:eastAsia="Times New Roman" w:cs="Times New Roman"/>
          <w:szCs w:val="24"/>
        </w:rPr>
      </w:pPr>
    </w:p>
    <w:tbl>
      <w:tblPr>
        <w:tblW w:w="47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1799"/>
        <w:gridCol w:w="507"/>
        <w:gridCol w:w="507"/>
        <w:gridCol w:w="507"/>
        <w:gridCol w:w="507"/>
        <w:gridCol w:w="507"/>
        <w:gridCol w:w="507"/>
        <w:gridCol w:w="507"/>
        <w:gridCol w:w="508"/>
        <w:gridCol w:w="508"/>
        <w:gridCol w:w="508"/>
        <w:gridCol w:w="508"/>
        <w:gridCol w:w="508"/>
        <w:gridCol w:w="508"/>
        <w:gridCol w:w="508"/>
        <w:gridCol w:w="507"/>
        <w:gridCol w:w="72"/>
      </w:tblGrid>
      <w:tr w:rsidR="0007313B" w:rsidRPr="00B57A2D" w14:paraId="6E580C7E" w14:textId="77777777" w:rsidTr="007A7A73">
        <w:trPr>
          <w:trHeight w:val="225"/>
        </w:trPr>
        <w:tc>
          <w:tcPr>
            <w:tcW w:w="949" w:type="pct"/>
            <w:vMerge w:val="restart"/>
            <w:vAlign w:val="center"/>
            <w:hideMark/>
          </w:tcPr>
          <w:p w14:paraId="759F6DBB" w14:textId="77777777" w:rsidR="0007313B" w:rsidRPr="00B57A2D" w:rsidRDefault="0007313B" w:rsidP="0007313B">
            <w:pPr>
              <w:ind w:firstLine="0"/>
              <w:jc w:val="center"/>
              <w:rPr>
                <w:rFonts w:eastAsia="Times New Roman" w:cs="Times New Roman"/>
                <w:b/>
                <w:bCs/>
                <w:color w:val="000000"/>
                <w:sz w:val="18"/>
                <w:szCs w:val="18"/>
              </w:rPr>
            </w:pPr>
            <w:r w:rsidRPr="00B57A2D">
              <w:rPr>
                <w:rFonts w:eastAsia="Times New Roman" w:cs="Times New Roman"/>
                <w:b/>
                <w:bCs/>
                <w:color w:val="000000"/>
                <w:sz w:val="18"/>
                <w:szCs w:val="18"/>
              </w:rPr>
              <w:t>Источник тепловой энергии</w:t>
            </w:r>
          </w:p>
        </w:tc>
        <w:tc>
          <w:tcPr>
            <w:tcW w:w="4051" w:type="pct"/>
            <w:gridSpan w:val="16"/>
            <w:vAlign w:val="center"/>
            <w:hideMark/>
          </w:tcPr>
          <w:p w14:paraId="004190AE" w14:textId="77777777" w:rsidR="0007313B" w:rsidRPr="00B57A2D" w:rsidRDefault="0007313B" w:rsidP="0007313B">
            <w:pPr>
              <w:ind w:firstLine="0"/>
              <w:jc w:val="center"/>
              <w:rPr>
                <w:rFonts w:eastAsia="Times New Roman" w:cs="Times New Roman"/>
                <w:sz w:val="18"/>
                <w:szCs w:val="18"/>
              </w:rPr>
            </w:pPr>
            <w:r w:rsidRPr="00B57A2D">
              <w:rPr>
                <w:rFonts w:eastAsia="Times New Roman" w:cs="Times New Roman"/>
                <w:sz w:val="18"/>
                <w:szCs w:val="18"/>
              </w:rPr>
              <w:t>Нагрузка потребителей, Гкал/час</w:t>
            </w:r>
          </w:p>
        </w:tc>
      </w:tr>
      <w:tr w:rsidR="00887BA8" w:rsidRPr="00B57A2D" w14:paraId="0900FEF0" w14:textId="77777777" w:rsidTr="007A7A73">
        <w:trPr>
          <w:gridAfter w:val="1"/>
          <w:wAfter w:w="39" w:type="pct"/>
          <w:trHeight w:val="225"/>
        </w:trPr>
        <w:tc>
          <w:tcPr>
            <w:tcW w:w="949" w:type="pct"/>
            <w:vMerge/>
            <w:vAlign w:val="center"/>
            <w:hideMark/>
          </w:tcPr>
          <w:p w14:paraId="42E44133" w14:textId="77777777" w:rsidR="00887BA8" w:rsidRPr="00B57A2D" w:rsidRDefault="00887BA8" w:rsidP="0007313B">
            <w:pPr>
              <w:ind w:firstLine="0"/>
              <w:rPr>
                <w:rFonts w:eastAsia="Times New Roman" w:cs="Times New Roman"/>
                <w:b/>
                <w:bCs/>
                <w:color w:val="000000"/>
                <w:sz w:val="18"/>
                <w:szCs w:val="18"/>
              </w:rPr>
            </w:pPr>
          </w:p>
        </w:tc>
        <w:tc>
          <w:tcPr>
            <w:tcW w:w="267" w:type="pct"/>
            <w:vAlign w:val="center"/>
            <w:hideMark/>
          </w:tcPr>
          <w:p w14:paraId="49A61A51" w14:textId="77777777" w:rsidR="00887BA8" w:rsidRPr="009A1198" w:rsidRDefault="00887BA8" w:rsidP="00BC14CE">
            <w:pPr>
              <w:ind w:firstLine="0"/>
              <w:jc w:val="center"/>
              <w:rPr>
                <w:rFonts w:eastAsia="Times New Roman" w:cs="Times New Roman"/>
                <w:color w:val="000000"/>
                <w:sz w:val="18"/>
                <w:szCs w:val="18"/>
              </w:rPr>
            </w:pPr>
            <w:r w:rsidRPr="009A1198">
              <w:rPr>
                <w:rFonts w:eastAsia="Times New Roman" w:cs="Times New Roman"/>
                <w:color w:val="000000"/>
                <w:sz w:val="18"/>
                <w:szCs w:val="18"/>
              </w:rPr>
              <w:t>2026</w:t>
            </w:r>
          </w:p>
        </w:tc>
        <w:tc>
          <w:tcPr>
            <w:tcW w:w="267" w:type="pct"/>
            <w:vAlign w:val="center"/>
            <w:hideMark/>
          </w:tcPr>
          <w:p w14:paraId="044C78A3" w14:textId="77777777" w:rsidR="00887BA8" w:rsidRPr="009A1198" w:rsidRDefault="00887BA8" w:rsidP="00BC14CE">
            <w:pPr>
              <w:ind w:firstLine="0"/>
              <w:jc w:val="center"/>
              <w:rPr>
                <w:rFonts w:eastAsia="Times New Roman" w:cs="Times New Roman"/>
                <w:color w:val="000000"/>
                <w:sz w:val="18"/>
                <w:szCs w:val="18"/>
              </w:rPr>
            </w:pPr>
            <w:r w:rsidRPr="009A1198">
              <w:rPr>
                <w:rFonts w:eastAsia="Times New Roman" w:cs="Times New Roman"/>
                <w:color w:val="000000"/>
                <w:sz w:val="18"/>
                <w:szCs w:val="18"/>
              </w:rPr>
              <w:t>2027</w:t>
            </w:r>
          </w:p>
        </w:tc>
        <w:tc>
          <w:tcPr>
            <w:tcW w:w="267" w:type="pct"/>
            <w:vAlign w:val="center"/>
            <w:hideMark/>
          </w:tcPr>
          <w:p w14:paraId="04BCA537" w14:textId="77777777" w:rsidR="00887BA8" w:rsidRPr="009A1198" w:rsidRDefault="00887BA8" w:rsidP="00BC14CE">
            <w:pPr>
              <w:ind w:firstLine="0"/>
              <w:jc w:val="center"/>
              <w:rPr>
                <w:rFonts w:eastAsia="Times New Roman" w:cs="Times New Roman"/>
                <w:color w:val="000000"/>
                <w:sz w:val="18"/>
                <w:szCs w:val="18"/>
              </w:rPr>
            </w:pPr>
            <w:r w:rsidRPr="009A1198">
              <w:rPr>
                <w:rFonts w:eastAsia="Times New Roman" w:cs="Times New Roman"/>
                <w:color w:val="000000"/>
                <w:sz w:val="18"/>
                <w:szCs w:val="18"/>
              </w:rPr>
              <w:t>2028</w:t>
            </w:r>
          </w:p>
        </w:tc>
        <w:tc>
          <w:tcPr>
            <w:tcW w:w="267" w:type="pct"/>
            <w:vAlign w:val="center"/>
            <w:hideMark/>
          </w:tcPr>
          <w:p w14:paraId="541AD199" w14:textId="77777777" w:rsidR="00887BA8" w:rsidRPr="009A1198" w:rsidRDefault="00887BA8" w:rsidP="00BC14CE">
            <w:pPr>
              <w:ind w:firstLine="0"/>
              <w:jc w:val="center"/>
              <w:rPr>
                <w:rFonts w:eastAsia="Times New Roman" w:cs="Times New Roman"/>
                <w:color w:val="000000"/>
                <w:sz w:val="18"/>
                <w:szCs w:val="18"/>
              </w:rPr>
            </w:pPr>
            <w:r w:rsidRPr="009A1198">
              <w:rPr>
                <w:rFonts w:eastAsia="Times New Roman" w:cs="Times New Roman"/>
                <w:color w:val="000000"/>
                <w:sz w:val="18"/>
                <w:szCs w:val="18"/>
              </w:rPr>
              <w:t>2029</w:t>
            </w:r>
          </w:p>
        </w:tc>
        <w:tc>
          <w:tcPr>
            <w:tcW w:w="267" w:type="pct"/>
            <w:vAlign w:val="center"/>
            <w:hideMark/>
          </w:tcPr>
          <w:p w14:paraId="23E7B147" w14:textId="77777777" w:rsidR="00887BA8" w:rsidRPr="009A1198" w:rsidRDefault="00887BA8" w:rsidP="00BC14CE">
            <w:pPr>
              <w:ind w:firstLine="0"/>
              <w:jc w:val="center"/>
              <w:rPr>
                <w:rFonts w:eastAsia="Times New Roman" w:cs="Times New Roman"/>
                <w:color w:val="000000"/>
                <w:sz w:val="18"/>
                <w:szCs w:val="18"/>
              </w:rPr>
            </w:pPr>
            <w:r w:rsidRPr="009A1198">
              <w:rPr>
                <w:rFonts w:eastAsia="Times New Roman" w:cs="Times New Roman"/>
                <w:color w:val="000000"/>
                <w:sz w:val="18"/>
                <w:szCs w:val="18"/>
              </w:rPr>
              <w:t>2030</w:t>
            </w:r>
          </w:p>
        </w:tc>
        <w:tc>
          <w:tcPr>
            <w:tcW w:w="267" w:type="pct"/>
            <w:vAlign w:val="center"/>
            <w:hideMark/>
          </w:tcPr>
          <w:p w14:paraId="0A88AA57" w14:textId="77777777" w:rsidR="00887BA8" w:rsidRPr="009A1198" w:rsidRDefault="00887BA8" w:rsidP="00BC14CE">
            <w:pPr>
              <w:ind w:firstLine="0"/>
              <w:jc w:val="center"/>
              <w:rPr>
                <w:rFonts w:eastAsia="Times New Roman" w:cs="Times New Roman"/>
                <w:color w:val="000000"/>
                <w:sz w:val="18"/>
                <w:szCs w:val="18"/>
              </w:rPr>
            </w:pPr>
            <w:r w:rsidRPr="009A1198">
              <w:rPr>
                <w:rFonts w:eastAsia="Times New Roman" w:cs="Times New Roman"/>
                <w:color w:val="000000"/>
                <w:sz w:val="18"/>
                <w:szCs w:val="18"/>
              </w:rPr>
              <w:t>2031</w:t>
            </w:r>
          </w:p>
        </w:tc>
        <w:tc>
          <w:tcPr>
            <w:tcW w:w="268" w:type="pct"/>
            <w:vAlign w:val="center"/>
            <w:hideMark/>
          </w:tcPr>
          <w:p w14:paraId="37FB9243" w14:textId="77777777" w:rsidR="00887BA8" w:rsidRPr="009A1198" w:rsidRDefault="00887BA8" w:rsidP="00BC14CE">
            <w:pPr>
              <w:ind w:firstLine="0"/>
              <w:jc w:val="center"/>
              <w:rPr>
                <w:rFonts w:eastAsia="Times New Roman" w:cs="Times New Roman"/>
                <w:color w:val="000000"/>
                <w:sz w:val="18"/>
                <w:szCs w:val="18"/>
              </w:rPr>
            </w:pPr>
            <w:r w:rsidRPr="009A1198">
              <w:rPr>
                <w:rFonts w:eastAsia="Times New Roman" w:cs="Times New Roman"/>
                <w:color w:val="000000"/>
                <w:sz w:val="18"/>
                <w:szCs w:val="18"/>
              </w:rPr>
              <w:t>2032</w:t>
            </w:r>
          </w:p>
        </w:tc>
        <w:tc>
          <w:tcPr>
            <w:tcW w:w="268" w:type="pct"/>
            <w:vAlign w:val="center"/>
            <w:hideMark/>
          </w:tcPr>
          <w:p w14:paraId="4926F931" w14:textId="77777777" w:rsidR="00887BA8" w:rsidRPr="009A1198" w:rsidRDefault="00887BA8" w:rsidP="00BC14CE">
            <w:pPr>
              <w:ind w:firstLine="0"/>
              <w:jc w:val="center"/>
              <w:rPr>
                <w:rFonts w:eastAsia="Times New Roman" w:cs="Times New Roman"/>
                <w:color w:val="000000"/>
                <w:sz w:val="18"/>
                <w:szCs w:val="18"/>
              </w:rPr>
            </w:pPr>
            <w:r w:rsidRPr="009A1198">
              <w:rPr>
                <w:rFonts w:eastAsia="Times New Roman" w:cs="Times New Roman"/>
                <w:color w:val="000000"/>
                <w:sz w:val="18"/>
                <w:szCs w:val="18"/>
              </w:rPr>
              <w:t>2033</w:t>
            </w:r>
          </w:p>
        </w:tc>
        <w:tc>
          <w:tcPr>
            <w:tcW w:w="268" w:type="pct"/>
            <w:vAlign w:val="center"/>
            <w:hideMark/>
          </w:tcPr>
          <w:p w14:paraId="7732B95E" w14:textId="77777777" w:rsidR="00887BA8" w:rsidRPr="009A1198" w:rsidRDefault="00887BA8" w:rsidP="00BC14CE">
            <w:pPr>
              <w:ind w:firstLine="0"/>
              <w:jc w:val="center"/>
              <w:rPr>
                <w:rFonts w:eastAsia="Times New Roman" w:cs="Times New Roman"/>
                <w:color w:val="000000"/>
                <w:sz w:val="18"/>
                <w:szCs w:val="18"/>
              </w:rPr>
            </w:pPr>
            <w:r w:rsidRPr="009A1198">
              <w:rPr>
                <w:rFonts w:eastAsia="Times New Roman" w:cs="Times New Roman"/>
                <w:color w:val="000000"/>
                <w:sz w:val="18"/>
                <w:szCs w:val="18"/>
              </w:rPr>
              <w:t>2034</w:t>
            </w:r>
          </w:p>
        </w:tc>
        <w:tc>
          <w:tcPr>
            <w:tcW w:w="268" w:type="pct"/>
            <w:vAlign w:val="center"/>
            <w:hideMark/>
          </w:tcPr>
          <w:p w14:paraId="6FFE52EA" w14:textId="77777777" w:rsidR="00887BA8" w:rsidRPr="009A1198" w:rsidRDefault="00887BA8" w:rsidP="00BC14CE">
            <w:pPr>
              <w:ind w:firstLine="0"/>
              <w:jc w:val="center"/>
              <w:rPr>
                <w:rFonts w:eastAsia="Times New Roman" w:cs="Times New Roman"/>
                <w:color w:val="000000"/>
                <w:sz w:val="18"/>
                <w:szCs w:val="18"/>
              </w:rPr>
            </w:pPr>
            <w:r w:rsidRPr="009A1198">
              <w:rPr>
                <w:rFonts w:eastAsia="Times New Roman" w:cs="Times New Roman"/>
                <w:color w:val="000000"/>
                <w:sz w:val="18"/>
                <w:szCs w:val="18"/>
              </w:rPr>
              <w:t>2035</w:t>
            </w:r>
          </w:p>
        </w:tc>
        <w:tc>
          <w:tcPr>
            <w:tcW w:w="268" w:type="pct"/>
            <w:vAlign w:val="center"/>
            <w:hideMark/>
          </w:tcPr>
          <w:p w14:paraId="0ABFE04F" w14:textId="77777777" w:rsidR="00887BA8" w:rsidRPr="009A1198" w:rsidRDefault="00887BA8" w:rsidP="00BC14CE">
            <w:pPr>
              <w:ind w:firstLine="0"/>
              <w:jc w:val="center"/>
              <w:rPr>
                <w:rFonts w:eastAsia="Times New Roman" w:cs="Times New Roman"/>
                <w:color w:val="000000"/>
                <w:sz w:val="18"/>
                <w:szCs w:val="18"/>
              </w:rPr>
            </w:pPr>
            <w:r w:rsidRPr="009A1198">
              <w:rPr>
                <w:rFonts w:eastAsia="Times New Roman" w:cs="Times New Roman"/>
                <w:color w:val="000000"/>
                <w:sz w:val="18"/>
                <w:szCs w:val="18"/>
              </w:rPr>
              <w:t>2036</w:t>
            </w:r>
          </w:p>
        </w:tc>
        <w:tc>
          <w:tcPr>
            <w:tcW w:w="268" w:type="pct"/>
            <w:vAlign w:val="center"/>
            <w:hideMark/>
          </w:tcPr>
          <w:p w14:paraId="7E0CEF91" w14:textId="77777777" w:rsidR="00887BA8" w:rsidRPr="009A1198" w:rsidRDefault="00887BA8" w:rsidP="00BC14CE">
            <w:pPr>
              <w:ind w:firstLine="0"/>
              <w:jc w:val="center"/>
              <w:rPr>
                <w:rFonts w:eastAsia="Times New Roman" w:cs="Times New Roman"/>
                <w:color w:val="000000"/>
                <w:sz w:val="18"/>
                <w:szCs w:val="18"/>
              </w:rPr>
            </w:pPr>
            <w:r w:rsidRPr="009A1198">
              <w:rPr>
                <w:rFonts w:eastAsia="Times New Roman" w:cs="Times New Roman"/>
                <w:color w:val="000000"/>
                <w:sz w:val="18"/>
                <w:szCs w:val="18"/>
              </w:rPr>
              <w:t>2037</w:t>
            </w:r>
          </w:p>
        </w:tc>
        <w:tc>
          <w:tcPr>
            <w:tcW w:w="268" w:type="pct"/>
            <w:vAlign w:val="center"/>
            <w:hideMark/>
          </w:tcPr>
          <w:p w14:paraId="514F88B5" w14:textId="77777777" w:rsidR="00887BA8" w:rsidRPr="009A1198" w:rsidRDefault="00887BA8" w:rsidP="00BC14CE">
            <w:pPr>
              <w:ind w:firstLine="0"/>
              <w:jc w:val="center"/>
              <w:rPr>
                <w:rFonts w:eastAsia="Times New Roman" w:cs="Times New Roman"/>
                <w:color w:val="000000"/>
                <w:sz w:val="18"/>
                <w:szCs w:val="18"/>
              </w:rPr>
            </w:pPr>
            <w:r w:rsidRPr="009A1198">
              <w:rPr>
                <w:rFonts w:eastAsia="Times New Roman" w:cs="Times New Roman"/>
                <w:color w:val="000000"/>
                <w:sz w:val="18"/>
                <w:szCs w:val="18"/>
              </w:rPr>
              <w:t>2038</w:t>
            </w:r>
          </w:p>
        </w:tc>
        <w:tc>
          <w:tcPr>
            <w:tcW w:w="268" w:type="pct"/>
            <w:vAlign w:val="center"/>
            <w:hideMark/>
          </w:tcPr>
          <w:p w14:paraId="733C6B7B" w14:textId="77777777" w:rsidR="00887BA8" w:rsidRPr="009A1198" w:rsidRDefault="00887BA8" w:rsidP="00BC14CE">
            <w:pPr>
              <w:ind w:firstLine="0"/>
              <w:jc w:val="center"/>
              <w:rPr>
                <w:rFonts w:eastAsia="Times New Roman" w:cs="Times New Roman"/>
                <w:color w:val="000000"/>
                <w:sz w:val="18"/>
                <w:szCs w:val="18"/>
              </w:rPr>
            </w:pPr>
            <w:r w:rsidRPr="009A1198">
              <w:rPr>
                <w:rFonts w:eastAsia="Times New Roman" w:cs="Times New Roman"/>
                <w:color w:val="000000"/>
                <w:sz w:val="18"/>
                <w:szCs w:val="18"/>
              </w:rPr>
              <w:t>2039</w:t>
            </w:r>
          </w:p>
        </w:tc>
        <w:tc>
          <w:tcPr>
            <w:tcW w:w="267" w:type="pct"/>
            <w:vAlign w:val="center"/>
            <w:hideMark/>
          </w:tcPr>
          <w:p w14:paraId="6FF444D1" w14:textId="77777777" w:rsidR="00887BA8" w:rsidRPr="009A1198" w:rsidRDefault="00887BA8" w:rsidP="00BC14CE">
            <w:pPr>
              <w:ind w:firstLine="0"/>
              <w:jc w:val="center"/>
              <w:rPr>
                <w:rFonts w:eastAsia="Times New Roman" w:cs="Times New Roman"/>
                <w:color w:val="000000"/>
                <w:sz w:val="18"/>
                <w:szCs w:val="18"/>
              </w:rPr>
            </w:pPr>
            <w:r w:rsidRPr="009A1198">
              <w:rPr>
                <w:rFonts w:eastAsia="Times New Roman" w:cs="Times New Roman"/>
                <w:color w:val="000000"/>
                <w:sz w:val="18"/>
                <w:szCs w:val="18"/>
              </w:rPr>
              <w:t>2040</w:t>
            </w:r>
          </w:p>
        </w:tc>
      </w:tr>
      <w:tr w:rsidR="00887BA8" w:rsidRPr="00B57A2D" w14:paraId="2A9DA289" w14:textId="77777777" w:rsidTr="007A7A73">
        <w:trPr>
          <w:gridAfter w:val="1"/>
          <w:wAfter w:w="39" w:type="pct"/>
          <w:trHeight w:val="225"/>
        </w:trPr>
        <w:tc>
          <w:tcPr>
            <w:tcW w:w="949" w:type="pct"/>
            <w:vAlign w:val="center"/>
            <w:hideMark/>
          </w:tcPr>
          <w:p w14:paraId="0640FE27" w14:textId="77777777" w:rsidR="00887BA8" w:rsidRPr="00B57A2D" w:rsidRDefault="00887BA8" w:rsidP="0007313B">
            <w:pPr>
              <w:ind w:firstLine="0"/>
              <w:rPr>
                <w:rFonts w:eastAsia="Times New Roman" w:cs="Times New Roman"/>
                <w:color w:val="000000"/>
                <w:sz w:val="18"/>
                <w:szCs w:val="18"/>
              </w:rPr>
            </w:pPr>
            <w:r w:rsidRPr="00B57A2D">
              <w:rPr>
                <w:rFonts w:eastAsia="Times New Roman" w:cs="Times New Roman"/>
                <w:color w:val="000000"/>
                <w:sz w:val="18"/>
                <w:szCs w:val="18"/>
              </w:rPr>
              <w:t>Котельная по адресу: п.Каменоломни, ул.Ленина, 15а</w:t>
            </w:r>
          </w:p>
        </w:tc>
        <w:tc>
          <w:tcPr>
            <w:tcW w:w="267" w:type="pct"/>
            <w:vAlign w:val="center"/>
            <w:hideMark/>
          </w:tcPr>
          <w:p w14:paraId="0662E428"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0,650</w:t>
            </w:r>
          </w:p>
        </w:tc>
        <w:tc>
          <w:tcPr>
            <w:tcW w:w="267" w:type="pct"/>
            <w:vAlign w:val="center"/>
            <w:hideMark/>
          </w:tcPr>
          <w:p w14:paraId="1AD778AC"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0,650</w:t>
            </w:r>
          </w:p>
        </w:tc>
        <w:tc>
          <w:tcPr>
            <w:tcW w:w="267" w:type="pct"/>
            <w:vAlign w:val="center"/>
            <w:hideMark/>
          </w:tcPr>
          <w:p w14:paraId="573D236B"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0,650</w:t>
            </w:r>
          </w:p>
        </w:tc>
        <w:tc>
          <w:tcPr>
            <w:tcW w:w="267" w:type="pct"/>
            <w:vAlign w:val="center"/>
            <w:hideMark/>
          </w:tcPr>
          <w:p w14:paraId="5F849DE8"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0,650</w:t>
            </w:r>
          </w:p>
        </w:tc>
        <w:tc>
          <w:tcPr>
            <w:tcW w:w="267" w:type="pct"/>
            <w:vAlign w:val="center"/>
            <w:hideMark/>
          </w:tcPr>
          <w:p w14:paraId="7DAAA58B"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0,650</w:t>
            </w:r>
          </w:p>
        </w:tc>
        <w:tc>
          <w:tcPr>
            <w:tcW w:w="267" w:type="pct"/>
            <w:vAlign w:val="center"/>
            <w:hideMark/>
          </w:tcPr>
          <w:p w14:paraId="169DC4A7"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0,650</w:t>
            </w:r>
          </w:p>
        </w:tc>
        <w:tc>
          <w:tcPr>
            <w:tcW w:w="268" w:type="pct"/>
            <w:vAlign w:val="center"/>
            <w:hideMark/>
          </w:tcPr>
          <w:p w14:paraId="3D8DF796"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0,650</w:t>
            </w:r>
          </w:p>
        </w:tc>
        <w:tc>
          <w:tcPr>
            <w:tcW w:w="268" w:type="pct"/>
            <w:vAlign w:val="center"/>
            <w:hideMark/>
          </w:tcPr>
          <w:p w14:paraId="0A6002D2"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0,650</w:t>
            </w:r>
          </w:p>
        </w:tc>
        <w:tc>
          <w:tcPr>
            <w:tcW w:w="268" w:type="pct"/>
            <w:vAlign w:val="center"/>
            <w:hideMark/>
          </w:tcPr>
          <w:p w14:paraId="2058F727"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0,650</w:t>
            </w:r>
          </w:p>
        </w:tc>
        <w:tc>
          <w:tcPr>
            <w:tcW w:w="268" w:type="pct"/>
            <w:vAlign w:val="center"/>
            <w:hideMark/>
          </w:tcPr>
          <w:p w14:paraId="100E43E0"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0,650</w:t>
            </w:r>
          </w:p>
        </w:tc>
        <w:tc>
          <w:tcPr>
            <w:tcW w:w="268" w:type="pct"/>
            <w:vAlign w:val="center"/>
            <w:hideMark/>
          </w:tcPr>
          <w:p w14:paraId="0E4E9E67"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0,650</w:t>
            </w:r>
          </w:p>
        </w:tc>
        <w:tc>
          <w:tcPr>
            <w:tcW w:w="268" w:type="pct"/>
            <w:vAlign w:val="center"/>
            <w:hideMark/>
          </w:tcPr>
          <w:p w14:paraId="791F8778"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0,650</w:t>
            </w:r>
          </w:p>
        </w:tc>
        <w:tc>
          <w:tcPr>
            <w:tcW w:w="268" w:type="pct"/>
            <w:vAlign w:val="center"/>
            <w:hideMark/>
          </w:tcPr>
          <w:p w14:paraId="499CED52"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0,650</w:t>
            </w:r>
          </w:p>
        </w:tc>
        <w:tc>
          <w:tcPr>
            <w:tcW w:w="268" w:type="pct"/>
            <w:vAlign w:val="center"/>
            <w:hideMark/>
          </w:tcPr>
          <w:p w14:paraId="24493DD4"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0,650</w:t>
            </w:r>
          </w:p>
        </w:tc>
        <w:tc>
          <w:tcPr>
            <w:tcW w:w="267" w:type="pct"/>
            <w:vAlign w:val="center"/>
            <w:hideMark/>
          </w:tcPr>
          <w:p w14:paraId="28D5BC18"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0,650</w:t>
            </w:r>
          </w:p>
        </w:tc>
      </w:tr>
      <w:tr w:rsidR="00887BA8" w:rsidRPr="00B57A2D" w14:paraId="3D30D220" w14:textId="77777777" w:rsidTr="007A7A73">
        <w:trPr>
          <w:gridAfter w:val="1"/>
          <w:wAfter w:w="39" w:type="pct"/>
          <w:trHeight w:val="225"/>
        </w:trPr>
        <w:tc>
          <w:tcPr>
            <w:tcW w:w="949" w:type="pct"/>
            <w:vAlign w:val="center"/>
            <w:hideMark/>
          </w:tcPr>
          <w:p w14:paraId="7C7135FC" w14:textId="77777777" w:rsidR="00887BA8" w:rsidRPr="00B57A2D" w:rsidRDefault="00887BA8" w:rsidP="0007313B">
            <w:pPr>
              <w:ind w:firstLine="0"/>
              <w:rPr>
                <w:rFonts w:eastAsia="Times New Roman" w:cs="Times New Roman"/>
                <w:color w:val="000000"/>
                <w:sz w:val="18"/>
                <w:szCs w:val="18"/>
              </w:rPr>
            </w:pPr>
            <w:r w:rsidRPr="00B57A2D">
              <w:rPr>
                <w:rFonts w:eastAsia="Times New Roman" w:cs="Times New Roman"/>
                <w:color w:val="000000"/>
                <w:sz w:val="18"/>
                <w:szCs w:val="18"/>
              </w:rPr>
              <w:t>Котельная по адресу: п.Каменоломни, пер.Садовый, 42б</w:t>
            </w:r>
          </w:p>
        </w:tc>
        <w:tc>
          <w:tcPr>
            <w:tcW w:w="267" w:type="pct"/>
            <w:vAlign w:val="center"/>
            <w:hideMark/>
          </w:tcPr>
          <w:p w14:paraId="1E310B0C"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1,400</w:t>
            </w:r>
          </w:p>
        </w:tc>
        <w:tc>
          <w:tcPr>
            <w:tcW w:w="267" w:type="pct"/>
            <w:vAlign w:val="center"/>
            <w:hideMark/>
          </w:tcPr>
          <w:p w14:paraId="5A8180A2"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1,400</w:t>
            </w:r>
          </w:p>
        </w:tc>
        <w:tc>
          <w:tcPr>
            <w:tcW w:w="267" w:type="pct"/>
            <w:vAlign w:val="center"/>
            <w:hideMark/>
          </w:tcPr>
          <w:p w14:paraId="3530A650"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1,400</w:t>
            </w:r>
          </w:p>
        </w:tc>
        <w:tc>
          <w:tcPr>
            <w:tcW w:w="267" w:type="pct"/>
            <w:vAlign w:val="center"/>
            <w:hideMark/>
          </w:tcPr>
          <w:p w14:paraId="26690E46"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1,400</w:t>
            </w:r>
          </w:p>
        </w:tc>
        <w:tc>
          <w:tcPr>
            <w:tcW w:w="267" w:type="pct"/>
            <w:vAlign w:val="center"/>
            <w:hideMark/>
          </w:tcPr>
          <w:p w14:paraId="27556AA6"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1,400</w:t>
            </w:r>
          </w:p>
        </w:tc>
        <w:tc>
          <w:tcPr>
            <w:tcW w:w="267" w:type="pct"/>
            <w:vAlign w:val="center"/>
            <w:hideMark/>
          </w:tcPr>
          <w:p w14:paraId="12E92645"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1,400</w:t>
            </w:r>
          </w:p>
        </w:tc>
        <w:tc>
          <w:tcPr>
            <w:tcW w:w="268" w:type="pct"/>
            <w:vAlign w:val="center"/>
            <w:hideMark/>
          </w:tcPr>
          <w:p w14:paraId="156DCEE1"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1,400</w:t>
            </w:r>
          </w:p>
        </w:tc>
        <w:tc>
          <w:tcPr>
            <w:tcW w:w="268" w:type="pct"/>
            <w:vAlign w:val="center"/>
            <w:hideMark/>
          </w:tcPr>
          <w:p w14:paraId="30A64EDA"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1,400</w:t>
            </w:r>
          </w:p>
        </w:tc>
        <w:tc>
          <w:tcPr>
            <w:tcW w:w="268" w:type="pct"/>
            <w:vAlign w:val="center"/>
            <w:hideMark/>
          </w:tcPr>
          <w:p w14:paraId="772BD51D"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1,400</w:t>
            </w:r>
          </w:p>
        </w:tc>
        <w:tc>
          <w:tcPr>
            <w:tcW w:w="268" w:type="pct"/>
            <w:vAlign w:val="center"/>
            <w:hideMark/>
          </w:tcPr>
          <w:p w14:paraId="679BA428"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1,400</w:t>
            </w:r>
          </w:p>
        </w:tc>
        <w:tc>
          <w:tcPr>
            <w:tcW w:w="268" w:type="pct"/>
            <w:vAlign w:val="center"/>
            <w:hideMark/>
          </w:tcPr>
          <w:p w14:paraId="58F57EA7"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1,400</w:t>
            </w:r>
          </w:p>
        </w:tc>
        <w:tc>
          <w:tcPr>
            <w:tcW w:w="268" w:type="pct"/>
            <w:vAlign w:val="center"/>
            <w:hideMark/>
          </w:tcPr>
          <w:p w14:paraId="5D08AAA0"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1,400</w:t>
            </w:r>
          </w:p>
        </w:tc>
        <w:tc>
          <w:tcPr>
            <w:tcW w:w="268" w:type="pct"/>
            <w:vAlign w:val="center"/>
            <w:hideMark/>
          </w:tcPr>
          <w:p w14:paraId="3086B3C9"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1,400</w:t>
            </w:r>
          </w:p>
        </w:tc>
        <w:tc>
          <w:tcPr>
            <w:tcW w:w="268" w:type="pct"/>
            <w:vAlign w:val="center"/>
            <w:hideMark/>
          </w:tcPr>
          <w:p w14:paraId="3AAC02EE"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1,400</w:t>
            </w:r>
          </w:p>
        </w:tc>
        <w:tc>
          <w:tcPr>
            <w:tcW w:w="267" w:type="pct"/>
            <w:vAlign w:val="center"/>
            <w:hideMark/>
          </w:tcPr>
          <w:p w14:paraId="73F9474A"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1,400</w:t>
            </w:r>
          </w:p>
        </w:tc>
      </w:tr>
      <w:tr w:rsidR="00887BA8" w:rsidRPr="00B57A2D" w14:paraId="43DEFFF7" w14:textId="77777777" w:rsidTr="007A7A73">
        <w:trPr>
          <w:gridAfter w:val="1"/>
          <w:wAfter w:w="39" w:type="pct"/>
          <w:trHeight w:val="225"/>
        </w:trPr>
        <w:tc>
          <w:tcPr>
            <w:tcW w:w="949" w:type="pct"/>
            <w:vAlign w:val="center"/>
            <w:hideMark/>
          </w:tcPr>
          <w:p w14:paraId="14F9F35D" w14:textId="77777777" w:rsidR="00887BA8" w:rsidRPr="00B57A2D" w:rsidRDefault="00887BA8" w:rsidP="0007313B">
            <w:pPr>
              <w:ind w:firstLine="0"/>
              <w:rPr>
                <w:rFonts w:eastAsia="Times New Roman" w:cs="Times New Roman"/>
                <w:color w:val="000000"/>
                <w:sz w:val="18"/>
                <w:szCs w:val="18"/>
              </w:rPr>
            </w:pPr>
            <w:r w:rsidRPr="00B57A2D">
              <w:rPr>
                <w:rFonts w:eastAsia="Times New Roman" w:cs="Times New Roman"/>
                <w:color w:val="000000"/>
                <w:sz w:val="18"/>
                <w:szCs w:val="18"/>
              </w:rPr>
              <w:t>Котельная по адресу: п.Каменоломни, пер.Северный, 2б</w:t>
            </w:r>
          </w:p>
        </w:tc>
        <w:tc>
          <w:tcPr>
            <w:tcW w:w="267" w:type="pct"/>
            <w:vAlign w:val="center"/>
            <w:hideMark/>
          </w:tcPr>
          <w:p w14:paraId="53F9F32D"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2,160</w:t>
            </w:r>
          </w:p>
        </w:tc>
        <w:tc>
          <w:tcPr>
            <w:tcW w:w="267" w:type="pct"/>
            <w:vAlign w:val="center"/>
            <w:hideMark/>
          </w:tcPr>
          <w:p w14:paraId="36F2EE9F"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2,160</w:t>
            </w:r>
          </w:p>
        </w:tc>
        <w:tc>
          <w:tcPr>
            <w:tcW w:w="267" w:type="pct"/>
            <w:vAlign w:val="center"/>
            <w:hideMark/>
          </w:tcPr>
          <w:p w14:paraId="20B92B78"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2,160</w:t>
            </w:r>
          </w:p>
        </w:tc>
        <w:tc>
          <w:tcPr>
            <w:tcW w:w="267" w:type="pct"/>
            <w:vAlign w:val="center"/>
            <w:hideMark/>
          </w:tcPr>
          <w:p w14:paraId="7AC56F09"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2,160</w:t>
            </w:r>
          </w:p>
        </w:tc>
        <w:tc>
          <w:tcPr>
            <w:tcW w:w="267" w:type="pct"/>
            <w:vAlign w:val="center"/>
            <w:hideMark/>
          </w:tcPr>
          <w:p w14:paraId="0341A150"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2,160</w:t>
            </w:r>
          </w:p>
        </w:tc>
        <w:tc>
          <w:tcPr>
            <w:tcW w:w="267" w:type="pct"/>
            <w:vAlign w:val="center"/>
            <w:hideMark/>
          </w:tcPr>
          <w:p w14:paraId="07D6230D"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2,160</w:t>
            </w:r>
          </w:p>
        </w:tc>
        <w:tc>
          <w:tcPr>
            <w:tcW w:w="268" w:type="pct"/>
            <w:vAlign w:val="center"/>
            <w:hideMark/>
          </w:tcPr>
          <w:p w14:paraId="3D0B6AEA"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2,160</w:t>
            </w:r>
          </w:p>
        </w:tc>
        <w:tc>
          <w:tcPr>
            <w:tcW w:w="268" w:type="pct"/>
            <w:vAlign w:val="center"/>
            <w:hideMark/>
          </w:tcPr>
          <w:p w14:paraId="7A115E86"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2,160</w:t>
            </w:r>
          </w:p>
        </w:tc>
        <w:tc>
          <w:tcPr>
            <w:tcW w:w="268" w:type="pct"/>
            <w:vAlign w:val="center"/>
            <w:hideMark/>
          </w:tcPr>
          <w:p w14:paraId="07642F32"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2,160</w:t>
            </w:r>
          </w:p>
        </w:tc>
        <w:tc>
          <w:tcPr>
            <w:tcW w:w="268" w:type="pct"/>
            <w:vAlign w:val="center"/>
            <w:hideMark/>
          </w:tcPr>
          <w:p w14:paraId="29735606"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2,160</w:t>
            </w:r>
          </w:p>
        </w:tc>
        <w:tc>
          <w:tcPr>
            <w:tcW w:w="268" w:type="pct"/>
            <w:vAlign w:val="center"/>
            <w:hideMark/>
          </w:tcPr>
          <w:p w14:paraId="48B7FB3F"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2,160</w:t>
            </w:r>
          </w:p>
        </w:tc>
        <w:tc>
          <w:tcPr>
            <w:tcW w:w="268" w:type="pct"/>
            <w:vAlign w:val="center"/>
            <w:hideMark/>
          </w:tcPr>
          <w:p w14:paraId="552E7C46"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2,160</w:t>
            </w:r>
          </w:p>
        </w:tc>
        <w:tc>
          <w:tcPr>
            <w:tcW w:w="268" w:type="pct"/>
            <w:vAlign w:val="center"/>
            <w:hideMark/>
          </w:tcPr>
          <w:p w14:paraId="736261D8"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2,160</w:t>
            </w:r>
          </w:p>
        </w:tc>
        <w:tc>
          <w:tcPr>
            <w:tcW w:w="268" w:type="pct"/>
            <w:vAlign w:val="center"/>
            <w:hideMark/>
          </w:tcPr>
          <w:p w14:paraId="20508233"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2,160</w:t>
            </w:r>
          </w:p>
        </w:tc>
        <w:tc>
          <w:tcPr>
            <w:tcW w:w="267" w:type="pct"/>
            <w:vAlign w:val="center"/>
            <w:hideMark/>
          </w:tcPr>
          <w:p w14:paraId="4B9F9334"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2,160</w:t>
            </w:r>
          </w:p>
        </w:tc>
      </w:tr>
      <w:tr w:rsidR="00887BA8" w:rsidRPr="00B57A2D" w14:paraId="47DF9950" w14:textId="77777777" w:rsidTr="007A7A73">
        <w:trPr>
          <w:gridAfter w:val="1"/>
          <w:wAfter w:w="39" w:type="pct"/>
          <w:trHeight w:val="225"/>
        </w:trPr>
        <w:tc>
          <w:tcPr>
            <w:tcW w:w="949" w:type="pct"/>
            <w:vAlign w:val="center"/>
            <w:hideMark/>
          </w:tcPr>
          <w:p w14:paraId="5D0E8AE8" w14:textId="77777777" w:rsidR="00887BA8" w:rsidRPr="00B57A2D" w:rsidRDefault="00887BA8" w:rsidP="0007313B">
            <w:pPr>
              <w:ind w:firstLine="0"/>
              <w:rPr>
                <w:rFonts w:eastAsia="Times New Roman" w:cs="Times New Roman"/>
                <w:color w:val="000000"/>
                <w:sz w:val="18"/>
                <w:szCs w:val="18"/>
              </w:rPr>
            </w:pPr>
            <w:r w:rsidRPr="00B57A2D">
              <w:rPr>
                <w:rFonts w:eastAsia="Times New Roman" w:cs="Times New Roman"/>
                <w:color w:val="000000"/>
                <w:sz w:val="18"/>
                <w:szCs w:val="18"/>
              </w:rPr>
              <w:t>Котельная по адресу: п.Каменоломни, ул.40 лет Октября, 80а</w:t>
            </w:r>
          </w:p>
        </w:tc>
        <w:tc>
          <w:tcPr>
            <w:tcW w:w="267" w:type="pct"/>
            <w:vAlign w:val="center"/>
            <w:hideMark/>
          </w:tcPr>
          <w:p w14:paraId="11F3E0DE"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0,646</w:t>
            </w:r>
          </w:p>
        </w:tc>
        <w:tc>
          <w:tcPr>
            <w:tcW w:w="267" w:type="pct"/>
            <w:vAlign w:val="center"/>
            <w:hideMark/>
          </w:tcPr>
          <w:p w14:paraId="54065E6B"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0,646</w:t>
            </w:r>
          </w:p>
        </w:tc>
        <w:tc>
          <w:tcPr>
            <w:tcW w:w="267" w:type="pct"/>
            <w:vAlign w:val="center"/>
            <w:hideMark/>
          </w:tcPr>
          <w:p w14:paraId="13610A70"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0,646</w:t>
            </w:r>
          </w:p>
        </w:tc>
        <w:tc>
          <w:tcPr>
            <w:tcW w:w="267" w:type="pct"/>
            <w:vAlign w:val="center"/>
            <w:hideMark/>
          </w:tcPr>
          <w:p w14:paraId="0CDA1CD1"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0,646</w:t>
            </w:r>
          </w:p>
        </w:tc>
        <w:tc>
          <w:tcPr>
            <w:tcW w:w="267" w:type="pct"/>
            <w:vAlign w:val="center"/>
            <w:hideMark/>
          </w:tcPr>
          <w:p w14:paraId="26904542"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0,646</w:t>
            </w:r>
          </w:p>
        </w:tc>
        <w:tc>
          <w:tcPr>
            <w:tcW w:w="267" w:type="pct"/>
            <w:vAlign w:val="center"/>
            <w:hideMark/>
          </w:tcPr>
          <w:p w14:paraId="07BDCBD2"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0,646</w:t>
            </w:r>
          </w:p>
        </w:tc>
        <w:tc>
          <w:tcPr>
            <w:tcW w:w="268" w:type="pct"/>
            <w:vAlign w:val="center"/>
            <w:hideMark/>
          </w:tcPr>
          <w:p w14:paraId="1740FEC6"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0,646</w:t>
            </w:r>
          </w:p>
        </w:tc>
        <w:tc>
          <w:tcPr>
            <w:tcW w:w="268" w:type="pct"/>
            <w:vAlign w:val="center"/>
            <w:hideMark/>
          </w:tcPr>
          <w:p w14:paraId="337AB059"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0,646</w:t>
            </w:r>
          </w:p>
        </w:tc>
        <w:tc>
          <w:tcPr>
            <w:tcW w:w="268" w:type="pct"/>
            <w:vAlign w:val="center"/>
            <w:hideMark/>
          </w:tcPr>
          <w:p w14:paraId="04CC0593"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0,646</w:t>
            </w:r>
          </w:p>
        </w:tc>
        <w:tc>
          <w:tcPr>
            <w:tcW w:w="268" w:type="pct"/>
            <w:vAlign w:val="center"/>
            <w:hideMark/>
          </w:tcPr>
          <w:p w14:paraId="21FE9792"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0,646</w:t>
            </w:r>
          </w:p>
        </w:tc>
        <w:tc>
          <w:tcPr>
            <w:tcW w:w="268" w:type="pct"/>
            <w:vAlign w:val="center"/>
            <w:hideMark/>
          </w:tcPr>
          <w:p w14:paraId="3F09743C"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0,646</w:t>
            </w:r>
          </w:p>
        </w:tc>
        <w:tc>
          <w:tcPr>
            <w:tcW w:w="268" w:type="pct"/>
            <w:vAlign w:val="center"/>
            <w:hideMark/>
          </w:tcPr>
          <w:p w14:paraId="68BD047A"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0,646</w:t>
            </w:r>
          </w:p>
        </w:tc>
        <w:tc>
          <w:tcPr>
            <w:tcW w:w="268" w:type="pct"/>
            <w:vAlign w:val="center"/>
            <w:hideMark/>
          </w:tcPr>
          <w:p w14:paraId="36619EA1"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0,646</w:t>
            </w:r>
          </w:p>
        </w:tc>
        <w:tc>
          <w:tcPr>
            <w:tcW w:w="268" w:type="pct"/>
            <w:vAlign w:val="center"/>
            <w:hideMark/>
          </w:tcPr>
          <w:p w14:paraId="5A0F45F4"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0,646</w:t>
            </w:r>
          </w:p>
        </w:tc>
        <w:tc>
          <w:tcPr>
            <w:tcW w:w="267" w:type="pct"/>
            <w:vAlign w:val="center"/>
            <w:hideMark/>
          </w:tcPr>
          <w:p w14:paraId="16FB75B7"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0,646</w:t>
            </w:r>
          </w:p>
        </w:tc>
      </w:tr>
      <w:tr w:rsidR="00887BA8" w:rsidRPr="00B57A2D" w14:paraId="4BB9FBD4" w14:textId="77777777" w:rsidTr="007A7A73">
        <w:trPr>
          <w:gridAfter w:val="1"/>
          <w:wAfter w:w="39" w:type="pct"/>
          <w:trHeight w:val="225"/>
        </w:trPr>
        <w:tc>
          <w:tcPr>
            <w:tcW w:w="949" w:type="pct"/>
            <w:vAlign w:val="center"/>
            <w:hideMark/>
          </w:tcPr>
          <w:p w14:paraId="680975DD" w14:textId="77777777" w:rsidR="00887BA8" w:rsidRPr="00B57A2D" w:rsidRDefault="00887BA8" w:rsidP="0007313B">
            <w:pPr>
              <w:ind w:firstLine="0"/>
              <w:rPr>
                <w:rFonts w:eastAsia="Times New Roman" w:cs="Times New Roman"/>
                <w:color w:val="000000"/>
                <w:sz w:val="18"/>
                <w:szCs w:val="18"/>
              </w:rPr>
            </w:pPr>
            <w:r w:rsidRPr="00B57A2D">
              <w:rPr>
                <w:rFonts w:eastAsia="Times New Roman" w:cs="Times New Roman"/>
                <w:color w:val="000000"/>
                <w:sz w:val="18"/>
                <w:szCs w:val="18"/>
              </w:rPr>
              <w:t>Котельная по адресу: п.Каменоломни, ул.Комсомольская, 20</w:t>
            </w:r>
          </w:p>
        </w:tc>
        <w:tc>
          <w:tcPr>
            <w:tcW w:w="267" w:type="pct"/>
            <w:vAlign w:val="center"/>
            <w:hideMark/>
          </w:tcPr>
          <w:p w14:paraId="4DFB9D64"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1,302</w:t>
            </w:r>
          </w:p>
        </w:tc>
        <w:tc>
          <w:tcPr>
            <w:tcW w:w="267" w:type="pct"/>
            <w:vAlign w:val="center"/>
            <w:hideMark/>
          </w:tcPr>
          <w:p w14:paraId="48D1D3B4"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1,302</w:t>
            </w:r>
          </w:p>
        </w:tc>
        <w:tc>
          <w:tcPr>
            <w:tcW w:w="267" w:type="pct"/>
            <w:vAlign w:val="center"/>
            <w:hideMark/>
          </w:tcPr>
          <w:p w14:paraId="34B37A15"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1,302</w:t>
            </w:r>
          </w:p>
        </w:tc>
        <w:tc>
          <w:tcPr>
            <w:tcW w:w="267" w:type="pct"/>
            <w:vAlign w:val="center"/>
            <w:hideMark/>
          </w:tcPr>
          <w:p w14:paraId="645F3B5D"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1,302</w:t>
            </w:r>
          </w:p>
        </w:tc>
        <w:tc>
          <w:tcPr>
            <w:tcW w:w="267" w:type="pct"/>
            <w:vAlign w:val="center"/>
            <w:hideMark/>
          </w:tcPr>
          <w:p w14:paraId="3475406B"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1,302</w:t>
            </w:r>
          </w:p>
        </w:tc>
        <w:tc>
          <w:tcPr>
            <w:tcW w:w="267" w:type="pct"/>
            <w:vAlign w:val="center"/>
            <w:hideMark/>
          </w:tcPr>
          <w:p w14:paraId="1135165A"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1,302</w:t>
            </w:r>
          </w:p>
        </w:tc>
        <w:tc>
          <w:tcPr>
            <w:tcW w:w="268" w:type="pct"/>
            <w:vAlign w:val="center"/>
            <w:hideMark/>
          </w:tcPr>
          <w:p w14:paraId="3CA72721"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1,302</w:t>
            </w:r>
          </w:p>
        </w:tc>
        <w:tc>
          <w:tcPr>
            <w:tcW w:w="268" w:type="pct"/>
            <w:vAlign w:val="center"/>
            <w:hideMark/>
          </w:tcPr>
          <w:p w14:paraId="7394EBCF"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1,302</w:t>
            </w:r>
          </w:p>
        </w:tc>
        <w:tc>
          <w:tcPr>
            <w:tcW w:w="268" w:type="pct"/>
            <w:vAlign w:val="center"/>
            <w:hideMark/>
          </w:tcPr>
          <w:p w14:paraId="332767B3"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1,302</w:t>
            </w:r>
          </w:p>
        </w:tc>
        <w:tc>
          <w:tcPr>
            <w:tcW w:w="268" w:type="pct"/>
            <w:vAlign w:val="center"/>
            <w:hideMark/>
          </w:tcPr>
          <w:p w14:paraId="09C20F7A"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1,302</w:t>
            </w:r>
          </w:p>
        </w:tc>
        <w:tc>
          <w:tcPr>
            <w:tcW w:w="268" w:type="pct"/>
            <w:vAlign w:val="center"/>
            <w:hideMark/>
          </w:tcPr>
          <w:p w14:paraId="74D87FCD"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1,302</w:t>
            </w:r>
          </w:p>
        </w:tc>
        <w:tc>
          <w:tcPr>
            <w:tcW w:w="268" w:type="pct"/>
            <w:vAlign w:val="center"/>
            <w:hideMark/>
          </w:tcPr>
          <w:p w14:paraId="30ABDC6D"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1,302</w:t>
            </w:r>
          </w:p>
        </w:tc>
        <w:tc>
          <w:tcPr>
            <w:tcW w:w="268" w:type="pct"/>
            <w:vAlign w:val="center"/>
            <w:hideMark/>
          </w:tcPr>
          <w:p w14:paraId="4C340C4D"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1,302</w:t>
            </w:r>
          </w:p>
        </w:tc>
        <w:tc>
          <w:tcPr>
            <w:tcW w:w="268" w:type="pct"/>
            <w:vAlign w:val="center"/>
            <w:hideMark/>
          </w:tcPr>
          <w:p w14:paraId="03C8C37D"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1,302</w:t>
            </w:r>
          </w:p>
        </w:tc>
        <w:tc>
          <w:tcPr>
            <w:tcW w:w="267" w:type="pct"/>
            <w:vAlign w:val="center"/>
            <w:hideMark/>
          </w:tcPr>
          <w:p w14:paraId="480039E6"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1,302</w:t>
            </w:r>
          </w:p>
        </w:tc>
      </w:tr>
      <w:tr w:rsidR="00887BA8" w:rsidRPr="00B57A2D" w14:paraId="7E0D941C" w14:textId="77777777" w:rsidTr="007A7A73">
        <w:trPr>
          <w:gridAfter w:val="1"/>
          <w:wAfter w:w="39" w:type="pct"/>
          <w:trHeight w:val="225"/>
        </w:trPr>
        <w:tc>
          <w:tcPr>
            <w:tcW w:w="949" w:type="pct"/>
            <w:vAlign w:val="center"/>
            <w:hideMark/>
          </w:tcPr>
          <w:p w14:paraId="38FED499" w14:textId="77777777" w:rsidR="00887BA8" w:rsidRPr="00B57A2D" w:rsidRDefault="00887BA8" w:rsidP="0007313B">
            <w:pPr>
              <w:ind w:firstLine="0"/>
              <w:rPr>
                <w:rFonts w:eastAsia="Times New Roman" w:cs="Times New Roman"/>
                <w:sz w:val="18"/>
                <w:szCs w:val="18"/>
              </w:rPr>
            </w:pPr>
            <w:r w:rsidRPr="00B57A2D">
              <w:rPr>
                <w:rFonts w:eastAsia="Times New Roman" w:cs="Times New Roman"/>
                <w:sz w:val="18"/>
                <w:szCs w:val="18"/>
              </w:rPr>
              <w:t>Котельная ЦРБ по адресу: п.Каменоломни, пер. Садовый, 26</w:t>
            </w:r>
          </w:p>
        </w:tc>
        <w:tc>
          <w:tcPr>
            <w:tcW w:w="267" w:type="pct"/>
            <w:vAlign w:val="center"/>
            <w:hideMark/>
          </w:tcPr>
          <w:p w14:paraId="232ED098"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3,950</w:t>
            </w:r>
          </w:p>
        </w:tc>
        <w:tc>
          <w:tcPr>
            <w:tcW w:w="267" w:type="pct"/>
            <w:vAlign w:val="center"/>
            <w:hideMark/>
          </w:tcPr>
          <w:p w14:paraId="560516FB"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3,950</w:t>
            </w:r>
          </w:p>
        </w:tc>
        <w:tc>
          <w:tcPr>
            <w:tcW w:w="267" w:type="pct"/>
            <w:vAlign w:val="center"/>
            <w:hideMark/>
          </w:tcPr>
          <w:p w14:paraId="1C4F8B21"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3,950</w:t>
            </w:r>
          </w:p>
        </w:tc>
        <w:tc>
          <w:tcPr>
            <w:tcW w:w="267" w:type="pct"/>
            <w:vAlign w:val="center"/>
            <w:hideMark/>
          </w:tcPr>
          <w:p w14:paraId="329932B4"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3,950</w:t>
            </w:r>
          </w:p>
        </w:tc>
        <w:tc>
          <w:tcPr>
            <w:tcW w:w="267" w:type="pct"/>
            <w:vAlign w:val="center"/>
            <w:hideMark/>
          </w:tcPr>
          <w:p w14:paraId="3A3AE255"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3,950</w:t>
            </w:r>
          </w:p>
        </w:tc>
        <w:tc>
          <w:tcPr>
            <w:tcW w:w="267" w:type="pct"/>
            <w:vAlign w:val="center"/>
            <w:hideMark/>
          </w:tcPr>
          <w:p w14:paraId="0009A08A"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3,950</w:t>
            </w:r>
          </w:p>
        </w:tc>
        <w:tc>
          <w:tcPr>
            <w:tcW w:w="268" w:type="pct"/>
            <w:vAlign w:val="center"/>
            <w:hideMark/>
          </w:tcPr>
          <w:p w14:paraId="0C607074"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3,950</w:t>
            </w:r>
          </w:p>
        </w:tc>
        <w:tc>
          <w:tcPr>
            <w:tcW w:w="268" w:type="pct"/>
            <w:vAlign w:val="center"/>
            <w:hideMark/>
          </w:tcPr>
          <w:p w14:paraId="6AC6CCF5"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3,950</w:t>
            </w:r>
          </w:p>
        </w:tc>
        <w:tc>
          <w:tcPr>
            <w:tcW w:w="268" w:type="pct"/>
            <w:vAlign w:val="center"/>
            <w:hideMark/>
          </w:tcPr>
          <w:p w14:paraId="67B1D10D"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3,950</w:t>
            </w:r>
          </w:p>
        </w:tc>
        <w:tc>
          <w:tcPr>
            <w:tcW w:w="268" w:type="pct"/>
            <w:vAlign w:val="center"/>
            <w:hideMark/>
          </w:tcPr>
          <w:p w14:paraId="2BADC5B4"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3,950</w:t>
            </w:r>
          </w:p>
        </w:tc>
        <w:tc>
          <w:tcPr>
            <w:tcW w:w="268" w:type="pct"/>
            <w:vAlign w:val="center"/>
            <w:hideMark/>
          </w:tcPr>
          <w:p w14:paraId="44864609"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3,950</w:t>
            </w:r>
          </w:p>
        </w:tc>
        <w:tc>
          <w:tcPr>
            <w:tcW w:w="268" w:type="pct"/>
            <w:vAlign w:val="center"/>
            <w:hideMark/>
          </w:tcPr>
          <w:p w14:paraId="6E399139"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3,950</w:t>
            </w:r>
          </w:p>
        </w:tc>
        <w:tc>
          <w:tcPr>
            <w:tcW w:w="268" w:type="pct"/>
            <w:vAlign w:val="center"/>
            <w:hideMark/>
          </w:tcPr>
          <w:p w14:paraId="31851C43"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3,950</w:t>
            </w:r>
          </w:p>
        </w:tc>
        <w:tc>
          <w:tcPr>
            <w:tcW w:w="268" w:type="pct"/>
            <w:vAlign w:val="center"/>
            <w:hideMark/>
          </w:tcPr>
          <w:p w14:paraId="5A9A0730"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3,950</w:t>
            </w:r>
          </w:p>
        </w:tc>
        <w:tc>
          <w:tcPr>
            <w:tcW w:w="267" w:type="pct"/>
            <w:vAlign w:val="center"/>
            <w:hideMark/>
          </w:tcPr>
          <w:p w14:paraId="621295E6"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3,950</w:t>
            </w:r>
          </w:p>
        </w:tc>
      </w:tr>
      <w:tr w:rsidR="00887BA8" w:rsidRPr="00B57A2D" w14:paraId="788E6004" w14:textId="77777777" w:rsidTr="007A7A73">
        <w:trPr>
          <w:gridAfter w:val="1"/>
          <w:wAfter w:w="39" w:type="pct"/>
          <w:trHeight w:val="225"/>
        </w:trPr>
        <w:tc>
          <w:tcPr>
            <w:tcW w:w="949" w:type="pct"/>
            <w:vAlign w:val="center"/>
            <w:hideMark/>
          </w:tcPr>
          <w:p w14:paraId="69F7E42A" w14:textId="77777777" w:rsidR="00887BA8" w:rsidRPr="00B57A2D" w:rsidRDefault="00887BA8" w:rsidP="0007313B">
            <w:pPr>
              <w:ind w:firstLine="0"/>
              <w:rPr>
                <w:rFonts w:eastAsia="Times New Roman" w:cs="Times New Roman"/>
                <w:b/>
                <w:bCs/>
                <w:color w:val="000000"/>
                <w:sz w:val="18"/>
                <w:szCs w:val="18"/>
              </w:rPr>
            </w:pPr>
            <w:r w:rsidRPr="00B57A2D">
              <w:rPr>
                <w:rFonts w:eastAsia="Times New Roman" w:cs="Times New Roman"/>
                <w:b/>
                <w:bCs/>
                <w:color w:val="000000"/>
                <w:sz w:val="18"/>
                <w:szCs w:val="18"/>
              </w:rPr>
              <w:t>ИТОГО</w:t>
            </w:r>
          </w:p>
        </w:tc>
        <w:tc>
          <w:tcPr>
            <w:tcW w:w="267" w:type="pct"/>
            <w:vAlign w:val="center"/>
            <w:hideMark/>
          </w:tcPr>
          <w:p w14:paraId="65F911F9"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10,108</w:t>
            </w:r>
          </w:p>
        </w:tc>
        <w:tc>
          <w:tcPr>
            <w:tcW w:w="267" w:type="pct"/>
            <w:vAlign w:val="center"/>
            <w:hideMark/>
          </w:tcPr>
          <w:p w14:paraId="1F335AD2"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10,108</w:t>
            </w:r>
          </w:p>
        </w:tc>
        <w:tc>
          <w:tcPr>
            <w:tcW w:w="267" w:type="pct"/>
            <w:vAlign w:val="center"/>
            <w:hideMark/>
          </w:tcPr>
          <w:p w14:paraId="102FEA35"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10,108</w:t>
            </w:r>
          </w:p>
        </w:tc>
        <w:tc>
          <w:tcPr>
            <w:tcW w:w="267" w:type="pct"/>
            <w:vAlign w:val="center"/>
            <w:hideMark/>
          </w:tcPr>
          <w:p w14:paraId="1938A469"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10,108</w:t>
            </w:r>
          </w:p>
        </w:tc>
        <w:tc>
          <w:tcPr>
            <w:tcW w:w="267" w:type="pct"/>
            <w:vAlign w:val="center"/>
            <w:hideMark/>
          </w:tcPr>
          <w:p w14:paraId="2D08099E"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10,108</w:t>
            </w:r>
          </w:p>
        </w:tc>
        <w:tc>
          <w:tcPr>
            <w:tcW w:w="267" w:type="pct"/>
            <w:vAlign w:val="center"/>
            <w:hideMark/>
          </w:tcPr>
          <w:p w14:paraId="2865B217"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10,108</w:t>
            </w:r>
          </w:p>
        </w:tc>
        <w:tc>
          <w:tcPr>
            <w:tcW w:w="268" w:type="pct"/>
            <w:vAlign w:val="center"/>
            <w:hideMark/>
          </w:tcPr>
          <w:p w14:paraId="606DDEF7"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10,108</w:t>
            </w:r>
          </w:p>
        </w:tc>
        <w:tc>
          <w:tcPr>
            <w:tcW w:w="268" w:type="pct"/>
            <w:vAlign w:val="center"/>
            <w:hideMark/>
          </w:tcPr>
          <w:p w14:paraId="720F95ED"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10,108</w:t>
            </w:r>
          </w:p>
        </w:tc>
        <w:tc>
          <w:tcPr>
            <w:tcW w:w="268" w:type="pct"/>
            <w:vAlign w:val="center"/>
            <w:hideMark/>
          </w:tcPr>
          <w:p w14:paraId="5AF78A06"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10,108</w:t>
            </w:r>
          </w:p>
        </w:tc>
        <w:tc>
          <w:tcPr>
            <w:tcW w:w="268" w:type="pct"/>
            <w:vAlign w:val="center"/>
            <w:hideMark/>
          </w:tcPr>
          <w:p w14:paraId="6576FBCB"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10,108</w:t>
            </w:r>
          </w:p>
        </w:tc>
        <w:tc>
          <w:tcPr>
            <w:tcW w:w="268" w:type="pct"/>
            <w:vAlign w:val="center"/>
            <w:hideMark/>
          </w:tcPr>
          <w:p w14:paraId="20A67F01"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10,108</w:t>
            </w:r>
          </w:p>
        </w:tc>
        <w:tc>
          <w:tcPr>
            <w:tcW w:w="268" w:type="pct"/>
            <w:vAlign w:val="center"/>
            <w:hideMark/>
          </w:tcPr>
          <w:p w14:paraId="2E62FE30"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10,108</w:t>
            </w:r>
          </w:p>
        </w:tc>
        <w:tc>
          <w:tcPr>
            <w:tcW w:w="268" w:type="pct"/>
            <w:vAlign w:val="center"/>
            <w:hideMark/>
          </w:tcPr>
          <w:p w14:paraId="26BE5374"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10,108</w:t>
            </w:r>
          </w:p>
        </w:tc>
        <w:tc>
          <w:tcPr>
            <w:tcW w:w="268" w:type="pct"/>
            <w:vAlign w:val="center"/>
            <w:hideMark/>
          </w:tcPr>
          <w:p w14:paraId="6E943EB6"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10,108</w:t>
            </w:r>
          </w:p>
        </w:tc>
        <w:tc>
          <w:tcPr>
            <w:tcW w:w="267" w:type="pct"/>
            <w:vAlign w:val="center"/>
            <w:hideMark/>
          </w:tcPr>
          <w:p w14:paraId="4836C773" w14:textId="77777777" w:rsidR="00887BA8" w:rsidRPr="009A1198" w:rsidRDefault="00887BA8" w:rsidP="0007313B">
            <w:pPr>
              <w:ind w:firstLine="0"/>
              <w:jc w:val="center"/>
              <w:rPr>
                <w:rFonts w:eastAsia="Times New Roman" w:cs="Times New Roman"/>
                <w:color w:val="000000"/>
                <w:sz w:val="18"/>
                <w:szCs w:val="18"/>
              </w:rPr>
            </w:pPr>
            <w:r w:rsidRPr="009A1198">
              <w:rPr>
                <w:rFonts w:eastAsia="Times New Roman" w:cs="Times New Roman"/>
                <w:color w:val="000000"/>
                <w:sz w:val="18"/>
                <w:szCs w:val="18"/>
              </w:rPr>
              <w:t>10,108</w:t>
            </w:r>
          </w:p>
        </w:tc>
      </w:tr>
    </w:tbl>
    <w:p w14:paraId="0906601C" w14:textId="77777777" w:rsidR="001E789E" w:rsidRPr="00B57A2D" w:rsidRDefault="001E789E" w:rsidP="00E86A6D">
      <w:pPr>
        <w:rPr>
          <w:szCs w:val="24"/>
        </w:rPr>
      </w:pPr>
    </w:p>
    <w:p w14:paraId="54A1BFF4" w14:textId="77777777" w:rsidR="00A723ED" w:rsidRPr="00B57A2D" w:rsidRDefault="00A723ED" w:rsidP="00E86A6D">
      <w:pPr>
        <w:rPr>
          <w:szCs w:val="24"/>
        </w:rPr>
      </w:pPr>
      <w:r w:rsidRPr="00B57A2D">
        <w:rPr>
          <w:szCs w:val="24"/>
        </w:rPr>
        <w:br w:type="page"/>
      </w:r>
    </w:p>
    <w:p w14:paraId="5C4DCCCE" w14:textId="77777777" w:rsidR="00A723ED" w:rsidRPr="00B57A2D" w:rsidRDefault="00A723ED" w:rsidP="00E86A6D">
      <w:pPr>
        <w:pStyle w:val="1"/>
        <w:rPr>
          <w:rFonts w:cs="Times New Roman"/>
          <w:szCs w:val="24"/>
        </w:rPr>
      </w:pPr>
      <w:bookmarkStart w:id="25" w:name="_Toc36813096"/>
      <w:r w:rsidRPr="00B57A2D">
        <w:rPr>
          <w:rFonts w:cs="Times New Roman"/>
          <w:szCs w:val="24"/>
        </w:rPr>
        <w:lastRenderedPageBreak/>
        <w:t>Раздел 3 - Перспективные балансы теплоносителя</w:t>
      </w:r>
      <w:bookmarkEnd w:id="25"/>
    </w:p>
    <w:p w14:paraId="2FB6DA85" w14:textId="77777777" w:rsidR="00A723ED" w:rsidRPr="00B57A2D" w:rsidRDefault="00A723ED" w:rsidP="00E86A6D">
      <w:pPr>
        <w:widowControl w:val="0"/>
        <w:autoSpaceDE w:val="0"/>
        <w:autoSpaceDN w:val="0"/>
        <w:adjustRightInd w:val="0"/>
        <w:ind w:firstLine="720"/>
        <w:rPr>
          <w:rFonts w:cs="Times New Roman"/>
          <w:szCs w:val="24"/>
        </w:rPr>
      </w:pPr>
      <w:bookmarkStart w:id="26" w:name="sub_45"/>
      <w:bookmarkEnd w:id="24"/>
    </w:p>
    <w:p w14:paraId="14E9F86F" w14:textId="77777777" w:rsidR="00DB4E93" w:rsidRPr="00B57A2D" w:rsidRDefault="00DB4E93" w:rsidP="00E86A6D">
      <w:pPr>
        <w:pStyle w:val="Default"/>
        <w:ind w:firstLine="709"/>
        <w:jc w:val="both"/>
        <w:rPr>
          <w:color w:val="auto"/>
        </w:rPr>
      </w:pPr>
      <w:r w:rsidRPr="00B57A2D">
        <w:rPr>
          <w:color w:val="auto"/>
        </w:rPr>
        <w:t>Водоподготовительные установки</w:t>
      </w:r>
      <w:r w:rsidR="002E5392" w:rsidRPr="00B57A2D">
        <w:rPr>
          <w:color w:val="auto"/>
        </w:rPr>
        <w:t xml:space="preserve"> на существующих котельных отсутствуют.</w:t>
      </w:r>
      <w:r w:rsidRPr="00B57A2D">
        <w:rPr>
          <w:color w:val="auto"/>
        </w:rPr>
        <w:t xml:space="preserve">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содержат 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а также обоснование перспективных потерь теплоносителя при его передаче по тепловым сетям. </w:t>
      </w:r>
    </w:p>
    <w:p w14:paraId="6EEC852D" w14:textId="77777777" w:rsidR="00DB4E93" w:rsidRPr="00B57A2D" w:rsidRDefault="00DB4E93" w:rsidP="00E86A6D">
      <w:pPr>
        <w:autoSpaceDE w:val="0"/>
        <w:autoSpaceDN w:val="0"/>
        <w:adjustRightInd w:val="0"/>
        <w:rPr>
          <w:rFonts w:eastAsia="Times New Roman" w:cs="Times New Roman"/>
          <w:szCs w:val="24"/>
        </w:rPr>
      </w:pPr>
      <w:r w:rsidRPr="00B57A2D">
        <w:rPr>
          <w:rFonts w:eastAsia="Times New Roman" w:cs="Times New Roman"/>
          <w:szCs w:val="24"/>
        </w:rPr>
        <w:t xml:space="preserve">При определении перспективных расходов потерь теплоносителя учтены прогнозные сроки по переводу систем горячего водоснабжения с «открытой» схемы на «закрытую» схему и в связи с этим изменений затрат сетевой воды на нужды горячего водоснабжения. </w:t>
      </w:r>
    </w:p>
    <w:p w14:paraId="02BDFACD" w14:textId="77777777" w:rsidR="00DB4E93" w:rsidRPr="00B57A2D" w:rsidRDefault="00DB4E93" w:rsidP="00E86A6D">
      <w:pPr>
        <w:autoSpaceDE w:val="0"/>
        <w:autoSpaceDN w:val="0"/>
        <w:adjustRightInd w:val="0"/>
        <w:rPr>
          <w:rFonts w:eastAsia="Times New Roman" w:cs="Times New Roman"/>
          <w:szCs w:val="24"/>
        </w:rPr>
      </w:pPr>
      <w:r w:rsidRPr="00B57A2D">
        <w:rPr>
          <w:rFonts w:eastAsia="Times New Roman" w:cs="Times New Roman"/>
          <w:szCs w:val="24"/>
        </w:rPr>
        <w:t xml:space="preserve">Перспективные объемы теплоносителя, необходимые для передачи теплоносителя от источника тепловой энергии до потребителя в каждой зоне действия источников тепловой энергии, прогнозировались исходя из следующих условий: </w:t>
      </w:r>
    </w:p>
    <w:p w14:paraId="4D4B29DE" w14:textId="77777777" w:rsidR="00DB4E93" w:rsidRPr="00B57A2D" w:rsidRDefault="00DB4E93" w:rsidP="00E86A6D">
      <w:pPr>
        <w:numPr>
          <w:ilvl w:val="0"/>
          <w:numId w:val="31"/>
        </w:numPr>
        <w:autoSpaceDE w:val="0"/>
        <w:autoSpaceDN w:val="0"/>
        <w:adjustRightInd w:val="0"/>
        <w:ind w:left="0" w:firstLine="709"/>
        <w:rPr>
          <w:rFonts w:eastAsia="Times New Roman" w:cs="Times New Roman"/>
          <w:szCs w:val="24"/>
        </w:rPr>
      </w:pPr>
      <w:r w:rsidRPr="00B57A2D">
        <w:rPr>
          <w:rFonts w:eastAsia="Times New Roman" w:cs="Times New Roman"/>
          <w:szCs w:val="24"/>
        </w:rPr>
        <w:t xml:space="preserve">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по расчетным параметрам теплоносителя; </w:t>
      </w:r>
    </w:p>
    <w:p w14:paraId="5792079C" w14:textId="77777777" w:rsidR="00DB4E93" w:rsidRPr="00B57A2D" w:rsidRDefault="00DB4E93" w:rsidP="00E86A6D">
      <w:pPr>
        <w:numPr>
          <w:ilvl w:val="0"/>
          <w:numId w:val="31"/>
        </w:numPr>
        <w:autoSpaceDE w:val="0"/>
        <w:autoSpaceDN w:val="0"/>
        <w:adjustRightInd w:val="0"/>
        <w:ind w:left="0" w:firstLine="709"/>
        <w:rPr>
          <w:rFonts w:eastAsia="Times New Roman" w:cs="Times New Roman"/>
          <w:szCs w:val="24"/>
        </w:rPr>
      </w:pPr>
      <w:r w:rsidRPr="00B57A2D">
        <w:rPr>
          <w:rFonts w:eastAsia="Times New Roman" w:cs="Times New Roman"/>
          <w:szCs w:val="24"/>
        </w:rPr>
        <w:t xml:space="preserve">расчетный расход теплоносителя в тепловых сетях изменяется с темпом присоединения (подключения) суммарной тепловой нагрузки и с учетом реализации мероприятий по наладке режимов в системе транспорта теплоносителя; </w:t>
      </w:r>
    </w:p>
    <w:p w14:paraId="183AD3FA" w14:textId="77777777" w:rsidR="00DB4E93" w:rsidRPr="00B57A2D" w:rsidRDefault="00DB4E93" w:rsidP="00E86A6D">
      <w:pPr>
        <w:numPr>
          <w:ilvl w:val="0"/>
          <w:numId w:val="31"/>
        </w:numPr>
        <w:autoSpaceDE w:val="0"/>
        <w:autoSpaceDN w:val="0"/>
        <w:adjustRightInd w:val="0"/>
        <w:ind w:left="0" w:firstLine="709"/>
        <w:rPr>
          <w:rFonts w:eastAsia="Times New Roman" w:cs="Times New Roman"/>
          <w:szCs w:val="24"/>
        </w:rPr>
      </w:pPr>
      <w:r w:rsidRPr="00B57A2D">
        <w:rPr>
          <w:rFonts w:eastAsia="Times New Roman" w:cs="Times New Roman"/>
          <w:szCs w:val="24"/>
        </w:rPr>
        <w:t xml:space="preserve">расход теплоносителя на обеспечение нужд горячего водоснабжения потребителей в зоне открытой схемы теплоснабжения изменяется с темпом реализации проекта по переводу системы теплоснабжения на закрытую схему, в соответствии с требованиями Федерального закона от 07.12.2011 № 417-ФЗ «О внесении изменений в отдельные законодательные акты Российской Федерации, Федеральных законов «О водоснабжении и водоотведении» и «О теплоснабжении» №190-ФЗ от 27.07.2010г. в ред.№318-ФЗ от 30.12.2012г. о переводе открытых систем теплоснабжения (горячего водоснабжения) на закрытый тип. </w:t>
      </w:r>
    </w:p>
    <w:p w14:paraId="23E2CB4E" w14:textId="77777777" w:rsidR="00DB4E93" w:rsidRPr="00B57A2D" w:rsidRDefault="00DB4E93" w:rsidP="00E86A6D">
      <w:pPr>
        <w:autoSpaceDE w:val="0"/>
        <w:autoSpaceDN w:val="0"/>
        <w:adjustRightInd w:val="0"/>
        <w:rPr>
          <w:rFonts w:eastAsia="Times New Roman" w:cs="Times New Roman"/>
          <w:szCs w:val="24"/>
        </w:rPr>
      </w:pPr>
      <w:r w:rsidRPr="00B57A2D">
        <w:rPr>
          <w:rFonts w:eastAsia="Times New Roman" w:cs="Times New Roman"/>
          <w:szCs w:val="24"/>
        </w:rPr>
        <w:t xml:space="preserve">В расчете принято, что к 2022 году все потребители в зоне действия открытой системы теплоснабжения будут переведены на закрытую схему присоединения системы ГВС. </w:t>
      </w:r>
    </w:p>
    <w:p w14:paraId="4E9E2CA0" w14:textId="77777777" w:rsidR="00DB4E93" w:rsidRPr="00B57A2D" w:rsidRDefault="00DB4E93" w:rsidP="00E86A6D">
      <w:pPr>
        <w:autoSpaceDE w:val="0"/>
        <w:autoSpaceDN w:val="0"/>
        <w:adjustRightInd w:val="0"/>
        <w:rPr>
          <w:rFonts w:eastAsia="Times New Roman" w:cs="Times New Roman"/>
          <w:szCs w:val="24"/>
        </w:rPr>
      </w:pPr>
      <w:r w:rsidRPr="00B57A2D">
        <w:rPr>
          <w:rFonts w:eastAsia="Times New Roman" w:cs="Times New Roman"/>
          <w:szCs w:val="24"/>
        </w:rPr>
        <w:t xml:space="preserve">Присоединение (подключение) всех потребителей в застраиваемых зонах теплоснабжения на базе предложенных к строительству блочно-модульных котельных будет осуществляться по независимой схеме присоединения систем отопления и закрытой схеме присоединения горячего водоснабжения через индивидуальные тепловые пункты. </w:t>
      </w:r>
    </w:p>
    <w:p w14:paraId="2522E64B" w14:textId="77777777" w:rsidR="00DB4E93" w:rsidRPr="00B57A2D" w:rsidRDefault="00DB4E93" w:rsidP="00E86A6D">
      <w:pPr>
        <w:rPr>
          <w:rFonts w:eastAsia="Times New Roman" w:cs="Times New Roman"/>
          <w:szCs w:val="24"/>
        </w:rPr>
      </w:pPr>
      <w:r w:rsidRPr="00B57A2D">
        <w:rPr>
          <w:rFonts w:eastAsia="Times New Roman" w:cs="Times New Roman"/>
          <w:szCs w:val="24"/>
        </w:rPr>
        <w:t>Присоединение всех потребителей во вновь создаваемых зонах теплоснабжения на базе запланированных к строительству котельных будет осуществляться по зависимой схеме присоединения систем отопления потребителей и закрытой схеме присоединения систем горячего водоснабжения через теплообменники индивидуальных тепловых пунктов зданий или ЦТП.</w:t>
      </w:r>
    </w:p>
    <w:p w14:paraId="46E9A1DD" w14:textId="77777777" w:rsidR="00DB4E93" w:rsidRPr="00B57A2D" w:rsidRDefault="00DB4E93" w:rsidP="00E86A6D">
      <w:pPr>
        <w:rPr>
          <w:rFonts w:eastAsia="Times New Roman" w:cs="Times New Roman"/>
          <w:szCs w:val="24"/>
        </w:rPr>
      </w:pPr>
      <w:r w:rsidRPr="00B57A2D">
        <w:rPr>
          <w:rFonts w:eastAsia="Times New Roman" w:cs="Times New Roman"/>
          <w:szCs w:val="24"/>
        </w:rPr>
        <w:t>В соответствии с п. 6.18 СП 124.13330.2012 «Тепловые сети»:</w:t>
      </w:r>
    </w:p>
    <w:p w14:paraId="0BF3743B" w14:textId="77777777" w:rsidR="00DB4E93" w:rsidRPr="00B57A2D" w:rsidRDefault="00DB4E93" w:rsidP="00E86A6D">
      <w:pPr>
        <w:rPr>
          <w:rFonts w:eastAsia="Times New Roman" w:cs="Times New Roman"/>
          <w:szCs w:val="24"/>
        </w:rPr>
      </w:pPr>
      <w:r w:rsidRPr="00B57A2D">
        <w:rPr>
          <w:rFonts w:eastAsia="Times New Roman" w:cs="Times New Roman"/>
          <w:szCs w:val="24"/>
        </w:rPr>
        <w:t>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15BE9FDA" w14:textId="77777777" w:rsidR="00DB4E93" w:rsidRPr="00B57A2D" w:rsidRDefault="00DB4E93" w:rsidP="00E86A6D">
      <w:pPr>
        <w:rPr>
          <w:rFonts w:eastAsia="Times New Roman" w:cs="Times New Roman"/>
          <w:szCs w:val="24"/>
        </w:rPr>
      </w:pPr>
      <w:r w:rsidRPr="00B57A2D">
        <w:rPr>
          <w:rFonts w:eastAsia="Times New Roman" w:cs="Times New Roman"/>
          <w:szCs w:val="24"/>
        </w:rPr>
        <w:t>Расход подпиточной воды в рабочем режиме должен компенсировать расчетные (нормируемые) потери сетевой воды в системе теплоснабжения.</w:t>
      </w:r>
    </w:p>
    <w:p w14:paraId="4D072C4F" w14:textId="77777777" w:rsidR="00DB4E93" w:rsidRPr="00B57A2D" w:rsidRDefault="00DB4E93" w:rsidP="00E86A6D">
      <w:pPr>
        <w:rPr>
          <w:rFonts w:eastAsia="Times New Roman" w:cs="Times New Roman"/>
          <w:szCs w:val="24"/>
        </w:rPr>
      </w:pPr>
      <w:r w:rsidRPr="00B57A2D">
        <w:rPr>
          <w:rFonts w:eastAsia="Times New Roman" w:cs="Times New Roman"/>
          <w:szCs w:val="24"/>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273BC2CB" w14:textId="77777777" w:rsidR="00DB4E93" w:rsidRPr="00B57A2D" w:rsidRDefault="00DB4E93" w:rsidP="00E86A6D">
      <w:pPr>
        <w:rPr>
          <w:rFonts w:eastAsia="Times New Roman" w:cs="Times New Roman"/>
          <w:szCs w:val="24"/>
        </w:rPr>
      </w:pPr>
      <w:r w:rsidRPr="00B57A2D">
        <w:rPr>
          <w:rFonts w:eastAsia="Times New Roman" w:cs="Times New Roman"/>
          <w:szCs w:val="24"/>
        </w:rPr>
        <w:t xml:space="preserve">Среднегодовая утечка теплоносителя (м³/ч) из водяных тепловых сетей должна быть не более </w:t>
      </w:r>
      <w:r w:rsidRPr="00B57A2D">
        <w:rPr>
          <w:rFonts w:eastAsia="Times New Roman" w:cs="Times New Roman"/>
          <w:b/>
          <w:szCs w:val="24"/>
        </w:rPr>
        <w:t>0,25%</w:t>
      </w:r>
      <w:r w:rsidRPr="00B57A2D">
        <w:rPr>
          <w:rFonts w:eastAsia="Times New Roman" w:cs="Times New Roman"/>
          <w:szCs w:val="24"/>
        </w:rPr>
        <w:t xml:space="preserve">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w:t>
      </w:r>
      <w:r w:rsidRPr="00B57A2D">
        <w:rPr>
          <w:rFonts w:eastAsia="Times New Roman" w:cs="Times New Roman"/>
          <w:szCs w:val="24"/>
        </w:rPr>
        <w:lastRenderedPageBreak/>
        <w:t>водоснабжения, присоединенных через водоподогреватели). Сезонная норма утечки теплоносителя устанавливается в пределах среднегодового значения.</w:t>
      </w:r>
    </w:p>
    <w:p w14:paraId="3AACB565" w14:textId="77777777" w:rsidR="00DB4E93" w:rsidRPr="00B57A2D" w:rsidRDefault="00DB4E93" w:rsidP="00E86A6D">
      <w:pPr>
        <w:rPr>
          <w:rFonts w:eastAsia="Times New Roman" w:cs="Times New Roman"/>
          <w:szCs w:val="24"/>
        </w:rPr>
      </w:pPr>
      <w:r w:rsidRPr="00B57A2D">
        <w:rPr>
          <w:rFonts w:eastAsia="Times New Roman" w:cs="Times New Roman"/>
          <w:szCs w:val="24"/>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w:t>
      </w:r>
    </w:p>
    <w:p w14:paraId="0EB7C0C1" w14:textId="77777777" w:rsidR="00DB4E93" w:rsidRPr="00B57A2D" w:rsidRDefault="00DB4E93" w:rsidP="00E86A6D">
      <w:pPr>
        <w:rPr>
          <w:rFonts w:eastAsia="Times New Roman" w:cs="Times New Roman"/>
          <w:szCs w:val="24"/>
        </w:rPr>
      </w:pPr>
      <w:r w:rsidRPr="00B57A2D">
        <w:rPr>
          <w:rFonts w:eastAsia="Times New Roman" w:cs="Times New Roman"/>
          <w:szCs w:val="24"/>
        </w:rP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трубопроводов максимальный часовой расход воды (</w:t>
      </w:r>
      <w:r w:rsidRPr="00B57A2D">
        <w:rPr>
          <w:rFonts w:eastAsia="Times New Roman" w:cs="Times New Roman"/>
          <w:szCs w:val="24"/>
          <w:lang w:val="en-US"/>
        </w:rPr>
        <w:t>G</w:t>
      </w:r>
      <w:r w:rsidRPr="00B57A2D">
        <w:rPr>
          <w:rFonts w:eastAsia="Times New Roman" w:cs="Times New Roman"/>
          <w:szCs w:val="24"/>
        </w:rPr>
        <w:t>м) при заполнении трубопроводов тепловой сети с условным диаметром (Ø, мм) не должен превышать значений, приведенных в таблице 3. При этом скорость заполнения тепловой сети должна быть увязана с производительностью источника подпитки и может быть ниже указанных расходов.</w:t>
      </w:r>
    </w:p>
    <w:p w14:paraId="3A6A7685" w14:textId="77777777" w:rsidR="00DB4E93" w:rsidRPr="00B57A2D" w:rsidRDefault="00DB4E93" w:rsidP="00E86A6D">
      <w:pPr>
        <w:ind w:firstLine="0"/>
        <w:jc w:val="left"/>
        <w:rPr>
          <w:rFonts w:eastAsia="Times New Roman" w:cs="Times New Roman"/>
          <w:szCs w:val="24"/>
        </w:rPr>
      </w:pPr>
    </w:p>
    <w:p w14:paraId="21518DF5" w14:textId="77777777" w:rsidR="00DB4E93" w:rsidRPr="00B57A2D" w:rsidRDefault="00DB4E93" w:rsidP="00E86A6D">
      <w:pPr>
        <w:ind w:firstLine="0"/>
        <w:rPr>
          <w:rFonts w:eastAsia="Times New Roman" w:cs="Times New Roman"/>
          <w:szCs w:val="24"/>
        </w:rPr>
      </w:pPr>
      <w:r w:rsidRPr="00B57A2D">
        <w:rPr>
          <w:rFonts w:eastAsia="Times New Roman" w:cs="Times New Roman"/>
          <w:szCs w:val="24"/>
        </w:rPr>
        <w:t>Таблица 3.1.а</w:t>
      </w:r>
      <w:r w:rsidR="00720F40" w:rsidRPr="00B57A2D">
        <w:rPr>
          <w:rFonts w:eastAsia="Times New Roman" w:cs="Times New Roman"/>
          <w:szCs w:val="24"/>
        </w:rPr>
        <w:t xml:space="preserve"> - </w:t>
      </w:r>
      <w:r w:rsidRPr="00B57A2D">
        <w:rPr>
          <w:rFonts w:eastAsia="Times New Roman" w:cs="Times New Roman"/>
          <w:szCs w:val="24"/>
        </w:rPr>
        <w:t>Максимальный часовой расход воды при заполнении трубопроводов тепловой сети</w:t>
      </w:r>
    </w:p>
    <w:p w14:paraId="50BFA7FA" w14:textId="77777777" w:rsidR="00DB4E93" w:rsidRPr="00B57A2D" w:rsidRDefault="00DB4E93" w:rsidP="00E86A6D">
      <w:pPr>
        <w:ind w:firstLine="0"/>
        <w:jc w:val="left"/>
        <w:rPr>
          <w:rFonts w:eastAsia="Times New Roman" w:cs="Times New Roman"/>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5"/>
        <w:gridCol w:w="512"/>
        <w:gridCol w:w="512"/>
        <w:gridCol w:w="512"/>
        <w:gridCol w:w="512"/>
        <w:gridCol w:w="511"/>
        <w:gridCol w:w="511"/>
        <w:gridCol w:w="511"/>
        <w:gridCol w:w="511"/>
        <w:gridCol w:w="511"/>
        <w:gridCol w:w="511"/>
        <w:gridCol w:w="511"/>
        <w:gridCol w:w="511"/>
        <w:gridCol w:w="660"/>
        <w:gridCol w:w="660"/>
        <w:gridCol w:w="660"/>
        <w:gridCol w:w="660"/>
      </w:tblGrid>
      <w:tr w:rsidR="00667CDB" w:rsidRPr="00B57A2D" w14:paraId="1C3FFCED" w14:textId="77777777" w:rsidTr="00DB4E93">
        <w:trPr>
          <w:trHeight w:val="330"/>
          <w:jc w:val="center"/>
        </w:trPr>
        <w:tc>
          <w:tcPr>
            <w:tcW w:w="572" w:type="pct"/>
            <w:hideMark/>
          </w:tcPr>
          <w:p w14:paraId="639BEF98" w14:textId="77777777" w:rsidR="00DB4E93" w:rsidRPr="00B57A2D" w:rsidRDefault="00DB4E93" w:rsidP="00E86A6D">
            <w:pPr>
              <w:ind w:firstLine="0"/>
              <w:jc w:val="center"/>
              <w:rPr>
                <w:rFonts w:eastAsia="Times New Roman" w:cs="Times New Roman"/>
                <w:szCs w:val="24"/>
              </w:rPr>
            </w:pPr>
            <w:r w:rsidRPr="00B57A2D">
              <w:rPr>
                <w:rFonts w:eastAsia="Times New Roman" w:cs="Times New Roman"/>
                <w:szCs w:val="24"/>
              </w:rPr>
              <w:t>Ø, мм</w:t>
            </w:r>
          </w:p>
        </w:tc>
        <w:tc>
          <w:tcPr>
            <w:tcW w:w="258" w:type="pct"/>
            <w:hideMark/>
          </w:tcPr>
          <w:p w14:paraId="704388E3" w14:textId="77777777" w:rsidR="00DB4E93" w:rsidRPr="00B57A2D" w:rsidRDefault="00DB4E93" w:rsidP="00E86A6D">
            <w:pPr>
              <w:ind w:firstLine="0"/>
              <w:jc w:val="center"/>
              <w:rPr>
                <w:rFonts w:eastAsia="Times New Roman" w:cs="Times New Roman"/>
                <w:szCs w:val="24"/>
              </w:rPr>
            </w:pPr>
            <w:r w:rsidRPr="00B57A2D">
              <w:rPr>
                <w:rFonts w:eastAsia="Times New Roman" w:cs="Times New Roman"/>
                <w:szCs w:val="24"/>
              </w:rPr>
              <w:t>100</w:t>
            </w:r>
          </w:p>
        </w:tc>
        <w:tc>
          <w:tcPr>
            <w:tcW w:w="258" w:type="pct"/>
            <w:hideMark/>
          </w:tcPr>
          <w:p w14:paraId="69E7512B" w14:textId="77777777" w:rsidR="00DB4E93" w:rsidRPr="00B57A2D" w:rsidRDefault="00DB4E93" w:rsidP="00E86A6D">
            <w:pPr>
              <w:ind w:firstLine="0"/>
              <w:jc w:val="center"/>
              <w:rPr>
                <w:rFonts w:eastAsia="Times New Roman" w:cs="Times New Roman"/>
                <w:szCs w:val="24"/>
              </w:rPr>
            </w:pPr>
            <w:r w:rsidRPr="00B57A2D">
              <w:rPr>
                <w:rFonts w:eastAsia="Times New Roman" w:cs="Times New Roman"/>
                <w:szCs w:val="24"/>
              </w:rPr>
              <w:t>150</w:t>
            </w:r>
          </w:p>
        </w:tc>
        <w:tc>
          <w:tcPr>
            <w:tcW w:w="258" w:type="pct"/>
            <w:hideMark/>
          </w:tcPr>
          <w:p w14:paraId="6A21BD41" w14:textId="77777777" w:rsidR="00DB4E93" w:rsidRPr="00B57A2D" w:rsidRDefault="00DB4E93" w:rsidP="00E86A6D">
            <w:pPr>
              <w:ind w:firstLine="0"/>
              <w:jc w:val="center"/>
              <w:rPr>
                <w:rFonts w:eastAsia="Times New Roman" w:cs="Times New Roman"/>
                <w:szCs w:val="24"/>
              </w:rPr>
            </w:pPr>
            <w:r w:rsidRPr="00B57A2D">
              <w:rPr>
                <w:rFonts w:eastAsia="Times New Roman" w:cs="Times New Roman"/>
                <w:szCs w:val="24"/>
              </w:rPr>
              <w:t>250</w:t>
            </w:r>
          </w:p>
        </w:tc>
        <w:tc>
          <w:tcPr>
            <w:tcW w:w="258" w:type="pct"/>
            <w:hideMark/>
          </w:tcPr>
          <w:p w14:paraId="2B665044" w14:textId="77777777" w:rsidR="00DB4E93" w:rsidRPr="00B57A2D" w:rsidRDefault="00DB4E93" w:rsidP="00E86A6D">
            <w:pPr>
              <w:ind w:firstLine="0"/>
              <w:jc w:val="center"/>
              <w:rPr>
                <w:rFonts w:eastAsia="Times New Roman" w:cs="Times New Roman"/>
                <w:szCs w:val="24"/>
              </w:rPr>
            </w:pPr>
            <w:r w:rsidRPr="00B57A2D">
              <w:rPr>
                <w:rFonts w:eastAsia="Times New Roman" w:cs="Times New Roman"/>
                <w:szCs w:val="24"/>
              </w:rPr>
              <w:t>300</w:t>
            </w:r>
          </w:p>
        </w:tc>
        <w:tc>
          <w:tcPr>
            <w:tcW w:w="258" w:type="pct"/>
            <w:hideMark/>
          </w:tcPr>
          <w:p w14:paraId="0F21F887" w14:textId="77777777" w:rsidR="00DB4E93" w:rsidRPr="00B57A2D" w:rsidRDefault="00DB4E93" w:rsidP="00E86A6D">
            <w:pPr>
              <w:ind w:firstLine="0"/>
              <w:jc w:val="center"/>
              <w:rPr>
                <w:rFonts w:eastAsia="Times New Roman" w:cs="Times New Roman"/>
                <w:szCs w:val="24"/>
              </w:rPr>
            </w:pPr>
            <w:r w:rsidRPr="00B57A2D">
              <w:rPr>
                <w:rFonts w:eastAsia="Times New Roman" w:cs="Times New Roman"/>
                <w:szCs w:val="24"/>
              </w:rPr>
              <w:t>350</w:t>
            </w:r>
          </w:p>
        </w:tc>
        <w:tc>
          <w:tcPr>
            <w:tcW w:w="258" w:type="pct"/>
            <w:hideMark/>
          </w:tcPr>
          <w:p w14:paraId="254812E2" w14:textId="77777777" w:rsidR="00DB4E93" w:rsidRPr="00B57A2D" w:rsidRDefault="00DB4E93" w:rsidP="00E86A6D">
            <w:pPr>
              <w:ind w:firstLine="0"/>
              <w:jc w:val="center"/>
              <w:rPr>
                <w:rFonts w:eastAsia="Times New Roman" w:cs="Times New Roman"/>
                <w:szCs w:val="24"/>
              </w:rPr>
            </w:pPr>
            <w:r w:rsidRPr="00B57A2D">
              <w:rPr>
                <w:rFonts w:eastAsia="Times New Roman" w:cs="Times New Roman"/>
                <w:szCs w:val="24"/>
              </w:rPr>
              <w:t>400</w:t>
            </w:r>
          </w:p>
        </w:tc>
        <w:tc>
          <w:tcPr>
            <w:tcW w:w="258" w:type="pct"/>
            <w:hideMark/>
          </w:tcPr>
          <w:p w14:paraId="590938A6" w14:textId="77777777" w:rsidR="00DB4E93" w:rsidRPr="00B57A2D" w:rsidRDefault="00DB4E93" w:rsidP="00E86A6D">
            <w:pPr>
              <w:ind w:firstLine="0"/>
              <w:jc w:val="center"/>
              <w:rPr>
                <w:rFonts w:eastAsia="Times New Roman" w:cs="Times New Roman"/>
                <w:szCs w:val="24"/>
              </w:rPr>
            </w:pPr>
            <w:r w:rsidRPr="00B57A2D">
              <w:rPr>
                <w:rFonts w:eastAsia="Times New Roman" w:cs="Times New Roman"/>
                <w:szCs w:val="24"/>
              </w:rPr>
              <w:t>500</w:t>
            </w:r>
          </w:p>
        </w:tc>
        <w:tc>
          <w:tcPr>
            <w:tcW w:w="258" w:type="pct"/>
            <w:hideMark/>
          </w:tcPr>
          <w:p w14:paraId="51CF1C42" w14:textId="77777777" w:rsidR="00DB4E93" w:rsidRPr="00B57A2D" w:rsidRDefault="00DB4E93" w:rsidP="00E86A6D">
            <w:pPr>
              <w:ind w:firstLine="0"/>
              <w:jc w:val="center"/>
              <w:rPr>
                <w:rFonts w:eastAsia="Times New Roman" w:cs="Times New Roman"/>
                <w:szCs w:val="24"/>
              </w:rPr>
            </w:pPr>
            <w:r w:rsidRPr="00B57A2D">
              <w:rPr>
                <w:rFonts w:eastAsia="Times New Roman" w:cs="Times New Roman"/>
                <w:szCs w:val="24"/>
              </w:rPr>
              <w:t>550</w:t>
            </w:r>
          </w:p>
        </w:tc>
        <w:tc>
          <w:tcPr>
            <w:tcW w:w="258" w:type="pct"/>
            <w:hideMark/>
          </w:tcPr>
          <w:p w14:paraId="117BF5A8" w14:textId="77777777" w:rsidR="00DB4E93" w:rsidRPr="00B57A2D" w:rsidRDefault="00DB4E93" w:rsidP="00E86A6D">
            <w:pPr>
              <w:ind w:firstLine="0"/>
              <w:jc w:val="center"/>
              <w:rPr>
                <w:rFonts w:eastAsia="Times New Roman" w:cs="Times New Roman"/>
                <w:szCs w:val="24"/>
              </w:rPr>
            </w:pPr>
            <w:r w:rsidRPr="00B57A2D">
              <w:rPr>
                <w:rFonts w:eastAsia="Times New Roman" w:cs="Times New Roman"/>
                <w:szCs w:val="24"/>
              </w:rPr>
              <w:t>600</w:t>
            </w:r>
          </w:p>
        </w:tc>
        <w:tc>
          <w:tcPr>
            <w:tcW w:w="258" w:type="pct"/>
            <w:hideMark/>
          </w:tcPr>
          <w:p w14:paraId="5B8BF42A" w14:textId="77777777" w:rsidR="00DB4E93" w:rsidRPr="00B57A2D" w:rsidRDefault="00DB4E93" w:rsidP="00E86A6D">
            <w:pPr>
              <w:ind w:firstLine="0"/>
              <w:jc w:val="center"/>
              <w:rPr>
                <w:rFonts w:eastAsia="Times New Roman" w:cs="Times New Roman"/>
                <w:szCs w:val="24"/>
              </w:rPr>
            </w:pPr>
            <w:r w:rsidRPr="00B57A2D">
              <w:rPr>
                <w:rFonts w:eastAsia="Times New Roman" w:cs="Times New Roman"/>
                <w:szCs w:val="24"/>
              </w:rPr>
              <w:t>700</w:t>
            </w:r>
          </w:p>
        </w:tc>
        <w:tc>
          <w:tcPr>
            <w:tcW w:w="258" w:type="pct"/>
            <w:hideMark/>
          </w:tcPr>
          <w:p w14:paraId="2322C9B3" w14:textId="77777777" w:rsidR="00DB4E93" w:rsidRPr="00B57A2D" w:rsidRDefault="00DB4E93" w:rsidP="00E86A6D">
            <w:pPr>
              <w:ind w:firstLine="0"/>
              <w:jc w:val="center"/>
              <w:rPr>
                <w:rFonts w:eastAsia="Times New Roman" w:cs="Times New Roman"/>
                <w:szCs w:val="24"/>
              </w:rPr>
            </w:pPr>
            <w:r w:rsidRPr="00B57A2D">
              <w:rPr>
                <w:rFonts w:eastAsia="Times New Roman" w:cs="Times New Roman"/>
                <w:szCs w:val="24"/>
              </w:rPr>
              <w:t>800</w:t>
            </w:r>
          </w:p>
        </w:tc>
        <w:tc>
          <w:tcPr>
            <w:tcW w:w="258" w:type="pct"/>
            <w:hideMark/>
          </w:tcPr>
          <w:p w14:paraId="08A094B9" w14:textId="77777777" w:rsidR="00DB4E93" w:rsidRPr="00B57A2D" w:rsidRDefault="00DB4E93" w:rsidP="00E86A6D">
            <w:pPr>
              <w:ind w:firstLine="0"/>
              <w:jc w:val="center"/>
              <w:rPr>
                <w:rFonts w:eastAsia="Times New Roman" w:cs="Times New Roman"/>
                <w:szCs w:val="24"/>
              </w:rPr>
            </w:pPr>
            <w:r w:rsidRPr="00B57A2D">
              <w:rPr>
                <w:rFonts w:eastAsia="Times New Roman" w:cs="Times New Roman"/>
                <w:szCs w:val="24"/>
              </w:rPr>
              <w:t>900</w:t>
            </w:r>
          </w:p>
        </w:tc>
        <w:tc>
          <w:tcPr>
            <w:tcW w:w="333" w:type="pct"/>
            <w:hideMark/>
          </w:tcPr>
          <w:p w14:paraId="137635A2" w14:textId="77777777" w:rsidR="00DB4E93" w:rsidRPr="00B57A2D" w:rsidRDefault="00DB4E93" w:rsidP="00E86A6D">
            <w:pPr>
              <w:ind w:firstLine="0"/>
              <w:jc w:val="center"/>
              <w:rPr>
                <w:rFonts w:eastAsia="Times New Roman" w:cs="Times New Roman"/>
                <w:szCs w:val="24"/>
              </w:rPr>
            </w:pPr>
            <w:r w:rsidRPr="00B57A2D">
              <w:rPr>
                <w:rFonts w:eastAsia="Times New Roman" w:cs="Times New Roman"/>
                <w:szCs w:val="24"/>
              </w:rPr>
              <w:t>1000</w:t>
            </w:r>
          </w:p>
        </w:tc>
        <w:tc>
          <w:tcPr>
            <w:tcW w:w="333" w:type="pct"/>
            <w:hideMark/>
          </w:tcPr>
          <w:p w14:paraId="38F432B6" w14:textId="77777777" w:rsidR="00DB4E93" w:rsidRPr="00B57A2D" w:rsidRDefault="00DB4E93" w:rsidP="00E86A6D">
            <w:pPr>
              <w:ind w:firstLine="0"/>
              <w:jc w:val="center"/>
              <w:rPr>
                <w:rFonts w:eastAsia="Times New Roman" w:cs="Times New Roman"/>
                <w:szCs w:val="24"/>
              </w:rPr>
            </w:pPr>
            <w:r w:rsidRPr="00B57A2D">
              <w:rPr>
                <w:rFonts w:eastAsia="Times New Roman" w:cs="Times New Roman"/>
                <w:szCs w:val="24"/>
              </w:rPr>
              <w:t>1100</w:t>
            </w:r>
          </w:p>
        </w:tc>
        <w:tc>
          <w:tcPr>
            <w:tcW w:w="333" w:type="pct"/>
            <w:hideMark/>
          </w:tcPr>
          <w:p w14:paraId="0B4A4610" w14:textId="77777777" w:rsidR="00DB4E93" w:rsidRPr="00B57A2D" w:rsidRDefault="00DB4E93" w:rsidP="00E86A6D">
            <w:pPr>
              <w:ind w:firstLine="0"/>
              <w:jc w:val="center"/>
              <w:rPr>
                <w:rFonts w:eastAsia="Times New Roman" w:cs="Times New Roman"/>
                <w:szCs w:val="24"/>
              </w:rPr>
            </w:pPr>
            <w:r w:rsidRPr="00B57A2D">
              <w:rPr>
                <w:rFonts w:eastAsia="Times New Roman" w:cs="Times New Roman"/>
                <w:szCs w:val="24"/>
              </w:rPr>
              <w:t>1200</w:t>
            </w:r>
          </w:p>
        </w:tc>
        <w:tc>
          <w:tcPr>
            <w:tcW w:w="333" w:type="pct"/>
            <w:hideMark/>
          </w:tcPr>
          <w:p w14:paraId="3B6E9467" w14:textId="77777777" w:rsidR="00DB4E93" w:rsidRPr="00B57A2D" w:rsidRDefault="00DB4E93" w:rsidP="00E86A6D">
            <w:pPr>
              <w:ind w:firstLine="0"/>
              <w:jc w:val="center"/>
              <w:rPr>
                <w:rFonts w:eastAsia="Times New Roman" w:cs="Times New Roman"/>
                <w:szCs w:val="24"/>
              </w:rPr>
            </w:pPr>
            <w:r w:rsidRPr="00B57A2D">
              <w:rPr>
                <w:rFonts w:eastAsia="Times New Roman" w:cs="Times New Roman"/>
                <w:szCs w:val="24"/>
              </w:rPr>
              <w:t>1400</w:t>
            </w:r>
          </w:p>
        </w:tc>
      </w:tr>
      <w:tr w:rsidR="00667CDB" w:rsidRPr="00B57A2D" w14:paraId="1308BD24" w14:textId="77777777" w:rsidTr="00DB4E93">
        <w:trPr>
          <w:trHeight w:val="330"/>
          <w:jc w:val="center"/>
        </w:trPr>
        <w:tc>
          <w:tcPr>
            <w:tcW w:w="572" w:type="pct"/>
            <w:hideMark/>
          </w:tcPr>
          <w:p w14:paraId="5DD6CAD7" w14:textId="77777777" w:rsidR="00DB4E93" w:rsidRPr="00B57A2D" w:rsidRDefault="00DB4E93" w:rsidP="00E86A6D">
            <w:pPr>
              <w:ind w:firstLine="0"/>
              <w:jc w:val="center"/>
              <w:rPr>
                <w:rFonts w:eastAsia="Times New Roman" w:cs="Times New Roman"/>
                <w:szCs w:val="24"/>
              </w:rPr>
            </w:pPr>
            <w:r w:rsidRPr="00B57A2D">
              <w:rPr>
                <w:rFonts w:eastAsia="Times New Roman" w:cs="Times New Roman"/>
                <w:szCs w:val="24"/>
                <w:lang w:val="en-US"/>
              </w:rPr>
              <w:t>G</w:t>
            </w:r>
            <w:r w:rsidRPr="00B57A2D">
              <w:rPr>
                <w:rFonts w:eastAsia="Times New Roman" w:cs="Times New Roman"/>
                <w:szCs w:val="24"/>
              </w:rPr>
              <w:t>м, м³/ч</w:t>
            </w:r>
          </w:p>
        </w:tc>
        <w:tc>
          <w:tcPr>
            <w:tcW w:w="258" w:type="pct"/>
            <w:hideMark/>
          </w:tcPr>
          <w:p w14:paraId="14308388" w14:textId="77777777" w:rsidR="00DB4E93" w:rsidRPr="00B57A2D" w:rsidRDefault="00DB4E93" w:rsidP="00E86A6D">
            <w:pPr>
              <w:ind w:firstLine="0"/>
              <w:jc w:val="center"/>
              <w:rPr>
                <w:rFonts w:eastAsia="Times New Roman" w:cs="Times New Roman"/>
                <w:szCs w:val="24"/>
              </w:rPr>
            </w:pPr>
            <w:r w:rsidRPr="00B57A2D">
              <w:rPr>
                <w:rFonts w:eastAsia="Times New Roman" w:cs="Times New Roman"/>
                <w:szCs w:val="24"/>
              </w:rPr>
              <w:t>10</w:t>
            </w:r>
          </w:p>
        </w:tc>
        <w:tc>
          <w:tcPr>
            <w:tcW w:w="258" w:type="pct"/>
            <w:hideMark/>
          </w:tcPr>
          <w:p w14:paraId="2432C1B0" w14:textId="77777777" w:rsidR="00DB4E93" w:rsidRPr="00B57A2D" w:rsidRDefault="00DB4E93" w:rsidP="00E86A6D">
            <w:pPr>
              <w:ind w:firstLine="0"/>
              <w:jc w:val="center"/>
              <w:rPr>
                <w:rFonts w:eastAsia="Times New Roman" w:cs="Times New Roman"/>
                <w:szCs w:val="24"/>
              </w:rPr>
            </w:pPr>
            <w:r w:rsidRPr="00B57A2D">
              <w:rPr>
                <w:rFonts w:eastAsia="Times New Roman" w:cs="Times New Roman"/>
                <w:szCs w:val="24"/>
              </w:rPr>
              <w:t>15</w:t>
            </w:r>
          </w:p>
        </w:tc>
        <w:tc>
          <w:tcPr>
            <w:tcW w:w="258" w:type="pct"/>
            <w:hideMark/>
          </w:tcPr>
          <w:p w14:paraId="4A3D4924" w14:textId="77777777" w:rsidR="00DB4E93" w:rsidRPr="00B57A2D" w:rsidRDefault="00DB4E93" w:rsidP="00E86A6D">
            <w:pPr>
              <w:ind w:firstLine="0"/>
              <w:jc w:val="center"/>
              <w:rPr>
                <w:rFonts w:eastAsia="Times New Roman" w:cs="Times New Roman"/>
                <w:szCs w:val="24"/>
              </w:rPr>
            </w:pPr>
            <w:r w:rsidRPr="00B57A2D">
              <w:rPr>
                <w:rFonts w:eastAsia="Times New Roman" w:cs="Times New Roman"/>
                <w:szCs w:val="24"/>
              </w:rPr>
              <w:t>25</w:t>
            </w:r>
          </w:p>
        </w:tc>
        <w:tc>
          <w:tcPr>
            <w:tcW w:w="258" w:type="pct"/>
            <w:hideMark/>
          </w:tcPr>
          <w:p w14:paraId="2C2BB981" w14:textId="77777777" w:rsidR="00DB4E93" w:rsidRPr="00B57A2D" w:rsidRDefault="00DB4E93" w:rsidP="00E86A6D">
            <w:pPr>
              <w:ind w:firstLine="0"/>
              <w:jc w:val="center"/>
              <w:rPr>
                <w:rFonts w:eastAsia="Times New Roman" w:cs="Times New Roman"/>
                <w:szCs w:val="24"/>
              </w:rPr>
            </w:pPr>
            <w:r w:rsidRPr="00B57A2D">
              <w:rPr>
                <w:rFonts w:eastAsia="Times New Roman" w:cs="Times New Roman"/>
                <w:szCs w:val="24"/>
              </w:rPr>
              <w:t>35</w:t>
            </w:r>
          </w:p>
        </w:tc>
        <w:tc>
          <w:tcPr>
            <w:tcW w:w="258" w:type="pct"/>
            <w:hideMark/>
          </w:tcPr>
          <w:p w14:paraId="24785205" w14:textId="77777777" w:rsidR="00DB4E93" w:rsidRPr="00B57A2D" w:rsidRDefault="00DB4E93" w:rsidP="00E86A6D">
            <w:pPr>
              <w:ind w:firstLine="0"/>
              <w:jc w:val="center"/>
              <w:rPr>
                <w:rFonts w:eastAsia="Times New Roman" w:cs="Times New Roman"/>
                <w:szCs w:val="24"/>
              </w:rPr>
            </w:pPr>
            <w:r w:rsidRPr="00B57A2D">
              <w:rPr>
                <w:rFonts w:eastAsia="Times New Roman" w:cs="Times New Roman"/>
                <w:szCs w:val="24"/>
              </w:rPr>
              <w:t>50</w:t>
            </w:r>
          </w:p>
        </w:tc>
        <w:tc>
          <w:tcPr>
            <w:tcW w:w="258" w:type="pct"/>
            <w:hideMark/>
          </w:tcPr>
          <w:p w14:paraId="36EF6096" w14:textId="77777777" w:rsidR="00DB4E93" w:rsidRPr="00B57A2D" w:rsidRDefault="00DB4E93" w:rsidP="00E86A6D">
            <w:pPr>
              <w:ind w:firstLine="0"/>
              <w:jc w:val="center"/>
              <w:rPr>
                <w:rFonts w:eastAsia="Times New Roman" w:cs="Times New Roman"/>
                <w:szCs w:val="24"/>
              </w:rPr>
            </w:pPr>
            <w:r w:rsidRPr="00B57A2D">
              <w:rPr>
                <w:rFonts w:eastAsia="Times New Roman" w:cs="Times New Roman"/>
                <w:szCs w:val="24"/>
              </w:rPr>
              <w:t>65</w:t>
            </w:r>
          </w:p>
        </w:tc>
        <w:tc>
          <w:tcPr>
            <w:tcW w:w="258" w:type="pct"/>
            <w:hideMark/>
          </w:tcPr>
          <w:p w14:paraId="18591B02" w14:textId="77777777" w:rsidR="00DB4E93" w:rsidRPr="00B57A2D" w:rsidRDefault="00DB4E93" w:rsidP="00E86A6D">
            <w:pPr>
              <w:ind w:firstLine="0"/>
              <w:jc w:val="center"/>
              <w:rPr>
                <w:rFonts w:eastAsia="Times New Roman" w:cs="Times New Roman"/>
                <w:szCs w:val="24"/>
              </w:rPr>
            </w:pPr>
            <w:r w:rsidRPr="00B57A2D">
              <w:rPr>
                <w:rFonts w:eastAsia="Times New Roman" w:cs="Times New Roman"/>
                <w:szCs w:val="24"/>
              </w:rPr>
              <w:t>85</w:t>
            </w:r>
          </w:p>
        </w:tc>
        <w:tc>
          <w:tcPr>
            <w:tcW w:w="258" w:type="pct"/>
            <w:hideMark/>
          </w:tcPr>
          <w:p w14:paraId="2D6DDE44" w14:textId="77777777" w:rsidR="00DB4E93" w:rsidRPr="00B57A2D" w:rsidRDefault="00DB4E93" w:rsidP="00E86A6D">
            <w:pPr>
              <w:ind w:firstLine="0"/>
              <w:jc w:val="center"/>
              <w:rPr>
                <w:rFonts w:eastAsia="Times New Roman" w:cs="Times New Roman"/>
                <w:szCs w:val="24"/>
              </w:rPr>
            </w:pPr>
            <w:r w:rsidRPr="00B57A2D">
              <w:rPr>
                <w:rFonts w:eastAsia="Times New Roman" w:cs="Times New Roman"/>
                <w:szCs w:val="24"/>
              </w:rPr>
              <w:t>100</w:t>
            </w:r>
          </w:p>
        </w:tc>
        <w:tc>
          <w:tcPr>
            <w:tcW w:w="258" w:type="pct"/>
            <w:hideMark/>
          </w:tcPr>
          <w:p w14:paraId="6AF49591" w14:textId="77777777" w:rsidR="00DB4E93" w:rsidRPr="00B57A2D" w:rsidRDefault="00DB4E93" w:rsidP="00E86A6D">
            <w:pPr>
              <w:ind w:firstLine="0"/>
              <w:jc w:val="center"/>
              <w:rPr>
                <w:rFonts w:eastAsia="Times New Roman" w:cs="Times New Roman"/>
                <w:szCs w:val="24"/>
              </w:rPr>
            </w:pPr>
            <w:r w:rsidRPr="00B57A2D">
              <w:rPr>
                <w:rFonts w:eastAsia="Times New Roman" w:cs="Times New Roman"/>
                <w:szCs w:val="24"/>
              </w:rPr>
              <w:t>150</w:t>
            </w:r>
          </w:p>
        </w:tc>
        <w:tc>
          <w:tcPr>
            <w:tcW w:w="258" w:type="pct"/>
            <w:hideMark/>
          </w:tcPr>
          <w:p w14:paraId="441AC4BA" w14:textId="77777777" w:rsidR="00DB4E93" w:rsidRPr="00B57A2D" w:rsidRDefault="00DB4E93" w:rsidP="00E86A6D">
            <w:pPr>
              <w:ind w:firstLine="0"/>
              <w:jc w:val="center"/>
              <w:rPr>
                <w:rFonts w:eastAsia="Times New Roman" w:cs="Times New Roman"/>
                <w:szCs w:val="24"/>
              </w:rPr>
            </w:pPr>
            <w:r w:rsidRPr="00B57A2D">
              <w:rPr>
                <w:rFonts w:eastAsia="Times New Roman" w:cs="Times New Roman"/>
                <w:szCs w:val="24"/>
              </w:rPr>
              <w:t>200</w:t>
            </w:r>
          </w:p>
        </w:tc>
        <w:tc>
          <w:tcPr>
            <w:tcW w:w="258" w:type="pct"/>
            <w:hideMark/>
          </w:tcPr>
          <w:p w14:paraId="51F9E085" w14:textId="77777777" w:rsidR="00DB4E93" w:rsidRPr="00B57A2D" w:rsidRDefault="00DB4E93" w:rsidP="00E86A6D">
            <w:pPr>
              <w:ind w:firstLine="0"/>
              <w:jc w:val="center"/>
              <w:rPr>
                <w:rFonts w:eastAsia="Times New Roman" w:cs="Times New Roman"/>
                <w:szCs w:val="24"/>
              </w:rPr>
            </w:pPr>
            <w:r w:rsidRPr="00B57A2D">
              <w:rPr>
                <w:rFonts w:eastAsia="Times New Roman" w:cs="Times New Roman"/>
                <w:szCs w:val="24"/>
              </w:rPr>
              <w:t>250</w:t>
            </w:r>
          </w:p>
        </w:tc>
        <w:tc>
          <w:tcPr>
            <w:tcW w:w="258" w:type="pct"/>
            <w:hideMark/>
          </w:tcPr>
          <w:p w14:paraId="7A273D0F" w14:textId="77777777" w:rsidR="00DB4E93" w:rsidRPr="00B57A2D" w:rsidRDefault="00DB4E93" w:rsidP="00E86A6D">
            <w:pPr>
              <w:ind w:firstLine="0"/>
              <w:jc w:val="center"/>
              <w:rPr>
                <w:rFonts w:eastAsia="Times New Roman" w:cs="Times New Roman"/>
                <w:szCs w:val="24"/>
              </w:rPr>
            </w:pPr>
            <w:r w:rsidRPr="00B57A2D">
              <w:rPr>
                <w:rFonts w:eastAsia="Times New Roman" w:cs="Times New Roman"/>
                <w:szCs w:val="24"/>
              </w:rPr>
              <w:t>300</w:t>
            </w:r>
          </w:p>
        </w:tc>
        <w:tc>
          <w:tcPr>
            <w:tcW w:w="333" w:type="pct"/>
            <w:hideMark/>
          </w:tcPr>
          <w:p w14:paraId="4E5E541F" w14:textId="77777777" w:rsidR="00DB4E93" w:rsidRPr="00B57A2D" w:rsidRDefault="00DB4E93" w:rsidP="00E86A6D">
            <w:pPr>
              <w:ind w:firstLine="0"/>
              <w:jc w:val="center"/>
              <w:rPr>
                <w:rFonts w:eastAsia="Times New Roman" w:cs="Times New Roman"/>
                <w:szCs w:val="24"/>
              </w:rPr>
            </w:pPr>
            <w:r w:rsidRPr="00B57A2D">
              <w:rPr>
                <w:rFonts w:eastAsia="Times New Roman" w:cs="Times New Roman"/>
                <w:szCs w:val="24"/>
              </w:rPr>
              <w:t>350</w:t>
            </w:r>
          </w:p>
        </w:tc>
        <w:tc>
          <w:tcPr>
            <w:tcW w:w="333" w:type="pct"/>
            <w:hideMark/>
          </w:tcPr>
          <w:p w14:paraId="13CE03DA" w14:textId="77777777" w:rsidR="00DB4E93" w:rsidRPr="00B57A2D" w:rsidRDefault="00DB4E93" w:rsidP="00E86A6D">
            <w:pPr>
              <w:ind w:firstLine="0"/>
              <w:jc w:val="center"/>
              <w:rPr>
                <w:rFonts w:eastAsia="Times New Roman" w:cs="Times New Roman"/>
                <w:szCs w:val="24"/>
              </w:rPr>
            </w:pPr>
            <w:r w:rsidRPr="00B57A2D">
              <w:rPr>
                <w:rFonts w:eastAsia="Times New Roman" w:cs="Times New Roman"/>
                <w:szCs w:val="24"/>
              </w:rPr>
              <w:t>400</w:t>
            </w:r>
          </w:p>
        </w:tc>
        <w:tc>
          <w:tcPr>
            <w:tcW w:w="333" w:type="pct"/>
            <w:hideMark/>
          </w:tcPr>
          <w:p w14:paraId="61768CD2" w14:textId="77777777" w:rsidR="00DB4E93" w:rsidRPr="00B57A2D" w:rsidRDefault="00DB4E93" w:rsidP="00E86A6D">
            <w:pPr>
              <w:ind w:firstLine="0"/>
              <w:jc w:val="center"/>
              <w:rPr>
                <w:rFonts w:eastAsia="Times New Roman" w:cs="Times New Roman"/>
                <w:szCs w:val="24"/>
              </w:rPr>
            </w:pPr>
            <w:r w:rsidRPr="00B57A2D">
              <w:rPr>
                <w:rFonts w:eastAsia="Times New Roman" w:cs="Times New Roman"/>
                <w:szCs w:val="24"/>
              </w:rPr>
              <w:t>500</w:t>
            </w:r>
          </w:p>
        </w:tc>
        <w:tc>
          <w:tcPr>
            <w:tcW w:w="333" w:type="pct"/>
            <w:hideMark/>
          </w:tcPr>
          <w:p w14:paraId="1C055132" w14:textId="77777777" w:rsidR="00DB4E93" w:rsidRPr="00B57A2D" w:rsidRDefault="00DB4E93" w:rsidP="00E86A6D">
            <w:pPr>
              <w:ind w:firstLine="0"/>
              <w:jc w:val="center"/>
              <w:rPr>
                <w:rFonts w:eastAsia="Times New Roman" w:cs="Times New Roman"/>
                <w:szCs w:val="24"/>
              </w:rPr>
            </w:pPr>
            <w:r w:rsidRPr="00B57A2D">
              <w:rPr>
                <w:rFonts w:eastAsia="Times New Roman" w:cs="Times New Roman"/>
                <w:szCs w:val="24"/>
              </w:rPr>
              <w:t>665</w:t>
            </w:r>
          </w:p>
        </w:tc>
      </w:tr>
    </w:tbl>
    <w:p w14:paraId="514CB69D" w14:textId="77777777" w:rsidR="00DB4E93" w:rsidRPr="00B57A2D" w:rsidRDefault="00DB4E93" w:rsidP="00E86A6D">
      <w:pPr>
        <w:ind w:firstLine="0"/>
        <w:jc w:val="left"/>
        <w:rPr>
          <w:rFonts w:eastAsia="Times New Roman" w:cs="Times New Roman"/>
          <w:szCs w:val="24"/>
        </w:rPr>
      </w:pPr>
    </w:p>
    <w:p w14:paraId="07068925" w14:textId="77777777" w:rsidR="00DB4E93" w:rsidRPr="00B57A2D" w:rsidRDefault="00DB4E93" w:rsidP="00E86A6D">
      <w:pPr>
        <w:rPr>
          <w:rFonts w:eastAsia="Times New Roman" w:cs="Times New Roman"/>
          <w:szCs w:val="24"/>
        </w:rPr>
      </w:pPr>
      <w:r w:rsidRPr="00B57A2D">
        <w:rPr>
          <w:rFonts w:eastAsia="Times New Roman" w:cs="Times New Roman"/>
          <w:szCs w:val="24"/>
        </w:rPr>
        <w:t>В результате для закрытых систем теплоснабжения максимальный часовой расход подпиточной воды (</w:t>
      </w:r>
      <w:r w:rsidRPr="00B57A2D">
        <w:rPr>
          <w:rFonts w:eastAsia="Times New Roman" w:cs="Times New Roman"/>
          <w:szCs w:val="24"/>
          <w:lang w:val="en-US"/>
        </w:rPr>
        <w:t>G</w:t>
      </w:r>
      <w:r w:rsidRPr="00B57A2D">
        <w:rPr>
          <w:rFonts w:eastAsia="Times New Roman" w:cs="Times New Roman"/>
          <w:szCs w:val="24"/>
        </w:rPr>
        <w:t>з, м³/ч) составляет:</w:t>
      </w:r>
    </w:p>
    <w:p w14:paraId="20C7F755" w14:textId="77777777" w:rsidR="00DB4E93" w:rsidRPr="00B57A2D" w:rsidRDefault="00DB4E93" w:rsidP="00E86A6D">
      <w:pPr>
        <w:ind w:firstLine="0"/>
        <w:rPr>
          <w:rFonts w:eastAsia="Times New Roman" w:cs="Times New Roman"/>
          <w:szCs w:val="24"/>
        </w:rPr>
      </w:pPr>
    </w:p>
    <w:p w14:paraId="326835C5" w14:textId="77777777" w:rsidR="00DB4E93" w:rsidRPr="00B57A2D" w:rsidRDefault="00DB4E93" w:rsidP="00E86A6D">
      <w:pPr>
        <w:ind w:firstLine="0"/>
        <w:jc w:val="center"/>
        <w:rPr>
          <w:rFonts w:eastAsia="Times New Roman" w:cs="Times New Roman"/>
          <w:szCs w:val="24"/>
        </w:rPr>
      </w:pPr>
      <w:r w:rsidRPr="00B57A2D">
        <w:rPr>
          <w:rFonts w:eastAsia="Times New Roman" w:cs="Times New Roman"/>
          <w:szCs w:val="24"/>
          <w:lang w:val="en-US"/>
        </w:rPr>
        <w:t>G</w:t>
      </w:r>
      <w:r w:rsidRPr="00B57A2D">
        <w:rPr>
          <w:rFonts w:eastAsia="Times New Roman" w:cs="Times New Roman"/>
          <w:szCs w:val="24"/>
        </w:rPr>
        <w:t xml:space="preserve">з = 0,0025 * </w:t>
      </w:r>
      <w:r w:rsidRPr="00B57A2D">
        <w:rPr>
          <w:rFonts w:eastAsia="Times New Roman" w:cs="Times New Roman"/>
          <w:szCs w:val="24"/>
          <w:lang w:val="en-US"/>
        </w:rPr>
        <w:t>V</w:t>
      </w:r>
      <w:r w:rsidRPr="00B57A2D">
        <w:rPr>
          <w:rFonts w:eastAsia="Times New Roman" w:cs="Times New Roman"/>
          <w:szCs w:val="24"/>
        </w:rPr>
        <w:t>тс +</w:t>
      </w:r>
      <w:r w:rsidRPr="00B57A2D">
        <w:rPr>
          <w:rFonts w:eastAsia="Times New Roman" w:cs="Times New Roman"/>
          <w:szCs w:val="24"/>
          <w:lang w:val="en-US"/>
        </w:rPr>
        <w:t>G</w:t>
      </w:r>
      <w:r w:rsidRPr="00B57A2D">
        <w:rPr>
          <w:rFonts w:eastAsia="Times New Roman" w:cs="Times New Roman"/>
          <w:szCs w:val="24"/>
        </w:rPr>
        <w:t>м</w:t>
      </w:r>
    </w:p>
    <w:p w14:paraId="62E3A1C1" w14:textId="77777777" w:rsidR="00DB4E93" w:rsidRPr="00B57A2D" w:rsidRDefault="00DB4E93" w:rsidP="00E86A6D">
      <w:pPr>
        <w:ind w:firstLine="0"/>
        <w:rPr>
          <w:rFonts w:eastAsia="Times New Roman" w:cs="Times New Roman"/>
          <w:szCs w:val="24"/>
        </w:rPr>
      </w:pPr>
    </w:p>
    <w:p w14:paraId="51C14520" w14:textId="77777777" w:rsidR="00DB4E93" w:rsidRPr="00B57A2D" w:rsidRDefault="00DB4E93" w:rsidP="00E86A6D">
      <w:pPr>
        <w:ind w:firstLine="0"/>
        <w:rPr>
          <w:rFonts w:eastAsia="Times New Roman" w:cs="Times New Roman"/>
          <w:szCs w:val="24"/>
        </w:rPr>
      </w:pPr>
      <w:r w:rsidRPr="00B57A2D">
        <w:rPr>
          <w:rFonts w:eastAsia="Times New Roman" w:cs="Times New Roman"/>
          <w:szCs w:val="24"/>
        </w:rPr>
        <w:t xml:space="preserve">где </w:t>
      </w:r>
      <w:r w:rsidRPr="00B57A2D">
        <w:rPr>
          <w:rFonts w:eastAsia="Times New Roman" w:cs="Times New Roman"/>
          <w:szCs w:val="24"/>
          <w:lang w:val="en-US"/>
        </w:rPr>
        <w:t>G</w:t>
      </w:r>
      <w:r w:rsidRPr="00B57A2D">
        <w:rPr>
          <w:rFonts w:eastAsia="Times New Roman" w:cs="Times New Roman"/>
          <w:szCs w:val="24"/>
        </w:rPr>
        <w:t>м - расход воды на заполнение наибольшего по диаметру секционированного участка тепловой сети, принимаемый по таблице 3, либо ниже при условии такого согласования;</w:t>
      </w:r>
    </w:p>
    <w:p w14:paraId="7E85B88F" w14:textId="77777777" w:rsidR="00DB4E93" w:rsidRPr="00B57A2D" w:rsidRDefault="00DB4E93" w:rsidP="00E86A6D">
      <w:pPr>
        <w:ind w:firstLine="0"/>
        <w:rPr>
          <w:rFonts w:eastAsia="Times New Roman" w:cs="Times New Roman"/>
          <w:szCs w:val="24"/>
        </w:rPr>
      </w:pPr>
      <w:r w:rsidRPr="00B57A2D">
        <w:rPr>
          <w:rFonts w:eastAsia="Times New Roman" w:cs="Times New Roman"/>
          <w:szCs w:val="24"/>
          <w:lang w:val="en-US"/>
        </w:rPr>
        <w:t>V</w:t>
      </w:r>
      <w:r w:rsidRPr="00B57A2D">
        <w:rPr>
          <w:rFonts w:eastAsia="Times New Roman" w:cs="Times New Roman"/>
          <w:szCs w:val="24"/>
        </w:rPr>
        <w:t>тс - объем воды в системах теплоснабжения, м³.</w:t>
      </w:r>
    </w:p>
    <w:p w14:paraId="6B064147" w14:textId="77777777" w:rsidR="00DB4E93" w:rsidRPr="00B57A2D" w:rsidRDefault="00DB4E93" w:rsidP="00E86A6D">
      <w:pPr>
        <w:ind w:firstLine="0"/>
        <w:rPr>
          <w:rFonts w:eastAsia="Times New Roman" w:cs="Times New Roman"/>
          <w:szCs w:val="24"/>
        </w:rPr>
      </w:pPr>
      <w:r w:rsidRPr="00B57A2D">
        <w:rPr>
          <w:rFonts w:eastAsia="Times New Roman" w:cs="Times New Roman"/>
          <w:szCs w:val="24"/>
        </w:rPr>
        <w:t>При отсутствии данных по фактическим объемам воды допускается принимать его равным:</w:t>
      </w:r>
    </w:p>
    <w:p w14:paraId="6A034065" w14:textId="77777777" w:rsidR="00DB4E93" w:rsidRPr="00B57A2D" w:rsidRDefault="00DB4E93" w:rsidP="00E86A6D">
      <w:pPr>
        <w:numPr>
          <w:ilvl w:val="0"/>
          <w:numId w:val="30"/>
        </w:numPr>
        <w:jc w:val="left"/>
        <w:rPr>
          <w:rFonts w:eastAsia="Times New Roman" w:cs="Times New Roman"/>
          <w:szCs w:val="24"/>
        </w:rPr>
      </w:pPr>
      <w:r w:rsidRPr="00B57A2D">
        <w:rPr>
          <w:rFonts w:eastAsia="Times New Roman" w:cs="Times New Roman"/>
          <w:szCs w:val="24"/>
        </w:rPr>
        <w:t xml:space="preserve">65 м³ на 1 МВт расчетной тепловой нагрузки при закрытой системе теплоснабжения, </w:t>
      </w:r>
    </w:p>
    <w:p w14:paraId="19CA496C" w14:textId="77777777" w:rsidR="00DB4E93" w:rsidRPr="00B57A2D" w:rsidRDefault="00DB4E93" w:rsidP="00E86A6D">
      <w:pPr>
        <w:numPr>
          <w:ilvl w:val="0"/>
          <w:numId w:val="30"/>
        </w:numPr>
        <w:jc w:val="left"/>
        <w:rPr>
          <w:rFonts w:eastAsia="Times New Roman" w:cs="Times New Roman"/>
          <w:szCs w:val="24"/>
        </w:rPr>
      </w:pPr>
      <w:r w:rsidRPr="00B57A2D">
        <w:rPr>
          <w:rFonts w:eastAsia="Times New Roman" w:cs="Times New Roman"/>
          <w:szCs w:val="24"/>
        </w:rPr>
        <w:t xml:space="preserve">70 м³ на 1 МВт - при открытой системе и </w:t>
      </w:r>
    </w:p>
    <w:p w14:paraId="006F68D7" w14:textId="77777777" w:rsidR="00DB4E93" w:rsidRPr="00B57A2D" w:rsidRDefault="00DB4E93" w:rsidP="00E86A6D">
      <w:pPr>
        <w:numPr>
          <w:ilvl w:val="0"/>
          <w:numId w:val="30"/>
        </w:numPr>
        <w:jc w:val="left"/>
        <w:rPr>
          <w:rFonts w:eastAsia="Times New Roman" w:cs="Times New Roman"/>
          <w:szCs w:val="24"/>
        </w:rPr>
      </w:pPr>
      <w:r w:rsidRPr="00B57A2D">
        <w:rPr>
          <w:rFonts w:eastAsia="Times New Roman" w:cs="Times New Roman"/>
          <w:szCs w:val="24"/>
        </w:rPr>
        <w:t>30 м³ на 1 МВт средней нагрузки - для отдельных сетей горячего водоснабжения.</w:t>
      </w:r>
    </w:p>
    <w:p w14:paraId="4D15A0D9" w14:textId="77777777" w:rsidR="00DB4E93" w:rsidRPr="00B57A2D" w:rsidRDefault="00DB4E93" w:rsidP="00E86A6D">
      <w:pPr>
        <w:rPr>
          <w:rFonts w:eastAsia="Times New Roman" w:cs="Times New Roman"/>
          <w:szCs w:val="24"/>
        </w:rPr>
      </w:pPr>
      <w:r w:rsidRPr="00B57A2D">
        <w:rPr>
          <w:rFonts w:eastAsia="Times New Roman" w:cs="Times New Roman"/>
          <w:szCs w:val="24"/>
        </w:rPr>
        <w:t>В соответствии с п. 6.22 СП 124.13330.2012 «Тепловые сети»:</w:t>
      </w:r>
    </w:p>
    <w:p w14:paraId="51C88D22" w14:textId="77777777" w:rsidR="00DB4E93" w:rsidRPr="00B57A2D" w:rsidRDefault="00DB4E93" w:rsidP="00E86A6D">
      <w:pPr>
        <w:rPr>
          <w:rFonts w:eastAsia="Times New Roman" w:cs="Times New Roman"/>
          <w:szCs w:val="24"/>
        </w:rPr>
      </w:pPr>
      <w:r w:rsidRPr="00B57A2D">
        <w:rPr>
          <w:rFonts w:eastAsia="Times New Roman" w:cs="Times New Roman"/>
          <w:szCs w:val="24"/>
        </w:rPr>
        <w:t>Внутренние объемы систем отопления определены расчетным путем по удельному объему воды в радиаторах чугунных высотой 500 мм при температурном графике отопления 95/700C, который равен 19,5 м³*ч/Гкал, по присоединенной расчетной отопительно-вентиляционной нагрузке по «Методическим указаниям по составлению энергетической характеристики для систем транспорта тепловой энергии по показателю "потери сетевой воды" (СО 153-34.20.523(4)-2003, Москва, 2003 г.).</w:t>
      </w:r>
      <w:r w:rsidR="00720F40" w:rsidRPr="00B57A2D">
        <w:rPr>
          <w:rFonts w:eastAsia="Times New Roman" w:cs="Times New Roman"/>
          <w:szCs w:val="24"/>
        </w:rPr>
        <w:t xml:space="preserve"> </w:t>
      </w:r>
      <w:r w:rsidRPr="00B57A2D">
        <w:rPr>
          <w:rFonts w:eastAsia="Times New Roman" w:cs="Times New Roman"/>
          <w:szCs w:val="24"/>
        </w:rPr>
        <w:t>Внутренние объемы систем горячего водоснабжения при открытой системе теплоснабжения определены расчетным путем из расчета 6 м³/Гкал/ч среднечасовой расчетной мощности горячего водоснабжения.</w:t>
      </w:r>
    </w:p>
    <w:p w14:paraId="15DB30AA" w14:textId="77777777" w:rsidR="00DB4E93" w:rsidRPr="00B57A2D" w:rsidRDefault="00DB4E93" w:rsidP="00E86A6D">
      <w:pPr>
        <w:rPr>
          <w:rFonts w:eastAsia="Times New Roman" w:cs="Times New Roman"/>
          <w:szCs w:val="24"/>
        </w:rPr>
      </w:pPr>
      <w:bookmarkStart w:id="27" w:name="sub_57"/>
      <w:bookmarkEnd w:id="26"/>
      <w:r w:rsidRPr="00B57A2D">
        <w:rPr>
          <w:rFonts w:eastAsia="Times New Roman" w:cs="Times New Roman"/>
          <w:szCs w:val="24"/>
        </w:rPr>
        <w:t xml:space="preserve">При возникновении аварийной ситуации на любом участке трубопровода возможно организовать обеспечение подпитки тепловой сети за счет использования существующих баков аккумуляторов. </w:t>
      </w:r>
    </w:p>
    <w:p w14:paraId="14E69F09" w14:textId="77777777" w:rsidR="00DB4E93" w:rsidRPr="00B57A2D" w:rsidRDefault="00DB4E93" w:rsidP="00E86A6D">
      <w:pPr>
        <w:rPr>
          <w:rFonts w:eastAsia="Times New Roman" w:cs="Times New Roman"/>
          <w:szCs w:val="24"/>
        </w:rPr>
      </w:pPr>
      <w:r w:rsidRPr="00B57A2D">
        <w:rPr>
          <w:rFonts w:eastAsia="Times New Roman" w:cs="Times New Roman"/>
          <w:szCs w:val="24"/>
        </w:rPr>
        <w:t xml:space="preserve">Расчет дополнительной аварийной подпитки тепловых сетей на существующих источниках теплоснабжения предусматривается согласно п. 6.17 СНиП 41-02-2003 «Тепловые сети»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Для открытых систем теплоснабжения аварийная подпитка должна обеспечиваться только из систем хозяйственно-питьевого водоснабжения. </w:t>
      </w:r>
    </w:p>
    <w:p w14:paraId="6E6FD55D" w14:textId="77777777" w:rsidR="00DB4E93" w:rsidRPr="00B57A2D" w:rsidRDefault="00DB4E93" w:rsidP="00E86A6D">
      <w:pPr>
        <w:rPr>
          <w:rFonts w:eastAsia="Times New Roman" w:cs="Times New Roman"/>
          <w:szCs w:val="24"/>
        </w:rPr>
      </w:pPr>
      <w:r w:rsidRPr="00B57A2D">
        <w:rPr>
          <w:rFonts w:eastAsia="Times New Roman" w:cs="Times New Roman"/>
          <w:szCs w:val="24"/>
        </w:rPr>
        <w:lastRenderedPageBreak/>
        <w:t>В таблицах 3.2.</w:t>
      </w:r>
      <w:r w:rsidR="00627DBC" w:rsidRPr="00B57A2D">
        <w:rPr>
          <w:rFonts w:eastAsia="Times New Roman" w:cs="Times New Roman"/>
          <w:szCs w:val="24"/>
        </w:rPr>
        <w:t>б</w:t>
      </w:r>
      <w:r w:rsidRPr="00B57A2D">
        <w:rPr>
          <w:rFonts w:eastAsia="Times New Roman" w:cs="Times New Roman"/>
          <w:szCs w:val="24"/>
        </w:rPr>
        <w:t xml:space="preserve"> – 3.2.</w:t>
      </w:r>
      <w:r w:rsidR="00627DBC" w:rsidRPr="00B57A2D">
        <w:rPr>
          <w:rFonts w:eastAsia="Times New Roman" w:cs="Times New Roman"/>
          <w:szCs w:val="24"/>
        </w:rPr>
        <w:t>е</w:t>
      </w:r>
      <w:r w:rsidRPr="00B57A2D">
        <w:rPr>
          <w:rFonts w:eastAsia="Times New Roman" w:cs="Times New Roman"/>
          <w:szCs w:val="24"/>
        </w:rPr>
        <w:t xml:space="preserve"> представлены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w:t>
      </w:r>
    </w:p>
    <w:p w14:paraId="53593A5C" w14:textId="77777777" w:rsidR="00720F40" w:rsidRPr="00B57A2D" w:rsidRDefault="00720F40" w:rsidP="00E86A6D">
      <w:pPr>
        <w:ind w:firstLine="0"/>
        <w:jc w:val="left"/>
        <w:rPr>
          <w:szCs w:val="24"/>
        </w:rPr>
      </w:pPr>
    </w:p>
    <w:p w14:paraId="2120B2B7" w14:textId="77777777" w:rsidR="00720F40" w:rsidRPr="00B57A2D" w:rsidRDefault="00720F40" w:rsidP="00E86A6D">
      <w:pPr>
        <w:rPr>
          <w:szCs w:val="24"/>
        </w:rPr>
      </w:pPr>
      <w:bookmarkStart w:id="28" w:name="_Hlk69218335"/>
      <w:r w:rsidRPr="00B57A2D">
        <w:rPr>
          <w:szCs w:val="24"/>
        </w:rPr>
        <w:t>Таблица 3.2.</w:t>
      </w:r>
      <w:r w:rsidR="00627DBC" w:rsidRPr="00B57A2D">
        <w:rPr>
          <w:szCs w:val="24"/>
        </w:rPr>
        <w:t>б</w:t>
      </w:r>
      <w:r w:rsidRPr="00B57A2D">
        <w:rPr>
          <w:szCs w:val="24"/>
        </w:rPr>
        <w:t xml:space="preserve">. – </w:t>
      </w:r>
      <w:r w:rsidR="00A065D4" w:rsidRPr="00B57A2D">
        <w:rPr>
          <w:szCs w:val="24"/>
        </w:rPr>
        <w:t>Объем тепловых сетей, м³</w:t>
      </w:r>
    </w:p>
    <w:p w14:paraId="7E74E168" w14:textId="77777777" w:rsidR="00720F40" w:rsidRPr="00B57A2D" w:rsidRDefault="00720F40" w:rsidP="00E86A6D">
      <w:pPr>
        <w:rPr>
          <w:szCs w:val="24"/>
        </w:rPr>
      </w:pPr>
    </w:p>
    <w:tbl>
      <w:tblPr>
        <w:tblW w:w="0" w:type="auto"/>
        <w:tblCellMar>
          <w:left w:w="28" w:type="dxa"/>
          <w:right w:w="28" w:type="dxa"/>
        </w:tblCellMar>
        <w:tblLook w:val="04A0" w:firstRow="1" w:lastRow="0" w:firstColumn="1" w:lastColumn="0" w:noHBand="0" w:noVBand="1"/>
      </w:tblPr>
      <w:tblGrid>
        <w:gridCol w:w="2996"/>
        <w:gridCol w:w="461"/>
        <w:gridCol w:w="461"/>
        <w:gridCol w:w="461"/>
        <w:gridCol w:w="461"/>
        <w:gridCol w:w="461"/>
        <w:gridCol w:w="461"/>
        <w:gridCol w:w="461"/>
        <w:gridCol w:w="461"/>
        <w:gridCol w:w="461"/>
        <w:gridCol w:w="461"/>
        <w:gridCol w:w="461"/>
        <w:gridCol w:w="461"/>
        <w:gridCol w:w="461"/>
        <w:gridCol w:w="461"/>
        <w:gridCol w:w="461"/>
      </w:tblGrid>
      <w:tr w:rsidR="00667CDB" w:rsidRPr="00B57A2D" w14:paraId="057C84BA" w14:textId="77777777" w:rsidTr="008674CA">
        <w:trPr>
          <w:trHeight w:val="2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4F84532" w14:textId="77777777" w:rsidR="008674CA" w:rsidRPr="00B57A2D" w:rsidRDefault="008674CA" w:rsidP="008674CA">
            <w:pPr>
              <w:ind w:firstLine="0"/>
              <w:jc w:val="center"/>
              <w:rPr>
                <w:rFonts w:eastAsia="Times New Roman" w:cs="Times New Roman"/>
                <w:b/>
                <w:bCs/>
                <w:sz w:val="18"/>
                <w:szCs w:val="18"/>
              </w:rPr>
            </w:pPr>
            <w:r w:rsidRPr="00B57A2D">
              <w:rPr>
                <w:rFonts w:eastAsia="Times New Roman" w:cs="Times New Roman"/>
                <w:b/>
                <w:bCs/>
                <w:sz w:val="18"/>
                <w:szCs w:val="18"/>
              </w:rPr>
              <w:t>Источник тепловой энергии</w:t>
            </w:r>
          </w:p>
        </w:tc>
        <w:tc>
          <w:tcPr>
            <w:tcW w:w="0" w:type="auto"/>
            <w:gridSpan w:val="15"/>
            <w:tcBorders>
              <w:top w:val="single" w:sz="4" w:space="0" w:color="auto"/>
              <w:left w:val="nil"/>
              <w:bottom w:val="single" w:sz="4" w:space="0" w:color="auto"/>
              <w:right w:val="single" w:sz="4" w:space="0" w:color="auto"/>
            </w:tcBorders>
            <w:vAlign w:val="center"/>
            <w:hideMark/>
          </w:tcPr>
          <w:p w14:paraId="23837717" w14:textId="77777777" w:rsidR="008674CA" w:rsidRPr="00B57A2D" w:rsidRDefault="008674CA" w:rsidP="008674CA">
            <w:pPr>
              <w:ind w:firstLine="0"/>
              <w:jc w:val="center"/>
              <w:rPr>
                <w:rFonts w:eastAsia="Times New Roman" w:cs="Times New Roman"/>
                <w:b/>
                <w:bCs/>
                <w:sz w:val="18"/>
                <w:szCs w:val="18"/>
              </w:rPr>
            </w:pPr>
            <w:r w:rsidRPr="00B57A2D">
              <w:rPr>
                <w:rFonts w:eastAsia="Times New Roman" w:cs="Times New Roman"/>
                <w:b/>
                <w:bCs/>
                <w:sz w:val="18"/>
                <w:szCs w:val="18"/>
              </w:rPr>
              <w:t>Объем тепловых сетей, м³</w:t>
            </w:r>
          </w:p>
        </w:tc>
      </w:tr>
      <w:tr w:rsidR="00887BA8" w:rsidRPr="00B57A2D" w14:paraId="2DE7895A" w14:textId="77777777" w:rsidTr="008674C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FC7F1B" w14:textId="77777777" w:rsidR="00887BA8" w:rsidRPr="00B57A2D" w:rsidRDefault="00887BA8" w:rsidP="008674CA">
            <w:pPr>
              <w:ind w:firstLine="0"/>
              <w:jc w:val="left"/>
              <w:rPr>
                <w:rFonts w:eastAsia="Times New Roman" w:cs="Times New Roman"/>
                <w:b/>
                <w:bCs/>
                <w:sz w:val="18"/>
                <w:szCs w:val="18"/>
              </w:rPr>
            </w:pPr>
          </w:p>
        </w:tc>
        <w:tc>
          <w:tcPr>
            <w:tcW w:w="0" w:type="auto"/>
            <w:tcBorders>
              <w:top w:val="nil"/>
              <w:left w:val="nil"/>
              <w:bottom w:val="single" w:sz="4" w:space="0" w:color="auto"/>
              <w:right w:val="single" w:sz="4" w:space="0" w:color="auto"/>
            </w:tcBorders>
            <w:vAlign w:val="center"/>
            <w:hideMark/>
          </w:tcPr>
          <w:p w14:paraId="35A4F6BE" w14:textId="77777777" w:rsidR="00887BA8" w:rsidRPr="009A1198" w:rsidRDefault="00887BA8" w:rsidP="008674CA">
            <w:pPr>
              <w:ind w:firstLine="0"/>
              <w:jc w:val="center"/>
              <w:rPr>
                <w:rFonts w:eastAsia="Times New Roman" w:cs="Times New Roman"/>
                <w:b/>
                <w:bCs/>
                <w:sz w:val="18"/>
                <w:szCs w:val="18"/>
              </w:rPr>
            </w:pPr>
            <w:r w:rsidRPr="009A1198">
              <w:rPr>
                <w:rFonts w:eastAsia="Times New Roman" w:cs="Times New Roman"/>
                <w:b/>
                <w:bCs/>
                <w:sz w:val="18"/>
                <w:szCs w:val="18"/>
              </w:rPr>
              <w:t>2026</w:t>
            </w:r>
          </w:p>
        </w:tc>
        <w:tc>
          <w:tcPr>
            <w:tcW w:w="0" w:type="auto"/>
            <w:tcBorders>
              <w:top w:val="nil"/>
              <w:left w:val="nil"/>
              <w:bottom w:val="single" w:sz="4" w:space="0" w:color="auto"/>
              <w:right w:val="single" w:sz="4" w:space="0" w:color="auto"/>
            </w:tcBorders>
            <w:vAlign w:val="center"/>
            <w:hideMark/>
          </w:tcPr>
          <w:p w14:paraId="149A98E3"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2027</w:t>
            </w:r>
          </w:p>
        </w:tc>
        <w:tc>
          <w:tcPr>
            <w:tcW w:w="0" w:type="auto"/>
            <w:tcBorders>
              <w:top w:val="nil"/>
              <w:left w:val="nil"/>
              <w:bottom w:val="single" w:sz="4" w:space="0" w:color="auto"/>
              <w:right w:val="single" w:sz="4" w:space="0" w:color="auto"/>
            </w:tcBorders>
            <w:vAlign w:val="center"/>
            <w:hideMark/>
          </w:tcPr>
          <w:p w14:paraId="09E80958"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2028</w:t>
            </w:r>
          </w:p>
        </w:tc>
        <w:tc>
          <w:tcPr>
            <w:tcW w:w="0" w:type="auto"/>
            <w:tcBorders>
              <w:top w:val="nil"/>
              <w:left w:val="nil"/>
              <w:bottom w:val="single" w:sz="4" w:space="0" w:color="auto"/>
              <w:right w:val="single" w:sz="4" w:space="0" w:color="auto"/>
            </w:tcBorders>
            <w:vAlign w:val="center"/>
            <w:hideMark/>
          </w:tcPr>
          <w:p w14:paraId="25BB3662"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2029</w:t>
            </w:r>
          </w:p>
        </w:tc>
        <w:tc>
          <w:tcPr>
            <w:tcW w:w="0" w:type="auto"/>
            <w:tcBorders>
              <w:top w:val="nil"/>
              <w:left w:val="nil"/>
              <w:bottom w:val="single" w:sz="4" w:space="0" w:color="auto"/>
              <w:right w:val="single" w:sz="4" w:space="0" w:color="auto"/>
            </w:tcBorders>
            <w:vAlign w:val="center"/>
            <w:hideMark/>
          </w:tcPr>
          <w:p w14:paraId="1A221709"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2030</w:t>
            </w:r>
          </w:p>
        </w:tc>
        <w:tc>
          <w:tcPr>
            <w:tcW w:w="0" w:type="auto"/>
            <w:tcBorders>
              <w:top w:val="nil"/>
              <w:left w:val="nil"/>
              <w:bottom w:val="single" w:sz="4" w:space="0" w:color="auto"/>
              <w:right w:val="single" w:sz="4" w:space="0" w:color="auto"/>
            </w:tcBorders>
            <w:vAlign w:val="center"/>
            <w:hideMark/>
          </w:tcPr>
          <w:p w14:paraId="28DA680C"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2031</w:t>
            </w:r>
          </w:p>
        </w:tc>
        <w:tc>
          <w:tcPr>
            <w:tcW w:w="0" w:type="auto"/>
            <w:tcBorders>
              <w:top w:val="nil"/>
              <w:left w:val="nil"/>
              <w:bottom w:val="single" w:sz="4" w:space="0" w:color="auto"/>
              <w:right w:val="single" w:sz="4" w:space="0" w:color="auto"/>
            </w:tcBorders>
            <w:vAlign w:val="center"/>
            <w:hideMark/>
          </w:tcPr>
          <w:p w14:paraId="5DD65B8A"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2032</w:t>
            </w:r>
          </w:p>
        </w:tc>
        <w:tc>
          <w:tcPr>
            <w:tcW w:w="0" w:type="auto"/>
            <w:tcBorders>
              <w:top w:val="nil"/>
              <w:left w:val="nil"/>
              <w:bottom w:val="single" w:sz="4" w:space="0" w:color="auto"/>
              <w:right w:val="single" w:sz="4" w:space="0" w:color="auto"/>
            </w:tcBorders>
            <w:vAlign w:val="center"/>
            <w:hideMark/>
          </w:tcPr>
          <w:p w14:paraId="0382AC68"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2033</w:t>
            </w:r>
          </w:p>
        </w:tc>
        <w:tc>
          <w:tcPr>
            <w:tcW w:w="0" w:type="auto"/>
            <w:tcBorders>
              <w:top w:val="nil"/>
              <w:left w:val="nil"/>
              <w:bottom w:val="single" w:sz="4" w:space="0" w:color="auto"/>
              <w:right w:val="single" w:sz="4" w:space="0" w:color="auto"/>
            </w:tcBorders>
            <w:vAlign w:val="center"/>
            <w:hideMark/>
          </w:tcPr>
          <w:p w14:paraId="471CBB24"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2034</w:t>
            </w:r>
          </w:p>
        </w:tc>
        <w:tc>
          <w:tcPr>
            <w:tcW w:w="0" w:type="auto"/>
            <w:tcBorders>
              <w:top w:val="nil"/>
              <w:left w:val="nil"/>
              <w:bottom w:val="single" w:sz="4" w:space="0" w:color="auto"/>
              <w:right w:val="single" w:sz="4" w:space="0" w:color="auto"/>
            </w:tcBorders>
            <w:vAlign w:val="center"/>
            <w:hideMark/>
          </w:tcPr>
          <w:p w14:paraId="3444381C"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2035</w:t>
            </w:r>
          </w:p>
        </w:tc>
        <w:tc>
          <w:tcPr>
            <w:tcW w:w="0" w:type="auto"/>
            <w:tcBorders>
              <w:top w:val="nil"/>
              <w:left w:val="nil"/>
              <w:bottom w:val="single" w:sz="4" w:space="0" w:color="auto"/>
              <w:right w:val="single" w:sz="4" w:space="0" w:color="auto"/>
            </w:tcBorders>
            <w:vAlign w:val="center"/>
            <w:hideMark/>
          </w:tcPr>
          <w:p w14:paraId="38295075"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2036</w:t>
            </w:r>
          </w:p>
        </w:tc>
        <w:tc>
          <w:tcPr>
            <w:tcW w:w="0" w:type="auto"/>
            <w:tcBorders>
              <w:top w:val="nil"/>
              <w:left w:val="nil"/>
              <w:bottom w:val="single" w:sz="4" w:space="0" w:color="auto"/>
              <w:right w:val="single" w:sz="4" w:space="0" w:color="auto"/>
            </w:tcBorders>
            <w:vAlign w:val="center"/>
            <w:hideMark/>
          </w:tcPr>
          <w:p w14:paraId="24005A85" w14:textId="77777777" w:rsidR="00887BA8" w:rsidRPr="009A1198" w:rsidRDefault="00887BA8" w:rsidP="00BC14CE">
            <w:pPr>
              <w:ind w:firstLine="0"/>
              <w:jc w:val="center"/>
              <w:rPr>
                <w:rFonts w:eastAsia="Times New Roman" w:cs="Times New Roman"/>
                <w:b/>
                <w:bCs/>
                <w:sz w:val="18"/>
                <w:szCs w:val="18"/>
              </w:rPr>
            </w:pPr>
            <w:r w:rsidRPr="009A1198">
              <w:rPr>
                <w:rFonts w:eastAsia="Times New Roman" w:cs="Times New Roman"/>
                <w:b/>
                <w:bCs/>
                <w:sz w:val="18"/>
                <w:szCs w:val="18"/>
              </w:rPr>
              <w:t>2037</w:t>
            </w:r>
          </w:p>
        </w:tc>
        <w:tc>
          <w:tcPr>
            <w:tcW w:w="0" w:type="auto"/>
            <w:tcBorders>
              <w:top w:val="nil"/>
              <w:left w:val="nil"/>
              <w:bottom w:val="single" w:sz="4" w:space="0" w:color="auto"/>
              <w:right w:val="single" w:sz="4" w:space="0" w:color="auto"/>
            </w:tcBorders>
            <w:vAlign w:val="center"/>
            <w:hideMark/>
          </w:tcPr>
          <w:p w14:paraId="3C9D54C4" w14:textId="77777777" w:rsidR="00887BA8" w:rsidRPr="009A1198" w:rsidRDefault="00887BA8" w:rsidP="005269E7">
            <w:pPr>
              <w:ind w:firstLine="0"/>
              <w:jc w:val="center"/>
              <w:rPr>
                <w:rFonts w:eastAsia="Times New Roman" w:cs="Times New Roman"/>
                <w:b/>
                <w:bCs/>
                <w:sz w:val="18"/>
                <w:szCs w:val="18"/>
              </w:rPr>
            </w:pPr>
            <w:r w:rsidRPr="009A1198">
              <w:rPr>
                <w:rFonts w:eastAsia="Times New Roman" w:cs="Times New Roman"/>
                <w:b/>
                <w:bCs/>
                <w:sz w:val="18"/>
                <w:szCs w:val="18"/>
              </w:rPr>
              <w:t>2038</w:t>
            </w:r>
          </w:p>
        </w:tc>
        <w:tc>
          <w:tcPr>
            <w:tcW w:w="0" w:type="auto"/>
            <w:tcBorders>
              <w:top w:val="nil"/>
              <w:left w:val="nil"/>
              <w:bottom w:val="single" w:sz="4" w:space="0" w:color="auto"/>
              <w:right w:val="single" w:sz="4" w:space="0" w:color="auto"/>
            </w:tcBorders>
            <w:vAlign w:val="center"/>
            <w:hideMark/>
          </w:tcPr>
          <w:p w14:paraId="7AC9C2BC" w14:textId="77777777" w:rsidR="00887BA8" w:rsidRPr="009A1198" w:rsidRDefault="00887BA8" w:rsidP="005269E7">
            <w:pPr>
              <w:ind w:firstLine="0"/>
              <w:jc w:val="center"/>
              <w:rPr>
                <w:rFonts w:eastAsia="Times New Roman" w:cs="Times New Roman"/>
                <w:b/>
                <w:bCs/>
                <w:sz w:val="18"/>
                <w:szCs w:val="18"/>
              </w:rPr>
            </w:pPr>
            <w:r w:rsidRPr="009A1198">
              <w:rPr>
                <w:rFonts w:eastAsia="Times New Roman" w:cs="Times New Roman"/>
                <w:b/>
                <w:bCs/>
                <w:sz w:val="18"/>
                <w:szCs w:val="18"/>
              </w:rPr>
              <w:t>2039</w:t>
            </w:r>
          </w:p>
        </w:tc>
        <w:tc>
          <w:tcPr>
            <w:tcW w:w="0" w:type="auto"/>
            <w:tcBorders>
              <w:top w:val="nil"/>
              <w:left w:val="nil"/>
              <w:bottom w:val="single" w:sz="4" w:space="0" w:color="auto"/>
              <w:right w:val="single" w:sz="4" w:space="0" w:color="auto"/>
            </w:tcBorders>
            <w:vAlign w:val="center"/>
            <w:hideMark/>
          </w:tcPr>
          <w:p w14:paraId="294096D7" w14:textId="77777777" w:rsidR="00887BA8" w:rsidRPr="009A1198" w:rsidRDefault="00887BA8" w:rsidP="005269E7">
            <w:pPr>
              <w:ind w:firstLine="0"/>
              <w:jc w:val="center"/>
              <w:rPr>
                <w:rFonts w:eastAsia="Times New Roman" w:cs="Times New Roman"/>
                <w:b/>
                <w:bCs/>
                <w:sz w:val="18"/>
                <w:szCs w:val="18"/>
              </w:rPr>
            </w:pPr>
            <w:r w:rsidRPr="009A1198">
              <w:rPr>
                <w:rFonts w:eastAsia="Times New Roman" w:cs="Times New Roman"/>
                <w:b/>
                <w:bCs/>
                <w:sz w:val="18"/>
                <w:szCs w:val="18"/>
              </w:rPr>
              <w:t>2040</w:t>
            </w:r>
          </w:p>
        </w:tc>
      </w:tr>
      <w:tr w:rsidR="00887BA8" w:rsidRPr="00B57A2D" w14:paraId="2789BE42" w14:textId="77777777" w:rsidTr="008674CA">
        <w:trPr>
          <w:trHeight w:val="20"/>
        </w:trPr>
        <w:tc>
          <w:tcPr>
            <w:tcW w:w="0" w:type="auto"/>
            <w:tcBorders>
              <w:top w:val="nil"/>
              <w:left w:val="single" w:sz="4" w:space="0" w:color="auto"/>
              <w:bottom w:val="single" w:sz="4" w:space="0" w:color="auto"/>
              <w:right w:val="single" w:sz="4" w:space="0" w:color="auto"/>
            </w:tcBorders>
            <w:vAlign w:val="center"/>
            <w:hideMark/>
          </w:tcPr>
          <w:p w14:paraId="268D13F8" w14:textId="77777777" w:rsidR="00887BA8" w:rsidRPr="00B57A2D" w:rsidRDefault="00887BA8" w:rsidP="008674CA">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ул.Ленина, 15а</w:t>
            </w:r>
          </w:p>
        </w:tc>
        <w:tc>
          <w:tcPr>
            <w:tcW w:w="0" w:type="auto"/>
            <w:tcBorders>
              <w:top w:val="nil"/>
              <w:left w:val="nil"/>
              <w:bottom w:val="single" w:sz="4" w:space="0" w:color="auto"/>
              <w:right w:val="single" w:sz="4" w:space="0" w:color="auto"/>
            </w:tcBorders>
            <w:vAlign w:val="center"/>
            <w:hideMark/>
          </w:tcPr>
          <w:p w14:paraId="0D43D582"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11,8</w:t>
            </w:r>
          </w:p>
        </w:tc>
        <w:tc>
          <w:tcPr>
            <w:tcW w:w="0" w:type="auto"/>
            <w:tcBorders>
              <w:top w:val="nil"/>
              <w:left w:val="nil"/>
              <w:bottom w:val="single" w:sz="4" w:space="0" w:color="auto"/>
              <w:right w:val="single" w:sz="4" w:space="0" w:color="auto"/>
            </w:tcBorders>
            <w:vAlign w:val="center"/>
            <w:hideMark/>
          </w:tcPr>
          <w:p w14:paraId="7E62897B"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11,8</w:t>
            </w:r>
          </w:p>
        </w:tc>
        <w:tc>
          <w:tcPr>
            <w:tcW w:w="0" w:type="auto"/>
            <w:tcBorders>
              <w:top w:val="nil"/>
              <w:left w:val="nil"/>
              <w:bottom w:val="single" w:sz="4" w:space="0" w:color="auto"/>
              <w:right w:val="single" w:sz="4" w:space="0" w:color="auto"/>
            </w:tcBorders>
            <w:vAlign w:val="center"/>
            <w:hideMark/>
          </w:tcPr>
          <w:p w14:paraId="254128CC"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11,8</w:t>
            </w:r>
          </w:p>
        </w:tc>
        <w:tc>
          <w:tcPr>
            <w:tcW w:w="0" w:type="auto"/>
            <w:tcBorders>
              <w:top w:val="nil"/>
              <w:left w:val="nil"/>
              <w:bottom w:val="single" w:sz="4" w:space="0" w:color="auto"/>
              <w:right w:val="single" w:sz="4" w:space="0" w:color="auto"/>
            </w:tcBorders>
            <w:vAlign w:val="center"/>
            <w:hideMark/>
          </w:tcPr>
          <w:p w14:paraId="4FC6F05A"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11,8</w:t>
            </w:r>
          </w:p>
        </w:tc>
        <w:tc>
          <w:tcPr>
            <w:tcW w:w="0" w:type="auto"/>
            <w:tcBorders>
              <w:top w:val="nil"/>
              <w:left w:val="nil"/>
              <w:bottom w:val="single" w:sz="4" w:space="0" w:color="auto"/>
              <w:right w:val="single" w:sz="4" w:space="0" w:color="auto"/>
            </w:tcBorders>
            <w:vAlign w:val="center"/>
            <w:hideMark/>
          </w:tcPr>
          <w:p w14:paraId="1DFF8929"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11,8</w:t>
            </w:r>
          </w:p>
        </w:tc>
        <w:tc>
          <w:tcPr>
            <w:tcW w:w="0" w:type="auto"/>
            <w:tcBorders>
              <w:top w:val="nil"/>
              <w:left w:val="nil"/>
              <w:bottom w:val="single" w:sz="4" w:space="0" w:color="auto"/>
              <w:right w:val="single" w:sz="4" w:space="0" w:color="auto"/>
            </w:tcBorders>
            <w:vAlign w:val="center"/>
            <w:hideMark/>
          </w:tcPr>
          <w:p w14:paraId="6F3DA2EA"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11,8</w:t>
            </w:r>
          </w:p>
        </w:tc>
        <w:tc>
          <w:tcPr>
            <w:tcW w:w="0" w:type="auto"/>
            <w:tcBorders>
              <w:top w:val="nil"/>
              <w:left w:val="nil"/>
              <w:bottom w:val="single" w:sz="4" w:space="0" w:color="auto"/>
              <w:right w:val="single" w:sz="4" w:space="0" w:color="auto"/>
            </w:tcBorders>
            <w:vAlign w:val="center"/>
            <w:hideMark/>
          </w:tcPr>
          <w:p w14:paraId="2A9FCD9D"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11,8</w:t>
            </w:r>
          </w:p>
        </w:tc>
        <w:tc>
          <w:tcPr>
            <w:tcW w:w="0" w:type="auto"/>
            <w:tcBorders>
              <w:top w:val="nil"/>
              <w:left w:val="nil"/>
              <w:bottom w:val="single" w:sz="4" w:space="0" w:color="auto"/>
              <w:right w:val="single" w:sz="4" w:space="0" w:color="auto"/>
            </w:tcBorders>
            <w:vAlign w:val="center"/>
            <w:hideMark/>
          </w:tcPr>
          <w:p w14:paraId="4F9FDB5F"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11,8</w:t>
            </w:r>
          </w:p>
        </w:tc>
        <w:tc>
          <w:tcPr>
            <w:tcW w:w="0" w:type="auto"/>
            <w:tcBorders>
              <w:top w:val="nil"/>
              <w:left w:val="nil"/>
              <w:bottom w:val="single" w:sz="4" w:space="0" w:color="auto"/>
              <w:right w:val="single" w:sz="4" w:space="0" w:color="auto"/>
            </w:tcBorders>
            <w:vAlign w:val="center"/>
            <w:hideMark/>
          </w:tcPr>
          <w:p w14:paraId="42AFB576"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11,8</w:t>
            </w:r>
          </w:p>
        </w:tc>
        <w:tc>
          <w:tcPr>
            <w:tcW w:w="0" w:type="auto"/>
            <w:tcBorders>
              <w:top w:val="nil"/>
              <w:left w:val="nil"/>
              <w:bottom w:val="single" w:sz="4" w:space="0" w:color="auto"/>
              <w:right w:val="single" w:sz="4" w:space="0" w:color="auto"/>
            </w:tcBorders>
            <w:vAlign w:val="center"/>
            <w:hideMark/>
          </w:tcPr>
          <w:p w14:paraId="69D1438F"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11,8</w:t>
            </w:r>
          </w:p>
        </w:tc>
        <w:tc>
          <w:tcPr>
            <w:tcW w:w="0" w:type="auto"/>
            <w:tcBorders>
              <w:top w:val="nil"/>
              <w:left w:val="nil"/>
              <w:bottom w:val="single" w:sz="4" w:space="0" w:color="auto"/>
              <w:right w:val="single" w:sz="4" w:space="0" w:color="auto"/>
            </w:tcBorders>
            <w:vAlign w:val="center"/>
            <w:hideMark/>
          </w:tcPr>
          <w:p w14:paraId="1C19C108"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11,8</w:t>
            </w:r>
          </w:p>
        </w:tc>
        <w:tc>
          <w:tcPr>
            <w:tcW w:w="0" w:type="auto"/>
            <w:tcBorders>
              <w:top w:val="nil"/>
              <w:left w:val="nil"/>
              <w:bottom w:val="single" w:sz="4" w:space="0" w:color="auto"/>
              <w:right w:val="single" w:sz="4" w:space="0" w:color="auto"/>
            </w:tcBorders>
            <w:vAlign w:val="center"/>
            <w:hideMark/>
          </w:tcPr>
          <w:p w14:paraId="230F21F4"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11,8</w:t>
            </w:r>
          </w:p>
        </w:tc>
        <w:tc>
          <w:tcPr>
            <w:tcW w:w="0" w:type="auto"/>
            <w:tcBorders>
              <w:top w:val="nil"/>
              <w:left w:val="nil"/>
              <w:bottom w:val="single" w:sz="4" w:space="0" w:color="auto"/>
              <w:right w:val="single" w:sz="4" w:space="0" w:color="auto"/>
            </w:tcBorders>
            <w:vAlign w:val="center"/>
            <w:hideMark/>
          </w:tcPr>
          <w:p w14:paraId="16966383"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11,8</w:t>
            </w:r>
          </w:p>
        </w:tc>
        <w:tc>
          <w:tcPr>
            <w:tcW w:w="0" w:type="auto"/>
            <w:tcBorders>
              <w:top w:val="nil"/>
              <w:left w:val="nil"/>
              <w:bottom w:val="single" w:sz="4" w:space="0" w:color="auto"/>
              <w:right w:val="single" w:sz="4" w:space="0" w:color="auto"/>
            </w:tcBorders>
            <w:vAlign w:val="center"/>
            <w:hideMark/>
          </w:tcPr>
          <w:p w14:paraId="22745236"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11,8</w:t>
            </w:r>
          </w:p>
        </w:tc>
        <w:tc>
          <w:tcPr>
            <w:tcW w:w="0" w:type="auto"/>
            <w:tcBorders>
              <w:top w:val="nil"/>
              <w:left w:val="nil"/>
              <w:bottom w:val="single" w:sz="4" w:space="0" w:color="auto"/>
              <w:right w:val="single" w:sz="4" w:space="0" w:color="auto"/>
            </w:tcBorders>
            <w:vAlign w:val="center"/>
            <w:hideMark/>
          </w:tcPr>
          <w:p w14:paraId="6382AF3E"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11,8</w:t>
            </w:r>
          </w:p>
        </w:tc>
      </w:tr>
      <w:tr w:rsidR="00887BA8" w:rsidRPr="00B57A2D" w14:paraId="658CECE4" w14:textId="77777777" w:rsidTr="008674CA">
        <w:trPr>
          <w:trHeight w:val="20"/>
        </w:trPr>
        <w:tc>
          <w:tcPr>
            <w:tcW w:w="0" w:type="auto"/>
            <w:tcBorders>
              <w:top w:val="nil"/>
              <w:left w:val="single" w:sz="4" w:space="0" w:color="auto"/>
              <w:bottom w:val="single" w:sz="4" w:space="0" w:color="auto"/>
              <w:right w:val="single" w:sz="4" w:space="0" w:color="auto"/>
            </w:tcBorders>
            <w:vAlign w:val="center"/>
            <w:hideMark/>
          </w:tcPr>
          <w:p w14:paraId="6A54B08F" w14:textId="77777777" w:rsidR="00887BA8" w:rsidRPr="00B57A2D" w:rsidRDefault="00887BA8" w:rsidP="008674CA">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пер.Садовый, 42б</w:t>
            </w:r>
          </w:p>
        </w:tc>
        <w:tc>
          <w:tcPr>
            <w:tcW w:w="0" w:type="auto"/>
            <w:tcBorders>
              <w:top w:val="nil"/>
              <w:left w:val="nil"/>
              <w:bottom w:val="single" w:sz="4" w:space="0" w:color="auto"/>
              <w:right w:val="single" w:sz="4" w:space="0" w:color="auto"/>
            </w:tcBorders>
            <w:vAlign w:val="center"/>
            <w:hideMark/>
          </w:tcPr>
          <w:p w14:paraId="4E063BD5"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30,6</w:t>
            </w:r>
          </w:p>
        </w:tc>
        <w:tc>
          <w:tcPr>
            <w:tcW w:w="0" w:type="auto"/>
            <w:tcBorders>
              <w:top w:val="nil"/>
              <w:left w:val="nil"/>
              <w:bottom w:val="single" w:sz="4" w:space="0" w:color="auto"/>
              <w:right w:val="single" w:sz="4" w:space="0" w:color="auto"/>
            </w:tcBorders>
            <w:vAlign w:val="center"/>
            <w:hideMark/>
          </w:tcPr>
          <w:p w14:paraId="60324B12"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30,6</w:t>
            </w:r>
          </w:p>
        </w:tc>
        <w:tc>
          <w:tcPr>
            <w:tcW w:w="0" w:type="auto"/>
            <w:tcBorders>
              <w:top w:val="nil"/>
              <w:left w:val="nil"/>
              <w:bottom w:val="single" w:sz="4" w:space="0" w:color="auto"/>
              <w:right w:val="single" w:sz="4" w:space="0" w:color="auto"/>
            </w:tcBorders>
            <w:vAlign w:val="center"/>
            <w:hideMark/>
          </w:tcPr>
          <w:p w14:paraId="0476D293"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30,6</w:t>
            </w:r>
          </w:p>
        </w:tc>
        <w:tc>
          <w:tcPr>
            <w:tcW w:w="0" w:type="auto"/>
            <w:tcBorders>
              <w:top w:val="nil"/>
              <w:left w:val="nil"/>
              <w:bottom w:val="single" w:sz="4" w:space="0" w:color="auto"/>
              <w:right w:val="single" w:sz="4" w:space="0" w:color="auto"/>
            </w:tcBorders>
            <w:vAlign w:val="center"/>
            <w:hideMark/>
          </w:tcPr>
          <w:p w14:paraId="5D790D7E"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30,6</w:t>
            </w:r>
          </w:p>
        </w:tc>
        <w:tc>
          <w:tcPr>
            <w:tcW w:w="0" w:type="auto"/>
            <w:tcBorders>
              <w:top w:val="nil"/>
              <w:left w:val="nil"/>
              <w:bottom w:val="single" w:sz="4" w:space="0" w:color="auto"/>
              <w:right w:val="single" w:sz="4" w:space="0" w:color="auto"/>
            </w:tcBorders>
            <w:vAlign w:val="center"/>
            <w:hideMark/>
          </w:tcPr>
          <w:p w14:paraId="08078E8B"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30,6</w:t>
            </w:r>
          </w:p>
        </w:tc>
        <w:tc>
          <w:tcPr>
            <w:tcW w:w="0" w:type="auto"/>
            <w:tcBorders>
              <w:top w:val="nil"/>
              <w:left w:val="nil"/>
              <w:bottom w:val="single" w:sz="4" w:space="0" w:color="auto"/>
              <w:right w:val="single" w:sz="4" w:space="0" w:color="auto"/>
            </w:tcBorders>
            <w:vAlign w:val="center"/>
            <w:hideMark/>
          </w:tcPr>
          <w:p w14:paraId="24F40FF6"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30,6</w:t>
            </w:r>
          </w:p>
        </w:tc>
        <w:tc>
          <w:tcPr>
            <w:tcW w:w="0" w:type="auto"/>
            <w:tcBorders>
              <w:top w:val="nil"/>
              <w:left w:val="nil"/>
              <w:bottom w:val="single" w:sz="4" w:space="0" w:color="auto"/>
              <w:right w:val="single" w:sz="4" w:space="0" w:color="auto"/>
            </w:tcBorders>
            <w:vAlign w:val="center"/>
            <w:hideMark/>
          </w:tcPr>
          <w:p w14:paraId="42152350"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30,6</w:t>
            </w:r>
          </w:p>
        </w:tc>
        <w:tc>
          <w:tcPr>
            <w:tcW w:w="0" w:type="auto"/>
            <w:tcBorders>
              <w:top w:val="nil"/>
              <w:left w:val="nil"/>
              <w:bottom w:val="single" w:sz="4" w:space="0" w:color="auto"/>
              <w:right w:val="single" w:sz="4" w:space="0" w:color="auto"/>
            </w:tcBorders>
            <w:vAlign w:val="center"/>
            <w:hideMark/>
          </w:tcPr>
          <w:p w14:paraId="3FF890D3"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30,6</w:t>
            </w:r>
          </w:p>
        </w:tc>
        <w:tc>
          <w:tcPr>
            <w:tcW w:w="0" w:type="auto"/>
            <w:tcBorders>
              <w:top w:val="nil"/>
              <w:left w:val="nil"/>
              <w:bottom w:val="single" w:sz="4" w:space="0" w:color="auto"/>
              <w:right w:val="single" w:sz="4" w:space="0" w:color="auto"/>
            </w:tcBorders>
            <w:vAlign w:val="center"/>
            <w:hideMark/>
          </w:tcPr>
          <w:p w14:paraId="3DD8C38C"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30,6</w:t>
            </w:r>
          </w:p>
        </w:tc>
        <w:tc>
          <w:tcPr>
            <w:tcW w:w="0" w:type="auto"/>
            <w:tcBorders>
              <w:top w:val="nil"/>
              <w:left w:val="nil"/>
              <w:bottom w:val="single" w:sz="4" w:space="0" w:color="auto"/>
              <w:right w:val="single" w:sz="4" w:space="0" w:color="auto"/>
            </w:tcBorders>
            <w:vAlign w:val="center"/>
            <w:hideMark/>
          </w:tcPr>
          <w:p w14:paraId="3FD2A3FB"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30,6</w:t>
            </w:r>
          </w:p>
        </w:tc>
        <w:tc>
          <w:tcPr>
            <w:tcW w:w="0" w:type="auto"/>
            <w:tcBorders>
              <w:top w:val="nil"/>
              <w:left w:val="nil"/>
              <w:bottom w:val="single" w:sz="4" w:space="0" w:color="auto"/>
              <w:right w:val="single" w:sz="4" w:space="0" w:color="auto"/>
            </w:tcBorders>
            <w:vAlign w:val="center"/>
            <w:hideMark/>
          </w:tcPr>
          <w:p w14:paraId="0EE9B106"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30,6</w:t>
            </w:r>
          </w:p>
        </w:tc>
        <w:tc>
          <w:tcPr>
            <w:tcW w:w="0" w:type="auto"/>
            <w:tcBorders>
              <w:top w:val="nil"/>
              <w:left w:val="nil"/>
              <w:bottom w:val="single" w:sz="4" w:space="0" w:color="auto"/>
              <w:right w:val="single" w:sz="4" w:space="0" w:color="auto"/>
            </w:tcBorders>
            <w:vAlign w:val="center"/>
            <w:hideMark/>
          </w:tcPr>
          <w:p w14:paraId="3638E8AE"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30,6</w:t>
            </w:r>
          </w:p>
        </w:tc>
        <w:tc>
          <w:tcPr>
            <w:tcW w:w="0" w:type="auto"/>
            <w:tcBorders>
              <w:top w:val="nil"/>
              <w:left w:val="nil"/>
              <w:bottom w:val="single" w:sz="4" w:space="0" w:color="auto"/>
              <w:right w:val="single" w:sz="4" w:space="0" w:color="auto"/>
            </w:tcBorders>
            <w:vAlign w:val="center"/>
            <w:hideMark/>
          </w:tcPr>
          <w:p w14:paraId="40432936"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30,6</w:t>
            </w:r>
          </w:p>
        </w:tc>
        <w:tc>
          <w:tcPr>
            <w:tcW w:w="0" w:type="auto"/>
            <w:tcBorders>
              <w:top w:val="nil"/>
              <w:left w:val="nil"/>
              <w:bottom w:val="single" w:sz="4" w:space="0" w:color="auto"/>
              <w:right w:val="single" w:sz="4" w:space="0" w:color="auto"/>
            </w:tcBorders>
            <w:vAlign w:val="center"/>
            <w:hideMark/>
          </w:tcPr>
          <w:p w14:paraId="6B90D9D3"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30,6</w:t>
            </w:r>
          </w:p>
        </w:tc>
        <w:tc>
          <w:tcPr>
            <w:tcW w:w="0" w:type="auto"/>
            <w:tcBorders>
              <w:top w:val="nil"/>
              <w:left w:val="nil"/>
              <w:bottom w:val="single" w:sz="4" w:space="0" w:color="auto"/>
              <w:right w:val="single" w:sz="4" w:space="0" w:color="auto"/>
            </w:tcBorders>
            <w:vAlign w:val="center"/>
            <w:hideMark/>
          </w:tcPr>
          <w:p w14:paraId="2F01725C"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30,6</w:t>
            </w:r>
          </w:p>
        </w:tc>
      </w:tr>
      <w:tr w:rsidR="00887BA8" w:rsidRPr="00B57A2D" w14:paraId="2FF80BEF" w14:textId="77777777" w:rsidTr="008674CA">
        <w:trPr>
          <w:trHeight w:val="20"/>
        </w:trPr>
        <w:tc>
          <w:tcPr>
            <w:tcW w:w="0" w:type="auto"/>
            <w:tcBorders>
              <w:top w:val="nil"/>
              <w:left w:val="single" w:sz="4" w:space="0" w:color="auto"/>
              <w:bottom w:val="single" w:sz="4" w:space="0" w:color="auto"/>
              <w:right w:val="single" w:sz="4" w:space="0" w:color="auto"/>
            </w:tcBorders>
            <w:vAlign w:val="center"/>
            <w:hideMark/>
          </w:tcPr>
          <w:p w14:paraId="6A68CCE1" w14:textId="77777777" w:rsidR="00887BA8" w:rsidRPr="00B57A2D" w:rsidRDefault="00887BA8" w:rsidP="008674CA">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пер.Северный, 2б</w:t>
            </w:r>
          </w:p>
        </w:tc>
        <w:tc>
          <w:tcPr>
            <w:tcW w:w="0" w:type="auto"/>
            <w:tcBorders>
              <w:top w:val="nil"/>
              <w:left w:val="nil"/>
              <w:bottom w:val="single" w:sz="4" w:space="0" w:color="auto"/>
              <w:right w:val="single" w:sz="4" w:space="0" w:color="auto"/>
            </w:tcBorders>
            <w:vAlign w:val="center"/>
            <w:hideMark/>
          </w:tcPr>
          <w:p w14:paraId="5188BCB6"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118,4</w:t>
            </w:r>
          </w:p>
        </w:tc>
        <w:tc>
          <w:tcPr>
            <w:tcW w:w="0" w:type="auto"/>
            <w:tcBorders>
              <w:top w:val="nil"/>
              <w:left w:val="nil"/>
              <w:bottom w:val="single" w:sz="4" w:space="0" w:color="auto"/>
              <w:right w:val="single" w:sz="4" w:space="0" w:color="auto"/>
            </w:tcBorders>
            <w:vAlign w:val="center"/>
            <w:hideMark/>
          </w:tcPr>
          <w:p w14:paraId="05BC7E51"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118,4</w:t>
            </w:r>
          </w:p>
        </w:tc>
        <w:tc>
          <w:tcPr>
            <w:tcW w:w="0" w:type="auto"/>
            <w:tcBorders>
              <w:top w:val="nil"/>
              <w:left w:val="nil"/>
              <w:bottom w:val="single" w:sz="4" w:space="0" w:color="auto"/>
              <w:right w:val="single" w:sz="4" w:space="0" w:color="auto"/>
            </w:tcBorders>
            <w:vAlign w:val="center"/>
            <w:hideMark/>
          </w:tcPr>
          <w:p w14:paraId="2B46A7FE"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118,4</w:t>
            </w:r>
          </w:p>
        </w:tc>
        <w:tc>
          <w:tcPr>
            <w:tcW w:w="0" w:type="auto"/>
            <w:tcBorders>
              <w:top w:val="nil"/>
              <w:left w:val="nil"/>
              <w:bottom w:val="single" w:sz="4" w:space="0" w:color="auto"/>
              <w:right w:val="single" w:sz="4" w:space="0" w:color="auto"/>
            </w:tcBorders>
            <w:vAlign w:val="center"/>
            <w:hideMark/>
          </w:tcPr>
          <w:p w14:paraId="50A78873"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118,4</w:t>
            </w:r>
          </w:p>
        </w:tc>
        <w:tc>
          <w:tcPr>
            <w:tcW w:w="0" w:type="auto"/>
            <w:tcBorders>
              <w:top w:val="nil"/>
              <w:left w:val="nil"/>
              <w:bottom w:val="single" w:sz="4" w:space="0" w:color="auto"/>
              <w:right w:val="single" w:sz="4" w:space="0" w:color="auto"/>
            </w:tcBorders>
            <w:vAlign w:val="center"/>
            <w:hideMark/>
          </w:tcPr>
          <w:p w14:paraId="462A8110"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118,4</w:t>
            </w:r>
          </w:p>
        </w:tc>
        <w:tc>
          <w:tcPr>
            <w:tcW w:w="0" w:type="auto"/>
            <w:tcBorders>
              <w:top w:val="nil"/>
              <w:left w:val="nil"/>
              <w:bottom w:val="single" w:sz="4" w:space="0" w:color="auto"/>
              <w:right w:val="single" w:sz="4" w:space="0" w:color="auto"/>
            </w:tcBorders>
            <w:vAlign w:val="center"/>
            <w:hideMark/>
          </w:tcPr>
          <w:p w14:paraId="67A6221F"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118,4</w:t>
            </w:r>
          </w:p>
        </w:tc>
        <w:tc>
          <w:tcPr>
            <w:tcW w:w="0" w:type="auto"/>
            <w:tcBorders>
              <w:top w:val="nil"/>
              <w:left w:val="nil"/>
              <w:bottom w:val="single" w:sz="4" w:space="0" w:color="auto"/>
              <w:right w:val="single" w:sz="4" w:space="0" w:color="auto"/>
            </w:tcBorders>
            <w:vAlign w:val="center"/>
            <w:hideMark/>
          </w:tcPr>
          <w:p w14:paraId="6B77DAE6"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118,4</w:t>
            </w:r>
          </w:p>
        </w:tc>
        <w:tc>
          <w:tcPr>
            <w:tcW w:w="0" w:type="auto"/>
            <w:tcBorders>
              <w:top w:val="nil"/>
              <w:left w:val="nil"/>
              <w:bottom w:val="single" w:sz="4" w:space="0" w:color="auto"/>
              <w:right w:val="single" w:sz="4" w:space="0" w:color="auto"/>
            </w:tcBorders>
            <w:vAlign w:val="center"/>
            <w:hideMark/>
          </w:tcPr>
          <w:p w14:paraId="70158903"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118,4</w:t>
            </w:r>
          </w:p>
        </w:tc>
        <w:tc>
          <w:tcPr>
            <w:tcW w:w="0" w:type="auto"/>
            <w:tcBorders>
              <w:top w:val="nil"/>
              <w:left w:val="nil"/>
              <w:bottom w:val="single" w:sz="4" w:space="0" w:color="auto"/>
              <w:right w:val="single" w:sz="4" w:space="0" w:color="auto"/>
            </w:tcBorders>
            <w:vAlign w:val="center"/>
            <w:hideMark/>
          </w:tcPr>
          <w:p w14:paraId="053621D1"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118,4</w:t>
            </w:r>
          </w:p>
        </w:tc>
        <w:tc>
          <w:tcPr>
            <w:tcW w:w="0" w:type="auto"/>
            <w:tcBorders>
              <w:top w:val="nil"/>
              <w:left w:val="nil"/>
              <w:bottom w:val="single" w:sz="4" w:space="0" w:color="auto"/>
              <w:right w:val="single" w:sz="4" w:space="0" w:color="auto"/>
            </w:tcBorders>
            <w:vAlign w:val="center"/>
            <w:hideMark/>
          </w:tcPr>
          <w:p w14:paraId="08BC0DCB"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118,4</w:t>
            </w:r>
          </w:p>
        </w:tc>
        <w:tc>
          <w:tcPr>
            <w:tcW w:w="0" w:type="auto"/>
            <w:tcBorders>
              <w:top w:val="nil"/>
              <w:left w:val="nil"/>
              <w:bottom w:val="single" w:sz="4" w:space="0" w:color="auto"/>
              <w:right w:val="single" w:sz="4" w:space="0" w:color="auto"/>
            </w:tcBorders>
            <w:vAlign w:val="center"/>
            <w:hideMark/>
          </w:tcPr>
          <w:p w14:paraId="3169E76F"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118,4</w:t>
            </w:r>
          </w:p>
        </w:tc>
        <w:tc>
          <w:tcPr>
            <w:tcW w:w="0" w:type="auto"/>
            <w:tcBorders>
              <w:top w:val="nil"/>
              <w:left w:val="nil"/>
              <w:bottom w:val="single" w:sz="4" w:space="0" w:color="auto"/>
              <w:right w:val="single" w:sz="4" w:space="0" w:color="auto"/>
            </w:tcBorders>
            <w:vAlign w:val="center"/>
            <w:hideMark/>
          </w:tcPr>
          <w:p w14:paraId="46E05A20"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118,4</w:t>
            </w:r>
          </w:p>
        </w:tc>
        <w:tc>
          <w:tcPr>
            <w:tcW w:w="0" w:type="auto"/>
            <w:tcBorders>
              <w:top w:val="nil"/>
              <w:left w:val="nil"/>
              <w:bottom w:val="single" w:sz="4" w:space="0" w:color="auto"/>
              <w:right w:val="single" w:sz="4" w:space="0" w:color="auto"/>
            </w:tcBorders>
            <w:vAlign w:val="center"/>
            <w:hideMark/>
          </w:tcPr>
          <w:p w14:paraId="27EE5E6F"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118,4</w:t>
            </w:r>
          </w:p>
        </w:tc>
        <w:tc>
          <w:tcPr>
            <w:tcW w:w="0" w:type="auto"/>
            <w:tcBorders>
              <w:top w:val="nil"/>
              <w:left w:val="nil"/>
              <w:bottom w:val="single" w:sz="4" w:space="0" w:color="auto"/>
              <w:right w:val="single" w:sz="4" w:space="0" w:color="auto"/>
            </w:tcBorders>
            <w:vAlign w:val="center"/>
            <w:hideMark/>
          </w:tcPr>
          <w:p w14:paraId="7EA995DF"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118,4</w:t>
            </w:r>
          </w:p>
        </w:tc>
        <w:tc>
          <w:tcPr>
            <w:tcW w:w="0" w:type="auto"/>
            <w:tcBorders>
              <w:top w:val="nil"/>
              <w:left w:val="nil"/>
              <w:bottom w:val="single" w:sz="4" w:space="0" w:color="auto"/>
              <w:right w:val="single" w:sz="4" w:space="0" w:color="auto"/>
            </w:tcBorders>
            <w:vAlign w:val="center"/>
            <w:hideMark/>
          </w:tcPr>
          <w:p w14:paraId="4AE78C24"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118,4</w:t>
            </w:r>
          </w:p>
        </w:tc>
      </w:tr>
      <w:tr w:rsidR="00887BA8" w:rsidRPr="00B57A2D" w14:paraId="309B7838" w14:textId="77777777" w:rsidTr="008674CA">
        <w:trPr>
          <w:trHeight w:val="20"/>
        </w:trPr>
        <w:tc>
          <w:tcPr>
            <w:tcW w:w="0" w:type="auto"/>
            <w:tcBorders>
              <w:top w:val="nil"/>
              <w:left w:val="single" w:sz="4" w:space="0" w:color="auto"/>
              <w:bottom w:val="single" w:sz="4" w:space="0" w:color="auto"/>
              <w:right w:val="single" w:sz="4" w:space="0" w:color="auto"/>
            </w:tcBorders>
            <w:vAlign w:val="center"/>
            <w:hideMark/>
          </w:tcPr>
          <w:p w14:paraId="59EE94E8" w14:textId="77777777" w:rsidR="00887BA8" w:rsidRPr="00B57A2D" w:rsidRDefault="00887BA8" w:rsidP="008674CA">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ул.40 лет Октября, 80а</w:t>
            </w:r>
          </w:p>
        </w:tc>
        <w:tc>
          <w:tcPr>
            <w:tcW w:w="0" w:type="auto"/>
            <w:tcBorders>
              <w:top w:val="nil"/>
              <w:left w:val="nil"/>
              <w:bottom w:val="single" w:sz="4" w:space="0" w:color="auto"/>
              <w:right w:val="single" w:sz="4" w:space="0" w:color="auto"/>
            </w:tcBorders>
            <w:vAlign w:val="center"/>
            <w:hideMark/>
          </w:tcPr>
          <w:p w14:paraId="30D37441"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20,4</w:t>
            </w:r>
          </w:p>
        </w:tc>
        <w:tc>
          <w:tcPr>
            <w:tcW w:w="0" w:type="auto"/>
            <w:tcBorders>
              <w:top w:val="nil"/>
              <w:left w:val="nil"/>
              <w:bottom w:val="single" w:sz="4" w:space="0" w:color="auto"/>
              <w:right w:val="single" w:sz="4" w:space="0" w:color="auto"/>
            </w:tcBorders>
            <w:vAlign w:val="center"/>
            <w:hideMark/>
          </w:tcPr>
          <w:p w14:paraId="3B1FB1A3"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20,4</w:t>
            </w:r>
          </w:p>
        </w:tc>
        <w:tc>
          <w:tcPr>
            <w:tcW w:w="0" w:type="auto"/>
            <w:tcBorders>
              <w:top w:val="nil"/>
              <w:left w:val="nil"/>
              <w:bottom w:val="single" w:sz="4" w:space="0" w:color="auto"/>
              <w:right w:val="single" w:sz="4" w:space="0" w:color="auto"/>
            </w:tcBorders>
            <w:vAlign w:val="center"/>
            <w:hideMark/>
          </w:tcPr>
          <w:p w14:paraId="49EE93C1"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20,4</w:t>
            </w:r>
          </w:p>
        </w:tc>
        <w:tc>
          <w:tcPr>
            <w:tcW w:w="0" w:type="auto"/>
            <w:tcBorders>
              <w:top w:val="nil"/>
              <w:left w:val="nil"/>
              <w:bottom w:val="single" w:sz="4" w:space="0" w:color="auto"/>
              <w:right w:val="single" w:sz="4" w:space="0" w:color="auto"/>
            </w:tcBorders>
            <w:vAlign w:val="center"/>
            <w:hideMark/>
          </w:tcPr>
          <w:p w14:paraId="60A72F46"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20,4</w:t>
            </w:r>
          </w:p>
        </w:tc>
        <w:tc>
          <w:tcPr>
            <w:tcW w:w="0" w:type="auto"/>
            <w:tcBorders>
              <w:top w:val="nil"/>
              <w:left w:val="nil"/>
              <w:bottom w:val="single" w:sz="4" w:space="0" w:color="auto"/>
              <w:right w:val="single" w:sz="4" w:space="0" w:color="auto"/>
            </w:tcBorders>
            <w:vAlign w:val="center"/>
            <w:hideMark/>
          </w:tcPr>
          <w:p w14:paraId="08CD7A4F"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20,4</w:t>
            </w:r>
          </w:p>
        </w:tc>
        <w:tc>
          <w:tcPr>
            <w:tcW w:w="0" w:type="auto"/>
            <w:tcBorders>
              <w:top w:val="nil"/>
              <w:left w:val="nil"/>
              <w:bottom w:val="single" w:sz="4" w:space="0" w:color="auto"/>
              <w:right w:val="single" w:sz="4" w:space="0" w:color="auto"/>
            </w:tcBorders>
            <w:vAlign w:val="center"/>
            <w:hideMark/>
          </w:tcPr>
          <w:p w14:paraId="4DD9CF10"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20,4</w:t>
            </w:r>
          </w:p>
        </w:tc>
        <w:tc>
          <w:tcPr>
            <w:tcW w:w="0" w:type="auto"/>
            <w:tcBorders>
              <w:top w:val="nil"/>
              <w:left w:val="nil"/>
              <w:bottom w:val="single" w:sz="4" w:space="0" w:color="auto"/>
              <w:right w:val="single" w:sz="4" w:space="0" w:color="auto"/>
            </w:tcBorders>
            <w:vAlign w:val="center"/>
            <w:hideMark/>
          </w:tcPr>
          <w:p w14:paraId="37E972A7"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20,4</w:t>
            </w:r>
          </w:p>
        </w:tc>
        <w:tc>
          <w:tcPr>
            <w:tcW w:w="0" w:type="auto"/>
            <w:tcBorders>
              <w:top w:val="nil"/>
              <w:left w:val="nil"/>
              <w:bottom w:val="single" w:sz="4" w:space="0" w:color="auto"/>
              <w:right w:val="single" w:sz="4" w:space="0" w:color="auto"/>
            </w:tcBorders>
            <w:vAlign w:val="center"/>
            <w:hideMark/>
          </w:tcPr>
          <w:p w14:paraId="11E04258"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20,4</w:t>
            </w:r>
          </w:p>
        </w:tc>
        <w:tc>
          <w:tcPr>
            <w:tcW w:w="0" w:type="auto"/>
            <w:tcBorders>
              <w:top w:val="nil"/>
              <w:left w:val="nil"/>
              <w:bottom w:val="single" w:sz="4" w:space="0" w:color="auto"/>
              <w:right w:val="single" w:sz="4" w:space="0" w:color="auto"/>
            </w:tcBorders>
            <w:vAlign w:val="center"/>
            <w:hideMark/>
          </w:tcPr>
          <w:p w14:paraId="635DDCFE"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20,4</w:t>
            </w:r>
          </w:p>
        </w:tc>
        <w:tc>
          <w:tcPr>
            <w:tcW w:w="0" w:type="auto"/>
            <w:tcBorders>
              <w:top w:val="nil"/>
              <w:left w:val="nil"/>
              <w:bottom w:val="single" w:sz="4" w:space="0" w:color="auto"/>
              <w:right w:val="single" w:sz="4" w:space="0" w:color="auto"/>
            </w:tcBorders>
            <w:vAlign w:val="center"/>
            <w:hideMark/>
          </w:tcPr>
          <w:p w14:paraId="22F3F0DD"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20,4</w:t>
            </w:r>
          </w:p>
        </w:tc>
        <w:tc>
          <w:tcPr>
            <w:tcW w:w="0" w:type="auto"/>
            <w:tcBorders>
              <w:top w:val="nil"/>
              <w:left w:val="nil"/>
              <w:bottom w:val="single" w:sz="4" w:space="0" w:color="auto"/>
              <w:right w:val="single" w:sz="4" w:space="0" w:color="auto"/>
            </w:tcBorders>
            <w:vAlign w:val="center"/>
            <w:hideMark/>
          </w:tcPr>
          <w:p w14:paraId="036C1A0B"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20,4</w:t>
            </w:r>
          </w:p>
        </w:tc>
        <w:tc>
          <w:tcPr>
            <w:tcW w:w="0" w:type="auto"/>
            <w:tcBorders>
              <w:top w:val="nil"/>
              <w:left w:val="nil"/>
              <w:bottom w:val="single" w:sz="4" w:space="0" w:color="auto"/>
              <w:right w:val="single" w:sz="4" w:space="0" w:color="auto"/>
            </w:tcBorders>
            <w:vAlign w:val="center"/>
            <w:hideMark/>
          </w:tcPr>
          <w:p w14:paraId="652FBD9C"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20,4</w:t>
            </w:r>
          </w:p>
        </w:tc>
        <w:tc>
          <w:tcPr>
            <w:tcW w:w="0" w:type="auto"/>
            <w:tcBorders>
              <w:top w:val="nil"/>
              <w:left w:val="nil"/>
              <w:bottom w:val="single" w:sz="4" w:space="0" w:color="auto"/>
              <w:right w:val="single" w:sz="4" w:space="0" w:color="auto"/>
            </w:tcBorders>
            <w:vAlign w:val="center"/>
            <w:hideMark/>
          </w:tcPr>
          <w:p w14:paraId="7389EA8D"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20,4</w:t>
            </w:r>
          </w:p>
        </w:tc>
        <w:tc>
          <w:tcPr>
            <w:tcW w:w="0" w:type="auto"/>
            <w:tcBorders>
              <w:top w:val="nil"/>
              <w:left w:val="nil"/>
              <w:bottom w:val="single" w:sz="4" w:space="0" w:color="auto"/>
              <w:right w:val="single" w:sz="4" w:space="0" w:color="auto"/>
            </w:tcBorders>
            <w:vAlign w:val="center"/>
            <w:hideMark/>
          </w:tcPr>
          <w:p w14:paraId="0CF81E1C"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20,4</w:t>
            </w:r>
          </w:p>
        </w:tc>
        <w:tc>
          <w:tcPr>
            <w:tcW w:w="0" w:type="auto"/>
            <w:tcBorders>
              <w:top w:val="nil"/>
              <w:left w:val="nil"/>
              <w:bottom w:val="single" w:sz="4" w:space="0" w:color="auto"/>
              <w:right w:val="single" w:sz="4" w:space="0" w:color="auto"/>
            </w:tcBorders>
            <w:vAlign w:val="center"/>
            <w:hideMark/>
          </w:tcPr>
          <w:p w14:paraId="25A7C774"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20,4</w:t>
            </w:r>
          </w:p>
        </w:tc>
      </w:tr>
      <w:tr w:rsidR="00887BA8" w:rsidRPr="00B57A2D" w14:paraId="2CDB3A0C" w14:textId="77777777" w:rsidTr="008674CA">
        <w:trPr>
          <w:trHeight w:val="20"/>
        </w:trPr>
        <w:tc>
          <w:tcPr>
            <w:tcW w:w="0" w:type="auto"/>
            <w:tcBorders>
              <w:top w:val="nil"/>
              <w:left w:val="single" w:sz="4" w:space="0" w:color="auto"/>
              <w:bottom w:val="single" w:sz="4" w:space="0" w:color="auto"/>
              <w:right w:val="single" w:sz="4" w:space="0" w:color="auto"/>
            </w:tcBorders>
            <w:vAlign w:val="center"/>
            <w:hideMark/>
          </w:tcPr>
          <w:p w14:paraId="575FD655" w14:textId="77777777" w:rsidR="00887BA8" w:rsidRPr="00B57A2D" w:rsidRDefault="00887BA8" w:rsidP="008674CA">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ул.Комсомольская, 17</w:t>
            </w:r>
          </w:p>
        </w:tc>
        <w:tc>
          <w:tcPr>
            <w:tcW w:w="0" w:type="auto"/>
            <w:tcBorders>
              <w:top w:val="nil"/>
              <w:left w:val="nil"/>
              <w:bottom w:val="single" w:sz="4" w:space="0" w:color="auto"/>
              <w:right w:val="single" w:sz="4" w:space="0" w:color="auto"/>
            </w:tcBorders>
            <w:vAlign w:val="center"/>
            <w:hideMark/>
          </w:tcPr>
          <w:p w14:paraId="12AE5A7E"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22,2</w:t>
            </w:r>
          </w:p>
        </w:tc>
        <w:tc>
          <w:tcPr>
            <w:tcW w:w="0" w:type="auto"/>
            <w:tcBorders>
              <w:top w:val="nil"/>
              <w:left w:val="nil"/>
              <w:bottom w:val="single" w:sz="4" w:space="0" w:color="auto"/>
              <w:right w:val="single" w:sz="4" w:space="0" w:color="auto"/>
            </w:tcBorders>
            <w:vAlign w:val="center"/>
            <w:hideMark/>
          </w:tcPr>
          <w:p w14:paraId="45D23E8F"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22,2</w:t>
            </w:r>
          </w:p>
        </w:tc>
        <w:tc>
          <w:tcPr>
            <w:tcW w:w="0" w:type="auto"/>
            <w:tcBorders>
              <w:top w:val="nil"/>
              <w:left w:val="nil"/>
              <w:bottom w:val="single" w:sz="4" w:space="0" w:color="auto"/>
              <w:right w:val="single" w:sz="4" w:space="0" w:color="auto"/>
            </w:tcBorders>
            <w:vAlign w:val="center"/>
            <w:hideMark/>
          </w:tcPr>
          <w:p w14:paraId="2DB6C2ED"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22,2</w:t>
            </w:r>
          </w:p>
        </w:tc>
        <w:tc>
          <w:tcPr>
            <w:tcW w:w="0" w:type="auto"/>
            <w:tcBorders>
              <w:top w:val="nil"/>
              <w:left w:val="nil"/>
              <w:bottom w:val="single" w:sz="4" w:space="0" w:color="auto"/>
              <w:right w:val="single" w:sz="4" w:space="0" w:color="auto"/>
            </w:tcBorders>
            <w:vAlign w:val="center"/>
            <w:hideMark/>
          </w:tcPr>
          <w:p w14:paraId="5760C2CE"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22,2</w:t>
            </w:r>
          </w:p>
        </w:tc>
        <w:tc>
          <w:tcPr>
            <w:tcW w:w="0" w:type="auto"/>
            <w:tcBorders>
              <w:top w:val="nil"/>
              <w:left w:val="nil"/>
              <w:bottom w:val="single" w:sz="4" w:space="0" w:color="auto"/>
              <w:right w:val="single" w:sz="4" w:space="0" w:color="auto"/>
            </w:tcBorders>
            <w:vAlign w:val="center"/>
            <w:hideMark/>
          </w:tcPr>
          <w:p w14:paraId="361E4855"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22,2</w:t>
            </w:r>
          </w:p>
        </w:tc>
        <w:tc>
          <w:tcPr>
            <w:tcW w:w="0" w:type="auto"/>
            <w:tcBorders>
              <w:top w:val="nil"/>
              <w:left w:val="nil"/>
              <w:bottom w:val="single" w:sz="4" w:space="0" w:color="auto"/>
              <w:right w:val="single" w:sz="4" w:space="0" w:color="auto"/>
            </w:tcBorders>
            <w:vAlign w:val="center"/>
            <w:hideMark/>
          </w:tcPr>
          <w:p w14:paraId="42C9A325"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22,2</w:t>
            </w:r>
          </w:p>
        </w:tc>
        <w:tc>
          <w:tcPr>
            <w:tcW w:w="0" w:type="auto"/>
            <w:tcBorders>
              <w:top w:val="nil"/>
              <w:left w:val="nil"/>
              <w:bottom w:val="single" w:sz="4" w:space="0" w:color="auto"/>
              <w:right w:val="single" w:sz="4" w:space="0" w:color="auto"/>
            </w:tcBorders>
            <w:vAlign w:val="center"/>
            <w:hideMark/>
          </w:tcPr>
          <w:p w14:paraId="4C849A1B"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22,2</w:t>
            </w:r>
          </w:p>
        </w:tc>
        <w:tc>
          <w:tcPr>
            <w:tcW w:w="0" w:type="auto"/>
            <w:tcBorders>
              <w:top w:val="nil"/>
              <w:left w:val="nil"/>
              <w:bottom w:val="single" w:sz="4" w:space="0" w:color="auto"/>
              <w:right w:val="single" w:sz="4" w:space="0" w:color="auto"/>
            </w:tcBorders>
            <w:vAlign w:val="center"/>
            <w:hideMark/>
          </w:tcPr>
          <w:p w14:paraId="1618EB95"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22,2</w:t>
            </w:r>
          </w:p>
        </w:tc>
        <w:tc>
          <w:tcPr>
            <w:tcW w:w="0" w:type="auto"/>
            <w:tcBorders>
              <w:top w:val="nil"/>
              <w:left w:val="nil"/>
              <w:bottom w:val="single" w:sz="4" w:space="0" w:color="auto"/>
              <w:right w:val="single" w:sz="4" w:space="0" w:color="auto"/>
            </w:tcBorders>
            <w:vAlign w:val="center"/>
            <w:hideMark/>
          </w:tcPr>
          <w:p w14:paraId="55126A93"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22,2</w:t>
            </w:r>
          </w:p>
        </w:tc>
        <w:tc>
          <w:tcPr>
            <w:tcW w:w="0" w:type="auto"/>
            <w:tcBorders>
              <w:top w:val="nil"/>
              <w:left w:val="nil"/>
              <w:bottom w:val="single" w:sz="4" w:space="0" w:color="auto"/>
              <w:right w:val="single" w:sz="4" w:space="0" w:color="auto"/>
            </w:tcBorders>
            <w:vAlign w:val="center"/>
            <w:hideMark/>
          </w:tcPr>
          <w:p w14:paraId="3E8F7320"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22,2</w:t>
            </w:r>
          </w:p>
        </w:tc>
        <w:tc>
          <w:tcPr>
            <w:tcW w:w="0" w:type="auto"/>
            <w:tcBorders>
              <w:top w:val="nil"/>
              <w:left w:val="nil"/>
              <w:bottom w:val="single" w:sz="4" w:space="0" w:color="auto"/>
              <w:right w:val="single" w:sz="4" w:space="0" w:color="auto"/>
            </w:tcBorders>
            <w:vAlign w:val="center"/>
            <w:hideMark/>
          </w:tcPr>
          <w:p w14:paraId="204077C8"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22,2</w:t>
            </w:r>
          </w:p>
        </w:tc>
        <w:tc>
          <w:tcPr>
            <w:tcW w:w="0" w:type="auto"/>
            <w:tcBorders>
              <w:top w:val="nil"/>
              <w:left w:val="nil"/>
              <w:bottom w:val="single" w:sz="4" w:space="0" w:color="auto"/>
              <w:right w:val="single" w:sz="4" w:space="0" w:color="auto"/>
            </w:tcBorders>
            <w:vAlign w:val="center"/>
            <w:hideMark/>
          </w:tcPr>
          <w:p w14:paraId="643FEF5F"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22,2</w:t>
            </w:r>
          </w:p>
        </w:tc>
        <w:tc>
          <w:tcPr>
            <w:tcW w:w="0" w:type="auto"/>
            <w:tcBorders>
              <w:top w:val="nil"/>
              <w:left w:val="nil"/>
              <w:bottom w:val="single" w:sz="4" w:space="0" w:color="auto"/>
              <w:right w:val="single" w:sz="4" w:space="0" w:color="auto"/>
            </w:tcBorders>
            <w:vAlign w:val="center"/>
            <w:hideMark/>
          </w:tcPr>
          <w:p w14:paraId="03CF06CD"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22,2</w:t>
            </w:r>
          </w:p>
        </w:tc>
        <w:tc>
          <w:tcPr>
            <w:tcW w:w="0" w:type="auto"/>
            <w:tcBorders>
              <w:top w:val="nil"/>
              <w:left w:val="nil"/>
              <w:bottom w:val="single" w:sz="4" w:space="0" w:color="auto"/>
              <w:right w:val="single" w:sz="4" w:space="0" w:color="auto"/>
            </w:tcBorders>
            <w:vAlign w:val="center"/>
            <w:hideMark/>
          </w:tcPr>
          <w:p w14:paraId="3844A08B"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22,2</w:t>
            </w:r>
          </w:p>
        </w:tc>
        <w:tc>
          <w:tcPr>
            <w:tcW w:w="0" w:type="auto"/>
            <w:tcBorders>
              <w:top w:val="nil"/>
              <w:left w:val="nil"/>
              <w:bottom w:val="single" w:sz="4" w:space="0" w:color="auto"/>
              <w:right w:val="single" w:sz="4" w:space="0" w:color="auto"/>
            </w:tcBorders>
            <w:vAlign w:val="center"/>
            <w:hideMark/>
          </w:tcPr>
          <w:p w14:paraId="3BCFC592"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22,2</w:t>
            </w:r>
          </w:p>
        </w:tc>
      </w:tr>
      <w:tr w:rsidR="00887BA8" w:rsidRPr="00B57A2D" w14:paraId="42780511" w14:textId="77777777" w:rsidTr="008674CA">
        <w:trPr>
          <w:trHeight w:val="20"/>
        </w:trPr>
        <w:tc>
          <w:tcPr>
            <w:tcW w:w="0" w:type="auto"/>
            <w:tcBorders>
              <w:top w:val="nil"/>
              <w:left w:val="single" w:sz="4" w:space="0" w:color="auto"/>
              <w:bottom w:val="single" w:sz="4" w:space="0" w:color="auto"/>
              <w:right w:val="single" w:sz="4" w:space="0" w:color="auto"/>
            </w:tcBorders>
            <w:vAlign w:val="center"/>
            <w:hideMark/>
          </w:tcPr>
          <w:p w14:paraId="714EA730" w14:textId="77777777" w:rsidR="00887BA8" w:rsidRPr="00B57A2D" w:rsidRDefault="00887BA8" w:rsidP="008674CA">
            <w:pPr>
              <w:ind w:firstLine="0"/>
              <w:jc w:val="left"/>
              <w:outlineLvl w:val="0"/>
              <w:rPr>
                <w:rFonts w:eastAsia="Times New Roman" w:cs="Times New Roman"/>
                <w:sz w:val="18"/>
                <w:szCs w:val="18"/>
              </w:rPr>
            </w:pPr>
            <w:r w:rsidRPr="00B57A2D">
              <w:rPr>
                <w:rFonts w:eastAsia="Times New Roman" w:cs="Times New Roman"/>
                <w:sz w:val="18"/>
                <w:szCs w:val="18"/>
              </w:rPr>
              <w:t>Котельная ЦРБ по адресу: п.Каменоломни, пер. Садовый, 23</w:t>
            </w:r>
          </w:p>
        </w:tc>
        <w:tc>
          <w:tcPr>
            <w:tcW w:w="0" w:type="auto"/>
            <w:tcBorders>
              <w:top w:val="nil"/>
              <w:left w:val="nil"/>
              <w:bottom w:val="single" w:sz="4" w:space="0" w:color="auto"/>
              <w:right w:val="single" w:sz="4" w:space="0" w:color="auto"/>
            </w:tcBorders>
            <w:vAlign w:val="center"/>
            <w:hideMark/>
          </w:tcPr>
          <w:p w14:paraId="7170CB8E"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52,0</w:t>
            </w:r>
          </w:p>
        </w:tc>
        <w:tc>
          <w:tcPr>
            <w:tcW w:w="0" w:type="auto"/>
            <w:tcBorders>
              <w:top w:val="nil"/>
              <w:left w:val="nil"/>
              <w:bottom w:val="single" w:sz="4" w:space="0" w:color="auto"/>
              <w:right w:val="single" w:sz="4" w:space="0" w:color="auto"/>
            </w:tcBorders>
            <w:vAlign w:val="center"/>
            <w:hideMark/>
          </w:tcPr>
          <w:p w14:paraId="0F3DEED1"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52,0</w:t>
            </w:r>
          </w:p>
        </w:tc>
        <w:tc>
          <w:tcPr>
            <w:tcW w:w="0" w:type="auto"/>
            <w:tcBorders>
              <w:top w:val="nil"/>
              <w:left w:val="nil"/>
              <w:bottom w:val="single" w:sz="4" w:space="0" w:color="auto"/>
              <w:right w:val="single" w:sz="4" w:space="0" w:color="auto"/>
            </w:tcBorders>
            <w:vAlign w:val="center"/>
            <w:hideMark/>
          </w:tcPr>
          <w:p w14:paraId="55FF6E83"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52,0</w:t>
            </w:r>
          </w:p>
        </w:tc>
        <w:tc>
          <w:tcPr>
            <w:tcW w:w="0" w:type="auto"/>
            <w:tcBorders>
              <w:top w:val="nil"/>
              <w:left w:val="nil"/>
              <w:bottom w:val="single" w:sz="4" w:space="0" w:color="auto"/>
              <w:right w:val="single" w:sz="4" w:space="0" w:color="auto"/>
            </w:tcBorders>
            <w:vAlign w:val="center"/>
            <w:hideMark/>
          </w:tcPr>
          <w:p w14:paraId="433F8656"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52,0</w:t>
            </w:r>
          </w:p>
        </w:tc>
        <w:tc>
          <w:tcPr>
            <w:tcW w:w="0" w:type="auto"/>
            <w:tcBorders>
              <w:top w:val="nil"/>
              <w:left w:val="nil"/>
              <w:bottom w:val="single" w:sz="4" w:space="0" w:color="auto"/>
              <w:right w:val="single" w:sz="4" w:space="0" w:color="auto"/>
            </w:tcBorders>
            <w:vAlign w:val="center"/>
            <w:hideMark/>
          </w:tcPr>
          <w:p w14:paraId="7711568C"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52,0</w:t>
            </w:r>
          </w:p>
        </w:tc>
        <w:tc>
          <w:tcPr>
            <w:tcW w:w="0" w:type="auto"/>
            <w:tcBorders>
              <w:top w:val="nil"/>
              <w:left w:val="nil"/>
              <w:bottom w:val="single" w:sz="4" w:space="0" w:color="auto"/>
              <w:right w:val="single" w:sz="4" w:space="0" w:color="auto"/>
            </w:tcBorders>
            <w:vAlign w:val="center"/>
            <w:hideMark/>
          </w:tcPr>
          <w:p w14:paraId="6F3239BC"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52,0</w:t>
            </w:r>
          </w:p>
        </w:tc>
        <w:tc>
          <w:tcPr>
            <w:tcW w:w="0" w:type="auto"/>
            <w:tcBorders>
              <w:top w:val="nil"/>
              <w:left w:val="nil"/>
              <w:bottom w:val="single" w:sz="4" w:space="0" w:color="auto"/>
              <w:right w:val="single" w:sz="4" w:space="0" w:color="auto"/>
            </w:tcBorders>
            <w:vAlign w:val="center"/>
            <w:hideMark/>
          </w:tcPr>
          <w:p w14:paraId="74DDCB51"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52,0</w:t>
            </w:r>
          </w:p>
        </w:tc>
        <w:tc>
          <w:tcPr>
            <w:tcW w:w="0" w:type="auto"/>
            <w:tcBorders>
              <w:top w:val="nil"/>
              <w:left w:val="nil"/>
              <w:bottom w:val="single" w:sz="4" w:space="0" w:color="auto"/>
              <w:right w:val="single" w:sz="4" w:space="0" w:color="auto"/>
            </w:tcBorders>
            <w:vAlign w:val="center"/>
            <w:hideMark/>
          </w:tcPr>
          <w:p w14:paraId="7BCDE386"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52,0</w:t>
            </w:r>
          </w:p>
        </w:tc>
        <w:tc>
          <w:tcPr>
            <w:tcW w:w="0" w:type="auto"/>
            <w:tcBorders>
              <w:top w:val="nil"/>
              <w:left w:val="nil"/>
              <w:bottom w:val="single" w:sz="4" w:space="0" w:color="auto"/>
              <w:right w:val="single" w:sz="4" w:space="0" w:color="auto"/>
            </w:tcBorders>
            <w:vAlign w:val="center"/>
            <w:hideMark/>
          </w:tcPr>
          <w:p w14:paraId="249E8AAF"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52,0</w:t>
            </w:r>
          </w:p>
        </w:tc>
        <w:tc>
          <w:tcPr>
            <w:tcW w:w="0" w:type="auto"/>
            <w:tcBorders>
              <w:top w:val="nil"/>
              <w:left w:val="nil"/>
              <w:bottom w:val="single" w:sz="4" w:space="0" w:color="auto"/>
              <w:right w:val="single" w:sz="4" w:space="0" w:color="auto"/>
            </w:tcBorders>
            <w:vAlign w:val="center"/>
            <w:hideMark/>
          </w:tcPr>
          <w:p w14:paraId="713B30EA"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52,0</w:t>
            </w:r>
          </w:p>
        </w:tc>
        <w:tc>
          <w:tcPr>
            <w:tcW w:w="0" w:type="auto"/>
            <w:tcBorders>
              <w:top w:val="nil"/>
              <w:left w:val="nil"/>
              <w:bottom w:val="single" w:sz="4" w:space="0" w:color="auto"/>
              <w:right w:val="single" w:sz="4" w:space="0" w:color="auto"/>
            </w:tcBorders>
            <w:vAlign w:val="center"/>
            <w:hideMark/>
          </w:tcPr>
          <w:p w14:paraId="06D07CF1"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52,0</w:t>
            </w:r>
          </w:p>
        </w:tc>
        <w:tc>
          <w:tcPr>
            <w:tcW w:w="0" w:type="auto"/>
            <w:tcBorders>
              <w:top w:val="nil"/>
              <w:left w:val="nil"/>
              <w:bottom w:val="single" w:sz="4" w:space="0" w:color="auto"/>
              <w:right w:val="single" w:sz="4" w:space="0" w:color="auto"/>
            </w:tcBorders>
            <w:vAlign w:val="center"/>
            <w:hideMark/>
          </w:tcPr>
          <w:p w14:paraId="0755EDD0"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52,0</w:t>
            </w:r>
          </w:p>
        </w:tc>
        <w:tc>
          <w:tcPr>
            <w:tcW w:w="0" w:type="auto"/>
            <w:tcBorders>
              <w:top w:val="nil"/>
              <w:left w:val="nil"/>
              <w:bottom w:val="single" w:sz="4" w:space="0" w:color="auto"/>
              <w:right w:val="single" w:sz="4" w:space="0" w:color="auto"/>
            </w:tcBorders>
            <w:vAlign w:val="center"/>
            <w:hideMark/>
          </w:tcPr>
          <w:p w14:paraId="06910A40"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52,0</w:t>
            </w:r>
          </w:p>
        </w:tc>
        <w:tc>
          <w:tcPr>
            <w:tcW w:w="0" w:type="auto"/>
            <w:tcBorders>
              <w:top w:val="nil"/>
              <w:left w:val="nil"/>
              <w:bottom w:val="single" w:sz="4" w:space="0" w:color="auto"/>
              <w:right w:val="single" w:sz="4" w:space="0" w:color="auto"/>
            </w:tcBorders>
            <w:vAlign w:val="center"/>
            <w:hideMark/>
          </w:tcPr>
          <w:p w14:paraId="0542E9E2"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52,0</w:t>
            </w:r>
          </w:p>
        </w:tc>
        <w:tc>
          <w:tcPr>
            <w:tcW w:w="0" w:type="auto"/>
            <w:tcBorders>
              <w:top w:val="nil"/>
              <w:left w:val="nil"/>
              <w:bottom w:val="single" w:sz="4" w:space="0" w:color="auto"/>
              <w:right w:val="single" w:sz="4" w:space="0" w:color="auto"/>
            </w:tcBorders>
            <w:vAlign w:val="center"/>
            <w:hideMark/>
          </w:tcPr>
          <w:p w14:paraId="73133227"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52,0</w:t>
            </w:r>
          </w:p>
        </w:tc>
      </w:tr>
      <w:tr w:rsidR="00887BA8" w:rsidRPr="00B57A2D" w14:paraId="13EF757F" w14:textId="77777777" w:rsidTr="008674CA">
        <w:trPr>
          <w:trHeight w:val="20"/>
        </w:trPr>
        <w:tc>
          <w:tcPr>
            <w:tcW w:w="0" w:type="auto"/>
            <w:tcBorders>
              <w:top w:val="nil"/>
              <w:left w:val="single" w:sz="4" w:space="0" w:color="auto"/>
              <w:bottom w:val="single" w:sz="4" w:space="0" w:color="auto"/>
              <w:right w:val="single" w:sz="4" w:space="0" w:color="auto"/>
            </w:tcBorders>
            <w:vAlign w:val="center"/>
            <w:hideMark/>
          </w:tcPr>
          <w:p w14:paraId="1167439B" w14:textId="77777777" w:rsidR="00887BA8" w:rsidRPr="00B57A2D" w:rsidRDefault="00887BA8" w:rsidP="008674CA">
            <w:pPr>
              <w:ind w:firstLine="0"/>
              <w:jc w:val="left"/>
              <w:outlineLvl w:val="0"/>
              <w:rPr>
                <w:rFonts w:eastAsia="Times New Roman" w:cs="Times New Roman"/>
                <w:b/>
                <w:bCs/>
                <w:sz w:val="18"/>
                <w:szCs w:val="18"/>
              </w:rPr>
            </w:pPr>
            <w:r w:rsidRPr="00B57A2D">
              <w:rPr>
                <w:rFonts w:eastAsia="Times New Roman" w:cs="Times New Roman"/>
                <w:b/>
                <w:bCs/>
                <w:sz w:val="18"/>
                <w:szCs w:val="18"/>
              </w:rPr>
              <w:t>ИТОГО</w:t>
            </w:r>
          </w:p>
        </w:tc>
        <w:tc>
          <w:tcPr>
            <w:tcW w:w="0" w:type="auto"/>
            <w:tcBorders>
              <w:top w:val="nil"/>
              <w:left w:val="nil"/>
              <w:bottom w:val="single" w:sz="4" w:space="0" w:color="auto"/>
              <w:right w:val="single" w:sz="4" w:space="0" w:color="auto"/>
            </w:tcBorders>
            <w:vAlign w:val="center"/>
            <w:hideMark/>
          </w:tcPr>
          <w:p w14:paraId="41995066" w14:textId="77777777" w:rsidR="00887BA8" w:rsidRPr="009A1198" w:rsidRDefault="00887BA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255,4</w:t>
            </w:r>
          </w:p>
        </w:tc>
        <w:tc>
          <w:tcPr>
            <w:tcW w:w="0" w:type="auto"/>
            <w:tcBorders>
              <w:top w:val="nil"/>
              <w:left w:val="nil"/>
              <w:bottom w:val="single" w:sz="4" w:space="0" w:color="auto"/>
              <w:right w:val="single" w:sz="4" w:space="0" w:color="auto"/>
            </w:tcBorders>
            <w:vAlign w:val="center"/>
            <w:hideMark/>
          </w:tcPr>
          <w:p w14:paraId="31AE30A6" w14:textId="77777777" w:rsidR="00887BA8" w:rsidRPr="009A1198" w:rsidRDefault="00887BA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255,4</w:t>
            </w:r>
          </w:p>
        </w:tc>
        <w:tc>
          <w:tcPr>
            <w:tcW w:w="0" w:type="auto"/>
            <w:tcBorders>
              <w:top w:val="nil"/>
              <w:left w:val="nil"/>
              <w:bottom w:val="single" w:sz="4" w:space="0" w:color="auto"/>
              <w:right w:val="single" w:sz="4" w:space="0" w:color="auto"/>
            </w:tcBorders>
            <w:vAlign w:val="center"/>
            <w:hideMark/>
          </w:tcPr>
          <w:p w14:paraId="028D10BF" w14:textId="77777777" w:rsidR="00887BA8" w:rsidRPr="009A1198" w:rsidRDefault="00887BA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255,4</w:t>
            </w:r>
          </w:p>
        </w:tc>
        <w:tc>
          <w:tcPr>
            <w:tcW w:w="0" w:type="auto"/>
            <w:tcBorders>
              <w:top w:val="nil"/>
              <w:left w:val="nil"/>
              <w:bottom w:val="single" w:sz="4" w:space="0" w:color="auto"/>
              <w:right w:val="single" w:sz="4" w:space="0" w:color="auto"/>
            </w:tcBorders>
            <w:vAlign w:val="center"/>
            <w:hideMark/>
          </w:tcPr>
          <w:p w14:paraId="78C82AF4" w14:textId="77777777" w:rsidR="00887BA8" w:rsidRPr="009A1198" w:rsidRDefault="00887BA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255,4</w:t>
            </w:r>
          </w:p>
        </w:tc>
        <w:tc>
          <w:tcPr>
            <w:tcW w:w="0" w:type="auto"/>
            <w:tcBorders>
              <w:top w:val="nil"/>
              <w:left w:val="nil"/>
              <w:bottom w:val="single" w:sz="4" w:space="0" w:color="auto"/>
              <w:right w:val="single" w:sz="4" w:space="0" w:color="auto"/>
            </w:tcBorders>
            <w:vAlign w:val="center"/>
            <w:hideMark/>
          </w:tcPr>
          <w:p w14:paraId="3224BBFE" w14:textId="77777777" w:rsidR="00887BA8" w:rsidRPr="009A1198" w:rsidRDefault="00887BA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255,4</w:t>
            </w:r>
          </w:p>
        </w:tc>
        <w:tc>
          <w:tcPr>
            <w:tcW w:w="0" w:type="auto"/>
            <w:tcBorders>
              <w:top w:val="nil"/>
              <w:left w:val="nil"/>
              <w:bottom w:val="single" w:sz="4" w:space="0" w:color="auto"/>
              <w:right w:val="single" w:sz="4" w:space="0" w:color="auto"/>
            </w:tcBorders>
            <w:vAlign w:val="center"/>
            <w:hideMark/>
          </w:tcPr>
          <w:p w14:paraId="464CD8AA" w14:textId="77777777" w:rsidR="00887BA8" w:rsidRPr="009A1198" w:rsidRDefault="00887BA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255,4</w:t>
            </w:r>
          </w:p>
        </w:tc>
        <w:tc>
          <w:tcPr>
            <w:tcW w:w="0" w:type="auto"/>
            <w:tcBorders>
              <w:top w:val="nil"/>
              <w:left w:val="nil"/>
              <w:bottom w:val="single" w:sz="4" w:space="0" w:color="auto"/>
              <w:right w:val="single" w:sz="4" w:space="0" w:color="auto"/>
            </w:tcBorders>
            <w:vAlign w:val="center"/>
            <w:hideMark/>
          </w:tcPr>
          <w:p w14:paraId="0D20BFFD" w14:textId="77777777" w:rsidR="00887BA8" w:rsidRPr="009A1198" w:rsidRDefault="00887BA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255,4</w:t>
            </w:r>
          </w:p>
        </w:tc>
        <w:tc>
          <w:tcPr>
            <w:tcW w:w="0" w:type="auto"/>
            <w:tcBorders>
              <w:top w:val="nil"/>
              <w:left w:val="nil"/>
              <w:bottom w:val="single" w:sz="4" w:space="0" w:color="auto"/>
              <w:right w:val="single" w:sz="4" w:space="0" w:color="auto"/>
            </w:tcBorders>
            <w:vAlign w:val="center"/>
            <w:hideMark/>
          </w:tcPr>
          <w:p w14:paraId="3C71F24D" w14:textId="77777777" w:rsidR="00887BA8" w:rsidRPr="009A1198" w:rsidRDefault="00887BA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255,4</w:t>
            </w:r>
          </w:p>
        </w:tc>
        <w:tc>
          <w:tcPr>
            <w:tcW w:w="0" w:type="auto"/>
            <w:tcBorders>
              <w:top w:val="nil"/>
              <w:left w:val="nil"/>
              <w:bottom w:val="single" w:sz="4" w:space="0" w:color="auto"/>
              <w:right w:val="single" w:sz="4" w:space="0" w:color="auto"/>
            </w:tcBorders>
            <w:vAlign w:val="center"/>
            <w:hideMark/>
          </w:tcPr>
          <w:p w14:paraId="7A693FF2" w14:textId="77777777" w:rsidR="00887BA8" w:rsidRPr="009A1198" w:rsidRDefault="00887BA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255,4</w:t>
            </w:r>
          </w:p>
        </w:tc>
        <w:tc>
          <w:tcPr>
            <w:tcW w:w="0" w:type="auto"/>
            <w:tcBorders>
              <w:top w:val="nil"/>
              <w:left w:val="nil"/>
              <w:bottom w:val="single" w:sz="4" w:space="0" w:color="auto"/>
              <w:right w:val="single" w:sz="4" w:space="0" w:color="auto"/>
            </w:tcBorders>
            <w:vAlign w:val="center"/>
            <w:hideMark/>
          </w:tcPr>
          <w:p w14:paraId="32C72E29" w14:textId="77777777" w:rsidR="00887BA8" w:rsidRPr="009A1198" w:rsidRDefault="00887BA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255,4</w:t>
            </w:r>
          </w:p>
        </w:tc>
        <w:tc>
          <w:tcPr>
            <w:tcW w:w="0" w:type="auto"/>
            <w:tcBorders>
              <w:top w:val="nil"/>
              <w:left w:val="nil"/>
              <w:bottom w:val="single" w:sz="4" w:space="0" w:color="auto"/>
              <w:right w:val="single" w:sz="4" w:space="0" w:color="auto"/>
            </w:tcBorders>
            <w:vAlign w:val="center"/>
            <w:hideMark/>
          </w:tcPr>
          <w:p w14:paraId="1E42AF7E" w14:textId="77777777" w:rsidR="00887BA8" w:rsidRPr="009A1198" w:rsidRDefault="00887BA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255,4</w:t>
            </w:r>
          </w:p>
        </w:tc>
        <w:tc>
          <w:tcPr>
            <w:tcW w:w="0" w:type="auto"/>
            <w:tcBorders>
              <w:top w:val="nil"/>
              <w:left w:val="nil"/>
              <w:bottom w:val="single" w:sz="4" w:space="0" w:color="auto"/>
              <w:right w:val="single" w:sz="4" w:space="0" w:color="auto"/>
            </w:tcBorders>
            <w:vAlign w:val="center"/>
            <w:hideMark/>
          </w:tcPr>
          <w:p w14:paraId="7F532B05" w14:textId="77777777" w:rsidR="00887BA8" w:rsidRPr="009A1198" w:rsidRDefault="00887BA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255,4</w:t>
            </w:r>
          </w:p>
        </w:tc>
        <w:tc>
          <w:tcPr>
            <w:tcW w:w="0" w:type="auto"/>
            <w:tcBorders>
              <w:top w:val="nil"/>
              <w:left w:val="nil"/>
              <w:bottom w:val="single" w:sz="4" w:space="0" w:color="auto"/>
              <w:right w:val="single" w:sz="4" w:space="0" w:color="auto"/>
            </w:tcBorders>
            <w:vAlign w:val="center"/>
            <w:hideMark/>
          </w:tcPr>
          <w:p w14:paraId="34A64C23" w14:textId="77777777" w:rsidR="00887BA8" w:rsidRPr="009A1198" w:rsidRDefault="00887BA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255,4</w:t>
            </w:r>
          </w:p>
        </w:tc>
        <w:tc>
          <w:tcPr>
            <w:tcW w:w="0" w:type="auto"/>
            <w:tcBorders>
              <w:top w:val="nil"/>
              <w:left w:val="nil"/>
              <w:bottom w:val="single" w:sz="4" w:space="0" w:color="auto"/>
              <w:right w:val="single" w:sz="4" w:space="0" w:color="auto"/>
            </w:tcBorders>
            <w:vAlign w:val="center"/>
            <w:hideMark/>
          </w:tcPr>
          <w:p w14:paraId="6AC3B527" w14:textId="77777777" w:rsidR="00887BA8" w:rsidRPr="009A1198" w:rsidRDefault="00887BA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255,4</w:t>
            </w:r>
          </w:p>
        </w:tc>
        <w:tc>
          <w:tcPr>
            <w:tcW w:w="0" w:type="auto"/>
            <w:tcBorders>
              <w:top w:val="nil"/>
              <w:left w:val="nil"/>
              <w:bottom w:val="single" w:sz="4" w:space="0" w:color="auto"/>
              <w:right w:val="single" w:sz="4" w:space="0" w:color="auto"/>
            </w:tcBorders>
            <w:vAlign w:val="center"/>
            <w:hideMark/>
          </w:tcPr>
          <w:p w14:paraId="71097C38" w14:textId="77777777" w:rsidR="00887BA8" w:rsidRPr="009A1198" w:rsidRDefault="00887BA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255,4</w:t>
            </w:r>
          </w:p>
        </w:tc>
      </w:tr>
    </w:tbl>
    <w:p w14:paraId="647B3412" w14:textId="77777777" w:rsidR="001524F5" w:rsidRDefault="001524F5" w:rsidP="00E86A6D">
      <w:pPr>
        <w:rPr>
          <w:szCs w:val="24"/>
        </w:rPr>
      </w:pPr>
    </w:p>
    <w:p w14:paraId="4020A5CF" w14:textId="77777777" w:rsidR="00F91506" w:rsidRPr="00B57A2D" w:rsidRDefault="00F91506" w:rsidP="00E86A6D">
      <w:pPr>
        <w:rPr>
          <w:szCs w:val="24"/>
        </w:rPr>
      </w:pPr>
    </w:p>
    <w:p w14:paraId="65897373" w14:textId="77777777" w:rsidR="00720F40" w:rsidRPr="00B57A2D" w:rsidRDefault="00720F40" w:rsidP="00E86A6D">
      <w:pPr>
        <w:rPr>
          <w:szCs w:val="24"/>
        </w:rPr>
      </w:pPr>
      <w:r w:rsidRPr="00B57A2D">
        <w:rPr>
          <w:szCs w:val="24"/>
        </w:rPr>
        <w:t>Таблица 3.2.</w:t>
      </w:r>
      <w:r w:rsidR="00627DBC" w:rsidRPr="00B57A2D">
        <w:rPr>
          <w:szCs w:val="24"/>
        </w:rPr>
        <w:t>в</w:t>
      </w:r>
      <w:r w:rsidRPr="00B57A2D">
        <w:rPr>
          <w:szCs w:val="24"/>
        </w:rPr>
        <w:t xml:space="preserve">. – </w:t>
      </w:r>
      <w:r w:rsidR="00A065D4" w:rsidRPr="00B57A2D">
        <w:rPr>
          <w:szCs w:val="24"/>
        </w:rPr>
        <w:t>Объем систем теплопотребления, м³</w:t>
      </w:r>
    </w:p>
    <w:p w14:paraId="651EE59B" w14:textId="77777777" w:rsidR="00720F40" w:rsidRPr="00B57A2D" w:rsidRDefault="00720F40" w:rsidP="00E86A6D">
      <w:pPr>
        <w:rPr>
          <w:szCs w:val="24"/>
        </w:rPr>
      </w:pPr>
    </w:p>
    <w:tbl>
      <w:tblPr>
        <w:tblW w:w="0" w:type="auto"/>
        <w:tblCellMar>
          <w:left w:w="28" w:type="dxa"/>
          <w:right w:w="28" w:type="dxa"/>
        </w:tblCellMar>
        <w:tblLook w:val="04A0" w:firstRow="1" w:lastRow="0" w:firstColumn="1" w:lastColumn="0" w:noHBand="0" w:noVBand="1"/>
      </w:tblPr>
      <w:tblGrid>
        <w:gridCol w:w="2996"/>
        <w:gridCol w:w="461"/>
        <w:gridCol w:w="461"/>
        <w:gridCol w:w="461"/>
        <w:gridCol w:w="461"/>
        <w:gridCol w:w="461"/>
        <w:gridCol w:w="461"/>
        <w:gridCol w:w="461"/>
        <w:gridCol w:w="461"/>
        <w:gridCol w:w="461"/>
        <w:gridCol w:w="461"/>
        <w:gridCol w:w="461"/>
        <w:gridCol w:w="461"/>
        <w:gridCol w:w="461"/>
        <w:gridCol w:w="461"/>
        <w:gridCol w:w="461"/>
      </w:tblGrid>
      <w:tr w:rsidR="00667CDB" w:rsidRPr="00B57A2D" w14:paraId="36229318" w14:textId="77777777" w:rsidTr="008674CA">
        <w:trPr>
          <w:trHeight w:val="2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D5B5B8C" w14:textId="77777777" w:rsidR="008674CA" w:rsidRPr="00B57A2D" w:rsidRDefault="008674CA" w:rsidP="008674CA">
            <w:pPr>
              <w:ind w:firstLine="0"/>
              <w:jc w:val="center"/>
              <w:rPr>
                <w:rFonts w:eastAsia="Times New Roman" w:cs="Times New Roman"/>
                <w:b/>
                <w:bCs/>
                <w:sz w:val="18"/>
                <w:szCs w:val="18"/>
              </w:rPr>
            </w:pPr>
            <w:r w:rsidRPr="00B57A2D">
              <w:rPr>
                <w:rFonts w:eastAsia="Times New Roman" w:cs="Times New Roman"/>
                <w:b/>
                <w:bCs/>
                <w:sz w:val="18"/>
                <w:szCs w:val="18"/>
              </w:rPr>
              <w:t>Источник тепловой энергии</w:t>
            </w:r>
          </w:p>
        </w:tc>
        <w:tc>
          <w:tcPr>
            <w:tcW w:w="0" w:type="auto"/>
            <w:gridSpan w:val="15"/>
            <w:tcBorders>
              <w:top w:val="single" w:sz="4" w:space="0" w:color="auto"/>
              <w:left w:val="nil"/>
              <w:bottom w:val="single" w:sz="4" w:space="0" w:color="auto"/>
              <w:right w:val="single" w:sz="4" w:space="0" w:color="auto"/>
            </w:tcBorders>
            <w:vAlign w:val="center"/>
            <w:hideMark/>
          </w:tcPr>
          <w:p w14:paraId="64D40DCE" w14:textId="77777777" w:rsidR="008674CA" w:rsidRPr="00B57A2D" w:rsidRDefault="008674CA" w:rsidP="008674CA">
            <w:pPr>
              <w:ind w:firstLine="0"/>
              <w:jc w:val="center"/>
              <w:rPr>
                <w:rFonts w:eastAsia="Times New Roman" w:cs="Times New Roman"/>
                <w:b/>
                <w:bCs/>
                <w:sz w:val="18"/>
                <w:szCs w:val="18"/>
              </w:rPr>
            </w:pPr>
            <w:r w:rsidRPr="00B57A2D">
              <w:rPr>
                <w:rFonts w:eastAsia="Times New Roman" w:cs="Times New Roman"/>
                <w:b/>
                <w:bCs/>
                <w:sz w:val="18"/>
                <w:szCs w:val="18"/>
              </w:rPr>
              <w:t>Объем системы теплопотребления, м³</w:t>
            </w:r>
          </w:p>
        </w:tc>
      </w:tr>
      <w:tr w:rsidR="00887BA8" w:rsidRPr="00B57A2D" w14:paraId="618C30C2" w14:textId="77777777" w:rsidTr="008674C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71D1D7" w14:textId="77777777" w:rsidR="00887BA8" w:rsidRPr="00B57A2D" w:rsidRDefault="00887BA8" w:rsidP="008674CA">
            <w:pPr>
              <w:ind w:firstLine="0"/>
              <w:jc w:val="left"/>
              <w:rPr>
                <w:rFonts w:eastAsia="Times New Roman" w:cs="Times New Roman"/>
                <w:b/>
                <w:bCs/>
                <w:sz w:val="18"/>
                <w:szCs w:val="18"/>
              </w:rPr>
            </w:pPr>
          </w:p>
        </w:tc>
        <w:tc>
          <w:tcPr>
            <w:tcW w:w="0" w:type="auto"/>
            <w:tcBorders>
              <w:top w:val="nil"/>
              <w:left w:val="nil"/>
              <w:bottom w:val="single" w:sz="4" w:space="0" w:color="auto"/>
              <w:right w:val="single" w:sz="4" w:space="0" w:color="auto"/>
            </w:tcBorders>
            <w:vAlign w:val="center"/>
            <w:hideMark/>
          </w:tcPr>
          <w:p w14:paraId="148C01F2" w14:textId="77777777" w:rsidR="00887BA8" w:rsidRPr="009A1198" w:rsidRDefault="00887BA8" w:rsidP="003230B7">
            <w:pPr>
              <w:ind w:firstLine="0"/>
              <w:jc w:val="center"/>
              <w:rPr>
                <w:rFonts w:eastAsia="Times New Roman" w:cs="Times New Roman"/>
                <w:b/>
                <w:bCs/>
                <w:sz w:val="18"/>
                <w:szCs w:val="18"/>
              </w:rPr>
            </w:pPr>
            <w:r w:rsidRPr="009A1198">
              <w:rPr>
                <w:rFonts w:eastAsia="Times New Roman" w:cs="Times New Roman"/>
                <w:b/>
                <w:bCs/>
                <w:sz w:val="18"/>
                <w:szCs w:val="18"/>
              </w:rPr>
              <w:t>2026</w:t>
            </w:r>
          </w:p>
        </w:tc>
        <w:tc>
          <w:tcPr>
            <w:tcW w:w="0" w:type="auto"/>
            <w:tcBorders>
              <w:top w:val="nil"/>
              <w:left w:val="nil"/>
              <w:bottom w:val="single" w:sz="4" w:space="0" w:color="auto"/>
              <w:right w:val="single" w:sz="4" w:space="0" w:color="auto"/>
            </w:tcBorders>
            <w:vAlign w:val="center"/>
            <w:hideMark/>
          </w:tcPr>
          <w:p w14:paraId="5A335669" w14:textId="77777777" w:rsidR="00887BA8" w:rsidRPr="009A1198" w:rsidRDefault="00887BA8" w:rsidP="003230B7">
            <w:pPr>
              <w:ind w:firstLine="0"/>
              <w:jc w:val="center"/>
              <w:rPr>
                <w:rFonts w:eastAsia="Times New Roman" w:cs="Times New Roman"/>
                <w:b/>
                <w:bCs/>
                <w:sz w:val="18"/>
                <w:szCs w:val="18"/>
              </w:rPr>
            </w:pPr>
            <w:r w:rsidRPr="009A1198">
              <w:rPr>
                <w:rFonts w:eastAsia="Times New Roman" w:cs="Times New Roman"/>
                <w:b/>
                <w:bCs/>
                <w:sz w:val="18"/>
                <w:szCs w:val="18"/>
              </w:rPr>
              <w:t>2027</w:t>
            </w:r>
          </w:p>
        </w:tc>
        <w:tc>
          <w:tcPr>
            <w:tcW w:w="0" w:type="auto"/>
            <w:tcBorders>
              <w:top w:val="nil"/>
              <w:left w:val="nil"/>
              <w:bottom w:val="single" w:sz="4" w:space="0" w:color="auto"/>
              <w:right w:val="single" w:sz="4" w:space="0" w:color="auto"/>
            </w:tcBorders>
            <w:vAlign w:val="center"/>
            <w:hideMark/>
          </w:tcPr>
          <w:p w14:paraId="7E86EE81" w14:textId="77777777" w:rsidR="00887BA8" w:rsidRPr="009A1198" w:rsidRDefault="00887BA8" w:rsidP="003230B7">
            <w:pPr>
              <w:ind w:firstLine="0"/>
              <w:jc w:val="center"/>
              <w:rPr>
                <w:rFonts w:eastAsia="Times New Roman" w:cs="Times New Roman"/>
                <w:b/>
                <w:bCs/>
                <w:sz w:val="18"/>
                <w:szCs w:val="18"/>
              </w:rPr>
            </w:pPr>
            <w:r w:rsidRPr="009A1198">
              <w:rPr>
                <w:rFonts w:eastAsia="Times New Roman" w:cs="Times New Roman"/>
                <w:b/>
                <w:bCs/>
                <w:sz w:val="18"/>
                <w:szCs w:val="18"/>
              </w:rPr>
              <w:t>2028</w:t>
            </w:r>
          </w:p>
        </w:tc>
        <w:tc>
          <w:tcPr>
            <w:tcW w:w="0" w:type="auto"/>
            <w:tcBorders>
              <w:top w:val="nil"/>
              <w:left w:val="nil"/>
              <w:bottom w:val="single" w:sz="4" w:space="0" w:color="auto"/>
              <w:right w:val="single" w:sz="4" w:space="0" w:color="auto"/>
            </w:tcBorders>
            <w:vAlign w:val="center"/>
            <w:hideMark/>
          </w:tcPr>
          <w:p w14:paraId="1978CE71" w14:textId="77777777" w:rsidR="00887BA8" w:rsidRPr="009A1198" w:rsidRDefault="00887BA8" w:rsidP="003230B7">
            <w:pPr>
              <w:ind w:firstLine="0"/>
              <w:jc w:val="center"/>
              <w:rPr>
                <w:rFonts w:eastAsia="Times New Roman" w:cs="Times New Roman"/>
                <w:b/>
                <w:bCs/>
                <w:sz w:val="18"/>
                <w:szCs w:val="18"/>
              </w:rPr>
            </w:pPr>
            <w:r w:rsidRPr="009A1198">
              <w:rPr>
                <w:rFonts w:eastAsia="Times New Roman" w:cs="Times New Roman"/>
                <w:b/>
                <w:bCs/>
                <w:sz w:val="18"/>
                <w:szCs w:val="18"/>
              </w:rPr>
              <w:t>2029</w:t>
            </w:r>
          </w:p>
        </w:tc>
        <w:tc>
          <w:tcPr>
            <w:tcW w:w="0" w:type="auto"/>
            <w:tcBorders>
              <w:top w:val="nil"/>
              <w:left w:val="nil"/>
              <w:bottom w:val="single" w:sz="4" w:space="0" w:color="auto"/>
              <w:right w:val="single" w:sz="4" w:space="0" w:color="auto"/>
            </w:tcBorders>
            <w:vAlign w:val="center"/>
            <w:hideMark/>
          </w:tcPr>
          <w:p w14:paraId="4A947707" w14:textId="77777777" w:rsidR="00887BA8" w:rsidRPr="009A1198" w:rsidRDefault="00887BA8" w:rsidP="003230B7">
            <w:pPr>
              <w:ind w:firstLine="0"/>
              <w:jc w:val="center"/>
              <w:rPr>
                <w:rFonts w:eastAsia="Times New Roman" w:cs="Times New Roman"/>
                <w:b/>
                <w:bCs/>
                <w:sz w:val="18"/>
                <w:szCs w:val="18"/>
              </w:rPr>
            </w:pPr>
            <w:r w:rsidRPr="009A1198">
              <w:rPr>
                <w:rFonts w:eastAsia="Times New Roman" w:cs="Times New Roman"/>
                <w:b/>
                <w:bCs/>
                <w:sz w:val="18"/>
                <w:szCs w:val="18"/>
              </w:rPr>
              <w:t>2030</w:t>
            </w:r>
          </w:p>
        </w:tc>
        <w:tc>
          <w:tcPr>
            <w:tcW w:w="0" w:type="auto"/>
            <w:tcBorders>
              <w:top w:val="nil"/>
              <w:left w:val="nil"/>
              <w:bottom w:val="single" w:sz="4" w:space="0" w:color="auto"/>
              <w:right w:val="single" w:sz="4" w:space="0" w:color="auto"/>
            </w:tcBorders>
            <w:vAlign w:val="center"/>
            <w:hideMark/>
          </w:tcPr>
          <w:p w14:paraId="3CA7274D" w14:textId="77777777" w:rsidR="00887BA8" w:rsidRPr="009A1198" w:rsidRDefault="00887BA8" w:rsidP="003230B7">
            <w:pPr>
              <w:ind w:firstLine="0"/>
              <w:jc w:val="center"/>
              <w:rPr>
                <w:rFonts w:eastAsia="Times New Roman" w:cs="Times New Roman"/>
                <w:b/>
                <w:bCs/>
                <w:sz w:val="18"/>
                <w:szCs w:val="18"/>
              </w:rPr>
            </w:pPr>
            <w:r w:rsidRPr="009A1198">
              <w:rPr>
                <w:rFonts w:eastAsia="Times New Roman" w:cs="Times New Roman"/>
                <w:b/>
                <w:bCs/>
                <w:sz w:val="18"/>
                <w:szCs w:val="18"/>
              </w:rPr>
              <w:t>2031</w:t>
            </w:r>
          </w:p>
        </w:tc>
        <w:tc>
          <w:tcPr>
            <w:tcW w:w="0" w:type="auto"/>
            <w:tcBorders>
              <w:top w:val="nil"/>
              <w:left w:val="nil"/>
              <w:bottom w:val="single" w:sz="4" w:space="0" w:color="auto"/>
              <w:right w:val="single" w:sz="4" w:space="0" w:color="auto"/>
            </w:tcBorders>
            <w:vAlign w:val="center"/>
            <w:hideMark/>
          </w:tcPr>
          <w:p w14:paraId="739B940E" w14:textId="77777777" w:rsidR="00887BA8" w:rsidRPr="009A1198" w:rsidRDefault="00887BA8" w:rsidP="003230B7">
            <w:pPr>
              <w:ind w:firstLine="0"/>
              <w:jc w:val="center"/>
              <w:rPr>
                <w:rFonts w:eastAsia="Times New Roman" w:cs="Times New Roman"/>
                <w:b/>
                <w:bCs/>
                <w:sz w:val="18"/>
                <w:szCs w:val="18"/>
              </w:rPr>
            </w:pPr>
            <w:r w:rsidRPr="009A1198">
              <w:rPr>
                <w:rFonts w:eastAsia="Times New Roman" w:cs="Times New Roman"/>
                <w:b/>
                <w:bCs/>
                <w:sz w:val="18"/>
                <w:szCs w:val="18"/>
              </w:rPr>
              <w:t>2032</w:t>
            </w:r>
          </w:p>
        </w:tc>
        <w:tc>
          <w:tcPr>
            <w:tcW w:w="0" w:type="auto"/>
            <w:tcBorders>
              <w:top w:val="nil"/>
              <w:left w:val="nil"/>
              <w:bottom w:val="single" w:sz="4" w:space="0" w:color="auto"/>
              <w:right w:val="single" w:sz="4" w:space="0" w:color="auto"/>
            </w:tcBorders>
            <w:vAlign w:val="center"/>
            <w:hideMark/>
          </w:tcPr>
          <w:p w14:paraId="328BCA2F" w14:textId="77777777" w:rsidR="00887BA8" w:rsidRPr="009A1198" w:rsidRDefault="00887BA8" w:rsidP="003230B7">
            <w:pPr>
              <w:ind w:firstLine="0"/>
              <w:jc w:val="center"/>
              <w:rPr>
                <w:rFonts w:eastAsia="Times New Roman" w:cs="Times New Roman"/>
                <w:b/>
                <w:bCs/>
                <w:sz w:val="18"/>
                <w:szCs w:val="18"/>
              </w:rPr>
            </w:pPr>
            <w:r w:rsidRPr="009A1198">
              <w:rPr>
                <w:rFonts w:eastAsia="Times New Roman" w:cs="Times New Roman"/>
                <w:b/>
                <w:bCs/>
                <w:sz w:val="18"/>
                <w:szCs w:val="18"/>
              </w:rPr>
              <w:t>2033</w:t>
            </w:r>
          </w:p>
        </w:tc>
        <w:tc>
          <w:tcPr>
            <w:tcW w:w="0" w:type="auto"/>
            <w:tcBorders>
              <w:top w:val="nil"/>
              <w:left w:val="nil"/>
              <w:bottom w:val="single" w:sz="4" w:space="0" w:color="auto"/>
              <w:right w:val="single" w:sz="4" w:space="0" w:color="auto"/>
            </w:tcBorders>
            <w:vAlign w:val="center"/>
            <w:hideMark/>
          </w:tcPr>
          <w:p w14:paraId="37D83289" w14:textId="77777777" w:rsidR="00887BA8" w:rsidRPr="009A1198" w:rsidRDefault="00887BA8" w:rsidP="003230B7">
            <w:pPr>
              <w:ind w:firstLine="0"/>
              <w:jc w:val="center"/>
              <w:rPr>
                <w:rFonts w:eastAsia="Times New Roman" w:cs="Times New Roman"/>
                <w:b/>
                <w:bCs/>
                <w:sz w:val="18"/>
                <w:szCs w:val="18"/>
              </w:rPr>
            </w:pPr>
            <w:r w:rsidRPr="009A1198">
              <w:rPr>
                <w:rFonts w:eastAsia="Times New Roman" w:cs="Times New Roman"/>
                <w:b/>
                <w:bCs/>
                <w:sz w:val="18"/>
                <w:szCs w:val="18"/>
              </w:rPr>
              <w:t>2034</w:t>
            </w:r>
          </w:p>
        </w:tc>
        <w:tc>
          <w:tcPr>
            <w:tcW w:w="0" w:type="auto"/>
            <w:tcBorders>
              <w:top w:val="nil"/>
              <w:left w:val="nil"/>
              <w:bottom w:val="single" w:sz="4" w:space="0" w:color="auto"/>
              <w:right w:val="single" w:sz="4" w:space="0" w:color="auto"/>
            </w:tcBorders>
            <w:vAlign w:val="center"/>
            <w:hideMark/>
          </w:tcPr>
          <w:p w14:paraId="7C1773DA" w14:textId="77777777" w:rsidR="00887BA8" w:rsidRPr="009A1198" w:rsidRDefault="00887BA8" w:rsidP="003230B7">
            <w:pPr>
              <w:ind w:firstLine="0"/>
              <w:jc w:val="center"/>
              <w:rPr>
                <w:rFonts w:eastAsia="Times New Roman" w:cs="Times New Roman"/>
                <w:b/>
                <w:bCs/>
                <w:sz w:val="18"/>
                <w:szCs w:val="18"/>
              </w:rPr>
            </w:pPr>
            <w:r w:rsidRPr="009A1198">
              <w:rPr>
                <w:rFonts w:eastAsia="Times New Roman" w:cs="Times New Roman"/>
                <w:b/>
                <w:bCs/>
                <w:sz w:val="18"/>
                <w:szCs w:val="18"/>
              </w:rPr>
              <w:t>2035</w:t>
            </w:r>
          </w:p>
        </w:tc>
        <w:tc>
          <w:tcPr>
            <w:tcW w:w="0" w:type="auto"/>
            <w:tcBorders>
              <w:top w:val="nil"/>
              <w:left w:val="nil"/>
              <w:bottom w:val="single" w:sz="4" w:space="0" w:color="auto"/>
              <w:right w:val="single" w:sz="4" w:space="0" w:color="auto"/>
            </w:tcBorders>
            <w:vAlign w:val="center"/>
            <w:hideMark/>
          </w:tcPr>
          <w:p w14:paraId="2AC47A57" w14:textId="77777777" w:rsidR="00887BA8" w:rsidRPr="009A1198" w:rsidRDefault="00887BA8" w:rsidP="003230B7">
            <w:pPr>
              <w:ind w:firstLine="0"/>
              <w:jc w:val="center"/>
              <w:rPr>
                <w:rFonts w:eastAsia="Times New Roman" w:cs="Times New Roman"/>
                <w:b/>
                <w:bCs/>
                <w:sz w:val="18"/>
                <w:szCs w:val="18"/>
              </w:rPr>
            </w:pPr>
            <w:r w:rsidRPr="009A1198">
              <w:rPr>
                <w:rFonts w:eastAsia="Times New Roman" w:cs="Times New Roman"/>
                <w:b/>
                <w:bCs/>
                <w:sz w:val="18"/>
                <w:szCs w:val="18"/>
              </w:rPr>
              <w:t>2036</w:t>
            </w:r>
          </w:p>
        </w:tc>
        <w:tc>
          <w:tcPr>
            <w:tcW w:w="0" w:type="auto"/>
            <w:tcBorders>
              <w:top w:val="nil"/>
              <w:left w:val="nil"/>
              <w:bottom w:val="single" w:sz="4" w:space="0" w:color="auto"/>
              <w:right w:val="single" w:sz="4" w:space="0" w:color="auto"/>
            </w:tcBorders>
            <w:vAlign w:val="center"/>
            <w:hideMark/>
          </w:tcPr>
          <w:p w14:paraId="4E963718" w14:textId="77777777" w:rsidR="00887BA8" w:rsidRPr="009A1198" w:rsidRDefault="00887BA8" w:rsidP="003230B7">
            <w:pPr>
              <w:ind w:firstLine="0"/>
              <w:jc w:val="center"/>
              <w:rPr>
                <w:rFonts w:eastAsia="Times New Roman" w:cs="Times New Roman"/>
                <w:b/>
                <w:bCs/>
                <w:sz w:val="18"/>
                <w:szCs w:val="18"/>
              </w:rPr>
            </w:pPr>
            <w:r w:rsidRPr="009A1198">
              <w:rPr>
                <w:rFonts w:eastAsia="Times New Roman" w:cs="Times New Roman"/>
                <w:b/>
                <w:bCs/>
                <w:sz w:val="18"/>
                <w:szCs w:val="18"/>
              </w:rPr>
              <w:t>2037</w:t>
            </w:r>
          </w:p>
        </w:tc>
        <w:tc>
          <w:tcPr>
            <w:tcW w:w="0" w:type="auto"/>
            <w:tcBorders>
              <w:top w:val="nil"/>
              <w:left w:val="nil"/>
              <w:bottom w:val="single" w:sz="4" w:space="0" w:color="auto"/>
              <w:right w:val="single" w:sz="4" w:space="0" w:color="auto"/>
            </w:tcBorders>
            <w:vAlign w:val="center"/>
            <w:hideMark/>
          </w:tcPr>
          <w:p w14:paraId="73CC653D" w14:textId="77777777" w:rsidR="00887BA8" w:rsidRPr="009A1198" w:rsidRDefault="00887BA8" w:rsidP="003230B7">
            <w:pPr>
              <w:ind w:firstLine="0"/>
              <w:jc w:val="center"/>
              <w:rPr>
                <w:rFonts w:eastAsia="Times New Roman" w:cs="Times New Roman"/>
                <w:b/>
                <w:bCs/>
                <w:sz w:val="18"/>
                <w:szCs w:val="18"/>
              </w:rPr>
            </w:pPr>
            <w:r w:rsidRPr="009A1198">
              <w:rPr>
                <w:rFonts w:eastAsia="Times New Roman" w:cs="Times New Roman"/>
                <w:b/>
                <w:bCs/>
                <w:sz w:val="18"/>
                <w:szCs w:val="18"/>
              </w:rPr>
              <w:t>2038</w:t>
            </w:r>
          </w:p>
        </w:tc>
        <w:tc>
          <w:tcPr>
            <w:tcW w:w="0" w:type="auto"/>
            <w:tcBorders>
              <w:top w:val="nil"/>
              <w:left w:val="nil"/>
              <w:bottom w:val="single" w:sz="4" w:space="0" w:color="auto"/>
              <w:right w:val="single" w:sz="4" w:space="0" w:color="auto"/>
            </w:tcBorders>
            <w:vAlign w:val="center"/>
            <w:hideMark/>
          </w:tcPr>
          <w:p w14:paraId="0354C6FB" w14:textId="77777777" w:rsidR="00887BA8" w:rsidRPr="009A1198" w:rsidRDefault="00887BA8" w:rsidP="003230B7">
            <w:pPr>
              <w:ind w:firstLine="0"/>
              <w:jc w:val="center"/>
              <w:rPr>
                <w:rFonts w:eastAsia="Times New Roman" w:cs="Times New Roman"/>
                <w:b/>
                <w:bCs/>
                <w:sz w:val="18"/>
                <w:szCs w:val="18"/>
              </w:rPr>
            </w:pPr>
            <w:r w:rsidRPr="009A1198">
              <w:rPr>
                <w:rFonts w:eastAsia="Times New Roman" w:cs="Times New Roman"/>
                <w:b/>
                <w:bCs/>
                <w:sz w:val="18"/>
                <w:szCs w:val="18"/>
              </w:rPr>
              <w:t>2039</w:t>
            </w:r>
          </w:p>
        </w:tc>
        <w:tc>
          <w:tcPr>
            <w:tcW w:w="0" w:type="auto"/>
            <w:tcBorders>
              <w:top w:val="nil"/>
              <w:left w:val="nil"/>
              <w:bottom w:val="single" w:sz="4" w:space="0" w:color="auto"/>
              <w:right w:val="single" w:sz="4" w:space="0" w:color="auto"/>
            </w:tcBorders>
            <w:vAlign w:val="center"/>
            <w:hideMark/>
          </w:tcPr>
          <w:p w14:paraId="66623B5C" w14:textId="77777777" w:rsidR="00887BA8" w:rsidRPr="009A1198" w:rsidRDefault="00887BA8" w:rsidP="003230B7">
            <w:pPr>
              <w:ind w:firstLine="0"/>
              <w:jc w:val="center"/>
              <w:rPr>
                <w:rFonts w:eastAsia="Times New Roman" w:cs="Times New Roman"/>
                <w:b/>
                <w:bCs/>
                <w:sz w:val="18"/>
                <w:szCs w:val="18"/>
              </w:rPr>
            </w:pPr>
            <w:r w:rsidRPr="009A1198">
              <w:rPr>
                <w:rFonts w:eastAsia="Times New Roman" w:cs="Times New Roman"/>
                <w:b/>
                <w:bCs/>
                <w:sz w:val="18"/>
                <w:szCs w:val="18"/>
              </w:rPr>
              <w:t>2040</w:t>
            </w:r>
          </w:p>
        </w:tc>
      </w:tr>
      <w:tr w:rsidR="00887BA8" w:rsidRPr="00B57A2D" w14:paraId="4E01EB8F" w14:textId="77777777" w:rsidTr="008674CA">
        <w:trPr>
          <w:trHeight w:val="20"/>
        </w:trPr>
        <w:tc>
          <w:tcPr>
            <w:tcW w:w="0" w:type="auto"/>
            <w:tcBorders>
              <w:top w:val="nil"/>
              <w:left w:val="single" w:sz="4" w:space="0" w:color="auto"/>
              <w:bottom w:val="single" w:sz="4" w:space="0" w:color="auto"/>
              <w:right w:val="single" w:sz="4" w:space="0" w:color="auto"/>
            </w:tcBorders>
            <w:vAlign w:val="center"/>
            <w:hideMark/>
          </w:tcPr>
          <w:p w14:paraId="5A376861" w14:textId="77777777" w:rsidR="00887BA8" w:rsidRPr="00B57A2D" w:rsidRDefault="00887BA8" w:rsidP="008674CA">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ул.Ленина, 15а</w:t>
            </w:r>
          </w:p>
        </w:tc>
        <w:tc>
          <w:tcPr>
            <w:tcW w:w="0" w:type="auto"/>
            <w:tcBorders>
              <w:top w:val="nil"/>
              <w:left w:val="nil"/>
              <w:bottom w:val="single" w:sz="4" w:space="0" w:color="auto"/>
              <w:right w:val="single" w:sz="4" w:space="0" w:color="auto"/>
            </w:tcBorders>
            <w:vAlign w:val="center"/>
            <w:hideMark/>
          </w:tcPr>
          <w:p w14:paraId="1AAC2C47"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12,7</w:t>
            </w:r>
          </w:p>
        </w:tc>
        <w:tc>
          <w:tcPr>
            <w:tcW w:w="0" w:type="auto"/>
            <w:tcBorders>
              <w:top w:val="nil"/>
              <w:left w:val="nil"/>
              <w:bottom w:val="single" w:sz="4" w:space="0" w:color="auto"/>
              <w:right w:val="single" w:sz="4" w:space="0" w:color="auto"/>
            </w:tcBorders>
            <w:vAlign w:val="center"/>
            <w:hideMark/>
          </w:tcPr>
          <w:p w14:paraId="5A2B6DDE"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12,7</w:t>
            </w:r>
          </w:p>
        </w:tc>
        <w:tc>
          <w:tcPr>
            <w:tcW w:w="0" w:type="auto"/>
            <w:tcBorders>
              <w:top w:val="nil"/>
              <w:left w:val="nil"/>
              <w:bottom w:val="single" w:sz="4" w:space="0" w:color="auto"/>
              <w:right w:val="single" w:sz="4" w:space="0" w:color="auto"/>
            </w:tcBorders>
            <w:vAlign w:val="center"/>
            <w:hideMark/>
          </w:tcPr>
          <w:p w14:paraId="4F22C1D4"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12,7</w:t>
            </w:r>
          </w:p>
        </w:tc>
        <w:tc>
          <w:tcPr>
            <w:tcW w:w="0" w:type="auto"/>
            <w:tcBorders>
              <w:top w:val="nil"/>
              <w:left w:val="nil"/>
              <w:bottom w:val="single" w:sz="4" w:space="0" w:color="auto"/>
              <w:right w:val="single" w:sz="4" w:space="0" w:color="auto"/>
            </w:tcBorders>
            <w:vAlign w:val="center"/>
            <w:hideMark/>
          </w:tcPr>
          <w:p w14:paraId="0372B63D"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12,7</w:t>
            </w:r>
          </w:p>
        </w:tc>
        <w:tc>
          <w:tcPr>
            <w:tcW w:w="0" w:type="auto"/>
            <w:tcBorders>
              <w:top w:val="nil"/>
              <w:left w:val="nil"/>
              <w:bottom w:val="single" w:sz="4" w:space="0" w:color="auto"/>
              <w:right w:val="single" w:sz="4" w:space="0" w:color="auto"/>
            </w:tcBorders>
            <w:vAlign w:val="center"/>
            <w:hideMark/>
          </w:tcPr>
          <w:p w14:paraId="62C5FBEE"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12,7</w:t>
            </w:r>
          </w:p>
        </w:tc>
        <w:tc>
          <w:tcPr>
            <w:tcW w:w="0" w:type="auto"/>
            <w:tcBorders>
              <w:top w:val="nil"/>
              <w:left w:val="nil"/>
              <w:bottom w:val="single" w:sz="4" w:space="0" w:color="auto"/>
              <w:right w:val="single" w:sz="4" w:space="0" w:color="auto"/>
            </w:tcBorders>
            <w:vAlign w:val="center"/>
            <w:hideMark/>
          </w:tcPr>
          <w:p w14:paraId="605EB506"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12,7</w:t>
            </w:r>
          </w:p>
        </w:tc>
        <w:tc>
          <w:tcPr>
            <w:tcW w:w="0" w:type="auto"/>
            <w:tcBorders>
              <w:top w:val="nil"/>
              <w:left w:val="nil"/>
              <w:bottom w:val="single" w:sz="4" w:space="0" w:color="auto"/>
              <w:right w:val="single" w:sz="4" w:space="0" w:color="auto"/>
            </w:tcBorders>
            <w:vAlign w:val="center"/>
            <w:hideMark/>
          </w:tcPr>
          <w:p w14:paraId="2C537FAC"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12,7</w:t>
            </w:r>
          </w:p>
        </w:tc>
        <w:tc>
          <w:tcPr>
            <w:tcW w:w="0" w:type="auto"/>
            <w:tcBorders>
              <w:top w:val="nil"/>
              <w:left w:val="nil"/>
              <w:bottom w:val="single" w:sz="4" w:space="0" w:color="auto"/>
              <w:right w:val="single" w:sz="4" w:space="0" w:color="auto"/>
            </w:tcBorders>
            <w:vAlign w:val="center"/>
            <w:hideMark/>
          </w:tcPr>
          <w:p w14:paraId="1A55B0D2"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12,7</w:t>
            </w:r>
          </w:p>
        </w:tc>
        <w:tc>
          <w:tcPr>
            <w:tcW w:w="0" w:type="auto"/>
            <w:tcBorders>
              <w:top w:val="nil"/>
              <w:left w:val="nil"/>
              <w:bottom w:val="single" w:sz="4" w:space="0" w:color="auto"/>
              <w:right w:val="single" w:sz="4" w:space="0" w:color="auto"/>
            </w:tcBorders>
            <w:vAlign w:val="center"/>
            <w:hideMark/>
          </w:tcPr>
          <w:p w14:paraId="646D18C4"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12,7</w:t>
            </w:r>
          </w:p>
        </w:tc>
        <w:tc>
          <w:tcPr>
            <w:tcW w:w="0" w:type="auto"/>
            <w:tcBorders>
              <w:top w:val="nil"/>
              <w:left w:val="nil"/>
              <w:bottom w:val="single" w:sz="4" w:space="0" w:color="auto"/>
              <w:right w:val="single" w:sz="4" w:space="0" w:color="auto"/>
            </w:tcBorders>
            <w:vAlign w:val="center"/>
            <w:hideMark/>
          </w:tcPr>
          <w:p w14:paraId="485C050C"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12,7</w:t>
            </w:r>
          </w:p>
        </w:tc>
        <w:tc>
          <w:tcPr>
            <w:tcW w:w="0" w:type="auto"/>
            <w:tcBorders>
              <w:top w:val="nil"/>
              <w:left w:val="nil"/>
              <w:bottom w:val="single" w:sz="4" w:space="0" w:color="auto"/>
              <w:right w:val="single" w:sz="4" w:space="0" w:color="auto"/>
            </w:tcBorders>
            <w:vAlign w:val="center"/>
            <w:hideMark/>
          </w:tcPr>
          <w:p w14:paraId="0D3A8224"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12,7</w:t>
            </w:r>
          </w:p>
        </w:tc>
        <w:tc>
          <w:tcPr>
            <w:tcW w:w="0" w:type="auto"/>
            <w:tcBorders>
              <w:top w:val="nil"/>
              <w:left w:val="nil"/>
              <w:bottom w:val="single" w:sz="4" w:space="0" w:color="auto"/>
              <w:right w:val="single" w:sz="4" w:space="0" w:color="auto"/>
            </w:tcBorders>
            <w:vAlign w:val="center"/>
            <w:hideMark/>
          </w:tcPr>
          <w:p w14:paraId="189F5E52"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12,7</w:t>
            </w:r>
          </w:p>
        </w:tc>
        <w:tc>
          <w:tcPr>
            <w:tcW w:w="0" w:type="auto"/>
            <w:tcBorders>
              <w:top w:val="nil"/>
              <w:left w:val="nil"/>
              <w:bottom w:val="single" w:sz="4" w:space="0" w:color="auto"/>
              <w:right w:val="single" w:sz="4" w:space="0" w:color="auto"/>
            </w:tcBorders>
            <w:vAlign w:val="center"/>
            <w:hideMark/>
          </w:tcPr>
          <w:p w14:paraId="34F22EF4"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12,7</w:t>
            </w:r>
          </w:p>
        </w:tc>
        <w:tc>
          <w:tcPr>
            <w:tcW w:w="0" w:type="auto"/>
            <w:tcBorders>
              <w:top w:val="nil"/>
              <w:left w:val="nil"/>
              <w:bottom w:val="single" w:sz="4" w:space="0" w:color="auto"/>
              <w:right w:val="single" w:sz="4" w:space="0" w:color="auto"/>
            </w:tcBorders>
            <w:vAlign w:val="center"/>
            <w:hideMark/>
          </w:tcPr>
          <w:p w14:paraId="4A002533"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12,7</w:t>
            </w:r>
          </w:p>
        </w:tc>
        <w:tc>
          <w:tcPr>
            <w:tcW w:w="0" w:type="auto"/>
            <w:tcBorders>
              <w:top w:val="nil"/>
              <w:left w:val="nil"/>
              <w:bottom w:val="single" w:sz="4" w:space="0" w:color="auto"/>
              <w:right w:val="single" w:sz="4" w:space="0" w:color="auto"/>
            </w:tcBorders>
            <w:vAlign w:val="center"/>
            <w:hideMark/>
          </w:tcPr>
          <w:p w14:paraId="029FF836"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12,7</w:t>
            </w:r>
          </w:p>
        </w:tc>
      </w:tr>
      <w:tr w:rsidR="00887BA8" w:rsidRPr="00B57A2D" w14:paraId="2217EEFA" w14:textId="77777777" w:rsidTr="008674CA">
        <w:trPr>
          <w:trHeight w:val="20"/>
        </w:trPr>
        <w:tc>
          <w:tcPr>
            <w:tcW w:w="0" w:type="auto"/>
            <w:tcBorders>
              <w:top w:val="nil"/>
              <w:left w:val="single" w:sz="4" w:space="0" w:color="auto"/>
              <w:bottom w:val="single" w:sz="4" w:space="0" w:color="auto"/>
              <w:right w:val="single" w:sz="4" w:space="0" w:color="auto"/>
            </w:tcBorders>
            <w:vAlign w:val="center"/>
            <w:hideMark/>
          </w:tcPr>
          <w:p w14:paraId="3AB6B2C8" w14:textId="77777777" w:rsidR="00887BA8" w:rsidRPr="00B57A2D" w:rsidRDefault="00887BA8" w:rsidP="008674CA">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пер.Садовый, 42б</w:t>
            </w:r>
          </w:p>
        </w:tc>
        <w:tc>
          <w:tcPr>
            <w:tcW w:w="0" w:type="auto"/>
            <w:tcBorders>
              <w:top w:val="nil"/>
              <w:left w:val="nil"/>
              <w:bottom w:val="single" w:sz="4" w:space="0" w:color="auto"/>
              <w:right w:val="single" w:sz="4" w:space="0" w:color="auto"/>
            </w:tcBorders>
            <w:vAlign w:val="center"/>
            <w:hideMark/>
          </w:tcPr>
          <w:p w14:paraId="0DF5675E"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27,3</w:t>
            </w:r>
          </w:p>
        </w:tc>
        <w:tc>
          <w:tcPr>
            <w:tcW w:w="0" w:type="auto"/>
            <w:tcBorders>
              <w:top w:val="nil"/>
              <w:left w:val="nil"/>
              <w:bottom w:val="single" w:sz="4" w:space="0" w:color="auto"/>
              <w:right w:val="single" w:sz="4" w:space="0" w:color="auto"/>
            </w:tcBorders>
            <w:vAlign w:val="center"/>
            <w:hideMark/>
          </w:tcPr>
          <w:p w14:paraId="1A8B4A48"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27,3</w:t>
            </w:r>
          </w:p>
        </w:tc>
        <w:tc>
          <w:tcPr>
            <w:tcW w:w="0" w:type="auto"/>
            <w:tcBorders>
              <w:top w:val="nil"/>
              <w:left w:val="nil"/>
              <w:bottom w:val="single" w:sz="4" w:space="0" w:color="auto"/>
              <w:right w:val="single" w:sz="4" w:space="0" w:color="auto"/>
            </w:tcBorders>
            <w:vAlign w:val="center"/>
            <w:hideMark/>
          </w:tcPr>
          <w:p w14:paraId="6CAD6A6B"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27,3</w:t>
            </w:r>
          </w:p>
        </w:tc>
        <w:tc>
          <w:tcPr>
            <w:tcW w:w="0" w:type="auto"/>
            <w:tcBorders>
              <w:top w:val="nil"/>
              <w:left w:val="nil"/>
              <w:bottom w:val="single" w:sz="4" w:space="0" w:color="auto"/>
              <w:right w:val="single" w:sz="4" w:space="0" w:color="auto"/>
            </w:tcBorders>
            <w:vAlign w:val="center"/>
            <w:hideMark/>
          </w:tcPr>
          <w:p w14:paraId="53D888E6"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27,3</w:t>
            </w:r>
          </w:p>
        </w:tc>
        <w:tc>
          <w:tcPr>
            <w:tcW w:w="0" w:type="auto"/>
            <w:tcBorders>
              <w:top w:val="nil"/>
              <w:left w:val="nil"/>
              <w:bottom w:val="single" w:sz="4" w:space="0" w:color="auto"/>
              <w:right w:val="single" w:sz="4" w:space="0" w:color="auto"/>
            </w:tcBorders>
            <w:vAlign w:val="center"/>
            <w:hideMark/>
          </w:tcPr>
          <w:p w14:paraId="3508CD7A"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27,3</w:t>
            </w:r>
          </w:p>
        </w:tc>
        <w:tc>
          <w:tcPr>
            <w:tcW w:w="0" w:type="auto"/>
            <w:tcBorders>
              <w:top w:val="nil"/>
              <w:left w:val="nil"/>
              <w:bottom w:val="single" w:sz="4" w:space="0" w:color="auto"/>
              <w:right w:val="single" w:sz="4" w:space="0" w:color="auto"/>
            </w:tcBorders>
            <w:vAlign w:val="center"/>
            <w:hideMark/>
          </w:tcPr>
          <w:p w14:paraId="2DBF86B5"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27,3</w:t>
            </w:r>
          </w:p>
        </w:tc>
        <w:tc>
          <w:tcPr>
            <w:tcW w:w="0" w:type="auto"/>
            <w:tcBorders>
              <w:top w:val="nil"/>
              <w:left w:val="nil"/>
              <w:bottom w:val="single" w:sz="4" w:space="0" w:color="auto"/>
              <w:right w:val="single" w:sz="4" w:space="0" w:color="auto"/>
            </w:tcBorders>
            <w:vAlign w:val="center"/>
            <w:hideMark/>
          </w:tcPr>
          <w:p w14:paraId="279F88E0"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27,3</w:t>
            </w:r>
          </w:p>
        </w:tc>
        <w:tc>
          <w:tcPr>
            <w:tcW w:w="0" w:type="auto"/>
            <w:tcBorders>
              <w:top w:val="nil"/>
              <w:left w:val="nil"/>
              <w:bottom w:val="single" w:sz="4" w:space="0" w:color="auto"/>
              <w:right w:val="single" w:sz="4" w:space="0" w:color="auto"/>
            </w:tcBorders>
            <w:vAlign w:val="center"/>
            <w:hideMark/>
          </w:tcPr>
          <w:p w14:paraId="2E52B8EA"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27,3</w:t>
            </w:r>
          </w:p>
        </w:tc>
        <w:tc>
          <w:tcPr>
            <w:tcW w:w="0" w:type="auto"/>
            <w:tcBorders>
              <w:top w:val="nil"/>
              <w:left w:val="nil"/>
              <w:bottom w:val="single" w:sz="4" w:space="0" w:color="auto"/>
              <w:right w:val="single" w:sz="4" w:space="0" w:color="auto"/>
            </w:tcBorders>
            <w:vAlign w:val="center"/>
            <w:hideMark/>
          </w:tcPr>
          <w:p w14:paraId="368CC40C"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27,3</w:t>
            </w:r>
          </w:p>
        </w:tc>
        <w:tc>
          <w:tcPr>
            <w:tcW w:w="0" w:type="auto"/>
            <w:tcBorders>
              <w:top w:val="nil"/>
              <w:left w:val="nil"/>
              <w:bottom w:val="single" w:sz="4" w:space="0" w:color="auto"/>
              <w:right w:val="single" w:sz="4" w:space="0" w:color="auto"/>
            </w:tcBorders>
            <w:vAlign w:val="center"/>
            <w:hideMark/>
          </w:tcPr>
          <w:p w14:paraId="5149CE6F"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27,3</w:t>
            </w:r>
          </w:p>
        </w:tc>
        <w:tc>
          <w:tcPr>
            <w:tcW w:w="0" w:type="auto"/>
            <w:tcBorders>
              <w:top w:val="nil"/>
              <w:left w:val="nil"/>
              <w:bottom w:val="single" w:sz="4" w:space="0" w:color="auto"/>
              <w:right w:val="single" w:sz="4" w:space="0" w:color="auto"/>
            </w:tcBorders>
            <w:vAlign w:val="center"/>
            <w:hideMark/>
          </w:tcPr>
          <w:p w14:paraId="17815C82"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27,3</w:t>
            </w:r>
          </w:p>
        </w:tc>
        <w:tc>
          <w:tcPr>
            <w:tcW w:w="0" w:type="auto"/>
            <w:tcBorders>
              <w:top w:val="nil"/>
              <w:left w:val="nil"/>
              <w:bottom w:val="single" w:sz="4" w:space="0" w:color="auto"/>
              <w:right w:val="single" w:sz="4" w:space="0" w:color="auto"/>
            </w:tcBorders>
            <w:vAlign w:val="center"/>
            <w:hideMark/>
          </w:tcPr>
          <w:p w14:paraId="58C69515"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27,3</w:t>
            </w:r>
          </w:p>
        </w:tc>
        <w:tc>
          <w:tcPr>
            <w:tcW w:w="0" w:type="auto"/>
            <w:tcBorders>
              <w:top w:val="nil"/>
              <w:left w:val="nil"/>
              <w:bottom w:val="single" w:sz="4" w:space="0" w:color="auto"/>
              <w:right w:val="single" w:sz="4" w:space="0" w:color="auto"/>
            </w:tcBorders>
            <w:vAlign w:val="center"/>
            <w:hideMark/>
          </w:tcPr>
          <w:p w14:paraId="555226C3"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27,3</w:t>
            </w:r>
          </w:p>
        </w:tc>
        <w:tc>
          <w:tcPr>
            <w:tcW w:w="0" w:type="auto"/>
            <w:tcBorders>
              <w:top w:val="nil"/>
              <w:left w:val="nil"/>
              <w:bottom w:val="single" w:sz="4" w:space="0" w:color="auto"/>
              <w:right w:val="single" w:sz="4" w:space="0" w:color="auto"/>
            </w:tcBorders>
            <w:vAlign w:val="center"/>
            <w:hideMark/>
          </w:tcPr>
          <w:p w14:paraId="4BA5E267"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27,3</w:t>
            </w:r>
          </w:p>
        </w:tc>
        <w:tc>
          <w:tcPr>
            <w:tcW w:w="0" w:type="auto"/>
            <w:tcBorders>
              <w:top w:val="nil"/>
              <w:left w:val="nil"/>
              <w:bottom w:val="single" w:sz="4" w:space="0" w:color="auto"/>
              <w:right w:val="single" w:sz="4" w:space="0" w:color="auto"/>
            </w:tcBorders>
            <w:vAlign w:val="center"/>
            <w:hideMark/>
          </w:tcPr>
          <w:p w14:paraId="35EB61E9"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27,3</w:t>
            </w:r>
          </w:p>
        </w:tc>
      </w:tr>
      <w:tr w:rsidR="00887BA8" w:rsidRPr="00B57A2D" w14:paraId="35659D3F" w14:textId="77777777" w:rsidTr="008674CA">
        <w:trPr>
          <w:trHeight w:val="20"/>
        </w:trPr>
        <w:tc>
          <w:tcPr>
            <w:tcW w:w="0" w:type="auto"/>
            <w:tcBorders>
              <w:top w:val="nil"/>
              <w:left w:val="single" w:sz="4" w:space="0" w:color="auto"/>
              <w:bottom w:val="single" w:sz="4" w:space="0" w:color="auto"/>
              <w:right w:val="single" w:sz="4" w:space="0" w:color="auto"/>
            </w:tcBorders>
            <w:vAlign w:val="center"/>
            <w:hideMark/>
          </w:tcPr>
          <w:p w14:paraId="0B37C3AA" w14:textId="77777777" w:rsidR="00887BA8" w:rsidRPr="00B57A2D" w:rsidRDefault="00887BA8" w:rsidP="008674CA">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пер.Северный, 2б</w:t>
            </w:r>
          </w:p>
        </w:tc>
        <w:tc>
          <w:tcPr>
            <w:tcW w:w="0" w:type="auto"/>
            <w:tcBorders>
              <w:top w:val="nil"/>
              <w:left w:val="nil"/>
              <w:bottom w:val="single" w:sz="4" w:space="0" w:color="auto"/>
              <w:right w:val="single" w:sz="4" w:space="0" w:color="auto"/>
            </w:tcBorders>
            <w:vAlign w:val="center"/>
            <w:hideMark/>
          </w:tcPr>
          <w:p w14:paraId="755A183D"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42,1</w:t>
            </w:r>
          </w:p>
        </w:tc>
        <w:tc>
          <w:tcPr>
            <w:tcW w:w="0" w:type="auto"/>
            <w:tcBorders>
              <w:top w:val="nil"/>
              <w:left w:val="nil"/>
              <w:bottom w:val="single" w:sz="4" w:space="0" w:color="auto"/>
              <w:right w:val="single" w:sz="4" w:space="0" w:color="auto"/>
            </w:tcBorders>
            <w:vAlign w:val="center"/>
            <w:hideMark/>
          </w:tcPr>
          <w:p w14:paraId="1C60C0F1"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42,1</w:t>
            </w:r>
          </w:p>
        </w:tc>
        <w:tc>
          <w:tcPr>
            <w:tcW w:w="0" w:type="auto"/>
            <w:tcBorders>
              <w:top w:val="nil"/>
              <w:left w:val="nil"/>
              <w:bottom w:val="single" w:sz="4" w:space="0" w:color="auto"/>
              <w:right w:val="single" w:sz="4" w:space="0" w:color="auto"/>
            </w:tcBorders>
            <w:vAlign w:val="center"/>
            <w:hideMark/>
          </w:tcPr>
          <w:p w14:paraId="46D69CDD"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42,1</w:t>
            </w:r>
          </w:p>
        </w:tc>
        <w:tc>
          <w:tcPr>
            <w:tcW w:w="0" w:type="auto"/>
            <w:tcBorders>
              <w:top w:val="nil"/>
              <w:left w:val="nil"/>
              <w:bottom w:val="single" w:sz="4" w:space="0" w:color="auto"/>
              <w:right w:val="single" w:sz="4" w:space="0" w:color="auto"/>
            </w:tcBorders>
            <w:vAlign w:val="center"/>
            <w:hideMark/>
          </w:tcPr>
          <w:p w14:paraId="324CB6C8"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42,1</w:t>
            </w:r>
          </w:p>
        </w:tc>
        <w:tc>
          <w:tcPr>
            <w:tcW w:w="0" w:type="auto"/>
            <w:tcBorders>
              <w:top w:val="nil"/>
              <w:left w:val="nil"/>
              <w:bottom w:val="single" w:sz="4" w:space="0" w:color="auto"/>
              <w:right w:val="single" w:sz="4" w:space="0" w:color="auto"/>
            </w:tcBorders>
            <w:vAlign w:val="center"/>
            <w:hideMark/>
          </w:tcPr>
          <w:p w14:paraId="440CF118"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42,1</w:t>
            </w:r>
          </w:p>
        </w:tc>
        <w:tc>
          <w:tcPr>
            <w:tcW w:w="0" w:type="auto"/>
            <w:tcBorders>
              <w:top w:val="nil"/>
              <w:left w:val="nil"/>
              <w:bottom w:val="single" w:sz="4" w:space="0" w:color="auto"/>
              <w:right w:val="single" w:sz="4" w:space="0" w:color="auto"/>
            </w:tcBorders>
            <w:vAlign w:val="center"/>
            <w:hideMark/>
          </w:tcPr>
          <w:p w14:paraId="3F8A08C6"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42,1</w:t>
            </w:r>
          </w:p>
        </w:tc>
        <w:tc>
          <w:tcPr>
            <w:tcW w:w="0" w:type="auto"/>
            <w:tcBorders>
              <w:top w:val="nil"/>
              <w:left w:val="nil"/>
              <w:bottom w:val="single" w:sz="4" w:space="0" w:color="auto"/>
              <w:right w:val="single" w:sz="4" w:space="0" w:color="auto"/>
            </w:tcBorders>
            <w:vAlign w:val="center"/>
            <w:hideMark/>
          </w:tcPr>
          <w:p w14:paraId="2D7F72B7"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42,1</w:t>
            </w:r>
          </w:p>
        </w:tc>
        <w:tc>
          <w:tcPr>
            <w:tcW w:w="0" w:type="auto"/>
            <w:tcBorders>
              <w:top w:val="nil"/>
              <w:left w:val="nil"/>
              <w:bottom w:val="single" w:sz="4" w:space="0" w:color="auto"/>
              <w:right w:val="single" w:sz="4" w:space="0" w:color="auto"/>
            </w:tcBorders>
            <w:vAlign w:val="center"/>
            <w:hideMark/>
          </w:tcPr>
          <w:p w14:paraId="0D60A7B5"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42,1</w:t>
            </w:r>
          </w:p>
        </w:tc>
        <w:tc>
          <w:tcPr>
            <w:tcW w:w="0" w:type="auto"/>
            <w:tcBorders>
              <w:top w:val="nil"/>
              <w:left w:val="nil"/>
              <w:bottom w:val="single" w:sz="4" w:space="0" w:color="auto"/>
              <w:right w:val="single" w:sz="4" w:space="0" w:color="auto"/>
            </w:tcBorders>
            <w:vAlign w:val="center"/>
            <w:hideMark/>
          </w:tcPr>
          <w:p w14:paraId="500E7A55"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42,1</w:t>
            </w:r>
          </w:p>
        </w:tc>
        <w:tc>
          <w:tcPr>
            <w:tcW w:w="0" w:type="auto"/>
            <w:tcBorders>
              <w:top w:val="nil"/>
              <w:left w:val="nil"/>
              <w:bottom w:val="single" w:sz="4" w:space="0" w:color="auto"/>
              <w:right w:val="single" w:sz="4" w:space="0" w:color="auto"/>
            </w:tcBorders>
            <w:vAlign w:val="center"/>
            <w:hideMark/>
          </w:tcPr>
          <w:p w14:paraId="5677F5D4"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42,1</w:t>
            </w:r>
          </w:p>
        </w:tc>
        <w:tc>
          <w:tcPr>
            <w:tcW w:w="0" w:type="auto"/>
            <w:tcBorders>
              <w:top w:val="nil"/>
              <w:left w:val="nil"/>
              <w:bottom w:val="single" w:sz="4" w:space="0" w:color="auto"/>
              <w:right w:val="single" w:sz="4" w:space="0" w:color="auto"/>
            </w:tcBorders>
            <w:vAlign w:val="center"/>
            <w:hideMark/>
          </w:tcPr>
          <w:p w14:paraId="531EB5E2"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42,1</w:t>
            </w:r>
          </w:p>
        </w:tc>
        <w:tc>
          <w:tcPr>
            <w:tcW w:w="0" w:type="auto"/>
            <w:tcBorders>
              <w:top w:val="nil"/>
              <w:left w:val="nil"/>
              <w:bottom w:val="single" w:sz="4" w:space="0" w:color="auto"/>
              <w:right w:val="single" w:sz="4" w:space="0" w:color="auto"/>
            </w:tcBorders>
            <w:vAlign w:val="center"/>
            <w:hideMark/>
          </w:tcPr>
          <w:p w14:paraId="5C348035"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42,1</w:t>
            </w:r>
          </w:p>
        </w:tc>
        <w:tc>
          <w:tcPr>
            <w:tcW w:w="0" w:type="auto"/>
            <w:tcBorders>
              <w:top w:val="nil"/>
              <w:left w:val="nil"/>
              <w:bottom w:val="single" w:sz="4" w:space="0" w:color="auto"/>
              <w:right w:val="single" w:sz="4" w:space="0" w:color="auto"/>
            </w:tcBorders>
            <w:vAlign w:val="center"/>
            <w:hideMark/>
          </w:tcPr>
          <w:p w14:paraId="65275AAD"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42,1</w:t>
            </w:r>
          </w:p>
        </w:tc>
        <w:tc>
          <w:tcPr>
            <w:tcW w:w="0" w:type="auto"/>
            <w:tcBorders>
              <w:top w:val="nil"/>
              <w:left w:val="nil"/>
              <w:bottom w:val="single" w:sz="4" w:space="0" w:color="auto"/>
              <w:right w:val="single" w:sz="4" w:space="0" w:color="auto"/>
            </w:tcBorders>
            <w:vAlign w:val="center"/>
            <w:hideMark/>
          </w:tcPr>
          <w:p w14:paraId="31CE8E7E"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42,1</w:t>
            </w:r>
          </w:p>
        </w:tc>
        <w:tc>
          <w:tcPr>
            <w:tcW w:w="0" w:type="auto"/>
            <w:tcBorders>
              <w:top w:val="nil"/>
              <w:left w:val="nil"/>
              <w:bottom w:val="single" w:sz="4" w:space="0" w:color="auto"/>
              <w:right w:val="single" w:sz="4" w:space="0" w:color="auto"/>
            </w:tcBorders>
            <w:vAlign w:val="center"/>
            <w:hideMark/>
          </w:tcPr>
          <w:p w14:paraId="5C3D43F9"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42,1</w:t>
            </w:r>
          </w:p>
        </w:tc>
      </w:tr>
      <w:tr w:rsidR="00887BA8" w:rsidRPr="00B57A2D" w14:paraId="6D167C4E" w14:textId="77777777" w:rsidTr="008674CA">
        <w:trPr>
          <w:trHeight w:val="20"/>
        </w:trPr>
        <w:tc>
          <w:tcPr>
            <w:tcW w:w="0" w:type="auto"/>
            <w:tcBorders>
              <w:top w:val="nil"/>
              <w:left w:val="single" w:sz="4" w:space="0" w:color="auto"/>
              <w:bottom w:val="single" w:sz="4" w:space="0" w:color="auto"/>
              <w:right w:val="single" w:sz="4" w:space="0" w:color="auto"/>
            </w:tcBorders>
            <w:vAlign w:val="center"/>
            <w:hideMark/>
          </w:tcPr>
          <w:p w14:paraId="164E420C" w14:textId="77777777" w:rsidR="00887BA8" w:rsidRPr="00B57A2D" w:rsidRDefault="00887BA8" w:rsidP="008674CA">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ул.40 лет Октября, 80а</w:t>
            </w:r>
          </w:p>
        </w:tc>
        <w:tc>
          <w:tcPr>
            <w:tcW w:w="0" w:type="auto"/>
            <w:tcBorders>
              <w:top w:val="nil"/>
              <w:left w:val="nil"/>
              <w:bottom w:val="single" w:sz="4" w:space="0" w:color="auto"/>
              <w:right w:val="single" w:sz="4" w:space="0" w:color="auto"/>
            </w:tcBorders>
            <w:vAlign w:val="center"/>
            <w:hideMark/>
          </w:tcPr>
          <w:p w14:paraId="534876C3"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12,6</w:t>
            </w:r>
          </w:p>
        </w:tc>
        <w:tc>
          <w:tcPr>
            <w:tcW w:w="0" w:type="auto"/>
            <w:tcBorders>
              <w:top w:val="nil"/>
              <w:left w:val="nil"/>
              <w:bottom w:val="single" w:sz="4" w:space="0" w:color="auto"/>
              <w:right w:val="single" w:sz="4" w:space="0" w:color="auto"/>
            </w:tcBorders>
            <w:vAlign w:val="center"/>
            <w:hideMark/>
          </w:tcPr>
          <w:p w14:paraId="1E00FDB8"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12,6</w:t>
            </w:r>
          </w:p>
        </w:tc>
        <w:tc>
          <w:tcPr>
            <w:tcW w:w="0" w:type="auto"/>
            <w:tcBorders>
              <w:top w:val="nil"/>
              <w:left w:val="nil"/>
              <w:bottom w:val="single" w:sz="4" w:space="0" w:color="auto"/>
              <w:right w:val="single" w:sz="4" w:space="0" w:color="auto"/>
            </w:tcBorders>
            <w:vAlign w:val="center"/>
            <w:hideMark/>
          </w:tcPr>
          <w:p w14:paraId="27123E62"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12,6</w:t>
            </w:r>
          </w:p>
        </w:tc>
        <w:tc>
          <w:tcPr>
            <w:tcW w:w="0" w:type="auto"/>
            <w:tcBorders>
              <w:top w:val="nil"/>
              <w:left w:val="nil"/>
              <w:bottom w:val="single" w:sz="4" w:space="0" w:color="auto"/>
              <w:right w:val="single" w:sz="4" w:space="0" w:color="auto"/>
            </w:tcBorders>
            <w:vAlign w:val="center"/>
            <w:hideMark/>
          </w:tcPr>
          <w:p w14:paraId="01EFF478"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12,6</w:t>
            </w:r>
          </w:p>
        </w:tc>
        <w:tc>
          <w:tcPr>
            <w:tcW w:w="0" w:type="auto"/>
            <w:tcBorders>
              <w:top w:val="nil"/>
              <w:left w:val="nil"/>
              <w:bottom w:val="single" w:sz="4" w:space="0" w:color="auto"/>
              <w:right w:val="single" w:sz="4" w:space="0" w:color="auto"/>
            </w:tcBorders>
            <w:vAlign w:val="center"/>
            <w:hideMark/>
          </w:tcPr>
          <w:p w14:paraId="6D826247"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12,6</w:t>
            </w:r>
          </w:p>
        </w:tc>
        <w:tc>
          <w:tcPr>
            <w:tcW w:w="0" w:type="auto"/>
            <w:tcBorders>
              <w:top w:val="nil"/>
              <w:left w:val="nil"/>
              <w:bottom w:val="single" w:sz="4" w:space="0" w:color="auto"/>
              <w:right w:val="single" w:sz="4" w:space="0" w:color="auto"/>
            </w:tcBorders>
            <w:vAlign w:val="center"/>
            <w:hideMark/>
          </w:tcPr>
          <w:p w14:paraId="3E0130F6"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12,6</w:t>
            </w:r>
          </w:p>
        </w:tc>
        <w:tc>
          <w:tcPr>
            <w:tcW w:w="0" w:type="auto"/>
            <w:tcBorders>
              <w:top w:val="nil"/>
              <w:left w:val="nil"/>
              <w:bottom w:val="single" w:sz="4" w:space="0" w:color="auto"/>
              <w:right w:val="single" w:sz="4" w:space="0" w:color="auto"/>
            </w:tcBorders>
            <w:vAlign w:val="center"/>
            <w:hideMark/>
          </w:tcPr>
          <w:p w14:paraId="4EC01ED0"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12,6</w:t>
            </w:r>
          </w:p>
        </w:tc>
        <w:tc>
          <w:tcPr>
            <w:tcW w:w="0" w:type="auto"/>
            <w:tcBorders>
              <w:top w:val="nil"/>
              <w:left w:val="nil"/>
              <w:bottom w:val="single" w:sz="4" w:space="0" w:color="auto"/>
              <w:right w:val="single" w:sz="4" w:space="0" w:color="auto"/>
            </w:tcBorders>
            <w:vAlign w:val="center"/>
            <w:hideMark/>
          </w:tcPr>
          <w:p w14:paraId="3B6AFC69"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12,6</w:t>
            </w:r>
          </w:p>
        </w:tc>
        <w:tc>
          <w:tcPr>
            <w:tcW w:w="0" w:type="auto"/>
            <w:tcBorders>
              <w:top w:val="nil"/>
              <w:left w:val="nil"/>
              <w:bottom w:val="single" w:sz="4" w:space="0" w:color="auto"/>
              <w:right w:val="single" w:sz="4" w:space="0" w:color="auto"/>
            </w:tcBorders>
            <w:vAlign w:val="center"/>
            <w:hideMark/>
          </w:tcPr>
          <w:p w14:paraId="126222BC"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12,6</w:t>
            </w:r>
          </w:p>
        </w:tc>
        <w:tc>
          <w:tcPr>
            <w:tcW w:w="0" w:type="auto"/>
            <w:tcBorders>
              <w:top w:val="nil"/>
              <w:left w:val="nil"/>
              <w:bottom w:val="single" w:sz="4" w:space="0" w:color="auto"/>
              <w:right w:val="single" w:sz="4" w:space="0" w:color="auto"/>
            </w:tcBorders>
            <w:vAlign w:val="center"/>
            <w:hideMark/>
          </w:tcPr>
          <w:p w14:paraId="59DB50ED"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12,6</w:t>
            </w:r>
          </w:p>
        </w:tc>
        <w:tc>
          <w:tcPr>
            <w:tcW w:w="0" w:type="auto"/>
            <w:tcBorders>
              <w:top w:val="nil"/>
              <w:left w:val="nil"/>
              <w:bottom w:val="single" w:sz="4" w:space="0" w:color="auto"/>
              <w:right w:val="single" w:sz="4" w:space="0" w:color="auto"/>
            </w:tcBorders>
            <w:vAlign w:val="center"/>
            <w:hideMark/>
          </w:tcPr>
          <w:p w14:paraId="4DBC6AA4"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12,6</w:t>
            </w:r>
          </w:p>
        </w:tc>
        <w:tc>
          <w:tcPr>
            <w:tcW w:w="0" w:type="auto"/>
            <w:tcBorders>
              <w:top w:val="nil"/>
              <w:left w:val="nil"/>
              <w:bottom w:val="single" w:sz="4" w:space="0" w:color="auto"/>
              <w:right w:val="single" w:sz="4" w:space="0" w:color="auto"/>
            </w:tcBorders>
            <w:vAlign w:val="center"/>
            <w:hideMark/>
          </w:tcPr>
          <w:p w14:paraId="5053E78D"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12,6</w:t>
            </w:r>
          </w:p>
        </w:tc>
        <w:tc>
          <w:tcPr>
            <w:tcW w:w="0" w:type="auto"/>
            <w:tcBorders>
              <w:top w:val="nil"/>
              <w:left w:val="nil"/>
              <w:bottom w:val="single" w:sz="4" w:space="0" w:color="auto"/>
              <w:right w:val="single" w:sz="4" w:space="0" w:color="auto"/>
            </w:tcBorders>
            <w:vAlign w:val="center"/>
            <w:hideMark/>
          </w:tcPr>
          <w:p w14:paraId="3DE6DB1F"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12,6</w:t>
            </w:r>
          </w:p>
        </w:tc>
        <w:tc>
          <w:tcPr>
            <w:tcW w:w="0" w:type="auto"/>
            <w:tcBorders>
              <w:top w:val="nil"/>
              <w:left w:val="nil"/>
              <w:bottom w:val="single" w:sz="4" w:space="0" w:color="auto"/>
              <w:right w:val="single" w:sz="4" w:space="0" w:color="auto"/>
            </w:tcBorders>
            <w:vAlign w:val="center"/>
            <w:hideMark/>
          </w:tcPr>
          <w:p w14:paraId="5C71185D"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12,6</w:t>
            </w:r>
          </w:p>
        </w:tc>
        <w:tc>
          <w:tcPr>
            <w:tcW w:w="0" w:type="auto"/>
            <w:tcBorders>
              <w:top w:val="nil"/>
              <w:left w:val="nil"/>
              <w:bottom w:val="single" w:sz="4" w:space="0" w:color="auto"/>
              <w:right w:val="single" w:sz="4" w:space="0" w:color="auto"/>
            </w:tcBorders>
            <w:vAlign w:val="center"/>
            <w:hideMark/>
          </w:tcPr>
          <w:p w14:paraId="79C09B65"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12,6</w:t>
            </w:r>
          </w:p>
        </w:tc>
      </w:tr>
      <w:tr w:rsidR="00887BA8" w:rsidRPr="00B57A2D" w14:paraId="79304384" w14:textId="77777777" w:rsidTr="008674CA">
        <w:trPr>
          <w:trHeight w:val="20"/>
        </w:trPr>
        <w:tc>
          <w:tcPr>
            <w:tcW w:w="0" w:type="auto"/>
            <w:tcBorders>
              <w:top w:val="nil"/>
              <w:left w:val="single" w:sz="4" w:space="0" w:color="auto"/>
              <w:bottom w:val="single" w:sz="4" w:space="0" w:color="auto"/>
              <w:right w:val="single" w:sz="4" w:space="0" w:color="auto"/>
            </w:tcBorders>
            <w:vAlign w:val="center"/>
            <w:hideMark/>
          </w:tcPr>
          <w:p w14:paraId="12ABBE0A" w14:textId="77777777" w:rsidR="00887BA8" w:rsidRPr="00B57A2D" w:rsidRDefault="00887BA8" w:rsidP="008674CA">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ул.Комсомольская, 17</w:t>
            </w:r>
          </w:p>
        </w:tc>
        <w:tc>
          <w:tcPr>
            <w:tcW w:w="0" w:type="auto"/>
            <w:tcBorders>
              <w:top w:val="nil"/>
              <w:left w:val="nil"/>
              <w:bottom w:val="single" w:sz="4" w:space="0" w:color="auto"/>
              <w:right w:val="single" w:sz="4" w:space="0" w:color="auto"/>
            </w:tcBorders>
            <w:vAlign w:val="center"/>
            <w:hideMark/>
          </w:tcPr>
          <w:p w14:paraId="61A6494B"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25,4</w:t>
            </w:r>
          </w:p>
        </w:tc>
        <w:tc>
          <w:tcPr>
            <w:tcW w:w="0" w:type="auto"/>
            <w:tcBorders>
              <w:top w:val="nil"/>
              <w:left w:val="nil"/>
              <w:bottom w:val="single" w:sz="4" w:space="0" w:color="auto"/>
              <w:right w:val="single" w:sz="4" w:space="0" w:color="auto"/>
            </w:tcBorders>
            <w:vAlign w:val="center"/>
            <w:hideMark/>
          </w:tcPr>
          <w:p w14:paraId="43569CE9"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25,4</w:t>
            </w:r>
          </w:p>
        </w:tc>
        <w:tc>
          <w:tcPr>
            <w:tcW w:w="0" w:type="auto"/>
            <w:tcBorders>
              <w:top w:val="nil"/>
              <w:left w:val="nil"/>
              <w:bottom w:val="single" w:sz="4" w:space="0" w:color="auto"/>
              <w:right w:val="single" w:sz="4" w:space="0" w:color="auto"/>
            </w:tcBorders>
            <w:vAlign w:val="center"/>
            <w:hideMark/>
          </w:tcPr>
          <w:p w14:paraId="6CCE683D"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25,4</w:t>
            </w:r>
          </w:p>
        </w:tc>
        <w:tc>
          <w:tcPr>
            <w:tcW w:w="0" w:type="auto"/>
            <w:tcBorders>
              <w:top w:val="nil"/>
              <w:left w:val="nil"/>
              <w:bottom w:val="single" w:sz="4" w:space="0" w:color="auto"/>
              <w:right w:val="single" w:sz="4" w:space="0" w:color="auto"/>
            </w:tcBorders>
            <w:vAlign w:val="center"/>
            <w:hideMark/>
          </w:tcPr>
          <w:p w14:paraId="4581E4F2"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25,4</w:t>
            </w:r>
          </w:p>
        </w:tc>
        <w:tc>
          <w:tcPr>
            <w:tcW w:w="0" w:type="auto"/>
            <w:tcBorders>
              <w:top w:val="nil"/>
              <w:left w:val="nil"/>
              <w:bottom w:val="single" w:sz="4" w:space="0" w:color="auto"/>
              <w:right w:val="single" w:sz="4" w:space="0" w:color="auto"/>
            </w:tcBorders>
            <w:vAlign w:val="center"/>
            <w:hideMark/>
          </w:tcPr>
          <w:p w14:paraId="2338EA43"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25,4</w:t>
            </w:r>
          </w:p>
        </w:tc>
        <w:tc>
          <w:tcPr>
            <w:tcW w:w="0" w:type="auto"/>
            <w:tcBorders>
              <w:top w:val="nil"/>
              <w:left w:val="nil"/>
              <w:bottom w:val="single" w:sz="4" w:space="0" w:color="auto"/>
              <w:right w:val="single" w:sz="4" w:space="0" w:color="auto"/>
            </w:tcBorders>
            <w:vAlign w:val="center"/>
            <w:hideMark/>
          </w:tcPr>
          <w:p w14:paraId="597FD7B7"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25,4</w:t>
            </w:r>
          </w:p>
        </w:tc>
        <w:tc>
          <w:tcPr>
            <w:tcW w:w="0" w:type="auto"/>
            <w:tcBorders>
              <w:top w:val="nil"/>
              <w:left w:val="nil"/>
              <w:bottom w:val="single" w:sz="4" w:space="0" w:color="auto"/>
              <w:right w:val="single" w:sz="4" w:space="0" w:color="auto"/>
            </w:tcBorders>
            <w:vAlign w:val="center"/>
            <w:hideMark/>
          </w:tcPr>
          <w:p w14:paraId="18837D58"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25,4</w:t>
            </w:r>
          </w:p>
        </w:tc>
        <w:tc>
          <w:tcPr>
            <w:tcW w:w="0" w:type="auto"/>
            <w:tcBorders>
              <w:top w:val="nil"/>
              <w:left w:val="nil"/>
              <w:bottom w:val="single" w:sz="4" w:space="0" w:color="auto"/>
              <w:right w:val="single" w:sz="4" w:space="0" w:color="auto"/>
            </w:tcBorders>
            <w:vAlign w:val="center"/>
            <w:hideMark/>
          </w:tcPr>
          <w:p w14:paraId="076C6819"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25,4</w:t>
            </w:r>
          </w:p>
        </w:tc>
        <w:tc>
          <w:tcPr>
            <w:tcW w:w="0" w:type="auto"/>
            <w:tcBorders>
              <w:top w:val="nil"/>
              <w:left w:val="nil"/>
              <w:bottom w:val="single" w:sz="4" w:space="0" w:color="auto"/>
              <w:right w:val="single" w:sz="4" w:space="0" w:color="auto"/>
            </w:tcBorders>
            <w:vAlign w:val="center"/>
            <w:hideMark/>
          </w:tcPr>
          <w:p w14:paraId="64E2335D"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25,4</w:t>
            </w:r>
          </w:p>
        </w:tc>
        <w:tc>
          <w:tcPr>
            <w:tcW w:w="0" w:type="auto"/>
            <w:tcBorders>
              <w:top w:val="nil"/>
              <w:left w:val="nil"/>
              <w:bottom w:val="single" w:sz="4" w:space="0" w:color="auto"/>
              <w:right w:val="single" w:sz="4" w:space="0" w:color="auto"/>
            </w:tcBorders>
            <w:vAlign w:val="center"/>
            <w:hideMark/>
          </w:tcPr>
          <w:p w14:paraId="54D95E09"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25,4</w:t>
            </w:r>
          </w:p>
        </w:tc>
        <w:tc>
          <w:tcPr>
            <w:tcW w:w="0" w:type="auto"/>
            <w:tcBorders>
              <w:top w:val="nil"/>
              <w:left w:val="nil"/>
              <w:bottom w:val="single" w:sz="4" w:space="0" w:color="auto"/>
              <w:right w:val="single" w:sz="4" w:space="0" w:color="auto"/>
            </w:tcBorders>
            <w:vAlign w:val="center"/>
            <w:hideMark/>
          </w:tcPr>
          <w:p w14:paraId="31F964A6"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25,4</w:t>
            </w:r>
          </w:p>
        </w:tc>
        <w:tc>
          <w:tcPr>
            <w:tcW w:w="0" w:type="auto"/>
            <w:tcBorders>
              <w:top w:val="nil"/>
              <w:left w:val="nil"/>
              <w:bottom w:val="single" w:sz="4" w:space="0" w:color="auto"/>
              <w:right w:val="single" w:sz="4" w:space="0" w:color="auto"/>
            </w:tcBorders>
            <w:vAlign w:val="center"/>
            <w:hideMark/>
          </w:tcPr>
          <w:p w14:paraId="479704ED"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25,4</w:t>
            </w:r>
          </w:p>
        </w:tc>
        <w:tc>
          <w:tcPr>
            <w:tcW w:w="0" w:type="auto"/>
            <w:tcBorders>
              <w:top w:val="nil"/>
              <w:left w:val="nil"/>
              <w:bottom w:val="single" w:sz="4" w:space="0" w:color="auto"/>
              <w:right w:val="single" w:sz="4" w:space="0" w:color="auto"/>
            </w:tcBorders>
            <w:vAlign w:val="center"/>
            <w:hideMark/>
          </w:tcPr>
          <w:p w14:paraId="07A4E306"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25,4</w:t>
            </w:r>
          </w:p>
        </w:tc>
        <w:tc>
          <w:tcPr>
            <w:tcW w:w="0" w:type="auto"/>
            <w:tcBorders>
              <w:top w:val="nil"/>
              <w:left w:val="nil"/>
              <w:bottom w:val="single" w:sz="4" w:space="0" w:color="auto"/>
              <w:right w:val="single" w:sz="4" w:space="0" w:color="auto"/>
            </w:tcBorders>
            <w:vAlign w:val="center"/>
            <w:hideMark/>
          </w:tcPr>
          <w:p w14:paraId="5BA6185F"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25,4</w:t>
            </w:r>
          </w:p>
        </w:tc>
        <w:tc>
          <w:tcPr>
            <w:tcW w:w="0" w:type="auto"/>
            <w:tcBorders>
              <w:top w:val="nil"/>
              <w:left w:val="nil"/>
              <w:bottom w:val="single" w:sz="4" w:space="0" w:color="auto"/>
              <w:right w:val="single" w:sz="4" w:space="0" w:color="auto"/>
            </w:tcBorders>
            <w:vAlign w:val="center"/>
            <w:hideMark/>
          </w:tcPr>
          <w:p w14:paraId="0E01E163"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25,4</w:t>
            </w:r>
          </w:p>
        </w:tc>
      </w:tr>
      <w:tr w:rsidR="00887BA8" w:rsidRPr="00B57A2D" w14:paraId="428D5DDA" w14:textId="77777777" w:rsidTr="008674CA">
        <w:trPr>
          <w:trHeight w:val="20"/>
        </w:trPr>
        <w:tc>
          <w:tcPr>
            <w:tcW w:w="0" w:type="auto"/>
            <w:tcBorders>
              <w:top w:val="nil"/>
              <w:left w:val="single" w:sz="4" w:space="0" w:color="auto"/>
              <w:bottom w:val="single" w:sz="4" w:space="0" w:color="auto"/>
              <w:right w:val="single" w:sz="4" w:space="0" w:color="auto"/>
            </w:tcBorders>
            <w:vAlign w:val="center"/>
            <w:hideMark/>
          </w:tcPr>
          <w:p w14:paraId="4B9B13C4" w14:textId="77777777" w:rsidR="00887BA8" w:rsidRPr="00B57A2D" w:rsidRDefault="00887BA8" w:rsidP="008674CA">
            <w:pPr>
              <w:ind w:firstLine="0"/>
              <w:jc w:val="left"/>
              <w:outlineLvl w:val="0"/>
              <w:rPr>
                <w:rFonts w:eastAsia="Times New Roman" w:cs="Times New Roman"/>
                <w:sz w:val="18"/>
                <w:szCs w:val="18"/>
              </w:rPr>
            </w:pPr>
            <w:r w:rsidRPr="00B57A2D">
              <w:rPr>
                <w:rFonts w:eastAsia="Times New Roman" w:cs="Times New Roman"/>
                <w:sz w:val="18"/>
                <w:szCs w:val="18"/>
              </w:rPr>
              <w:t>Котельная ЦРБ по адресу: п.Каменоломни, пер. Садовый, 23</w:t>
            </w:r>
          </w:p>
        </w:tc>
        <w:tc>
          <w:tcPr>
            <w:tcW w:w="0" w:type="auto"/>
            <w:tcBorders>
              <w:top w:val="nil"/>
              <w:left w:val="nil"/>
              <w:bottom w:val="single" w:sz="4" w:space="0" w:color="auto"/>
              <w:right w:val="single" w:sz="4" w:space="0" w:color="auto"/>
            </w:tcBorders>
            <w:vAlign w:val="center"/>
            <w:hideMark/>
          </w:tcPr>
          <w:p w14:paraId="175226F0"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77,0</w:t>
            </w:r>
          </w:p>
        </w:tc>
        <w:tc>
          <w:tcPr>
            <w:tcW w:w="0" w:type="auto"/>
            <w:tcBorders>
              <w:top w:val="nil"/>
              <w:left w:val="nil"/>
              <w:bottom w:val="single" w:sz="4" w:space="0" w:color="auto"/>
              <w:right w:val="single" w:sz="4" w:space="0" w:color="auto"/>
            </w:tcBorders>
            <w:vAlign w:val="center"/>
            <w:hideMark/>
          </w:tcPr>
          <w:p w14:paraId="45AC8BC5"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77,0</w:t>
            </w:r>
          </w:p>
        </w:tc>
        <w:tc>
          <w:tcPr>
            <w:tcW w:w="0" w:type="auto"/>
            <w:tcBorders>
              <w:top w:val="nil"/>
              <w:left w:val="nil"/>
              <w:bottom w:val="single" w:sz="4" w:space="0" w:color="auto"/>
              <w:right w:val="single" w:sz="4" w:space="0" w:color="auto"/>
            </w:tcBorders>
            <w:vAlign w:val="center"/>
            <w:hideMark/>
          </w:tcPr>
          <w:p w14:paraId="077AE275"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77,0</w:t>
            </w:r>
          </w:p>
        </w:tc>
        <w:tc>
          <w:tcPr>
            <w:tcW w:w="0" w:type="auto"/>
            <w:tcBorders>
              <w:top w:val="nil"/>
              <w:left w:val="nil"/>
              <w:bottom w:val="single" w:sz="4" w:space="0" w:color="auto"/>
              <w:right w:val="single" w:sz="4" w:space="0" w:color="auto"/>
            </w:tcBorders>
            <w:vAlign w:val="center"/>
            <w:hideMark/>
          </w:tcPr>
          <w:p w14:paraId="104E4679"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77,0</w:t>
            </w:r>
          </w:p>
        </w:tc>
        <w:tc>
          <w:tcPr>
            <w:tcW w:w="0" w:type="auto"/>
            <w:tcBorders>
              <w:top w:val="nil"/>
              <w:left w:val="nil"/>
              <w:bottom w:val="single" w:sz="4" w:space="0" w:color="auto"/>
              <w:right w:val="single" w:sz="4" w:space="0" w:color="auto"/>
            </w:tcBorders>
            <w:vAlign w:val="center"/>
            <w:hideMark/>
          </w:tcPr>
          <w:p w14:paraId="25F24AA1"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77,0</w:t>
            </w:r>
          </w:p>
        </w:tc>
        <w:tc>
          <w:tcPr>
            <w:tcW w:w="0" w:type="auto"/>
            <w:tcBorders>
              <w:top w:val="nil"/>
              <w:left w:val="nil"/>
              <w:bottom w:val="single" w:sz="4" w:space="0" w:color="auto"/>
              <w:right w:val="single" w:sz="4" w:space="0" w:color="auto"/>
            </w:tcBorders>
            <w:vAlign w:val="center"/>
            <w:hideMark/>
          </w:tcPr>
          <w:p w14:paraId="5B25BE94"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77,0</w:t>
            </w:r>
          </w:p>
        </w:tc>
        <w:tc>
          <w:tcPr>
            <w:tcW w:w="0" w:type="auto"/>
            <w:tcBorders>
              <w:top w:val="nil"/>
              <w:left w:val="nil"/>
              <w:bottom w:val="single" w:sz="4" w:space="0" w:color="auto"/>
              <w:right w:val="single" w:sz="4" w:space="0" w:color="auto"/>
            </w:tcBorders>
            <w:vAlign w:val="center"/>
            <w:hideMark/>
          </w:tcPr>
          <w:p w14:paraId="520D2787"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77,0</w:t>
            </w:r>
          </w:p>
        </w:tc>
        <w:tc>
          <w:tcPr>
            <w:tcW w:w="0" w:type="auto"/>
            <w:tcBorders>
              <w:top w:val="nil"/>
              <w:left w:val="nil"/>
              <w:bottom w:val="single" w:sz="4" w:space="0" w:color="auto"/>
              <w:right w:val="single" w:sz="4" w:space="0" w:color="auto"/>
            </w:tcBorders>
            <w:vAlign w:val="center"/>
            <w:hideMark/>
          </w:tcPr>
          <w:p w14:paraId="5DB2583B"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77,0</w:t>
            </w:r>
          </w:p>
        </w:tc>
        <w:tc>
          <w:tcPr>
            <w:tcW w:w="0" w:type="auto"/>
            <w:tcBorders>
              <w:top w:val="nil"/>
              <w:left w:val="nil"/>
              <w:bottom w:val="single" w:sz="4" w:space="0" w:color="auto"/>
              <w:right w:val="single" w:sz="4" w:space="0" w:color="auto"/>
            </w:tcBorders>
            <w:vAlign w:val="center"/>
            <w:hideMark/>
          </w:tcPr>
          <w:p w14:paraId="1DEFC8BF"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77,0</w:t>
            </w:r>
          </w:p>
        </w:tc>
        <w:tc>
          <w:tcPr>
            <w:tcW w:w="0" w:type="auto"/>
            <w:tcBorders>
              <w:top w:val="nil"/>
              <w:left w:val="nil"/>
              <w:bottom w:val="single" w:sz="4" w:space="0" w:color="auto"/>
              <w:right w:val="single" w:sz="4" w:space="0" w:color="auto"/>
            </w:tcBorders>
            <w:vAlign w:val="center"/>
            <w:hideMark/>
          </w:tcPr>
          <w:p w14:paraId="12F4FDCA"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77,0</w:t>
            </w:r>
          </w:p>
        </w:tc>
        <w:tc>
          <w:tcPr>
            <w:tcW w:w="0" w:type="auto"/>
            <w:tcBorders>
              <w:top w:val="nil"/>
              <w:left w:val="nil"/>
              <w:bottom w:val="single" w:sz="4" w:space="0" w:color="auto"/>
              <w:right w:val="single" w:sz="4" w:space="0" w:color="auto"/>
            </w:tcBorders>
            <w:vAlign w:val="center"/>
            <w:hideMark/>
          </w:tcPr>
          <w:p w14:paraId="5BB8DCE9"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77,0</w:t>
            </w:r>
          </w:p>
        </w:tc>
        <w:tc>
          <w:tcPr>
            <w:tcW w:w="0" w:type="auto"/>
            <w:tcBorders>
              <w:top w:val="nil"/>
              <w:left w:val="nil"/>
              <w:bottom w:val="single" w:sz="4" w:space="0" w:color="auto"/>
              <w:right w:val="single" w:sz="4" w:space="0" w:color="auto"/>
            </w:tcBorders>
            <w:vAlign w:val="center"/>
            <w:hideMark/>
          </w:tcPr>
          <w:p w14:paraId="5DFFCF21"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77,0</w:t>
            </w:r>
          </w:p>
        </w:tc>
        <w:tc>
          <w:tcPr>
            <w:tcW w:w="0" w:type="auto"/>
            <w:tcBorders>
              <w:top w:val="nil"/>
              <w:left w:val="nil"/>
              <w:bottom w:val="single" w:sz="4" w:space="0" w:color="auto"/>
              <w:right w:val="single" w:sz="4" w:space="0" w:color="auto"/>
            </w:tcBorders>
            <w:vAlign w:val="center"/>
            <w:hideMark/>
          </w:tcPr>
          <w:p w14:paraId="39BA01D3"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77,0</w:t>
            </w:r>
          </w:p>
        </w:tc>
        <w:tc>
          <w:tcPr>
            <w:tcW w:w="0" w:type="auto"/>
            <w:tcBorders>
              <w:top w:val="nil"/>
              <w:left w:val="nil"/>
              <w:bottom w:val="single" w:sz="4" w:space="0" w:color="auto"/>
              <w:right w:val="single" w:sz="4" w:space="0" w:color="auto"/>
            </w:tcBorders>
            <w:vAlign w:val="center"/>
            <w:hideMark/>
          </w:tcPr>
          <w:p w14:paraId="2FE4D784"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77,0</w:t>
            </w:r>
          </w:p>
        </w:tc>
        <w:tc>
          <w:tcPr>
            <w:tcW w:w="0" w:type="auto"/>
            <w:tcBorders>
              <w:top w:val="nil"/>
              <w:left w:val="nil"/>
              <w:bottom w:val="single" w:sz="4" w:space="0" w:color="auto"/>
              <w:right w:val="single" w:sz="4" w:space="0" w:color="auto"/>
            </w:tcBorders>
            <w:vAlign w:val="center"/>
            <w:hideMark/>
          </w:tcPr>
          <w:p w14:paraId="792CB0F3" w14:textId="77777777" w:rsidR="00887BA8" w:rsidRPr="009A1198" w:rsidRDefault="00887BA8" w:rsidP="008674CA">
            <w:pPr>
              <w:ind w:firstLine="0"/>
              <w:jc w:val="center"/>
              <w:outlineLvl w:val="0"/>
              <w:rPr>
                <w:rFonts w:eastAsia="Times New Roman" w:cs="Times New Roman"/>
                <w:sz w:val="18"/>
                <w:szCs w:val="18"/>
              </w:rPr>
            </w:pPr>
            <w:r w:rsidRPr="009A1198">
              <w:rPr>
                <w:rFonts w:eastAsia="Times New Roman" w:cs="Times New Roman"/>
                <w:sz w:val="18"/>
                <w:szCs w:val="18"/>
              </w:rPr>
              <w:t>77,0</w:t>
            </w:r>
          </w:p>
        </w:tc>
      </w:tr>
      <w:tr w:rsidR="00887BA8" w:rsidRPr="00B57A2D" w14:paraId="7B2B1388" w14:textId="77777777" w:rsidTr="008674CA">
        <w:trPr>
          <w:trHeight w:val="20"/>
        </w:trPr>
        <w:tc>
          <w:tcPr>
            <w:tcW w:w="0" w:type="auto"/>
            <w:tcBorders>
              <w:top w:val="nil"/>
              <w:left w:val="single" w:sz="4" w:space="0" w:color="auto"/>
              <w:bottom w:val="single" w:sz="4" w:space="0" w:color="auto"/>
              <w:right w:val="single" w:sz="4" w:space="0" w:color="auto"/>
            </w:tcBorders>
            <w:vAlign w:val="center"/>
            <w:hideMark/>
          </w:tcPr>
          <w:p w14:paraId="44564C89" w14:textId="77777777" w:rsidR="00887BA8" w:rsidRPr="00B57A2D" w:rsidRDefault="00887BA8" w:rsidP="008674CA">
            <w:pPr>
              <w:ind w:firstLine="0"/>
              <w:jc w:val="left"/>
              <w:outlineLvl w:val="0"/>
              <w:rPr>
                <w:rFonts w:eastAsia="Times New Roman" w:cs="Times New Roman"/>
                <w:b/>
                <w:bCs/>
                <w:sz w:val="18"/>
                <w:szCs w:val="18"/>
              </w:rPr>
            </w:pPr>
            <w:r w:rsidRPr="00B57A2D">
              <w:rPr>
                <w:rFonts w:eastAsia="Times New Roman" w:cs="Times New Roman"/>
                <w:b/>
                <w:bCs/>
                <w:sz w:val="18"/>
                <w:szCs w:val="18"/>
              </w:rPr>
              <w:t>ИТОГО</w:t>
            </w:r>
          </w:p>
        </w:tc>
        <w:tc>
          <w:tcPr>
            <w:tcW w:w="0" w:type="auto"/>
            <w:tcBorders>
              <w:top w:val="nil"/>
              <w:left w:val="nil"/>
              <w:bottom w:val="single" w:sz="4" w:space="0" w:color="auto"/>
              <w:right w:val="single" w:sz="4" w:space="0" w:color="auto"/>
            </w:tcBorders>
            <w:vAlign w:val="center"/>
            <w:hideMark/>
          </w:tcPr>
          <w:p w14:paraId="3DC30387" w14:textId="77777777" w:rsidR="00887BA8" w:rsidRPr="009A1198" w:rsidRDefault="00887BA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197,1</w:t>
            </w:r>
          </w:p>
        </w:tc>
        <w:tc>
          <w:tcPr>
            <w:tcW w:w="0" w:type="auto"/>
            <w:tcBorders>
              <w:top w:val="nil"/>
              <w:left w:val="nil"/>
              <w:bottom w:val="single" w:sz="4" w:space="0" w:color="auto"/>
              <w:right w:val="single" w:sz="4" w:space="0" w:color="auto"/>
            </w:tcBorders>
            <w:vAlign w:val="center"/>
            <w:hideMark/>
          </w:tcPr>
          <w:p w14:paraId="7D6B3120" w14:textId="77777777" w:rsidR="00887BA8" w:rsidRPr="009A1198" w:rsidRDefault="00887BA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197,1</w:t>
            </w:r>
          </w:p>
        </w:tc>
        <w:tc>
          <w:tcPr>
            <w:tcW w:w="0" w:type="auto"/>
            <w:tcBorders>
              <w:top w:val="nil"/>
              <w:left w:val="nil"/>
              <w:bottom w:val="single" w:sz="4" w:space="0" w:color="auto"/>
              <w:right w:val="single" w:sz="4" w:space="0" w:color="auto"/>
            </w:tcBorders>
            <w:vAlign w:val="center"/>
            <w:hideMark/>
          </w:tcPr>
          <w:p w14:paraId="144885B9" w14:textId="77777777" w:rsidR="00887BA8" w:rsidRPr="009A1198" w:rsidRDefault="00887BA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197,1</w:t>
            </w:r>
          </w:p>
        </w:tc>
        <w:tc>
          <w:tcPr>
            <w:tcW w:w="0" w:type="auto"/>
            <w:tcBorders>
              <w:top w:val="nil"/>
              <w:left w:val="nil"/>
              <w:bottom w:val="single" w:sz="4" w:space="0" w:color="auto"/>
              <w:right w:val="single" w:sz="4" w:space="0" w:color="auto"/>
            </w:tcBorders>
            <w:vAlign w:val="center"/>
            <w:hideMark/>
          </w:tcPr>
          <w:p w14:paraId="3D3ECFAB" w14:textId="77777777" w:rsidR="00887BA8" w:rsidRPr="009A1198" w:rsidRDefault="00887BA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197,1</w:t>
            </w:r>
          </w:p>
        </w:tc>
        <w:tc>
          <w:tcPr>
            <w:tcW w:w="0" w:type="auto"/>
            <w:tcBorders>
              <w:top w:val="nil"/>
              <w:left w:val="nil"/>
              <w:bottom w:val="single" w:sz="4" w:space="0" w:color="auto"/>
              <w:right w:val="single" w:sz="4" w:space="0" w:color="auto"/>
            </w:tcBorders>
            <w:vAlign w:val="center"/>
            <w:hideMark/>
          </w:tcPr>
          <w:p w14:paraId="2DB19536" w14:textId="77777777" w:rsidR="00887BA8" w:rsidRPr="009A1198" w:rsidRDefault="00887BA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197,1</w:t>
            </w:r>
          </w:p>
        </w:tc>
        <w:tc>
          <w:tcPr>
            <w:tcW w:w="0" w:type="auto"/>
            <w:tcBorders>
              <w:top w:val="nil"/>
              <w:left w:val="nil"/>
              <w:bottom w:val="single" w:sz="4" w:space="0" w:color="auto"/>
              <w:right w:val="single" w:sz="4" w:space="0" w:color="auto"/>
            </w:tcBorders>
            <w:vAlign w:val="center"/>
            <w:hideMark/>
          </w:tcPr>
          <w:p w14:paraId="10B5F40A" w14:textId="77777777" w:rsidR="00887BA8" w:rsidRPr="009A1198" w:rsidRDefault="00887BA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197,1</w:t>
            </w:r>
          </w:p>
        </w:tc>
        <w:tc>
          <w:tcPr>
            <w:tcW w:w="0" w:type="auto"/>
            <w:tcBorders>
              <w:top w:val="nil"/>
              <w:left w:val="nil"/>
              <w:bottom w:val="single" w:sz="4" w:space="0" w:color="auto"/>
              <w:right w:val="single" w:sz="4" w:space="0" w:color="auto"/>
            </w:tcBorders>
            <w:vAlign w:val="center"/>
            <w:hideMark/>
          </w:tcPr>
          <w:p w14:paraId="2F5FD8AF" w14:textId="77777777" w:rsidR="00887BA8" w:rsidRPr="009A1198" w:rsidRDefault="00887BA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197,1</w:t>
            </w:r>
          </w:p>
        </w:tc>
        <w:tc>
          <w:tcPr>
            <w:tcW w:w="0" w:type="auto"/>
            <w:tcBorders>
              <w:top w:val="nil"/>
              <w:left w:val="nil"/>
              <w:bottom w:val="single" w:sz="4" w:space="0" w:color="auto"/>
              <w:right w:val="single" w:sz="4" w:space="0" w:color="auto"/>
            </w:tcBorders>
            <w:vAlign w:val="center"/>
            <w:hideMark/>
          </w:tcPr>
          <w:p w14:paraId="0B087C22" w14:textId="77777777" w:rsidR="00887BA8" w:rsidRPr="009A1198" w:rsidRDefault="00887BA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197,1</w:t>
            </w:r>
          </w:p>
        </w:tc>
        <w:tc>
          <w:tcPr>
            <w:tcW w:w="0" w:type="auto"/>
            <w:tcBorders>
              <w:top w:val="nil"/>
              <w:left w:val="nil"/>
              <w:bottom w:val="single" w:sz="4" w:space="0" w:color="auto"/>
              <w:right w:val="single" w:sz="4" w:space="0" w:color="auto"/>
            </w:tcBorders>
            <w:vAlign w:val="center"/>
            <w:hideMark/>
          </w:tcPr>
          <w:p w14:paraId="5F8ECD8F" w14:textId="77777777" w:rsidR="00887BA8" w:rsidRPr="009A1198" w:rsidRDefault="00887BA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197,1</w:t>
            </w:r>
          </w:p>
        </w:tc>
        <w:tc>
          <w:tcPr>
            <w:tcW w:w="0" w:type="auto"/>
            <w:tcBorders>
              <w:top w:val="nil"/>
              <w:left w:val="nil"/>
              <w:bottom w:val="single" w:sz="4" w:space="0" w:color="auto"/>
              <w:right w:val="single" w:sz="4" w:space="0" w:color="auto"/>
            </w:tcBorders>
            <w:vAlign w:val="center"/>
            <w:hideMark/>
          </w:tcPr>
          <w:p w14:paraId="0470E369" w14:textId="77777777" w:rsidR="00887BA8" w:rsidRPr="009A1198" w:rsidRDefault="00887BA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197,1</w:t>
            </w:r>
          </w:p>
        </w:tc>
        <w:tc>
          <w:tcPr>
            <w:tcW w:w="0" w:type="auto"/>
            <w:tcBorders>
              <w:top w:val="nil"/>
              <w:left w:val="nil"/>
              <w:bottom w:val="single" w:sz="4" w:space="0" w:color="auto"/>
              <w:right w:val="single" w:sz="4" w:space="0" w:color="auto"/>
            </w:tcBorders>
            <w:vAlign w:val="center"/>
            <w:hideMark/>
          </w:tcPr>
          <w:p w14:paraId="79D0DB4E" w14:textId="77777777" w:rsidR="00887BA8" w:rsidRPr="009A1198" w:rsidRDefault="00887BA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197,1</w:t>
            </w:r>
          </w:p>
        </w:tc>
        <w:tc>
          <w:tcPr>
            <w:tcW w:w="0" w:type="auto"/>
            <w:tcBorders>
              <w:top w:val="nil"/>
              <w:left w:val="nil"/>
              <w:bottom w:val="single" w:sz="4" w:space="0" w:color="auto"/>
              <w:right w:val="single" w:sz="4" w:space="0" w:color="auto"/>
            </w:tcBorders>
            <w:vAlign w:val="center"/>
            <w:hideMark/>
          </w:tcPr>
          <w:p w14:paraId="5C7A26F6" w14:textId="77777777" w:rsidR="00887BA8" w:rsidRPr="009A1198" w:rsidRDefault="00887BA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197,1</w:t>
            </w:r>
          </w:p>
        </w:tc>
        <w:tc>
          <w:tcPr>
            <w:tcW w:w="0" w:type="auto"/>
            <w:tcBorders>
              <w:top w:val="nil"/>
              <w:left w:val="nil"/>
              <w:bottom w:val="single" w:sz="4" w:space="0" w:color="auto"/>
              <w:right w:val="single" w:sz="4" w:space="0" w:color="auto"/>
            </w:tcBorders>
            <w:vAlign w:val="center"/>
            <w:hideMark/>
          </w:tcPr>
          <w:p w14:paraId="55358D4C" w14:textId="77777777" w:rsidR="00887BA8" w:rsidRPr="009A1198" w:rsidRDefault="00887BA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197,1</w:t>
            </w:r>
          </w:p>
        </w:tc>
        <w:tc>
          <w:tcPr>
            <w:tcW w:w="0" w:type="auto"/>
            <w:tcBorders>
              <w:top w:val="nil"/>
              <w:left w:val="nil"/>
              <w:bottom w:val="single" w:sz="4" w:space="0" w:color="auto"/>
              <w:right w:val="single" w:sz="4" w:space="0" w:color="auto"/>
            </w:tcBorders>
            <w:vAlign w:val="center"/>
            <w:hideMark/>
          </w:tcPr>
          <w:p w14:paraId="027A85F6" w14:textId="77777777" w:rsidR="00887BA8" w:rsidRPr="009A1198" w:rsidRDefault="00887BA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197,1</w:t>
            </w:r>
          </w:p>
        </w:tc>
        <w:tc>
          <w:tcPr>
            <w:tcW w:w="0" w:type="auto"/>
            <w:tcBorders>
              <w:top w:val="nil"/>
              <w:left w:val="nil"/>
              <w:bottom w:val="single" w:sz="4" w:space="0" w:color="auto"/>
              <w:right w:val="single" w:sz="4" w:space="0" w:color="auto"/>
            </w:tcBorders>
            <w:vAlign w:val="center"/>
            <w:hideMark/>
          </w:tcPr>
          <w:p w14:paraId="3171F0AE" w14:textId="77777777" w:rsidR="00887BA8" w:rsidRPr="009A1198" w:rsidRDefault="00887BA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197,1</w:t>
            </w:r>
          </w:p>
        </w:tc>
      </w:tr>
    </w:tbl>
    <w:p w14:paraId="3E9954D3" w14:textId="77777777" w:rsidR="001524F5" w:rsidRDefault="001524F5" w:rsidP="00E86A6D">
      <w:pPr>
        <w:rPr>
          <w:szCs w:val="24"/>
        </w:rPr>
      </w:pPr>
    </w:p>
    <w:p w14:paraId="0CA77481" w14:textId="77777777" w:rsidR="00F91506" w:rsidRPr="00B57A2D" w:rsidRDefault="00F91506" w:rsidP="00E86A6D">
      <w:pPr>
        <w:rPr>
          <w:szCs w:val="24"/>
        </w:rPr>
      </w:pPr>
    </w:p>
    <w:p w14:paraId="1B57E56B" w14:textId="77777777" w:rsidR="00710AF4" w:rsidRPr="00B57A2D" w:rsidRDefault="00710AF4" w:rsidP="00E86A6D">
      <w:pPr>
        <w:rPr>
          <w:szCs w:val="24"/>
        </w:rPr>
      </w:pPr>
      <w:r w:rsidRPr="00B57A2D">
        <w:rPr>
          <w:szCs w:val="24"/>
        </w:rPr>
        <w:t>Таблица 3.2.</w:t>
      </w:r>
      <w:r w:rsidR="00627DBC" w:rsidRPr="00B57A2D">
        <w:rPr>
          <w:szCs w:val="24"/>
        </w:rPr>
        <w:t>г</w:t>
      </w:r>
      <w:r w:rsidRPr="00B57A2D">
        <w:rPr>
          <w:szCs w:val="24"/>
        </w:rPr>
        <w:t>. – Общий объем системы теплоснабжения, м³</w:t>
      </w:r>
    </w:p>
    <w:p w14:paraId="1608E748" w14:textId="77777777" w:rsidR="00710AF4" w:rsidRPr="00B57A2D" w:rsidRDefault="00710AF4" w:rsidP="00E86A6D">
      <w:pPr>
        <w:rPr>
          <w:szCs w:val="24"/>
        </w:rPr>
      </w:pPr>
    </w:p>
    <w:tbl>
      <w:tblPr>
        <w:tblW w:w="0" w:type="auto"/>
        <w:tblCellMar>
          <w:left w:w="28" w:type="dxa"/>
          <w:right w:w="28" w:type="dxa"/>
        </w:tblCellMar>
        <w:tblLook w:val="04A0" w:firstRow="1" w:lastRow="0" w:firstColumn="1" w:lastColumn="0" w:noHBand="0" w:noVBand="1"/>
      </w:tblPr>
      <w:tblGrid>
        <w:gridCol w:w="2996"/>
        <w:gridCol w:w="461"/>
        <w:gridCol w:w="461"/>
        <w:gridCol w:w="461"/>
        <w:gridCol w:w="461"/>
        <w:gridCol w:w="461"/>
        <w:gridCol w:w="461"/>
        <w:gridCol w:w="461"/>
        <w:gridCol w:w="461"/>
        <w:gridCol w:w="461"/>
        <w:gridCol w:w="461"/>
        <w:gridCol w:w="461"/>
        <w:gridCol w:w="461"/>
        <w:gridCol w:w="461"/>
        <w:gridCol w:w="461"/>
        <w:gridCol w:w="461"/>
      </w:tblGrid>
      <w:tr w:rsidR="00667CDB" w:rsidRPr="00B57A2D" w14:paraId="7EFD05E9" w14:textId="77777777" w:rsidTr="00555095">
        <w:trPr>
          <w:trHeight w:val="20"/>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E9D6B7A" w14:textId="77777777" w:rsidR="008674CA" w:rsidRPr="00B57A2D" w:rsidRDefault="008674CA" w:rsidP="008674CA">
            <w:pPr>
              <w:ind w:firstLine="0"/>
              <w:jc w:val="center"/>
              <w:rPr>
                <w:rFonts w:eastAsia="Times New Roman" w:cs="Times New Roman"/>
                <w:b/>
                <w:bCs/>
                <w:sz w:val="18"/>
                <w:szCs w:val="18"/>
              </w:rPr>
            </w:pPr>
            <w:r w:rsidRPr="00B57A2D">
              <w:rPr>
                <w:rFonts w:eastAsia="Times New Roman" w:cs="Times New Roman"/>
                <w:b/>
                <w:bCs/>
                <w:sz w:val="18"/>
                <w:szCs w:val="18"/>
              </w:rPr>
              <w:t>Источник тепловой энергии</w:t>
            </w:r>
          </w:p>
        </w:tc>
        <w:tc>
          <w:tcPr>
            <w:tcW w:w="0" w:type="auto"/>
            <w:gridSpan w:val="15"/>
            <w:tcBorders>
              <w:top w:val="single" w:sz="4" w:space="0" w:color="auto"/>
              <w:left w:val="nil"/>
              <w:bottom w:val="single" w:sz="4" w:space="0" w:color="auto"/>
              <w:right w:val="single" w:sz="4" w:space="0" w:color="auto"/>
            </w:tcBorders>
            <w:vAlign w:val="center"/>
            <w:hideMark/>
          </w:tcPr>
          <w:p w14:paraId="28311B9C" w14:textId="77777777" w:rsidR="008674CA" w:rsidRPr="00B57A2D" w:rsidRDefault="008674CA" w:rsidP="008674CA">
            <w:pPr>
              <w:ind w:firstLine="0"/>
              <w:jc w:val="center"/>
              <w:rPr>
                <w:rFonts w:eastAsia="Times New Roman" w:cs="Times New Roman"/>
                <w:b/>
                <w:bCs/>
                <w:sz w:val="18"/>
                <w:szCs w:val="18"/>
              </w:rPr>
            </w:pPr>
            <w:r w:rsidRPr="00B57A2D">
              <w:rPr>
                <w:rFonts w:eastAsia="Times New Roman" w:cs="Times New Roman"/>
                <w:b/>
                <w:bCs/>
                <w:sz w:val="18"/>
                <w:szCs w:val="18"/>
              </w:rPr>
              <w:t>Общий объем систем теплоснабжения, м³</w:t>
            </w:r>
          </w:p>
        </w:tc>
      </w:tr>
      <w:tr w:rsidR="002B2F58" w:rsidRPr="00B57A2D" w14:paraId="13184E88" w14:textId="77777777" w:rsidTr="00555095">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D8BE78" w14:textId="77777777" w:rsidR="002B2F58" w:rsidRPr="00B57A2D" w:rsidRDefault="002B2F58" w:rsidP="008674CA">
            <w:pPr>
              <w:ind w:firstLine="0"/>
              <w:jc w:val="left"/>
              <w:rPr>
                <w:rFonts w:eastAsia="Times New Roman" w:cs="Times New Roman"/>
                <w:b/>
                <w:bCs/>
                <w:sz w:val="18"/>
                <w:szCs w:val="18"/>
              </w:rPr>
            </w:pPr>
          </w:p>
        </w:tc>
        <w:tc>
          <w:tcPr>
            <w:tcW w:w="0" w:type="auto"/>
            <w:tcBorders>
              <w:top w:val="nil"/>
              <w:left w:val="nil"/>
              <w:bottom w:val="single" w:sz="4" w:space="0" w:color="auto"/>
              <w:right w:val="single" w:sz="4" w:space="0" w:color="auto"/>
            </w:tcBorders>
            <w:vAlign w:val="center"/>
            <w:hideMark/>
          </w:tcPr>
          <w:p w14:paraId="550FE120" w14:textId="77777777" w:rsidR="002B2F58" w:rsidRPr="009A1198" w:rsidRDefault="002B2F58" w:rsidP="003230B7">
            <w:pPr>
              <w:ind w:firstLine="0"/>
              <w:jc w:val="center"/>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2026</w:t>
            </w:r>
          </w:p>
        </w:tc>
        <w:tc>
          <w:tcPr>
            <w:tcW w:w="0" w:type="auto"/>
            <w:tcBorders>
              <w:top w:val="nil"/>
              <w:left w:val="nil"/>
              <w:bottom w:val="single" w:sz="4" w:space="0" w:color="auto"/>
              <w:right w:val="single" w:sz="4" w:space="0" w:color="auto"/>
            </w:tcBorders>
            <w:vAlign w:val="center"/>
            <w:hideMark/>
          </w:tcPr>
          <w:p w14:paraId="5D3C792A" w14:textId="77777777" w:rsidR="002B2F58" w:rsidRPr="009A1198" w:rsidRDefault="002B2F58" w:rsidP="003230B7">
            <w:pPr>
              <w:ind w:firstLine="0"/>
              <w:jc w:val="center"/>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2027</w:t>
            </w:r>
          </w:p>
        </w:tc>
        <w:tc>
          <w:tcPr>
            <w:tcW w:w="0" w:type="auto"/>
            <w:tcBorders>
              <w:top w:val="nil"/>
              <w:left w:val="nil"/>
              <w:bottom w:val="single" w:sz="4" w:space="0" w:color="auto"/>
              <w:right w:val="single" w:sz="4" w:space="0" w:color="auto"/>
            </w:tcBorders>
            <w:vAlign w:val="center"/>
            <w:hideMark/>
          </w:tcPr>
          <w:p w14:paraId="740139B7" w14:textId="77777777" w:rsidR="002B2F58" w:rsidRPr="009A1198" w:rsidRDefault="002B2F58" w:rsidP="003230B7">
            <w:pPr>
              <w:ind w:firstLine="0"/>
              <w:jc w:val="center"/>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2028</w:t>
            </w:r>
          </w:p>
        </w:tc>
        <w:tc>
          <w:tcPr>
            <w:tcW w:w="0" w:type="auto"/>
            <w:tcBorders>
              <w:top w:val="nil"/>
              <w:left w:val="nil"/>
              <w:bottom w:val="single" w:sz="4" w:space="0" w:color="auto"/>
              <w:right w:val="single" w:sz="4" w:space="0" w:color="auto"/>
            </w:tcBorders>
            <w:vAlign w:val="center"/>
            <w:hideMark/>
          </w:tcPr>
          <w:p w14:paraId="6E100C2D" w14:textId="77777777" w:rsidR="002B2F58" w:rsidRPr="009A1198" w:rsidRDefault="002B2F58" w:rsidP="003230B7">
            <w:pPr>
              <w:ind w:firstLine="0"/>
              <w:jc w:val="center"/>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2029</w:t>
            </w:r>
          </w:p>
        </w:tc>
        <w:tc>
          <w:tcPr>
            <w:tcW w:w="0" w:type="auto"/>
            <w:tcBorders>
              <w:top w:val="nil"/>
              <w:left w:val="nil"/>
              <w:bottom w:val="single" w:sz="4" w:space="0" w:color="auto"/>
              <w:right w:val="single" w:sz="4" w:space="0" w:color="auto"/>
            </w:tcBorders>
            <w:vAlign w:val="center"/>
            <w:hideMark/>
          </w:tcPr>
          <w:p w14:paraId="78B00D5C" w14:textId="77777777" w:rsidR="002B2F58" w:rsidRPr="009A1198" w:rsidRDefault="002B2F58" w:rsidP="003230B7">
            <w:pPr>
              <w:ind w:firstLine="0"/>
              <w:jc w:val="center"/>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2030</w:t>
            </w:r>
          </w:p>
        </w:tc>
        <w:tc>
          <w:tcPr>
            <w:tcW w:w="0" w:type="auto"/>
            <w:tcBorders>
              <w:top w:val="nil"/>
              <w:left w:val="nil"/>
              <w:bottom w:val="single" w:sz="4" w:space="0" w:color="auto"/>
              <w:right w:val="single" w:sz="4" w:space="0" w:color="auto"/>
            </w:tcBorders>
            <w:vAlign w:val="center"/>
            <w:hideMark/>
          </w:tcPr>
          <w:p w14:paraId="14FD7BBC" w14:textId="77777777" w:rsidR="002B2F58" w:rsidRPr="009A1198" w:rsidRDefault="002B2F58" w:rsidP="003230B7">
            <w:pPr>
              <w:ind w:firstLine="0"/>
              <w:jc w:val="center"/>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2031</w:t>
            </w:r>
          </w:p>
        </w:tc>
        <w:tc>
          <w:tcPr>
            <w:tcW w:w="0" w:type="auto"/>
            <w:tcBorders>
              <w:top w:val="nil"/>
              <w:left w:val="nil"/>
              <w:bottom w:val="single" w:sz="4" w:space="0" w:color="auto"/>
              <w:right w:val="single" w:sz="4" w:space="0" w:color="auto"/>
            </w:tcBorders>
            <w:vAlign w:val="center"/>
            <w:hideMark/>
          </w:tcPr>
          <w:p w14:paraId="5B8091C5" w14:textId="77777777" w:rsidR="002B2F58" w:rsidRPr="009A1198" w:rsidRDefault="002B2F58" w:rsidP="003230B7">
            <w:pPr>
              <w:ind w:firstLine="0"/>
              <w:jc w:val="center"/>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2032</w:t>
            </w:r>
          </w:p>
        </w:tc>
        <w:tc>
          <w:tcPr>
            <w:tcW w:w="0" w:type="auto"/>
            <w:tcBorders>
              <w:top w:val="nil"/>
              <w:left w:val="nil"/>
              <w:bottom w:val="single" w:sz="4" w:space="0" w:color="auto"/>
              <w:right w:val="single" w:sz="4" w:space="0" w:color="auto"/>
            </w:tcBorders>
            <w:vAlign w:val="center"/>
            <w:hideMark/>
          </w:tcPr>
          <w:p w14:paraId="6E650E6D" w14:textId="77777777" w:rsidR="002B2F58" w:rsidRPr="009A1198" w:rsidRDefault="002B2F58" w:rsidP="003230B7">
            <w:pPr>
              <w:ind w:firstLine="0"/>
              <w:jc w:val="center"/>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2033</w:t>
            </w:r>
          </w:p>
        </w:tc>
        <w:tc>
          <w:tcPr>
            <w:tcW w:w="0" w:type="auto"/>
            <w:tcBorders>
              <w:top w:val="nil"/>
              <w:left w:val="nil"/>
              <w:bottom w:val="single" w:sz="4" w:space="0" w:color="auto"/>
              <w:right w:val="single" w:sz="4" w:space="0" w:color="auto"/>
            </w:tcBorders>
            <w:vAlign w:val="center"/>
            <w:hideMark/>
          </w:tcPr>
          <w:p w14:paraId="35E75FF6" w14:textId="77777777" w:rsidR="002B2F58" w:rsidRPr="009A1198" w:rsidRDefault="002B2F58" w:rsidP="003230B7">
            <w:pPr>
              <w:ind w:firstLine="0"/>
              <w:jc w:val="center"/>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2034</w:t>
            </w:r>
          </w:p>
        </w:tc>
        <w:tc>
          <w:tcPr>
            <w:tcW w:w="0" w:type="auto"/>
            <w:tcBorders>
              <w:top w:val="nil"/>
              <w:left w:val="nil"/>
              <w:bottom w:val="single" w:sz="4" w:space="0" w:color="auto"/>
              <w:right w:val="single" w:sz="4" w:space="0" w:color="auto"/>
            </w:tcBorders>
            <w:vAlign w:val="center"/>
            <w:hideMark/>
          </w:tcPr>
          <w:p w14:paraId="08593DA8" w14:textId="77777777" w:rsidR="002B2F58" w:rsidRPr="009A1198" w:rsidRDefault="002B2F58" w:rsidP="003230B7">
            <w:pPr>
              <w:ind w:firstLine="0"/>
              <w:jc w:val="center"/>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2035</w:t>
            </w:r>
          </w:p>
        </w:tc>
        <w:tc>
          <w:tcPr>
            <w:tcW w:w="0" w:type="auto"/>
            <w:tcBorders>
              <w:top w:val="nil"/>
              <w:left w:val="nil"/>
              <w:bottom w:val="single" w:sz="4" w:space="0" w:color="auto"/>
              <w:right w:val="single" w:sz="4" w:space="0" w:color="auto"/>
            </w:tcBorders>
            <w:vAlign w:val="center"/>
            <w:hideMark/>
          </w:tcPr>
          <w:p w14:paraId="629F0EFA" w14:textId="77777777" w:rsidR="002B2F58" w:rsidRPr="009A1198" w:rsidRDefault="002B2F58" w:rsidP="008674CA">
            <w:pPr>
              <w:ind w:firstLine="0"/>
              <w:jc w:val="center"/>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2036</w:t>
            </w:r>
          </w:p>
        </w:tc>
        <w:tc>
          <w:tcPr>
            <w:tcW w:w="0" w:type="auto"/>
            <w:tcBorders>
              <w:top w:val="nil"/>
              <w:left w:val="nil"/>
              <w:bottom w:val="single" w:sz="4" w:space="0" w:color="auto"/>
              <w:right w:val="single" w:sz="4" w:space="0" w:color="auto"/>
            </w:tcBorders>
            <w:vAlign w:val="center"/>
            <w:hideMark/>
          </w:tcPr>
          <w:p w14:paraId="0B0E6876" w14:textId="77777777" w:rsidR="002B2F58" w:rsidRPr="009A1198" w:rsidRDefault="002B2F58" w:rsidP="003230B7">
            <w:pPr>
              <w:ind w:firstLine="0"/>
              <w:jc w:val="center"/>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2037</w:t>
            </w:r>
          </w:p>
        </w:tc>
        <w:tc>
          <w:tcPr>
            <w:tcW w:w="0" w:type="auto"/>
            <w:tcBorders>
              <w:top w:val="nil"/>
              <w:left w:val="nil"/>
              <w:bottom w:val="single" w:sz="4" w:space="0" w:color="auto"/>
              <w:right w:val="single" w:sz="4" w:space="0" w:color="auto"/>
            </w:tcBorders>
            <w:vAlign w:val="center"/>
            <w:hideMark/>
          </w:tcPr>
          <w:p w14:paraId="42CA2FF6" w14:textId="77777777" w:rsidR="002B2F58" w:rsidRPr="009A1198" w:rsidRDefault="002B2F58" w:rsidP="003230B7">
            <w:pPr>
              <w:ind w:firstLine="0"/>
              <w:jc w:val="center"/>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2038</w:t>
            </w:r>
          </w:p>
        </w:tc>
        <w:tc>
          <w:tcPr>
            <w:tcW w:w="0" w:type="auto"/>
            <w:tcBorders>
              <w:top w:val="nil"/>
              <w:left w:val="nil"/>
              <w:bottom w:val="single" w:sz="4" w:space="0" w:color="auto"/>
              <w:right w:val="single" w:sz="4" w:space="0" w:color="auto"/>
            </w:tcBorders>
            <w:vAlign w:val="center"/>
            <w:hideMark/>
          </w:tcPr>
          <w:p w14:paraId="619ED9F0" w14:textId="77777777" w:rsidR="002B2F58" w:rsidRPr="009A1198" w:rsidRDefault="002B2F58" w:rsidP="003230B7">
            <w:pPr>
              <w:ind w:firstLine="0"/>
              <w:jc w:val="center"/>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2039</w:t>
            </w:r>
          </w:p>
        </w:tc>
        <w:tc>
          <w:tcPr>
            <w:tcW w:w="0" w:type="auto"/>
            <w:tcBorders>
              <w:top w:val="nil"/>
              <w:left w:val="nil"/>
              <w:bottom w:val="single" w:sz="4" w:space="0" w:color="auto"/>
              <w:right w:val="single" w:sz="4" w:space="0" w:color="auto"/>
            </w:tcBorders>
            <w:vAlign w:val="center"/>
            <w:hideMark/>
          </w:tcPr>
          <w:p w14:paraId="261BC9C5" w14:textId="77777777" w:rsidR="002B2F58" w:rsidRPr="009A1198" w:rsidRDefault="002B2F58" w:rsidP="003230B7">
            <w:pPr>
              <w:ind w:firstLine="0"/>
              <w:jc w:val="center"/>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2040</w:t>
            </w:r>
          </w:p>
        </w:tc>
      </w:tr>
      <w:tr w:rsidR="002B2F58" w:rsidRPr="00B57A2D" w14:paraId="439E01DF" w14:textId="77777777" w:rsidTr="008674CA">
        <w:trPr>
          <w:trHeight w:val="20"/>
        </w:trPr>
        <w:tc>
          <w:tcPr>
            <w:tcW w:w="0" w:type="auto"/>
            <w:tcBorders>
              <w:top w:val="nil"/>
              <w:left w:val="single" w:sz="4" w:space="0" w:color="auto"/>
              <w:bottom w:val="single" w:sz="4" w:space="0" w:color="auto"/>
              <w:right w:val="single" w:sz="4" w:space="0" w:color="auto"/>
            </w:tcBorders>
            <w:vAlign w:val="center"/>
            <w:hideMark/>
          </w:tcPr>
          <w:p w14:paraId="26896138" w14:textId="77777777" w:rsidR="002B2F58" w:rsidRPr="00B57A2D" w:rsidRDefault="002B2F58" w:rsidP="008674CA">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ул.Ленина, 15а</w:t>
            </w:r>
          </w:p>
        </w:tc>
        <w:tc>
          <w:tcPr>
            <w:tcW w:w="0" w:type="auto"/>
            <w:tcBorders>
              <w:top w:val="nil"/>
              <w:left w:val="nil"/>
              <w:bottom w:val="single" w:sz="4" w:space="0" w:color="auto"/>
              <w:right w:val="single" w:sz="4" w:space="0" w:color="auto"/>
            </w:tcBorders>
            <w:vAlign w:val="center"/>
            <w:hideMark/>
          </w:tcPr>
          <w:p w14:paraId="7F636274"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24,5</w:t>
            </w:r>
          </w:p>
        </w:tc>
        <w:tc>
          <w:tcPr>
            <w:tcW w:w="0" w:type="auto"/>
            <w:tcBorders>
              <w:top w:val="nil"/>
              <w:left w:val="nil"/>
              <w:bottom w:val="single" w:sz="4" w:space="0" w:color="auto"/>
              <w:right w:val="single" w:sz="4" w:space="0" w:color="auto"/>
            </w:tcBorders>
            <w:vAlign w:val="center"/>
            <w:hideMark/>
          </w:tcPr>
          <w:p w14:paraId="22C4F66D"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24,5</w:t>
            </w:r>
          </w:p>
        </w:tc>
        <w:tc>
          <w:tcPr>
            <w:tcW w:w="0" w:type="auto"/>
            <w:tcBorders>
              <w:top w:val="nil"/>
              <w:left w:val="nil"/>
              <w:bottom w:val="single" w:sz="4" w:space="0" w:color="auto"/>
              <w:right w:val="single" w:sz="4" w:space="0" w:color="auto"/>
            </w:tcBorders>
            <w:vAlign w:val="center"/>
            <w:hideMark/>
          </w:tcPr>
          <w:p w14:paraId="792E77DB"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24,5</w:t>
            </w:r>
          </w:p>
        </w:tc>
        <w:tc>
          <w:tcPr>
            <w:tcW w:w="0" w:type="auto"/>
            <w:tcBorders>
              <w:top w:val="nil"/>
              <w:left w:val="nil"/>
              <w:bottom w:val="single" w:sz="4" w:space="0" w:color="auto"/>
              <w:right w:val="single" w:sz="4" w:space="0" w:color="auto"/>
            </w:tcBorders>
            <w:vAlign w:val="center"/>
            <w:hideMark/>
          </w:tcPr>
          <w:p w14:paraId="06B8F89C"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24,5</w:t>
            </w:r>
          </w:p>
        </w:tc>
        <w:tc>
          <w:tcPr>
            <w:tcW w:w="0" w:type="auto"/>
            <w:tcBorders>
              <w:top w:val="nil"/>
              <w:left w:val="nil"/>
              <w:bottom w:val="single" w:sz="4" w:space="0" w:color="auto"/>
              <w:right w:val="single" w:sz="4" w:space="0" w:color="auto"/>
            </w:tcBorders>
            <w:vAlign w:val="center"/>
            <w:hideMark/>
          </w:tcPr>
          <w:p w14:paraId="01262974"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24,5</w:t>
            </w:r>
          </w:p>
        </w:tc>
        <w:tc>
          <w:tcPr>
            <w:tcW w:w="0" w:type="auto"/>
            <w:tcBorders>
              <w:top w:val="nil"/>
              <w:left w:val="nil"/>
              <w:bottom w:val="single" w:sz="4" w:space="0" w:color="auto"/>
              <w:right w:val="single" w:sz="4" w:space="0" w:color="auto"/>
            </w:tcBorders>
            <w:vAlign w:val="center"/>
            <w:hideMark/>
          </w:tcPr>
          <w:p w14:paraId="30110422"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24,5</w:t>
            </w:r>
          </w:p>
        </w:tc>
        <w:tc>
          <w:tcPr>
            <w:tcW w:w="0" w:type="auto"/>
            <w:tcBorders>
              <w:top w:val="nil"/>
              <w:left w:val="nil"/>
              <w:bottom w:val="single" w:sz="4" w:space="0" w:color="auto"/>
              <w:right w:val="single" w:sz="4" w:space="0" w:color="auto"/>
            </w:tcBorders>
            <w:vAlign w:val="center"/>
            <w:hideMark/>
          </w:tcPr>
          <w:p w14:paraId="17D860A6"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24,5</w:t>
            </w:r>
          </w:p>
        </w:tc>
        <w:tc>
          <w:tcPr>
            <w:tcW w:w="0" w:type="auto"/>
            <w:tcBorders>
              <w:top w:val="nil"/>
              <w:left w:val="nil"/>
              <w:bottom w:val="single" w:sz="4" w:space="0" w:color="auto"/>
              <w:right w:val="single" w:sz="4" w:space="0" w:color="auto"/>
            </w:tcBorders>
            <w:vAlign w:val="center"/>
            <w:hideMark/>
          </w:tcPr>
          <w:p w14:paraId="63008C8B"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24,5</w:t>
            </w:r>
          </w:p>
        </w:tc>
        <w:tc>
          <w:tcPr>
            <w:tcW w:w="0" w:type="auto"/>
            <w:tcBorders>
              <w:top w:val="nil"/>
              <w:left w:val="nil"/>
              <w:bottom w:val="single" w:sz="4" w:space="0" w:color="auto"/>
              <w:right w:val="single" w:sz="4" w:space="0" w:color="auto"/>
            </w:tcBorders>
            <w:vAlign w:val="center"/>
            <w:hideMark/>
          </w:tcPr>
          <w:p w14:paraId="271C9696"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24,5</w:t>
            </w:r>
          </w:p>
        </w:tc>
        <w:tc>
          <w:tcPr>
            <w:tcW w:w="0" w:type="auto"/>
            <w:tcBorders>
              <w:top w:val="nil"/>
              <w:left w:val="nil"/>
              <w:bottom w:val="single" w:sz="4" w:space="0" w:color="auto"/>
              <w:right w:val="single" w:sz="4" w:space="0" w:color="auto"/>
            </w:tcBorders>
            <w:vAlign w:val="center"/>
            <w:hideMark/>
          </w:tcPr>
          <w:p w14:paraId="0EC9D1CF"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24,5</w:t>
            </w:r>
          </w:p>
        </w:tc>
        <w:tc>
          <w:tcPr>
            <w:tcW w:w="0" w:type="auto"/>
            <w:tcBorders>
              <w:top w:val="nil"/>
              <w:left w:val="nil"/>
              <w:bottom w:val="single" w:sz="4" w:space="0" w:color="auto"/>
              <w:right w:val="single" w:sz="4" w:space="0" w:color="auto"/>
            </w:tcBorders>
            <w:vAlign w:val="center"/>
            <w:hideMark/>
          </w:tcPr>
          <w:p w14:paraId="6F82B974"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24,5</w:t>
            </w:r>
          </w:p>
        </w:tc>
        <w:tc>
          <w:tcPr>
            <w:tcW w:w="0" w:type="auto"/>
            <w:tcBorders>
              <w:top w:val="nil"/>
              <w:left w:val="nil"/>
              <w:bottom w:val="single" w:sz="4" w:space="0" w:color="auto"/>
              <w:right w:val="single" w:sz="4" w:space="0" w:color="auto"/>
            </w:tcBorders>
            <w:vAlign w:val="center"/>
            <w:hideMark/>
          </w:tcPr>
          <w:p w14:paraId="05118D62"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24,5</w:t>
            </w:r>
          </w:p>
        </w:tc>
        <w:tc>
          <w:tcPr>
            <w:tcW w:w="0" w:type="auto"/>
            <w:tcBorders>
              <w:top w:val="nil"/>
              <w:left w:val="nil"/>
              <w:bottom w:val="single" w:sz="4" w:space="0" w:color="auto"/>
              <w:right w:val="single" w:sz="4" w:space="0" w:color="auto"/>
            </w:tcBorders>
            <w:vAlign w:val="center"/>
            <w:hideMark/>
          </w:tcPr>
          <w:p w14:paraId="0D698DFF"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24,5</w:t>
            </w:r>
          </w:p>
        </w:tc>
        <w:tc>
          <w:tcPr>
            <w:tcW w:w="0" w:type="auto"/>
            <w:tcBorders>
              <w:top w:val="nil"/>
              <w:left w:val="nil"/>
              <w:bottom w:val="single" w:sz="4" w:space="0" w:color="auto"/>
              <w:right w:val="single" w:sz="4" w:space="0" w:color="auto"/>
            </w:tcBorders>
            <w:vAlign w:val="center"/>
            <w:hideMark/>
          </w:tcPr>
          <w:p w14:paraId="25791541"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24,5</w:t>
            </w:r>
          </w:p>
        </w:tc>
        <w:tc>
          <w:tcPr>
            <w:tcW w:w="0" w:type="auto"/>
            <w:tcBorders>
              <w:top w:val="nil"/>
              <w:left w:val="nil"/>
              <w:bottom w:val="single" w:sz="4" w:space="0" w:color="auto"/>
              <w:right w:val="single" w:sz="4" w:space="0" w:color="auto"/>
            </w:tcBorders>
            <w:vAlign w:val="center"/>
            <w:hideMark/>
          </w:tcPr>
          <w:p w14:paraId="31311922"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24,5</w:t>
            </w:r>
          </w:p>
        </w:tc>
      </w:tr>
      <w:tr w:rsidR="002B2F58" w:rsidRPr="00B57A2D" w14:paraId="795D5E8E" w14:textId="77777777" w:rsidTr="008674CA">
        <w:trPr>
          <w:trHeight w:val="20"/>
        </w:trPr>
        <w:tc>
          <w:tcPr>
            <w:tcW w:w="0" w:type="auto"/>
            <w:tcBorders>
              <w:top w:val="nil"/>
              <w:left w:val="single" w:sz="4" w:space="0" w:color="auto"/>
              <w:bottom w:val="single" w:sz="4" w:space="0" w:color="auto"/>
              <w:right w:val="single" w:sz="4" w:space="0" w:color="auto"/>
            </w:tcBorders>
            <w:vAlign w:val="center"/>
            <w:hideMark/>
          </w:tcPr>
          <w:p w14:paraId="1FBA9DA8" w14:textId="77777777" w:rsidR="002B2F58" w:rsidRPr="00B57A2D" w:rsidRDefault="002B2F58" w:rsidP="008674CA">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пер.Садовый, 42б</w:t>
            </w:r>
          </w:p>
        </w:tc>
        <w:tc>
          <w:tcPr>
            <w:tcW w:w="0" w:type="auto"/>
            <w:tcBorders>
              <w:top w:val="nil"/>
              <w:left w:val="nil"/>
              <w:bottom w:val="single" w:sz="4" w:space="0" w:color="auto"/>
              <w:right w:val="single" w:sz="4" w:space="0" w:color="auto"/>
            </w:tcBorders>
            <w:vAlign w:val="center"/>
            <w:hideMark/>
          </w:tcPr>
          <w:p w14:paraId="553F011C"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57,9</w:t>
            </w:r>
          </w:p>
        </w:tc>
        <w:tc>
          <w:tcPr>
            <w:tcW w:w="0" w:type="auto"/>
            <w:tcBorders>
              <w:top w:val="nil"/>
              <w:left w:val="nil"/>
              <w:bottom w:val="single" w:sz="4" w:space="0" w:color="auto"/>
              <w:right w:val="single" w:sz="4" w:space="0" w:color="auto"/>
            </w:tcBorders>
            <w:vAlign w:val="center"/>
            <w:hideMark/>
          </w:tcPr>
          <w:p w14:paraId="6D1A6929"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57,9</w:t>
            </w:r>
          </w:p>
        </w:tc>
        <w:tc>
          <w:tcPr>
            <w:tcW w:w="0" w:type="auto"/>
            <w:tcBorders>
              <w:top w:val="nil"/>
              <w:left w:val="nil"/>
              <w:bottom w:val="single" w:sz="4" w:space="0" w:color="auto"/>
              <w:right w:val="single" w:sz="4" w:space="0" w:color="auto"/>
            </w:tcBorders>
            <w:vAlign w:val="center"/>
            <w:hideMark/>
          </w:tcPr>
          <w:p w14:paraId="29412981"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57,9</w:t>
            </w:r>
          </w:p>
        </w:tc>
        <w:tc>
          <w:tcPr>
            <w:tcW w:w="0" w:type="auto"/>
            <w:tcBorders>
              <w:top w:val="nil"/>
              <w:left w:val="nil"/>
              <w:bottom w:val="single" w:sz="4" w:space="0" w:color="auto"/>
              <w:right w:val="single" w:sz="4" w:space="0" w:color="auto"/>
            </w:tcBorders>
            <w:vAlign w:val="center"/>
            <w:hideMark/>
          </w:tcPr>
          <w:p w14:paraId="43E20B03"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57,9</w:t>
            </w:r>
          </w:p>
        </w:tc>
        <w:tc>
          <w:tcPr>
            <w:tcW w:w="0" w:type="auto"/>
            <w:tcBorders>
              <w:top w:val="nil"/>
              <w:left w:val="nil"/>
              <w:bottom w:val="single" w:sz="4" w:space="0" w:color="auto"/>
              <w:right w:val="single" w:sz="4" w:space="0" w:color="auto"/>
            </w:tcBorders>
            <w:vAlign w:val="center"/>
            <w:hideMark/>
          </w:tcPr>
          <w:p w14:paraId="51CD4110"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57,9</w:t>
            </w:r>
          </w:p>
        </w:tc>
        <w:tc>
          <w:tcPr>
            <w:tcW w:w="0" w:type="auto"/>
            <w:tcBorders>
              <w:top w:val="nil"/>
              <w:left w:val="nil"/>
              <w:bottom w:val="single" w:sz="4" w:space="0" w:color="auto"/>
              <w:right w:val="single" w:sz="4" w:space="0" w:color="auto"/>
            </w:tcBorders>
            <w:vAlign w:val="center"/>
            <w:hideMark/>
          </w:tcPr>
          <w:p w14:paraId="4A45EDE2"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57,9</w:t>
            </w:r>
          </w:p>
        </w:tc>
        <w:tc>
          <w:tcPr>
            <w:tcW w:w="0" w:type="auto"/>
            <w:tcBorders>
              <w:top w:val="nil"/>
              <w:left w:val="nil"/>
              <w:bottom w:val="single" w:sz="4" w:space="0" w:color="auto"/>
              <w:right w:val="single" w:sz="4" w:space="0" w:color="auto"/>
            </w:tcBorders>
            <w:vAlign w:val="center"/>
            <w:hideMark/>
          </w:tcPr>
          <w:p w14:paraId="77C3E697"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57,9</w:t>
            </w:r>
          </w:p>
        </w:tc>
        <w:tc>
          <w:tcPr>
            <w:tcW w:w="0" w:type="auto"/>
            <w:tcBorders>
              <w:top w:val="nil"/>
              <w:left w:val="nil"/>
              <w:bottom w:val="single" w:sz="4" w:space="0" w:color="auto"/>
              <w:right w:val="single" w:sz="4" w:space="0" w:color="auto"/>
            </w:tcBorders>
            <w:vAlign w:val="center"/>
            <w:hideMark/>
          </w:tcPr>
          <w:p w14:paraId="317239D9"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57,9</w:t>
            </w:r>
          </w:p>
        </w:tc>
        <w:tc>
          <w:tcPr>
            <w:tcW w:w="0" w:type="auto"/>
            <w:tcBorders>
              <w:top w:val="nil"/>
              <w:left w:val="nil"/>
              <w:bottom w:val="single" w:sz="4" w:space="0" w:color="auto"/>
              <w:right w:val="single" w:sz="4" w:space="0" w:color="auto"/>
            </w:tcBorders>
            <w:vAlign w:val="center"/>
            <w:hideMark/>
          </w:tcPr>
          <w:p w14:paraId="06221194"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57,9</w:t>
            </w:r>
          </w:p>
        </w:tc>
        <w:tc>
          <w:tcPr>
            <w:tcW w:w="0" w:type="auto"/>
            <w:tcBorders>
              <w:top w:val="nil"/>
              <w:left w:val="nil"/>
              <w:bottom w:val="single" w:sz="4" w:space="0" w:color="auto"/>
              <w:right w:val="single" w:sz="4" w:space="0" w:color="auto"/>
            </w:tcBorders>
            <w:vAlign w:val="center"/>
            <w:hideMark/>
          </w:tcPr>
          <w:p w14:paraId="640902C7"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57,9</w:t>
            </w:r>
          </w:p>
        </w:tc>
        <w:tc>
          <w:tcPr>
            <w:tcW w:w="0" w:type="auto"/>
            <w:tcBorders>
              <w:top w:val="nil"/>
              <w:left w:val="nil"/>
              <w:bottom w:val="single" w:sz="4" w:space="0" w:color="auto"/>
              <w:right w:val="single" w:sz="4" w:space="0" w:color="auto"/>
            </w:tcBorders>
            <w:vAlign w:val="center"/>
            <w:hideMark/>
          </w:tcPr>
          <w:p w14:paraId="48BC65FB"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57,9</w:t>
            </w:r>
          </w:p>
        </w:tc>
        <w:tc>
          <w:tcPr>
            <w:tcW w:w="0" w:type="auto"/>
            <w:tcBorders>
              <w:top w:val="nil"/>
              <w:left w:val="nil"/>
              <w:bottom w:val="single" w:sz="4" w:space="0" w:color="auto"/>
              <w:right w:val="single" w:sz="4" w:space="0" w:color="auto"/>
            </w:tcBorders>
            <w:vAlign w:val="center"/>
            <w:hideMark/>
          </w:tcPr>
          <w:p w14:paraId="7EA13847"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57,9</w:t>
            </w:r>
          </w:p>
        </w:tc>
        <w:tc>
          <w:tcPr>
            <w:tcW w:w="0" w:type="auto"/>
            <w:tcBorders>
              <w:top w:val="nil"/>
              <w:left w:val="nil"/>
              <w:bottom w:val="single" w:sz="4" w:space="0" w:color="auto"/>
              <w:right w:val="single" w:sz="4" w:space="0" w:color="auto"/>
            </w:tcBorders>
            <w:vAlign w:val="center"/>
            <w:hideMark/>
          </w:tcPr>
          <w:p w14:paraId="09F903CB"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57,9</w:t>
            </w:r>
          </w:p>
        </w:tc>
        <w:tc>
          <w:tcPr>
            <w:tcW w:w="0" w:type="auto"/>
            <w:tcBorders>
              <w:top w:val="nil"/>
              <w:left w:val="nil"/>
              <w:bottom w:val="single" w:sz="4" w:space="0" w:color="auto"/>
              <w:right w:val="single" w:sz="4" w:space="0" w:color="auto"/>
            </w:tcBorders>
            <w:vAlign w:val="center"/>
            <w:hideMark/>
          </w:tcPr>
          <w:p w14:paraId="311329EF"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57,9</w:t>
            </w:r>
          </w:p>
        </w:tc>
        <w:tc>
          <w:tcPr>
            <w:tcW w:w="0" w:type="auto"/>
            <w:tcBorders>
              <w:top w:val="nil"/>
              <w:left w:val="nil"/>
              <w:bottom w:val="single" w:sz="4" w:space="0" w:color="auto"/>
              <w:right w:val="single" w:sz="4" w:space="0" w:color="auto"/>
            </w:tcBorders>
            <w:vAlign w:val="center"/>
            <w:hideMark/>
          </w:tcPr>
          <w:p w14:paraId="473C8F97"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57,9</w:t>
            </w:r>
          </w:p>
        </w:tc>
      </w:tr>
      <w:tr w:rsidR="002B2F58" w:rsidRPr="00B57A2D" w14:paraId="0AEE4EB0" w14:textId="77777777" w:rsidTr="008674CA">
        <w:trPr>
          <w:trHeight w:val="20"/>
        </w:trPr>
        <w:tc>
          <w:tcPr>
            <w:tcW w:w="0" w:type="auto"/>
            <w:tcBorders>
              <w:top w:val="nil"/>
              <w:left w:val="single" w:sz="4" w:space="0" w:color="auto"/>
              <w:bottom w:val="single" w:sz="4" w:space="0" w:color="auto"/>
              <w:right w:val="single" w:sz="4" w:space="0" w:color="auto"/>
            </w:tcBorders>
            <w:vAlign w:val="center"/>
            <w:hideMark/>
          </w:tcPr>
          <w:p w14:paraId="0E017177" w14:textId="77777777" w:rsidR="002B2F58" w:rsidRPr="00B57A2D" w:rsidRDefault="002B2F58" w:rsidP="008674CA">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пер.Северный, 2б</w:t>
            </w:r>
          </w:p>
        </w:tc>
        <w:tc>
          <w:tcPr>
            <w:tcW w:w="0" w:type="auto"/>
            <w:tcBorders>
              <w:top w:val="nil"/>
              <w:left w:val="nil"/>
              <w:bottom w:val="single" w:sz="4" w:space="0" w:color="auto"/>
              <w:right w:val="single" w:sz="4" w:space="0" w:color="auto"/>
            </w:tcBorders>
            <w:vAlign w:val="center"/>
            <w:hideMark/>
          </w:tcPr>
          <w:p w14:paraId="686A89B7"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160,5</w:t>
            </w:r>
          </w:p>
        </w:tc>
        <w:tc>
          <w:tcPr>
            <w:tcW w:w="0" w:type="auto"/>
            <w:tcBorders>
              <w:top w:val="nil"/>
              <w:left w:val="nil"/>
              <w:bottom w:val="single" w:sz="4" w:space="0" w:color="auto"/>
              <w:right w:val="single" w:sz="4" w:space="0" w:color="auto"/>
            </w:tcBorders>
            <w:vAlign w:val="center"/>
            <w:hideMark/>
          </w:tcPr>
          <w:p w14:paraId="5A32271E"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160,5</w:t>
            </w:r>
          </w:p>
        </w:tc>
        <w:tc>
          <w:tcPr>
            <w:tcW w:w="0" w:type="auto"/>
            <w:tcBorders>
              <w:top w:val="nil"/>
              <w:left w:val="nil"/>
              <w:bottom w:val="single" w:sz="4" w:space="0" w:color="auto"/>
              <w:right w:val="single" w:sz="4" w:space="0" w:color="auto"/>
            </w:tcBorders>
            <w:vAlign w:val="center"/>
            <w:hideMark/>
          </w:tcPr>
          <w:p w14:paraId="51138A7B"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160,5</w:t>
            </w:r>
          </w:p>
        </w:tc>
        <w:tc>
          <w:tcPr>
            <w:tcW w:w="0" w:type="auto"/>
            <w:tcBorders>
              <w:top w:val="nil"/>
              <w:left w:val="nil"/>
              <w:bottom w:val="single" w:sz="4" w:space="0" w:color="auto"/>
              <w:right w:val="single" w:sz="4" w:space="0" w:color="auto"/>
            </w:tcBorders>
            <w:vAlign w:val="center"/>
            <w:hideMark/>
          </w:tcPr>
          <w:p w14:paraId="75B46FB1"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160,5</w:t>
            </w:r>
          </w:p>
        </w:tc>
        <w:tc>
          <w:tcPr>
            <w:tcW w:w="0" w:type="auto"/>
            <w:tcBorders>
              <w:top w:val="nil"/>
              <w:left w:val="nil"/>
              <w:bottom w:val="single" w:sz="4" w:space="0" w:color="auto"/>
              <w:right w:val="single" w:sz="4" w:space="0" w:color="auto"/>
            </w:tcBorders>
            <w:vAlign w:val="center"/>
            <w:hideMark/>
          </w:tcPr>
          <w:p w14:paraId="262DBF6E"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160,5</w:t>
            </w:r>
          </w:p>
        </w:tc>
        <w:tc>
          <w:tcPr>
            <w:tcW w:w="0" w:type="auto"/>
            <w:tcBorders>
              <w:top w:val="nil"/>
              <w:left w:val="nil"/>
              <w:bottom w:val="single" w:sz="4" w:space="0" w:color="auto"/>
              <w:right w:val="single" w:sz="4" w:space="0" w:color="auto"/>
            </w:tcBorders>
            <w:vAlign w:val="center"/>
            <w:hideMark/>
          </w:tcPr>
          <w:p w14:paraId="4415A89E"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160,5</w:t>
            </w:r>
          </w:p>
        </w:tc>
        <w:tc>
          <w:tcPr>
            <w:tcW w:w="0" w:type="auto"/>
            <w:tcBorders>
              <w:top w:val="nil"/>
              <w:left w:val="nil"/>
              <w:bottom w:val="single" w:sz="4" w:space="0" w:color="auto"/>
              <w:right w:val="single" w:sz="4" w:space="0" w:color="auto"/>
            </w:tcBorders>
            <w:vAlign w:val="center"/>
            <w:hideMark/>
          </w:tcPr>
          <w:p w14:paraId="0DF27E15"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160,5</w:t>
            </w:r>
          </w:p>
        </w:tc>
        <w:tc>
          <w:tcPr>
            <w:tcW w:w="0" w:type="auto"/>
            <w:tcBorders>
              <w:top w:val="nil"/>
              <w:left w:val="nil"/>
              <w:bottom w:val="single" w:sz="4" w:space="0" w:color="auto"/>
              <w:right w:val="single" w:sz="4" w:space="0" w:color="auto"/>
            </w:tcBorders>
            <w:vAlign w:val="center"/>
            <w:hideMark/>
          </w:tcPr>
          <w:p w14:paraId="2ADBA673"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160,5</w:t>
            </w:r>
          </w:p>
        </w:tc>
        <w:tc>
          <w:tcPr>
            <w:tcW w:w="0" w:type="auto"/>
            <w:tcBorders>
              <w:top w:val="nil"/>
              <w:left w:val="nil"/>
              <w:bottom w:val="single" w:sz="4" w:space="0" w:color="auto"/>
              <w:right w:val="single" w:sz="4" w:space="0" w:color="auto"/>
            </w:tcBorders>
            <w:vAlign w:val="center"/>
            <w:hideMark/>
          </w:tcPr>
          <w:p w14:paraId="478D53CE"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160,5</w:t>
            </w:r>
          </w:p>
        </w:tc>
        <w:tc>
          <w:tcPr>
            <w:tcW w:w="0" w:type="auto"/>
            <w:tcBorders>
              <w:top w:val="nil"/>
              <w:left w:val="nil"/>
              <w:bottom w:val="single" w:sz="4" w:space="0" w:color="auto"/>
              <w:right w:val="single" w:sz="4" w:space="0" w:color="auto"/>
            </w:tcBorders>
            <w:vAlign w:val="center"/>
            <w:hideMark/>
          </w:tcPr>
          <w:p w14:paraId="13D4F15C"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160,5</w:t>
            </w:r>
          </w:p>
        </w:tc>
        <w:tc>
          <w:tcPr>
            <w:tcW w:w="0" w:type="auto"/>
            <w:tcBorders>
              <w:top w:val="nil"/>
              <w:left w:val="nil"/>
              <w:bottom w:val="single" w:sz="4" w:space="0" w:color="auto"/>
              <w:right w:val="single" w:sz="4" w:space="0" w:color="auto"/>
            </w:tcBorders>
            <w:vAlign w:val="center"/>
            <w:hideMark/>
          </w:tcPr>
          <w:p w14:paraId="6B3C22FF"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160,5</w:t>
            </w:r>
          </w:p>
        </w:tc>
        <w:tc>
          <w:tcPr>
            <w:tcW w:w="0" w:type="auto"/>
            <w:tcBorders>
              <w:top w:val="nil"/>
              <w:left w:val="nil"/>
              <w:bottom w:val="single" w:sz="4" w:space="0" w:color="auto"/>
              <w:right w:val="single" w:sz="4" w:space="0" w:color="auto"/>
            </w:tcBorders>
            <w:vAlign w:val="center"/>
            <w:hideMark/>
          </w:tcPr>
          <w:p w14:paraId="7D1782E6"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160,5</w:t>
            </w:r>
          </w:p>
        </w:tc>
        <w:tc>
          <w:tcPr>
            <w:tcW w:w="0" w:type="auto"/>
            <w:tcBorders>
              <w:top w:val="nil"/>
              <w:left w:val="nil"/>
              <w:bottom w:val="single" w:sz="4" w:space="0" w:color="auto"/>
              <w:right w:val="single" w:sz="4" w:space="0" w:color="auto"/>
            </w:tcBorders>
            <w:vAlign w:val="center"/>
            <w:hideMark/>
          </w:tcPr>
          <w:p w14:paraId="0A05B1E9"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160,5</w:t>
            </w:r>
          </w:p>
        </w:tc>
        <w:tc>
          <w:tcPr>
            <w:tcW w:w="0" w:type="auto"/>
            <w:tcBorders>
              <w:top w:val="nil"/>
              <w:left w:val="nil"/>
              <w:bottom w:val="single" w:sz="4" w:space="0" w:color="auto"/>
              <w:right w:val="single" w:sz="4" w:space="0" w:color="auto"/>
            </w:tcBorders>
            <w:vAlign w:val="center"/>
            <w:hideMark/>
          </w:tcPr>
          <w:p w14:paraId="1786F0F8"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160,5</w:t>
            </w:r>
          </w:p>
        </w:tc>
        <w:tc>
          <w:tcPr>
            <w:tcW w:w="0" w:type="auto"/>
            <w:tcBorders>
              <w:top w:val="nil"/>
              <w:left w:val="nil"/>
              <w:bottom w:val="single" w:sz="4" w:space="0" w:color="auto"/>
              <w:right w:val="single" w:sz="4" w:space="0" w:color="auto"/>
            </w:tcBorders>
            <w:vAlign w:val="center"/>
            <w:hideMark/>
          </w:tcPr>
          <w:p w14:paraId="2ED70BD9"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160,5</w:t>
            </w:r>
          </w:p>
        </w:tc>
      </w:tr>
      <w:tr w:rsidR="002B2F58" w:rsidRPr="00B57A2D" w14:paraId="04A24402" w14:textId="77777777" w:rsidTr="008674CA">
        <w:trPr>
          <w:trHeight w:val="20"/>
        </w:trPr>
        <w:tc>
          <w:tcPr>
            <w:tcW w:w="0" w:type="auto"/>
            <w:tcBorders>
              <w:top w:val="nil"/>
              <w:left w:val="single" w:sz="4" w:space="0" w:color="auto"/>
              <w:bottom w:val="single" w:sz="4" w:space="0" w:color="auto"/>
              <w:right w:val="single" w:sz="4" w:space="0" w:color="auto"/>
            </w:tcBorders>
            <w:vAlign w:val="center"/>
            <w:hideMark/>
          </w:tcPr>
          <w:p w14:paraId="734D7B05" w14:textId="77777777" w:rsidR="002B2F58" w:rsidRPr="00B57A2D" w:rsidRDefault="002B2F58" w:rsidP="008674CA">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ул.40 лет Октября, 80а</w:t>
            </w:r>
          </w:p>
        </w:tc>
        <w:tc>
          <w:tcPr>
            <w:tcW w:w="0" w:type="auto"/>
            <w:tcBorders>
              <w:top w:val="nil"/>
              <w:left w:val="nil"/>
              <w:bottom w:val="single" w:sz="4" w:space="0" w:color="auto"/>
              <w:right w:val="single" w:sz="4" w:space="0" w:color="auto"/>
            </w:tcBorders>
            <w:vAlign w:val="center"/>
            <w:hideMark/>
          </w:tcPr>
          <w:p w14:paraId="7E755AC9"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33,0</w:t>
            </w:r>
          </w:p>
        </w:tc>
        <w:tc>
          <w:tcPr>
            <w:tcW w:w="0" w:type="auto"/>
            <w:tcBorders>
              <w:top w:val="nil"/>
              <w:left w:val="nil"/>
              <w:bottom w:val="single" w:sz="4" w:space="0" w:color="auto"/>
              <w:right w:val="single" w:sz="4" w:space="0" w:color="auto"/>
            </w:tcBorders>
            <w:vAlign w:val="center"/>
            <w:hideMark/>
          </w:tcPr>
          <w:p w14:paraId="7728C77A"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33,0</w:t>
            </w:r>
          </w:p>
        </w:tc>
        <w:tc>
          <w:tcPr>
            <w:tcW w:w="0" w:type="auto"/>
            <w:tcBorders>
              <w:top w:val="nil"/>
              <w:left w:val="nil"/>
              <w:bottom w:val="single" w:sz="4" w:space="0" w:color="auto"/>
              <w:right w:val="single" w:sz="4" w:space="0" w:color="auto"/>
            </w:tcBorders>
            <w:vAlign w:val="center"/>
            <w:hideMark/>
          </w:tcPr>
          <w:p w14:paraId="72799A43"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33,0</w:t>
            </w:r>
          </w:p>
        </w:tc>
        <w:tc>
          <w:tcPr>
            <w:tcW w:w="0" w:type="auto"/>
            <w:tcBorders>
              <w:top w:val="nil"/>
              <w:left w:val="nil"/>
              <w:bottom w:val="single" w:sz="4" w:space="0" w:color="auto"/>
              <w:right w:val="single" w:sz="4" w:space="0" w:color="auto"/>
            </w:tcBorders>
            <w:vAlign w:val="center"/>
            <w:hideMark/>
          </w:tcPr>
          <w:p w14:paraId="3E2001CA"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33,0</w:t>
            </w:r>
          </w:p>
        </w:tc>
        <w:tc>
          <w:tcPr>
            <w:tcW w:w="0" w:type="auto"/>
            <w:tcBorders>
              <w:top w:val="nil"/>
              <w:left w:val="nil"/>
              <w:bottom w:val="single" w:sz="4" w:space="0" w:color="auto"/>
              <w:right w:val="single" w:sz="4" w:space="0" w:color="auto"/>
            </w:tcBorders>
            <w:vAlign w:val="center"/>
            <w:hideMark/>
          </w:tcPr>
          <w:p w14:paraId="6CF16930"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33,0</w:t>
            </w:r>
          </w:p>
        </w:tc>
        <w:tc>
          <w:tcPr>
            <w:tcW w:w="0" w:type="auto"/>
            <w:tcBorders>
              <w:top w:val="nil"/>
              <w:left w:val="nil"/>
              <w:bottom w:val="single" w:sz="4" w:space="0" w:color="auto"/>
              <w:right w:val="single" w:sz="4" w:space="0" w:color="auto"/>
            </w:tcBorders>
            <w:vAlign w:val="center"/>
            <w:hideMark/>
          </w:tcPr>
          <w:p w14:paraId="045D493B"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33,0</w:t>
            </w:r>
          </w:p>
        </w:tc>
        <w:tc>
          <w:tcPr>
            <w:tcW w:w="0" w:type="auto"/>
            <w:tcBorders>
              <w:top w:val="nil"/>
              <w:left w:val="nil"/>
              <w:bottom w:val="single" w:sz="4" w:space="0" w:color="auto"/>
              <w:right w:val="single" w:sz="4" w:space="0" w:color="auto"/>
            </w:tcBorders>
            <w:vAlign w:val="center"/>
            <w:hideMark/>
          </w:tcPr>
          <w:p w14:paraId="09CF1A67"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33,0</w:t>
            </w:r>
          </w:p>
        </w:tc>
        <w:tc>
          <w:tcPr>
            <w:tcW w:w="0" w:type="auto"/>
            <w:tcBorders>
              <w:top w:val="nil"/>
              <w:left w:val="nil"/>
              <w:bottom w:val="single" w:sz="4" w:space="0" w:color="auto"/>
              <w:right w:val="single" w:sz="4" w:space="0" w:color="auto"/>
            </w:tcBorders>
            <w:vAlign w:val="center"/>
            <w:hideMark/>
          </w:tcPr>
          <w:p w14:paraId="69349D35"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33,0</w:t>
            </w:r>
          </w:p>
        </w:tc>
        <w:tc>
          <w:tcPr>
            <w:tcW w:w="0" w:type="auto"/>
            <w:tcBorders>
              <w:top w:val="nil"/>
              <w:left w:val="nil"/>
              <w:bottom w:val="single" w:sz="4" w:space="0" w:color="auto"/>
              <w:right w:val="single" w:sz="4" w:space="0" w:color="auto"/>
            </w:tcBorders>
            <w:vAlign w:val="center"/>
            <w:hideMark/>
          </w:tcPr>
          <w:p w14:paraId="227FF883"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33,0</w:t>
            </w:r>
          </w:p>
        </w:tc>
        <w:tc>
          <w:tcPr>
            <w:tcW w:w="0" w:type="auto"/>
            <w:tcBorders>
              <w:top w:val="nil"/>
              <w:left w:val="nil"/>
              <w:bottom w:val="single" w:sz="4" w:space="0" w:color="auto"/>
              <w:right w:val="single" w:sz="4" w:space="0" w:color="auto"/>
            </w:tcBorders>
            <w:vAlign w:val="center"/>
            <w:hideMark/>
          </w:tcPr>
          <w:p w14:paraId="226D6F8A"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33,0</w:t>
            </w:r>
          </w:p>
        </w:tc>
        <w:tc>
          <w:tcPr>
            <w:tcW w:w="0" w:type="auto"/>
            <w:tcBorders>
              <w:top w:val="nil"/>
              <w:left w:val="nil"/>
              <w:bottom w:val="single" w:sz="4" w:space="0" w:color="auto"/>
              <w:right w:val="single" w:sz="4" w:space="0" w:color="auto"/>
            </w:tcBorders>
            <w:vAlign w:val="center"/>
            <w:hideMark/>
          </w:tcPr>
          <w:p w14:paraId="5B5CD294"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33,0</w:t>
            </w:r>
          </w:p>
        </w:tc>
        <w:tc>
          <w:tcPr>
            <w:tcW w:w="0" w:type="auto"/>
            <w:tcBorders>
              <w:top w:val="nil"/>
              <w:left w:val="nil"/>
              <w:bottom w:val="single" w:sz="4" w:space="0" w:color="auto"/>
              <w:right w:val="single" w:sz="4" w:space="0" w:color="auto"/>
            </w:tcBorders>
            <w:vAlign w:val="center"/>
            <w:hideMark/>
          </w:tcPr>
          <w:p w14:paraId="1307629E"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33,0</w:t>
            </w:r>
          </w:p>
        </w:tc>
        <w:tc>
          <w:tcPr>
            <w:tcW w:w="0" w:type="auto"/>
            <w:tcBorders>
              <w:top w:val="nil"/>
              <w:left w:val="nil"/>
              <w:bottom w:val="single" w:sz="4" w:space="0" w:color="auto"/>
              <w:right w:val="single" w:sz="4" w:space="0" w:color="auto"/>
            </w:tcBorders>
            <w:vAlign w:val="center"/>
            <w:hideMark/>
          </w:tcPr>
          <w:p w14:paraId="1D5EFBA0"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33,0</w:t>
            </w:r>
          </w:p>
        </w:tc>
        <w:tc>
          <w:tcPr>
            <w:tcW w:w="0" w:type="auto"/>
            <w:tcBorders>
              <w:top w:val="nil"/>
              <w:left w:val="nil"/>
              <w:bottom w:val="single" w:sz="4" w:space="0" w:color="auto"/>
              <w:right w:val="single" w:sz="4" w:space="0" w:color="auto"/>
            </w:tcBorders>
            <w:vAlign w:val="center"/>
            <w:hideMark/>
          </w:tcPr>
          <w:p w14:paraId="5FE7F3C1"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33,0</w:t>
            </w:r>
          </w:p>
        </w:tc>
        <w:tc>
          <w:tcPr>
            <w:tcW w:w="0" w:type="auto"/>
            <w:tcBorders>
              <w:top w:val="nil"/>
              <w:left w:val="nil"/>
              <w:bottom w:val="single" w:sz="4" w:space="0" w:color="auto"/>
              <w:right w:val="single" w:sz="4" w:space="0" w:color="auto"/>
            </w:tcBorders>
            <w:vAlign w:val="center"/>
            <w:hideMark/>
          </w:tcPr>
          <w:p w14:paraId="607F09A7"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33,0</w:t>
            </w:r>
          </w:p>
        </w:tc>
      </w:tr>
      <w:tr w:rsidR="002B2F58" w:rsidRPr="00B57A2D" w14:paraId="7331ECE9" w14:textId="77777777" w:rsidTr="008674CA">
        <w:trPr>
          <w:trHeight w:val="20"/>
        </w:trPr>
        <w:tc>
          <w:tcPr>
            <w:tcW w:w="0" w:type="auto"/>
            <w:tcBorders>
              <w:top w:val="nil"/>
              <w:left w:val="single" w:sz="4" w:space="0" w:color="auto"/>
              <w:bottom w:val="single" w:sz="4" w:space="0" w:color="auto"/>
              <w:right w:val="single" w:sz="4" w:space="0" w:color="auto"/>
            </w:tcBorders>
            <w:vAlign w:val="center"/>
            <w:hideMark/>
          </w:tcPr>
          <w:p w14:paraId="6017A943" w14:textId="77777777" w:rsidR="002B2F58" w:rsidRPr="00B57A2D" w:rsidRDefault="002B2F58" w:rsidP="008674CA">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ул.Комсомольская, 17</w:t>
            </w:r>
          </w:p>
        </w:tc>
        <w:tc>
          <w:tcPr>
            <w:tcW w:w="0" w:type="auto"/>
            <w:tcBorders>
              <w:top w:val="nil"/>
              <w:left w:val="nil"/>
              <w:bottom w:val="single" w:sz="4" w:space="0" w:color="auto"/>
              <w:right w:val="single" w:sz="4" w:space="0" w:color="auto"/>
            </w:tcBorders>
            <w:vAlign w:val="center"/>
            <w:hideMark/>
          </w:tcPr>
          <w:p w14:paraId="06C55373"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47,6</w:t>
            </w:r>
          </w:p>
        </w:tc>
        <w:tc>
          <w:tcPr>
            <w:tcW w:w="0" w:type="auto"/>
            <w:tcBorders>
              <w:top w:val="nil"/>
              <w:left w:val="nil"/>
              <w:bottom w:val="single" w:sz="4" w:space="0" w:color="auto"/>
              <w:right w:val="single" w:sz="4" w:space="0" w:color="auto"/>
            </w:tcBorders>
            <w:vAlign w:val="center"/>
            <w:hideMark/>
          </w:tcPr>
          <w:p w14:paraId="5B1F09AA"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47,6</w:t>
            </w:r>
          </w:p>
        </w:tc>
        <w:tc>
          <w:tcPr>
            <w:tcW w:w="0" w:type="auto"/>
            <w:tcBorders>
              <w:top w:val="nil"/>
              <w:left w:val="nil"/>
              <w:bottom w:val="single" w:sz="4" w:space="0" w:color="auto"/>
              <w:right w:val="single" w:sz="4" w:space="0" w:color="auto"/>
            </w:tcBorders>
            <w:vAlign w:val="center"/>
            <w:hideMark/>
          </w:tcPr>
          <w:p w14:paraId="50C2A303"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47,6</w:t>
            </w:r>
          </w:p>
        </w:tc>
        <w:tc>
          <w:tcPr>
            <w:tcW w:w="0" w:type="auto"/>
            <w:tcBorders>
              <w:top w:val="nil"/>
              <w:left w:val="nil"/>
              <w:bottom w:val="single" w:sz="4" w:space="0" w:color="auto"/>
              <w:right w:val="single" w:sz="4" w:space="0" w:color="auto"/>
            </w:tcBorders>
            <w:vAlign w:val="center"/>
            <w:hideMark/>
          </w:tcPr>
          <w:p w14:paraId="55F48547"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47,6</w:t>
            </w:r>
          </w:p>
        </w:tc>
        <w:tc>
          <w:tcPr>
            <w:tcW w:w="0" w:type="auto"/>
            <w:tcBorders>
              <w:top w:val="nil"/>
              <w:left w:val="nil"/>
              <w:bottom w:val="single" w:sz="4" w:space="0" w:color="auto"/>
              <w:right w:val="single" w:sz="4" w:space="0" w:color="auto"/>
            </w:tcBorders>
            <w:vAlign w:val="center"/>
            <w:hideMark/>
          </w:tcPr>
          <w:p w14:paraId="20A9D0CF"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47,6</w:t>
            </w:r>
          </w:p>
        </w:tc>
        <w:tc>
          <w:tcPr>
            <w:tcW w:w="0" w:type="auto"/>
            <w:tcBorders>
              <w:top w:val="nil"/>
              <w:left w:val="nil"/>
              <w:bottom w:val="single" w:sz="4" w:space="0" w:color="auto"/>
              <w:right w:val="single" w:sz="4" w:space="0" w:color="auto"/>
            </w:tcBorders>
            <w:vAlign w:val="center"/>
            <w:hideMark/>
          </w:tcPr>
          <w:p w14:paraId="2DBC4AC6"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47,6</w:t>
            </w:r>
          </w:p>
        </w:tc>
        <w:tc>
          <w:tcPr>
            <w:tcW w:w="0" w:type="auto"/>
            <w:tcBorders>
              <w:top w:val="nil"/>
              <w:left w:val="nil"/>
              <w:bottom w:val="single" w:sz="4" w:space="0" w:color="auto"/>
              <w:right w:val="single" w:sz="4" w:space="0" w:color="auto"/>
            </w:tcBorders>
            <w:vAlign w:val="center"/>
            <w:hideMark/>
          </w:tcPr>
          <w:p w14:paraId="2B8D62E6"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47,6</w:t>
            </w:r>
          </w:p>
        </w:tc>
        <w:tc>
          <w:tcPr>
            <w:tcW w:w="0" w:type="auto"/>
            <w:tcBorders>
              <w:top w:val="nil"/>
              <w:left w:val="nil"/>
              <w:bottom w:val="single" w:sz="4" w:space="0" w:color="auto"/>
              <w:right w:val="single" w:sz="4" w:space="0" w:color="auto"/>
            </w:tcBorders>
            <w:vAlign w:val="center"/>
            <w:hideMark/>
          </w:tcPr>
          <w:p w14:paraId="6A17EAA4"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47,6</w:t>
            </w:r>
          </w:p>
        </w:tc>
        <w:tc>
          <w:tcPr>
            <w:tcW w:w="0" w:type="auto"/>
            <w:tcBorders>
              <w:top w:val="nil"/>
              <w:left w:val="nil"/>
              <w:bottom w:val="single" w:sz="4" w:space="0" w:color="auto"/>
              <w:right w:val="single" w:sz="4" w:space="0" w:color="auto"/>
            </w:tcBorders>
            <w:vAlign w:val="center"/>
            <w:hideMark/>
          </w:tcPr>
          <w:p w14:paraId="329194A8"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47,6</w:t>
            </w:r>
          </w:p>
        </w:tc>
        <w:tc>
          <w:tcPr>
            <w:tcW w:w="0" w:type="auto"/>
            <w:tcBorders>
              <w:top w:val="nil"/>
              <w:left w:val="nil"/>
              <w:bottom w:val="single" w:sz="4" w:space="0" w:color="auto"/>
              <w:right w:val="single" w:sz="4" w:space="0" w:color="auto"/>
            </w:tcBorders>
            <w:vAlign w:val="center"/>
            <w:hideMark/>
          </w:tcPr>
          <w:p w14:paraId="1600CD45"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47,6</w:t>
            </w:r>
          </w:p>
        </w:tc>
        <w:tc>
          <w:tcPr>
            <w:tcW w:w="0" w:type="auto"/>
            <w:tcBorders>
              <w:top w:val="nil"/>
              <w:left w:val="nil"/>
              <w:bottom w:val="single" w:sz="4" w:space="0" w:color="auto"/>
              <w:right w:val="single" w:sz="4" w:space="0" w:color="auto"/>
            </w:tcBorders>
            <w:vAlign w:val="center"/>
            <w:hideMark/>
          </w:tcPr>
          <w:p w14:paraId="37CF9A8C"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47,6</w:t>
            </w:r>
          </w:p>
        </w:tc>
        <w:tc>
          <w:tcPr>
            <w:tcW w:w="0" w:type="auto"/>
            <w:tcBorders>
              <w:top w:val="nil"/>
              <w:left w:val="nil"/>
              <w:bottom w:val="single" w:sz="4" w:space="0" w:color="auto"/>
              <w:right w:val="single" w:sz="4" w:space="0" w:color="auto"/>
            </w:tcBorders>
            <w:vAlign w:val="center"/>
            <w:hideMark/>
          </w:tcPr>
          <w:p w14:paraId="3268B577"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47,6</w:t>
            </w:r>
          </w:p>
        </w:tc>
        <w:tc>
          <w:tcPr>
            <w:tcW w:w="0" w:type="auto"/>
            <w:tcBorders>
              <w:top w:val="nil"/>
              <w:left w:val="nil"/>
              <w:bottom w:val="single" w:sz="4" w:space="0" w:color="auto"/>
              <w:right w:val="single" w:sz="4" w:space="0" w:color="auto"/>
            </w:tcBorders>
            <w:vAlign w:val="center"/>
            <w:hideMark/>
          </w:tcPr>
          <w:p w14:paraId="76067071"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47,6</w:t>
            </w:r>
          </w:p>
        </w:tc>
        <w:tc>
          <w:tcPr>
            <w:tcW w:w="0" w:type="auto"/>
            <w:tcBorders>
              <w:top w:val="nil"/>
              <w:left w:val="nil"/>
              <w:bottom w:val="single" w:sz="4" w:space="0" w:color="auto"/>
              <w:right w:val="single" w:sz="4" w:space="0" w:color="auto"/>
            </w:tcBorders>
            <w:vAlign w:val="center"/>
            <w:hideMark/>
          </w:tcPr>
          <w:p w14:paraId="70149390"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47,6</w:t>
            </w:r>
          </w:p>
        </w:tc>
        <w:tc>
          <w:tcPr>
            <w:tcW w:w="0" w:type="auto"/>
            <w:tcBorders>
              <w:top w:val="nil"/>
              <w:left w:val="nil"/>
              <w:bottom w:val="single" w:sz="4" w:space="0" w:color="auto"/>
              <w:right w:val="single" w:sz="4" w:space="0" w:color="auto"/>
            </w:tcBorders>
            <w:vAlign w:val="center"/>
            <w:hideMark/>
          </w:tcPr>
          <w:p w14:paraId="606DE689"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47,6</w:t>
            </w:r>
          </w:p>
        </w:tc>
      </w:tr>
      <w:tr w:rsidR="002B2F58" w:rsidRPr="00B57A2D" w14:paraId="1E1DE8C0" w14:textId="77777777" w:rsidTr="008674CA">
        <w:trPr>
          <w:trHeight w:val="20"/>
        </w:trPr>
        <w:tc>
          <w:tcPr>
            <w:tcW w:w="0" w:type="auto"/>
            <w:tcBorders>
              <w:top w:val="nil"/>
              <w:left w:val="single" w:sz="4" w:space="0" w:color="auto"/>
              <w:bottom w:val="single" w:sz="4" w:space="0" w:color="auto"/>
              <w:right w:val="single" w:sz="4" w:space="0" w:color="auto"/>
            </w:tcBorders>
            <w:vAlign w:val="center"/>
            <w:hideMark/>
          </w:tcPr>
          <w:p w14:paraId="5D5A89FF" w14:textId="77777777" w:rsidR="002B2F58" w:rsidRPr="00B57A2D" w:rsidRDefault="002B2F58" w:rsidP="008674CA">
            <w:pPr>
              <w:ind w:firstLine="0"/>
              <w:jc w:val="left"/>
              <w:outlineLvl w:val="0"/>
              <w:rPr>
                <w:rFonts w:eastAsia="Times New Roman" w:cs="Times New Roman"/>
                <w:sz w:val="18"/>
                <w:szCs w:val="18"/>
              </w:rPr>
            </w:pPr>
            <w:r w:rsidRPr="00B57A2D">
              <w:rPr>
                <w:rFonts w:eastAsia="Times New Roman" w:cs="Times New Roman"/>
                <w:sz w:val="18"/>
                <w:szCs w:val="18"/>
              </w:rPr>
              <w:t>Котельная ЦРБ по адресу: п.Каменоломни, пер. Садовый, 23</w:t>
            </w:r>
          </w:p>
        </w:tc>
        <w:tc>
          <w:tcPr>
            <w:tcW w:w="0" w:type="auto"/>
            <w:tcBorders>
              <w:top w:val="nil"/>
              <w:left w:val="nil"/>
              <w:bottom w:val="single" w:sz="4" w:space="0" w:color="auto"/>
              <w:right w:val="single" w:sz="4" w:space="0" w:color="auto"/>
            </w:tcBorders>
            <w:vAlign w:val="center"/>
            <w:hideMark/>
          </w:tcPr>
          <w:p w14:paraId="756CF671"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129,0</w:t>
            </w:r>
          </w:p>
        </w:tc>
        <w:tc>
          <w:tcPr>
            <w:tcW w:w="0" w:type="auto"/>
            <w:tcBorders>
              <w:top w:val="nil"/>
              <w:left w:val="nil"/>
              <w:bottom w:val="single" w:sz="4" w:space="0" w:color="auto"/>
              <w:right w:val="single" w:sz="4" w:space="0" w:color="auto"/>
            </w:tcBorders>
            <w:vAlign w:val="center"/>
            <w:hideMark/>
          </w:tcPr>
          <w:p w14:paraId="70374216"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129,0</w:t>
            </w:r>
          </w:p>
        </w:tc>
        <w:tc>
          <w:tcPr>
            <w:tcW w:w="0" w:type="auto"/>
            <w:tcBorders>
              <w:top w:val="nil"/>
              <w:left w:val="nil"/>
              <w:bottom w:val="single" w:sz="4" w:space="0" w:color="auto"/>
              <w:right w:val="single" w:sz="4" w:space="0" w:color="auto"/>
            </w:tcBorders>
            <w:vAlign w:val="center"/>
            <w:hideMark/>
          </w:tcPr>
          <w:p w14:paraId="12EF3BB5"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129,0</w:t>
            </w:r>
          </w:p>
        </w:tc>
        <w:tc>
          <w:tcPr>
            <w:tcW w:w="0" w:type="auto"/>
            <w:tcBorders>
              <w:top w:val="nil"/>
              <w:left w:val="nil"/>
              <w:bottom w:val="single" w:sz="4" w:space="0" w:color="auto"/>
              <w:right w:val="single" w:sz="4" w:space="0" w:color="auto"/>
            </w:tcBorders>
            <w:vAlign w:val="center"/>
            <w:hideMark/>
          </w:tcPr>
          <w:p w14:paraId="7ED25003"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129,0</w:t>
            </w:r>
          </w:p>
        </w:tc>
        <w:tc>
          <w:tcPr>
            <w:tcW w:w="0" w:type="auto"/>
            <w:tcBorders>
              <w:top w:val="nil"/>
              <w:left w:val="nil"/>
              <w:bottom w:val="single" w:sz="4" w:space="0" w:color="auto"/>
              <w:right w:val="single" w:sz="4" w:space="0" w:color="auto"/>
            </w:tcBorders>
            <w:vAlign w:val="center"/>
            <w:hideMark/>
          </w:tcPr>
          <w:p w14:paraId="65548B4F"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129,0</w:t>
            </w:r>
          </w:p>
        </w:tc>
        <w:tc>
          <w:tcPr>
            <w:tcW w:w="0" w:type="auto"/>
            <w:tcBorders>
              <w:top w:val="nil"/>
              <w:left w:val="nil"/>
              <w:bottom w:val="single" w:sz="4" w:space="0" w:color="auto"/>
              <w:right w:val="single" w:sz="4" w:space="0" w:color="auto"/>
            </w:tcBorders>
            <w:vAlign w:val="center"/>
            <w:hideMark/>
          </w:tcPr>
          <w:p w14:paraId="7771383A"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129,0</w:t>
            </w:r>
          </w:p>
        </w:tc>
        <w:tc>
          <w:tcPr>
            <w:tcW w:w="0" w:type="auto"/>
            <w:tcBorders>
              <w:top w:val="nil"/>
              <w:left w:val="nil"/>
              <w:bottom w:val="single" w:sz="4" w:space="0" w:color="auto"/>
              <w:right w:val="single" w:sz="4" w:space="0" w:color="auto"/>
            </w:tcBorders>
            <w:vAlign w:val="center"/>
            <w:hideMark/>
          </w:tcPr>
          <w:p w14:paraId="4D8703CD"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129,0</w:t>
            </w:r>
          </w:p>
        </w:tc>
        <w:tc>
          <w:tcPr>
            <w:tcW w:w="0" w:type="auto"/>
            <w:tcBorders>
              <w:top w:val="nil"/>
              <w:left w:val="nil"/>
              <w:bottom w:val="single" w:sz="4" w:space="0" w:color="auto"/>
              <w:right w:val="single" w:sz="4" w:space="0" w:color="auto"/>
            </w:tcBorders>
            <w:vAlign w:val="center"/>
            <w:hideMark/>
          </w:tcPr>
          <w:p w14:paraId="4FA9BDB1"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129,0</w:t>
            </w:r>
          </w:p>
        </w:tc>
        <w:tc>
          <w:tcPr>
            <w:tcW w:w="0" w:type="auto"/>
            <w:tcBorders>
              <w:top w:val="nil"/>
              <w:left w:val="nil"/>
              <w:bottom w:val="single" w:sz="4" w:space="0" w:color="auto"/>
              <w:right w:val="single" w:sz="4" w:space="0" w:color="auto"/>
            </w:tcBorders>
            <w:vAlign w:val="center"/>
            <w:hideMark/>
          </w:tcPr>
          <w:p w14:paraId="3DDF108F"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129,0</w:t>
            </w:r>
          </w:p>
        </w:tc>
        <w:tc>
          <w:tcPr>
            <w:tcW w:w="0" w:type="auto"/>
            <w:tcBorders>
              <w:top w:val="nil"/>
              <w:left w:val="nil"/>
              <w:bottom w:val="single" w:sz="4" w:space="0" w:color="auto"/>
              <w:right w:val="single" w:sz="4" w:space="0" w:color="auto"/>
            </w:tcBorders>
            <w:vAlign w:val="center"/>
            <w:hideMark/>
          </w:tcPr>
          <w:p w14:paraId="318B0EF3"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129,0</w:t>
            </w:r>
          </w:p>
        </w:tc>
        <w:tc>
          <w:tcPr>
            <w:tcW w:w="0" w:type="auto"/>
            <w:tcBorders>
              <w:top w:val="nil"/>
              <w:left w:val="nil"/>
              <w:bottom w:val="single" w:sz="4" w:space="0" w:color="auto"/>
              <w:right w:val="single" w:sz="4" w:space="0" w:color="auto"/>
            </w:tcBorders>
            <w:vAlign w:val="center"/>
            <w:hideMark/>
          </w:tcPr>
          <w:p w14:paraId="3EC94151"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129,0</w:t>
            </w:r>
          </w:p>
        </w:tc>
        <w:tc>
          <w:tcPr>
            <w:tcW w:w="0" w:type="auto"/>
            <w:tcBorders>
              <w:top w:val="nil"/>
              <w:left w:val="nil"/>
              <w:bottom w:val="single" w:sz="4" w:space="0" w:color="auto"/>
              <w:right w:val="single" w:sz="4" w:space="0" w:color="auto"/>
            </w:tcBorders>
            <w:vAlign w:val="center"/>
            <w:hideMark/>
          </w:tcPr>
          <w:p w14:paraId="49DB8D60"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129,0</w:t>
            </w:r>
          </w:p>
        </w:tc>
        <w:tc>
          <w:tcPr>
            <w:tcW w:w="0" w:type="auto"/>
            <w:tcBorders>
              <w:top w:val="nil"/>
              <w:left w:val="nil"/>
              <w:bottom w:val="single" w:sz="4" w:space="0" w:color="auto"/>
              <w:right w:val="single" w:sz="4" w:space="0" w:color="auto"/>
            </w:tcBorders>
            <w:vAlign w:val="center"/>
            <w:hideMark/>
          </w:tcPr>
          <w:p w14:paraId="06CB8A9F"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129,0</w:t>
            </w:r>
          </w:p>
        </w:tc>
        <w:tc>
          <w:tcPr>
            <w:tcW w:w="0" w:type="auto"/>
            <w:tcBorders>
              <w:top w:val="nil"/>
              <w:left w:val="nil"/>
              <w:bottom w:val="single" w:sz="4" w:space="0" w:color="auto"/>
              <w:right w:val="single" w:sz="4" w:space="0" w:color="auto"/>
            </w:tcBorders>
            <w:vAlign w:val="center"/>
            <w:hideMark/>
          </w:tcPr>
          <w:p w14:paraId="4991BB12"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129,0</w:t>
            </w:r>
          </w:p>
        </w:tc>
        <w:tc>
          <w:tcPr>
            <w:tcW w:w="0" w:type="auto"/>
            <w:tcBorders>
              <w:top w:val="nil"/>
              <w:left w:val="nil"/>
              <w:bottom w:val="single" w:sz="4" w:space="0" w:color="auto"/>
              <w:right w:val="single" w:sz="4" w:space="0" w:color="auto"/>
            </w:tcBorders>
            <w:vAlign w:val="center"/>
            <w:hideMark/>
          </w:tcPr>
          <w:p w14:paraId="76C27C0D" w14:textId="77777777" w:rsidR="002B2F58" w:rsidRPr="009A1198" w:rsidRDefault="002B2F58" w:rsidP="008674CA">
            <w:pPr>
              <w:ind w:firstLine="0"/>
              <w:jc w:val="center"/>
              <w:outlineLvl w:val="0"/>
              <w:rPr>
                <w:rFonts w:eastAsia="Times New Roman" w:cs="Times New Roman"/>
                <w:color w:val="000000" w:themeColor="text1"/>
                <w:sz w:val="18"/>
                <w:szCs w:val="18"/>
              </w:rPr>
            </w:pPr>
            <w:r w:rsidRPr="009A1198">
              <w:rPr>
                <w:rFonts w:eastAsia="Times New Roman" w:cs="Times New Roman"/>
                <w:color w:val="000000" w:themeColor="text1"/>
                <w:sz w:val="18"/>
                <w:szCs w:val="18"/>
              </w:rPr>
              <w:t>129,0</w:t>
            </w:r>
          </w:p>
        </w:tc>
      </w:tr>
      <w:tr w:rsidR="002B2F58" w:rsidRPr="00B57A2D" w14:paraId="0221CD48" w14:textId="77777777" w:rsidTr="008674CA">
        <w:trPr>
          <w:trHeight w:val="20"/>
        </w:trPr>
        <w:tc>
          <w:tcPr>
            <w:tcW w:w="0" w:type="auto"/>
            <w:tcBorders>
              <w:top w:val="nil"/>
              <w:left w:val="single" w:sz="4" w:space="0" w:color="auto"/>
              <w:bottom w:val="single" w:sz="4" w:space="0" w:color="auto"/>
              <w:right w:val="single" w:sz="4" w:space="0" w:color="auto"/>
            </w:tcBorders>
            <w:vAlign w:val="center"/>
            <w:hideMark/>
          </w:tcPr>
          <w:p w14:paraId="7C76C21F" w14:textId="77777777" w:rsidR="002B2F58" w:rsidRPr="00B57A2D" w:rsidRDefault="002B2F58" w:rsidP="008674CA">
            <w:pPr>
              <w:ind w:firstLine="0"/>
              <w:jc w:val="left"/>
              <w:outlineLvl w:val="0"/>
              <w:rPr>
                <w:rFonts w:eastAsia="Times New Roman" w:cs="Times New Roman"/>
                <w:b/>
                <w:bCs/>
                <w:sz w:val="18"/>
                <w:szCs w:val="18"/>
              </w:rPr>
            </w:pPr>
            <w:r w:rsidRPr="00B57A2D">
              <w:rPr>
                <w:rFonts w:eastAsia="Times New Roman" w:cs="Times New Roman"/>
                <w:b/>
                <w:bCs/>
                <w:sz w:val="18"/>
                <w:szCs w:val="18"/>
              </w:rPr>
              <w:t>ИТОГО</w:t>
            </w:r>
          </w:p>
        </w:tc>
        <w:tc>
          <w:tcPr>
            <w:tcW w:w="0" w:type="auto"/>
            <w:tcBorders>
              <w:top w:val="nil"/>
              <w:left w:val="nil"/>
              <w:bottom w:val="single" w:sz="4" w:space="0" w:color="auto"/>
              <w:right w:val="single" w:sz="4" w:space="0" w:color="auto"/>
            </w:tcBorders>
            <w:vAlign w:val="center"/>
            <w:hideMark/>
          </w:tcPr>
          <w:p w14:paraId="73021E30" w14:textId="77777777" w:rsidR="002B2F58" w:rsidRPr="009A1198" w:rsidRDefault="002B2F58" w:rsidP="008674CA">
            <w:pPr>
              <w:ind w:firstLine="0"/>
              <w:jc w:val="center"/>
              <w:outlineLvl w:val="0"/>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452,5</w:t>
            </w:r>
          </w:p>
        </w:tc>
        <w:tc>
          <w:tcPr>
            <w:tcW w:w="0" w:type="auto"/>
            <w:tcBorders>
              <w:top w:val="nil"/>
              <w:left w:val="nil"/>
              <w:bottom w:val="single" w:sz="4" w:space="0" w:color="auto"/>
              <w:right w:val="single" w:sz="4" w:space="0" w:color="auto"/>
            </w:tcBorders>
            <w:vAlign w:val="center"/>
            <w:hideMark/>
          </w:tcPr>
          <w:p w14:paraId="334D0C40" w14:textId="77777777" w:rsidR="002B2F58" w:rsidRPr="009A1198" w:rsidRDefault="002B2F58" w:rsidP="008674CA">
            <w:pPr>
              <w:ind w:firstLine="0"/>
              <w:jc w:val="center"/>
              <w:outlineLvl w:val="0"/>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452,5</w:t>
            </w:r>
          </w:p>
        </w:tc>
        <w:tc>
          <w:tcPr>
            <w:tcW w:w="0" w:type="auto"/>
            <w:tcBorders>
              <w:top w:val="nil"/>
              <w:left w:val="nil"/>
              <w:bottom w:val="single" w:sz="4" w:space="0" w:color="auto"/>
              <w:right w:val="single" w:sz="4" w:space="0" w:color="auto"/>
            </w:tcBorders>
            <w:vAlign w:val="center"/>
            <w:hideMark/>
          </w:tcPr>
          <w:p w14:paraId="2DDBD3FC" w14:textId="77777777" w:rsidR="002B2F58" w:rsidRPr="009A1198" w:rsidRDefault="002B2F58" w:rsidP="008674CA">
            <w:pPr>
              <w:ind w:firstLine="0"/>
              <w:jc w:val="center"/>
              <w:outlineLvl w:val="0"/>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452,5</w:t>
            </w:r>
          </w:p>
        </w:tc>
        <w:tc>
          <w:tcPr>
            <w:tcW w:w="0" w:type="auto"/>
            <w:tcBorders>
              <w:top w:val="nil"/>
              <w:left w:val="nil"/>
              <w:bottom w:val="single" w:sz="4" w:space="0" w:color="auto"/>
              <w:right w:val="single" w:sz="4" w:space="0" w:color="auto"/>
            </w:tcBorders>
            <w:vAlign w:val="center"/>
            <w:hideMark/>
          </w:tcPr>
          <w:p w14:paraId="65603121" w14:textId="77777777" w:rsidR="002B2F58" w:rsidRPr="009A1198" w:rsidRDefault="002B2F58" w:rsidP="008674CA">
            <w:pPr>
              <w:ind w:firstLine="0"/>
              <w:jc w:val="center"/>
              <w:outlineLvl w:val="0"/>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452,5</w:t>
            </w:r>
          </w:p>
        </w:tc>
        <w:tc>
          <w:tcPr>
            <w:tcW w:w="0" w:type="auto"/>
            <w:tcBorders>
              <w:top w:val="nil"/>
              <w:left w:val="nil"/>
              <w:bottom w:val="single" w:sz="4" w:space="0" w:color="auto"/>
              <w:right w:val="single" w:sz="4" w:space="0" w:color="auto"/>
            </w:tcBorders>
            <w:vAlign w:val="center"/>
            <w:hideMark/>
          </w:tcPr>
          <w:p w14:paraId="36499CE0" w14:textId="77777777" w:rsidR="002B2F58" w:rsidRPr="009A1198" w:rsidRDefault="002B2F58" w:rsidP="008674CA">
            <w:pPr>
              <w:ind w:firstLine="0"/>
              <w:jc w:val="center"/>
              <w:outlineLvl w:val="0"/>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452,5</w:t>
            </w:r>
          </w:p>
        </w:tc>
        <w:tc>
          <w:tcPr>
            <w:tcW w:w="0" w:type="auto"/>
            <w:tcBorders>
              <w:top w:val="nil"/>
              <w:left w:val="nil"/>
              <w:bottom w:val="single" w:sz="4" w:space="0" w:color="auto"/>
              <w:right w:val="single" w:sz="4" w:space="0" w:color="auto"/>
            </w:tcBorders>
            <w:vAlign w:val="center"/>
            <w:hideMark/>
          </w:tcPr>
          <w:p w14:paraId="411407B4" w14:textId="77777777" w:rsidR="002B2F58" w:rsidRPr="009A1198" w:rsidRDefault="002B2F58" w:rsidP="008674CA">
            <w:pPr>
              <w:ind w:firstLine="0"/>
              <w:jc w:val="center"/>
              <w:outlineLvl w:val="0"/>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452,5</w:t>
            </w:r>
          </w:p>
        </w:tc>
        <w:tc>
          <w:tcPr>
            <w:tcW w:w="0" w:type="auto"/>
            <w:tcBorders>
              <w:top w:val="nil"/>
              <w:left w:val="nil"/>
              <w:bottom w:val="single" w:sz="4" w:space="0" w:color="auto"/>
              <w:right w:val="single" w:sz="4" w:space="0" w:color="auto"/>
            </w:tcBorders>
            <w:vAlign w:val="center"/>
            <w:hideMark/>
          </w:tcPr>
          <w:p w14:paraId="3878656C" w14:textId="77777777" w:rsidR="002B2F58" w:rsidRPr="009A1198" w:rsidRDefault="002B2F58" w:rsidP="008674CA">
            <w:pPr>
              <w:ind w:firstLine="0"/>
              <w:jc w:val="center"/>
              <w:outlineLvl w:val="0"/>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452,5</w:t>
            </w:r>
          </w:p>
        </w:tc>
        <w:tc>
          <w:tcPr>
            <w:tcW w:w="0" w:type="auto"/>
            <w:tcBorders>
              <w:top w:val="nil"/>
              <w:left w:val="nil"/>
              <w:bottom w:val="single" w:sz="4" w:space="0" w:color="auto"/>
              <w:right w:val="single" w:sz="4" w:space="0" w:color="auto"/>
            </w:tcBorders>
            <w:vAlign w:val="center"/>
            <w:hideMark/>
          </w:tcPr>
          <w:p w14:paraId="7DD7C2B0" w14:textId="77777777" w:rsidR="002B2F58" w:rsidRPr="009A1198" w:rsidRDefault="002B2F58" w:rsidP="008674CA">
            <w:pPr>
              <w:ind w:firstLine="0"/>
              <w:jc w:val="center"/>
              <w:outlineLvl w:val="0"/>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452,5</w:t>
            </w:r>
          </w:p>
        </w:tc>
        <w:tc>
          <w:tcPr>
            <w:tcW w:w="0" w:type="auto"/>
            <w:tcBorders>
              <w:top w:val="nil"/>
              <w:left w:val="nil"/>
              <w:bottom w:val="single" w:sz="4" w:space="0" w:color="auto"/>
              <w:right w:val="single" w:sz="4" w:space="0" w:color="auto"/>
            </w:tcBorders>
            <w:vAlign w:val="center"/>
            <w:hideMark/>
          </w:tcPr>
          <w:p w14:paraId="5954CDB3" w14:textId="77777777" w:rsidR="002B2F58" w:rsidRPr="009A1198" w:rsidRDefault="002B2F58" w:rsidP="008674CA">
            <w:pPr>
              <w:ind w:firstLine="0"/>
              <w:jc w:val="center"/>
              <w:outlineLvl w:val="0"/>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452,5</w:t>
            </w:r>
          </w:p>
        </w:tc>
        <w:tc>
          <w:tcPr>
            <w:tcW w:w="0" w:type="auto"/>
            <w:tcBorders>
              <w:top w:val="nil"/>
              <w:left w:val="nil"/>
              <w:bottom w:val="single" w:sz="4" w:space="0" w:color="auto"/>
              <w:right w:val="single" w:sz="4" w:space="0" w:color="auto"/>
            </w:tcBorders>
            <w:vAlign w:val="center"/>
            <w:hideMark/>
          </w:tcPr>
          <w:p w14:paraId="25643E4C" w14:textId="77777777" w:rsidR="002B2F58" w:rsidRPr="009A1198" w:rsidRDefault="002B2F58" w:rsidP="008674CA">
            <w:pPr>
              <w:ind w:firstLine="0"/>
              <w:jc w:val="center"/>
              <w:outlineLvl w:val="0"/>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452,5</w:t>
            </w:r>
          </w:p>
        </w:tc>
        <w:tc>
          <w:tcPr>
            <w:tcW w:w="0" w:type="auto"/>
            <w:tcBorders>
              <w:top w:val="nil"/>
              <w:left w:val="nil"/>
              <w:bottom w:val="single" w:sz="4" w:space="0" w:color="auto"/>
              <w:right w:val="single" w:sz="4" w:space="0" w:color="auto"/>
            </w:tcBorders>
            <w:vAlign w:val="center"/>
            <w:hideMark/>
          </w:tcPr>
          <w:p w14:paraId="11B69D2A" w14:textId="77777777" w:rsidR="002B2F58" w:rsidRPr="009A1198" w:rsidRDefault="002B2F58" w:rsidP="008674CA">
            <w:pPr>
              <w:ind w:firstLine="0"/>
              <w:jc w:val="center"/>
              <w:outlineLvl w:val="0"/>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452,5</w:t>
            </w:r>
          </w:p>
        </w:tc>
        <w:tc>
          <w:tcPr>
            <w:tcW w:w="0" w:type="auto"/>
            <w:tcBorders>
              <w:top w:val="nil"/>
              <w:left w:val="nil"/>
              <w:bottom w:val="single" w:sz="4" w:space="0" w:color="auto"/>
              <w:right w:val="single" w:sz="4" w:space="0" w:color="auto"/>
            </w:tcBorders>
            <w:vAlign w:val="center"/>
            <w:hideMark/>
          </w:tcPr>
          <w:p w14:paraId="25B80689" w14:textId="77777777" w:rsidR="002B2F58" w:rsidRPr="009A1198" w:rsidRDefault="002B2F58" w:rsidP="008674CA">
            <w:pPr>
              <w:ind w:firstLine="0"/>
              <w:jc w:val="center"/>
              <w:outlineLvl w:val="0"/>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452,5</w:t>
            </w:r>
          </w:p>
        </w:tc>
        <w:tc>
          <w:tcPr>
            <w:tcW w:w="0" w:type="auto"/>
            <w:tcBorders>
              <w:top w:val="nil"/>
              <w:left w:val="nil"/>
              <w:bottom w:val="single" w:sz="4" w:space="0" w:color="auto"/>
              <w:right w:val="single" w:sz="4" w:space="0" w:color="auto"/>
            </w:tcBorders>
            <w:vAlign w:val="center"/>
            <w:hideMark/>
          </w:tcPr>
          <w:p w14:paraId="1FDF8B0A" w14:textId="77777777" w:rsidR="002B2F58" w:rsidRPr="009A1198" w:rsidRDefault="002B2F58" w:rsidP="008674CA">
            <w:pPr>
              <w:ind w:firstLine="0"/>
              <w:jc w:val="center"/>
              <w:outlineLvl w:val="0"/>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452,5</w:t>
            </w:r>
          </w:p>
        </w:tc>
        <w:tc>
          <w:tcPr>
            <w:tcW w:w="0" w:type="auto"/>
            <w:tcBorders>
              <w:top w:val="nil"/>
              <w:left w:val="nil"/>
              <w:bottom w:val="single" w:sz="4" w:space="0" w:color="auto"/>
              <w:right w:val="single" w:sz="4" w:space="0" w:color="auto"/>
            </w:tcBorders>
            <w:vAlign w:val="center"/>
            <w:hideMark/>
          </w:tcPr>
          <w:p w14:paraId="5DE5CD3B" w14:textId="77777777" w:rsidR="002B2F58" w:rsidRPr="009A1198" w:rsidRDefault="002B2F58" w:rsidP="008674CA">
            <w:pPr>
              <w:ind w:firstLine="0"/>
              <w:jc w:val="center"/>
              <w:outlineLvl w:val="0"/>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452,5</w:t>
            </w:r>
          </w:p>
        </w:tc>
        <w:tc>
          <w:tcPr>
            <w:tcW w:w="0" w:type="auto"/>
            <w:tcBorders>
              <w:top w:val="nil"/>
              <w:left w:val="nil"/>
              <w:bottom w:val="single" w:sz="4" w:space="0" w:color="auto"/>
              <w:right w:val="single" w:sz="4" w:space="0" w:color="auto"/>
            </w:tcBorders>
            <w:vAlign w:val="center"/>
            <w:hideMark/>
          </w:tcPr>
          <w:p w14:paraId="53FF3F07" w14:textId="77777777" w:rsidR="002B2F58" w:rsidRPr="009A1198" w:rsidRDefault="002B2F58" w:rsidP="008674CA">
            <w:pPr>
              <w:ind w:firstLine="0"/>
              <w:jc w:val="center"/>
              <w:outlineLvl w:val="0"/>
              <w:rPr>
                <w:rFonts w:eastAsia="Times New Roman" w:cs="Times New Roman"/>
                <w:b/>
                <w:bCs/>
                <w:color w:val="000000" w:themeColor="text1"/>
                <w:sz w:val="18"/>
                <w:szCs w:val="18"/>
              </w:rPr>
            </w:pPr>
            <w:r w:rsidRPr="009A1198">
              <w:rPr>
                <w:rFonts w:eastAsia="Times New Roman" w:cs="Times New Roman"/>
                <w:b/>
                <w:bCs/>
                <w:color w:val="000000" w:themeColor="text1"/>
                <w:sz w:val="18"/>
                <w:szCs w:val="18"/>
              </w:rPr>
              <w:t>452,5</w:t>
            </w:r>
          </w:p>
        </w:tc>
      </w:tr>
    </w:tbl>
    <w:p w14:paraId="65CCFF8C" w14:textId="77777777" w:rsidR="00710AF4" w:rsidRDefault="00710AF4" w:rsidP="00E86A6D">
      <w:pPr>
        <w:rPr>
          <w:szCs w:val="24"/>
        </w:rPr>
      </w:pPr>
    </w:p>
    <w:p w14:paraId="615CC600" w14:textId="77777777" w:rsidR="00F91506" w:rsidRDefault="00F91506" w:rsidP="00E86A6D">
      <w:pPr>
        <w:rPr>
          <w:szCs w:val="24"/>
        </w:rPr>
      </w:pPr>
    </w:p>
    <w:p w14:paraId="2357A075" w14:textId="77777777" w:rsidR="00BE3F58" w:rsidRPr="00B57A2D" w:rsidRDefault="00BE3F58" w:rsidP="00E86A6D">
      <w:pPr>
        <w:rPr>
          <w:szCs w:val="24"/>
        </w:rPr>
      </w:pPr>
    </w:p>
    <w:p w14:paraId="55131FDE" w14:textId="77777777" w:rsidR="00F91506" w:rsidRDefault="00F91506" w:rsidP="00E86A6D">
      <w:pPr>
        <w:rPr>
          <w:szCs w:val="24"/>
        </w:rPr>
      </w:pPr>
    </w:p>
    <w:p w14:paraId="04748724" w14:textId="0F2D39E8" w:rsidR="00720F40" w:rsidRPr="00B57A2D" w:rsidRDefault="00720F40" w:rsidP="00E86A6D">
      <w:pPr>
        <w:rPr>
          <w:szCs w:val="24"/>
        </w:rPr>
      </w:pPr>
      <w:r w:rsidRPr="00B57A2D">
        <w:rPr>
          <w:szCs w:val="24"/>
        </w:rPr>
        <w:lastRenderedPageBreak/>
        <w:t>Таблица 3.2.</w:t>
      </w:r>
      <w:r w:rsidR="00627DBC" w:rsidRPr="00B57A2D">
        <w:rPr>
          <w:szCs w:val="24"/>
        </w:rPr>
        <w:t>д</w:t>
      </w:r>
      <w:r w:rsidRPr="00B57A2D">
        <w:rPr>
          <w:szCs w:val="24"/>
        </w:rPr>
        <w:t xml:space="preserve">. – </w:t>
      </w:r>
      <w:r w:rsidR="00A065D4" w:rsidRPr="00B57A2D">
        <w:rPr>
          <w:szCs w:val="24"/>
        </w:rPr>
        <w:t>Нормативные утечки теплоносителя, м³/час</w:t>
      </w:r>
    </w:p>
    <w:p w14:paraId="05711C11" w14:textId="77777777" w:rsidR="00720F40" w:rsidRPr="00B57A2D" w:rsidRDefault="00720F40" w:rsidP="00E86A6D">
      <w:pPr>
        <w:rPr>
          <w:szCs w:val="24"/>
        </w:rPr>
      </w:pPr>
    </w:p>
    <w:tbl>
      <w:tblPr>
        <w:tblW w:w="4786" w:type="pct"/>
        <w:tblCellMar>
          <w:left w:w="28" w:type="dxa"/>
          <w:right w:w="28" w:type="dxa"/>
        </w:tblCellMar>
        <w:tblLook w:val="04A0" w:firstRow="1" w:lastRow="0" w:firstColumn="1" w:lastColumn="0" w:noHBand="0" w:noVBand="1"/>
      </w:tblPr>
      <w:tblGrid>
        <w:gridCol w:w="3247"/>
        <w:gridCol w:w="416"/>
        <w:gridCol w:w="416"/>
        <w:gridCol w:w="416"/>
        <w:gridCol w:w="416"/>
        <w:gridCol w:w="416"/>
        <w:gridCol w:w="416"/>
        <w:gridCol w:w="416"/>
        <w:gridCol w:w="416"/>
        <w:gridCol w:w="416"/>
        <w:gridCol w:w="416"/>
        <w:gridCol w:w="416"/>
        <w:gridCol w:w="416"/>
        <w:gridCol w:w="416"/>
        <w:gridCol w:w="416"/>
        <w:gridCol w:w="416"/>
      </w:tblGrid>
      <w:tr w:rsidR="00667CDB" w:rsidRPr="00B57A2D" w14:paraId="0164891A" w14:textId="77777777" w:rsidTr="007A7A73">
        <w:trPr>
          <w:trHeight w:val="20"/>
        </w:trPr>
        <w:tc>
          <w:tcPr>
            <w:tcW w:w="1731" w:type="pct"/>
            <w:vMerge w:val="restart"/>
            <w:tcBorders>
              <w:top w:val="single" w:sz="4" w:space="0" w:color="auto"/>
              <w:left w:val="single" w:sz="4" w:space="0" w:color="auto"/>
              <w:bottom w:val="single" w:sz="4" w:space="0" w:color="auto"/>
              <w:right w:val="single" w:sz="4" w:space="0" w:color="auto"/>
            </w:tcBorders>
            <w:vAlign w:val="center"/>
            <w:hideMark/>
          </w:tcPr>
          <w:p w14:paraId="5F4E5D30" w14:textId="77777777" w:rsidR="008674CA" w:rsidRPr="00B57A2D" w:rsidRDefault="008674CA" w:rsidP="008674CA">
            <w:pPr>
              <w:ind w:firstLine="0"/>
              <w:jc w:val="center"/>
              <w:rPr>
                <w:rFonts w:eastAsia="Times New Roman" w:cs="Times New Roman"/>
                <w:b/>
                <w:bCs/>
                <w:sz w:val="18"/>
                <w:szCs w:val="18"/>
              </w:rPr>
            </w:pPr>
            <w:r w:rsidRPr="00B57A2D">
              <w:rPr>
                <w:rFonts w:eastAsia="Times New Roman" w:cs="Times New Roman"/>
                <w:b/>
                <w:bCs/>
                <w:sz w:val="18"/>
                <w:szCs w:val="18"/>
              </w:rPr>
              <w:t>Источник тепловой энергии</w:t>
            </w:r>
          </w:p>
        </w:tc>
        <w:tc>
          <w:tcPr>
            <w:tcW w:w="3269" w:type="pct"/>
            <w:gridSpan w:val="15"/>
            <w:tcBorders>
              <w:top w:val="single" w:sz="4" w:space="0" w:color="auto"/>
              <w:left w:val="nil"/>
              <w:bottom w:val="single" w:sz="4" w:space="0" w:color="auto"/>
              <w:right w:val="single" w:sz="4" w:space="0" w:color="auto"/>
            </w:tcBorders>
            <w:vAlign w:val="center"/>
            <w:hideMark/>
          </w:tcPr>
          <w:p w14:paraId="5C59F04C" w14:textId="77777777" w:rsidR="008674CA" w:rsidRPr="00B57A2D" w:rsidRDefault="008674CA" w:rsidP="008674CA">
            <w:pPr>
              <w:ind w:firstLine="0"/>
              <w:jc w:val="center"/>
              <w:rPr>
                <w:rFonts w:eastAsia="Times New Roman" w:cs="Times New Roman"/>
                <w:b/>
                <w:bCs/>
                <w:sz w:val="18"/>
                <w:szCs w:val="18"/>
              </w:rPr>
            </w:pPr>
            <w:r w:rsidRPr="00B57A2D">
              <w:rPr>
                <w:rFonts w:eastAsia="Times New Roman" w:cs="Times New Roman"/>
                <w:b/>
                <w:bCs/>
                <w:sz w:val="18"/>
                <w:szCs w:val="18"/>
              </w:rPr>
              <w:t>Нормативные утечки теплоносителя, м³/час</w:t>
            </w:r>
          </w:p>
        </w:tc>
      </w:tr>
      <w:tr w:rsidR="002B2F58" w:rsidRPr="00B57A2D" w14:paraId="470A4461" w14:textId="77777777" w:rsidTr="007A7A73">
        <w:trPr>
          <w:trHeight w:val="20"/>
        </w:trPr>
        <w:tc>
          <w:tcPr>
            <w:tcW w:w="1731" w:type="pct"/>
            <w:vMerge/>
            <w:tcBorders>
              <w:top w:val="single" w:sz="4" w:space="0" w:color="auto"/>
              <w:left w:val="single" w:sz="4" w:space="0" w:color="auto"/>
              <w:bottom w:val="single" w:sz="4" w:space="0" w:color="auto"/>
              <w:right w:val="single" w:sz="4" w:space="0" w:color="auto"/>
            </w:tcBorders>
            <w:vAlign w:val="center"/>
            <w:hideMark/>
          </w:tcPr>
          <w:p w14:paraId="08EC56BB" w14:textId="77777777" w:rsidR="002B2F58" w:rsidRPr="00B57A2D" w:rsidRDefault="002B2F58" w:rsidP="003230B7">
            <w:pPr>
              <w:ind w:firstLine="0"/>
              <w:jc w:val="left"/>
              <w:rPr>
                <w:rFonts w:eastAsia="Times New Roman" w:cs="Times New Roman"/>
                <w:b/>
                <w:bCs/>
                <w:sz w:val="18"/>
                <w:szCs w:val="18"/>
              </w:rPr>
            </w:pPr>
          </w:p>
        </w:tc>
        <w:tc>
          <w:tcPr>
            <w:tcW w:w="218" w:type="pct"/>
            <w:tcBorders>
              <w:top w:val="nil"/>
              <w:left w:val="nil"/>
              <w:bottom w:val="single" w:sz="4" w:space="0" w:color="auto"/>
              <w:right w:val="single" w:sz="4" w:space="0" w:color="auto"/>
            </w:tcBorders>
            <w:vAlign w:val="center"/>
            <w:hideMark/>
          </w:tcPr>
          <w:p w14:paraId="6DC804D2" w14:textId="77777777" w:rsidR="002B2F58" w:rsidRPr="009A1198" w:rsidRDefault="002B2F58" w:rsidP="003230B7">
            <w:pPr>
              <w:ind w:firstLine="0"/>
              <w:jc w:val="center"/>
              <w:rPr>
                <w:rFonts w:eastAsia="Times New Roman" w:cs="Times New Roman"/>
                <w:b/>
                <w:bCs/>
                <w:sz w:val="18"/>
                <w:szCs w:val="18"/>
              </w:rPr>
            </w:pPr>
            <w:r w:rsidRPr="009A1198">
              <w:rPr>
                <w:rFonts w:eastAsia="Times New Roman" w:cs="Times New Roman"/>
                <w:b/>
                <w:bCs/>
                <w:sz w:val="18"/>
                <w:szCs w:val="18"/>
              </w:rPr>
              <w:t>2026</w:t>
            </w:r>
          </w:p>
        </w:tc>
        <w:tc>
          <w:tcPr>
            <w:tcW w:w="218" w:type="pct"/>
            <w:tcBorders>
              <w:top w:val="nil"/>
              <w:left w:val="nil"/>
              <w:bottom w:val="single" w:sz="4" w:space="0" w:color="auto"/>
              <w:right w:val="single" w:sz="4" w:space="0" w:color="auto"/>
            </w:tcBorders>
            <w:vAlign w:val="center"/>
            <w:hideMark/>
          </w:tcPr>
          <w:p w14:paraId="2D6DDD2C" w14:textId="77777777" w:rsidR="002B2F58" w:rsidRPr="009A1198" w:rsidRDefault="002B2F58" w:rsidP="003230B7">
            <w:pPr>
              <w:ind w:firstLine="0"/>
              <w:jc w:val="center"/>
              <w:rPr>
                <w:rFonts w:eastAsia="Times New Roman" w:cs="Times New Roman"/>
                <w:b/>
                <w:bCs/>
                <w:sz w:val="18"/>
                <w:szCs w:val="18"/>
              </w:rPr>
            </w:pPr>
            <w:r w:rsidRPr="009A1198">
              <w:rPr>
                <w:rFonts w:eastAsia="Times New Roman" w:cs="Times New Roman"/>
                <w:b/>
                <w:bCs/>
                <w:sz w:val="18"/>
                <w:szCs w:val="18"/>
              </w:rPr>
              <w:t>2027</w:t>
            </w:r>
          </w:p>
        </w:tc>
        <w:tc>
          <w:tcPr>
            <w:tcW w:w="218" w:type="pct"/>
            <w:tcBorders>
              <w:top w:val="nil"/>
              <w:left w:val="nil"/>
              <w:bottom w:val="single" w:sz="4" w:space="0" w:color="auto"/>
              <w:right w:val="single" w:sz="4" w:space="0" w:color="auto"/>
            </w:tcBorders>
            <w:vAlign w:val="center"/>
            <w:hideMark/>
          </w:tcPr>
          <w:p w14:paraId="6ACA9A01" w14:textId="77777777" w:rsidR="002B2F58" w:rsidRPr="009A1198" w:rsidRDefault="002B2F58" w:rsidP="003230B7">
            <w:pPr>
              <w:ind w:firstLine="0"/>
              <w:jc w:val="center"/>
              <w:rPr>
                <w:rFonts w:eastAsia="Times New Roman" w:cs="Times New Roman"/>
                <w:b/>
                <w:bCs/>
                <w:sz w:val="18"/>
                <w:szCs w:val="18"/>
              </w:rPr>
            </w:pPr>
            <w:r w:rsidRPr="009A1198">
              <w:rPr>
                <w:rFonts w:eastAsia="Times New Roman" w:cs="Times New Roman"/>
                <w:b/>
                <w:bCs/>
                <w:sz w:val="18"/>
                <w:szCs w:val="18"/>
              </w:rPr>
              <w:t>2028</w:t>
            </w:r>
          </w:p>
        </w:tc>
        <w:tc>
          <w:tcPr>
            <w:tcW w:w="218" w:type="pct"/>
            <w:tcBorders>
              <w:top w:val="nil"/>
              <w:left w:val="nil"/>
              <w:bottom w:val="single" w:sz="4" w:space="0" w:color="auto"/>
              <w:right w:val="single" w:sz="4" w:space="0" w:color="auto"/>
            </w:tcBorders>
            <w:vAlign w:val="center"/>
            <w:hideMark/>
          </w:tcPr>
          <w:p w14:paraId="7982FAF7" w14:textId="77777777" w:rsidR="002B2F58" w:rsidRPr="009A1198" w:rsidRDefault="002B2F58" w:rsidP="003230B7">
            <w:pPr>
              <w:ind w:firstLine="0"/>
              <w:jc w:val="center"/>
              <w:rPr>
                <w:rFonts w:eastAsia="Times New Roman" w:cs="Times New Roman"/>
                <w:b/>
                <w:bCs/>
                <w:sz w:val="18"/>
                <w:szCs w:val="18"/>
              </w:rPr>
            </w:pPr>
            <w:r w:rsidRPr="009A1198">
              <w:rPr>
                <w:rFonts w:eastAsia="Times New Roman" w:cs="Times New Roman"/>
                <w:b/>
                <w:bCs/>
                <w:sz w:val="18"/>
                <w:szCs w:val="18"/>
              </w:rPr>
              <w:t>2029</w:t>
            </w:r>
          </w:p>
        </w:tc>
        <w:tc>
          <w:tcPr>
            <w:tcW w:w="218" w:type="pct"/>
            <w:tcBorders>
              <w:top w:val="nil"/>
              <w:left w:val="nil"/>
              <w:bottom w:val="single" w:sz="4" w:space="0" w:color="auto"/>
              <w:right w:val="single" w:sz="4" w:space="0" w:color="auto"/>
            </w:tcBorders>
            <w:vAlign w:val="center"/>
            <w:hideMark/>
          </w:tcPr>
          <w:p w14:paraId="30E2D76F" w14:textId="77777777" w:rsidR="002B2F58" w:rsidRPr="009A1198" w:rsidRDefault="002B2F58" w:rsidP="003230B7">
            <w:pPr>
              <w:ind w:firstLine="0"/>
              <w:jc w:val="center"/>
              <w:rPr>
                <w:rFonts w:eastAsia="Times New Roman" w:cs="Times New Roman"/>
                <w:b/>
                <w:bCs/>
                <w:sz w:val="18"/>
                <w:szCs w:val="18"/>
              </w:rPr>
            </w:pPr>
            <w:r w:rsidRPr="009A1198">
              <w:rPr>
                <w:rFonts w:eastAsia="Times New Roman" w:cs="Times New Roman"/>
                <w:b/>
                <w:bCs/>
                <w:sz w:val="18"/>
                <w:szCs w:val="18"/>
              </w:rPr>
              <w:t>2030</w:t>
            </w:r>
          </w:p>
        </w:tc>
        <w:tc>
          <w:tcPr>
            <w:tcW w:w="218" w:type="pct"/>
            <w:tcBorders>
              <w:top w:val="nil"/>
              <w:left w:val="nil"/>
              <w:bottom w:val="single" w:sz="4" w:space="0" w:color="auto"/>
              <w:right w:val="single" w:sz="4" w:space="0" w:color="auto"/>
            </w:tcBorders>
            <w:vAlign w:val="center"/>
            <w:hideMark/>
          </w:tcPr>
          <w:p w14:paraId="096F80FD" w14:textId="77777777" w:rsidR="002B2F58" w:rsidRPr="009A1198" w:rsidRDefault="002B2F58" w:rsidP="003230B7">
            <w:pPr>
              <w:ind w:firstLine="0"/>
              <w:jc w:val="center"/>
              <w:rPr>
                <w:rFonts w:eastAsia="Times New Roman" w:cs="Times New Roman"/>
                <w:b/>
                <w:bCs/>
                <w:sz w:val="18"/>
                <w:szCs w:val="18"/>
              </w:rPr>
            </w:pPr>
            <w:r w:rsidRPr="009A1198">
              <w:rPr>
                <w:rFonts w:eastAsia="Times New Roman" w:cs="Times New Roman"/>
                <w:b/>
                <w:bCs/>
                <w:sz w:val="18"/>
                <w:szCs w:val="18"/>
              </w:rPr>
              <w:t>2031</w:t>
            </w:r>
          </w:p>
        </w:tc>
        <w:tc>
          <w:tcPr>
            <w:tcW w:w="218" w:type="pct"/>
            <w:tcBorders>
              <w:top w:val="nil"/>
              <w:left w:val="nil"/>
              <w:bottom w:val="single" w:sz="4" w:space="0" w:color="auto"/>
              <w:right w:val="single" w:sz="4" w:space="0" w:color="auto"/>
            </w:tcBorders>
            <w:vAlign w:val="center"/>
            <w:hideMark/>
          </w:tcPr>
          <w:p w14:paraId="15B41E37" w14:textId="77777777" w:rsidR="002B2F58" w:rsidRPr="009A1198" w:rsidRDefault="002B2F58" w:rsidP="003230B7">
            <w:pPr>
              <w:ind w:firstLine="0"/>
              <w:jc w:val="center"/>
              <w:rPr>
                <w:rFonts w:eastAsia="Times New Roman" w:cs="Times New Roman"/>
                <w:b/>
                <w:bCs/>
                <w:sz w:val="18"/>
                <w:szCs w:val="18"/>
              </w:rPr>
            </w:pPr>
            <w:r w:rsidRPr="009A1198">
              <w:rPr>
                <w:rFonts w:eastAsia="Times New Roman" w:cs="Times New Roman"/>
                <w:b/>
                <w:bCs/>
                <w:sz w:val="18"/>
                <w:szCs w:val="18"/>
              </w:rPr>
              <w:t>2032</w:t>
            </w:r>
          </w:p>
        </w:tc>
        <w:tc>
          <w:tcPr>
            <w:tcW w:w="218" w:type="pct"/>
            <w:tcBorders>
              <w:top w:val="nil"/>
              <w:left w:val="nil"/>
              <w:bottom w:val="single" w:sz="4" w:space="0" w:color="auto"/>
              <w:right w:val="single" w:sz="4" w:space="0" w:color="auto"/>
            </w:tcBorders>
            <w:vAlign w:val="center"/>
            <w:hideMark/>
          </w:tcPr>
          <w:p w14:paraId="39F7CF37" w14:textId="77777777" w:rsidR="002B2F58" w:rsidRPr="009A1198" w:rsidRDefault="002B2F58" w:rsidP="003230B7">
            <w:pPr>
              <w:ind w:firstLine="0"/>
              <w:jc w:val="center"/>
              <w:rPr>
                <w:rFonts w:eastAsia="Times New Roman" w:cs="Times New Roman"/>
                <w:b/>
                <w:bCs/>
                <w:sz w:val="18"/>
                <w:szCs w:val="18"/>
              </w:rPr>
            </w:pPr>
            <w:r w:rsidRPr="009A1198">
              <w:rPr>
                <w:rFonts w:eastAsia="Times New Roman" w:cs="Times New Roman"/>
                <w:b/>
                <w:bCs/>
                <w:sz w:val="18"/>
                <w:szCs w:val="18"/>
              </w:rPr>
              <w:t>2033</w:t>
            </w:r>
          </w:p>
        </w:tc>
        <w:tc>
          <w:tcPr>
            <w:tcW w:w="218" w:type="pct"/>
            <w:tcBorders>
              <w:top w:val="nil"/>
              <w:left w:val="nil"/>
              <w:bottom w:val="single" w:sz="4" w:space="0" w:color="auto"/>
              <w:right w:val="single" w:sz="4" w:space="0" w:color="auto"/>
            </w:tcBorders>
            <w:vAlign w:val="center"/>
            <w:hideMark/>
          </w:tcPr>
          <w:p w14:paraId="72D54366" w14:textId="77777777" w:rsidR="002B2F58" w:rsidRPr="009A1198" w:rsidRDefault="002B2F58" w:rsidP="003230B7">
            <w:pPr>
              <w:ind w:firstLine="0"/>
              <w:jc w:val="center"/>
              <w:rPr>
                <w:rFonts w:eastAsia="Times New Roman" w:cs="Times New Roman"/>
                <w:b/>
                <w:bCs/>
                <w:sz w:val="18"/>
                <w:szCs w:val="18"/>
              </w:rPr>
            </w:pPr>
            <w:r w:rsidRPr="009A1198">
              <w:rPr>
                <w:rFonts w:eastAsia="Times New Roman" w:cs="Times New Roman"/>
                <w:b/>
                <w:bCs/>
                <w:sz w:val="18"/>
                <w:szCs w:val="18"/>
              </w:rPr>
              <w:t>2034</w:t>
            </w:r>
          </w:p>
        </w:tc>
        <w:tc>
          <w:tcPr>
            <w:tcW w:w="218" w:type="pct"/>
            <w:tcBorders>
              <w:top w:val="nil"/>
              <w:left w:val="nil"/>
              <w:bottom w:val="single" w:sz="4" w:space="0" w:color="auto"/>
              <w:right w:val="single" w:sz="4" w:space="0" w:color="auto"/>
            </w:tcBorders>
            <w:vAlign w:val="center"/>
            <w:hideMark/>
          </w:tcPr>
          <w:p w14:paraId="7A8798C3" w14:textId="77777777" w:rsidR="002B2F58" w:rsidRPr="009A1198" w:rsidRDefault="002B2F58" w:rsidP="003230B7">
            <w:pPr>
              <w:ind w:firstLine="0"/>
              <w:jc w:val="center"/>
              <w:rPr>
                <w:rFonts w:eastAsia="Times New Roman" w:cs="Times New Roman"/>
                <w:b/>
                <w:bCs/>
                <w:sz w:val="18"/>
                <w:szCs w:val="18"/>
              </w:rPr>
            </w:pPr>
            <w:r w:rsidRPr="009A1198">
              <w:rPr>
                <w:rFonts w:eastAsia="Times New Roman" w:cs="Times New Roman"/>
                <w:b/>
                <w:bCs/>
                <w:sz w:val="18"/>
                <w:szCs w:val="18"/>
              </w:rPr>
              <w:t>2035</w:t>
            </w:r>
          </w:p>
        </w:tc>
        <w:tc>
          <w:tcPr>
            <w:tcW w:w="218" w:type="pct"/>
            <w:tcBorders>
              <w:top w:val="nil"/>
              <w:left w:val="nil"/>
              <w:bottom w:val="single" w:sz="4" w:space="0" w:color="auto"/>
              <w:right w:val="single" w:sz="4" w:space="0" w:color="auto"/>
            </w:tcBorders>
            <w:vAlign w:val="center"/>
            <w:hideMark/>
          </w:tcPr>
          <w:p w14:paraId="3EFC62A8" w14:textId="77777777" w:rsidR="002B2F58" w:rsidRPr="009A1198" w:rsidRDefault="002B2F58" w:rsidP="003230B7">
            <w:pPr>
              <w:ind w:firstLine="0"/>
              <w:jc w:val="center"/>
              <w:rPr>
                <w:rFonts w:eastAsia="Times New Roman" w:cs="Times New Roman"/>
                <w:b/>
                <w:bCs/>
                <w:sz w:val="18"/>
                <w:szCs w:val="18"/>
              </w:rPr>
            </w:pPr>
            <w:r w:rsidRPr="009A1198">
              <w:rPr>
                <w:rFonts w:eastAsia="Times New Roman" w:cs="Times New Roman"/>
                <w:b/>
                <w:bCs/>
                <w:sz w:val="18"/>
                <w:szCs w:val="18"/>
              </w:rPr>
              <w:t>2036</w:t>
            </w:r>
          </w:p>
        </w:tc>
        <w:tc>
          <w:tcPr>
            <w:tcW w:w="218" w:type="pct"/>
            <w:tcBorders>
              <w:top w:val="nil"/>
              <w:left w:val="nil"/>
              <w:bottom w:val="single" w:sz="4" w:space="0" w:color="auto"/>
              <w:right w:val="single" w:sz="4" w:space="0" w:color="auto"/>
            </w:tcBorders>
            <w:vAlign w:val="center"/>
            <w:hideMark/>
          </w:tcPr>
          <w:p w14:paraId="73619D92" w14:textId="77777777" w:rsidR="002B2F58" w:rsidRPr="009A1198" w:rsidRDefault="002B2F58" w:rsidP="003230B7">
            <w:pPr>
              <w:ind w:firstLine="0"/>
              <w:jc w:val="center"/>
              <w:rPr>
                <w:rFonts w:eastAsia="Times New Roman" w:cs="Times New Roman"/>
                <w:b/>
                <w:bCs/>
                <w:sz w:val="18"/>
                <w:szCs w:val="18"/>
              </w:rPr>
            </w:pPr>
            <w:r w:rsidRPr="009A1198">
              <w:rPr>
                <w:rFonts w:eastAsia="Times New Roman" w:cs="Times New Roman"/>
                <w:b/>
                <w:bCs/>
                <w:sz w:val="18"/>
                <w:szCs w:val="18"/>
              </w:rPr>
              <w:t>2037</w:t>
            </w:r>
          </w:p>
        </w:tc>
        <w:tc>
          <w:tcPr>
            <w:tcW w:w="218" w:type="pct"/>
            <w:tcBorders>
              <w:top w:val="nil"/>
              <w:left w:val="nil"/>
              <w:bottom w:val="single" w:sz="4" w:space="0" w:color="auto"/>
              <w:right w:val="single" w:sz="4" w:space="0" w:color="auto"/>
            </w:tcBorders>
            <w:vAlign w:val="center"/>
            <w:hideMark/>
          </w:tcPr>
          <w:p w14:paraId="02E6E261" w14:textId="77777777" w:rsidR="002B2F58" w:rsidRPr="009A1198" w:rsidRDefault="002B2F58" w:rsidP="003230B7">
            <w:pPr>
              <w:ind w:firstLine="0"/>
              <w:jc w:val="center"/>
              <w:rPr>
                <w:rFonts w:eastAsia="Times New Roman" w:cs="Times New Roman"/>
                <w:b/>
                <w:bCs/>
                <w:sz w:val="18"/>
                <w:szCs w:val="18"/>
              </w:rPr>
            </w:pPr>
            <w:r w:rsidRPr="009A1198">
              <w:rPr>
                <w:rFonts w:eastAsia="Times New Roman" w:cs="Times New Roman"/>
                <w:b/>
                <w:bCs/>
                <w:sz w:val="18"/>
                <w:szCs w:val="18"/>
              </w:rPr>
              <w:t>2038</w:t>
            </w:r>
          </w:p>
        </w:tc>
        <w:tc>
          <w:tcPr>
            <w:tcW w:w="218" w:type="pct"/>
            <w:tcBorders>
              <w:top w:val="nil"/>
              <w:left w:val="nil"/>
              <w:bottom w:val="single" w:sz="4" w:space="0" w:color="auto"/>
              <w:right w:val="single" w:sz="4" w:space="0" w:color="auto"/>
            </w:tcBorders>
            <w:vAlign w:val="center"/>
            <w:hideMark/>
          </w:tcPr>
          <w:p w14:paraId="6E874BEC" w14:textId="77777777" w:rsidR="002B2F58" w:rsidRPr="009A1198" w:rsidRDefault="002B2F58" w:rsidP="003230B7">
            <w:pPr>
              <w:ind w:firstLine="0"/>
              <w:jc w:val="center"/>
              <w:rPr>
                <w:rFonts w:eastAsia="Times New Roman" w:cs="Times New Roman"/>
                <w:b/>
                <w:bCs/>
                <w:sz w:val="18"/>
                <w:szCs w:val="18"/>
              </w:rPr>
            </w:pPr>
            <w:r w:rsidRPr="009A1198">
              <w:rPr>
                <w:rFonts w:eastAsia="Times New Roman" w:cs="Times New Roman"/>
                <w:b/>
                <w:bCs/>
                <w:sz w:val="18"/>
                <w:szCs w:val="18"/>
              </w:rPr>
              <w:t>2039</w:t>
            </w:r>
          </w:p>
        </w:tc>
        <w:tc>
          <w:tcPr>
            <w:tcW w:w="219" w:type="pct"/>
            <w:tcBorders>
              <w:top w:val="nil"/>
              <w:left w:val="nil"/>
              <w:bottom w:val="single" w:sz="4" w:space="0" w:color="auto"/>
              <w:right w:val="single" w:sz="4" w:space="0" w:color="auto"/>
            </w:tcBorders>
            <w:vAlign w:val="center"/>
            <w:hideMark/>
          </w:tcPr>
          <w:p w14:paraId="57788EC7" w14:textId="77777777" w:rsidR="002B2F58" w:rsidRPr="009A1198" w:rsidRDefault="002B2F58" w:rsidP="003230B7">
            <w:pPr>
              <w:ind w:firstLine="0"/>
              <w:jc w:val="center"/>
              <w:rPr>
                <w:rFonts w:eastAsia="Times New Roman" w:cs="Times New Roman"/>
                <w:b/>
                <w:bCs/>
                <w:sz w:val="18"/>
                <w:szCs w:val="18"/>
              </w:rPr>
            </w:pPr>
            <w:r w:rsidRPr="009A1198">
              <w:rPr>
                <w:rFonts w:eastAsia="Times New Roman" w:cs="Times New Roman"/>
                <w:b/>
                <w:bCs/>
                <w:sz w:val="18"/>
                <w:szCs w:val="18"/>
              </w:rPr>
              <w:t>2040</w:t>
            </w:r>
          </w:p>
        </w:tc>
      </w:tr>
      <w:tr w:rsidR="002B2F58" w:rsidRPr="00B57A2D" w14:paraId="7137D05D" w14:textId="77777777" w:rsidTr="007A7A73">
        <w:trPr>
          <w:trHeight w:val="20"/>
        </w:trPr>
        <w:tc>
          <w:tcPr>
            <w:tcW w:w="1731" w:type="pct"/>
            <w:tcBorders>
              <w:top w:val="nil"/>
              <w:left w:val="single" w:sz="4" w:space="0" w:color="auto"/>
              <w:bottom w:val="single" w:sz="4" w:space="0" w:color="auto"/>
              <w:right w:val="single" w:sz="4" w:space="0" w:color="auto"/>
            </w:tcBorders>
            <w:vAlign w:val="center"/>
            <w:hideMark/>
          </w:tcPr>
          <w:p w14:paraId="6FEE2024" w14:textId="77777777" w:rsidR="002B2F58" w:rsidRPr="00B57A2D" w:rsidRDefault="002B2F58" w:rsidP="008674CA">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ул.Ленина, 15а</w:t>
            </w:r>
          </w:p>
        </w:tc>
        <w:tc>
          <w:tcPr>
            <w:tcW w:w="218" w:type="pct"/>
            <w:tcBorders>
              <w:top w:val="nil"/>
              <w:left w:val="nil"/>
              <w:bottom w:val="single" w:sz="4" w:space="0" w:color="auto"/>
              <w:right w:val="single" w:sz="4" w:space="0" w:color="auto"/>
            </w:tcBorders>
            <w:vAlign w:val="center"/>
            <w:hideMark/>
          </w:tcPr>
          <w:p w14:paraId="1D53FC4B"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0,06</w:t>
            </w:r>
          </w:p>
        </w:tc>
        <w:tc>
          <w:tcPr>
            <w:tcW w:w="218" w:type="pct"/>
            <w:tcBorders>
              <w:top w:val="nil"/>
              <w:left w:val="nil"/>
              <w:bottom w:val="single" w:sz="4" w:space="0" w:color="auto"/>
              <w:right w:val="single" w:sz="4" w:space="0" w:color="auto"/>
            </w:tcBorders>
            <w:vAlign w:val="center"/>
            <w:hideMark/>
          </w:tcPr>
          <w:p w14:paraId="3A027C6C"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0,06</w:t>
            </w:r>
          </w:p>
        </w:tc>
        <w:tc>
          <w:tcPr>
            <w:tcW w:w="218" w:type="pct"/>
            <w:tcBorders>
              <w:top w:val="nil"/>
              <w:left w:val="nil"/>
              <w:bottom w:val="single" w:sz="4" w:space="0" w:color="auto"/>
              <w:right w:val="single" w:sz="4" w:space="0" w:color="auto"/>
            </w:tcBorders>
            <w:vAlign w:val="center"/>
            <w:hideMark/>
          </w:tcPr>
          <w:p w14:paraId="0C6C1766"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0,06</w:t>
            </w:r>
          </w:p>
        </w:tc>
        <w:tc>
          <w:tcPr>
            <w:tcW w:w="218" w:type="pct"/>
            <w:tcBorders>
              <w:top w:val="nil"/>
              <w:left w:val="nil"/>
              <w:bottom w:val="single" w:sz="4" w:space="0" w:color="auto"/>
              <w:right w:val="single" w:sz="4" w:space="0" w:color="auto"/>
            </w:tcBorders>
            <w:vAlign w:val="center"/>
            <w:hideMark/>
          </w:tcPr>
          <w:p w14:paraId="29CA6791"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0,06</w:t>
            </w:r>
          </w:p>
        </w:tc>
        <w:tc>
          <w:tcPr>
            <w:tcW w:w="218" w:type="pct"/>
            <w:tcBorders>
              <w:top w:val="nil"/>
              <w:left w:val="nil"/>
              <w:bottom w:val="single" w:sz="4" w:space="0" w:color="auto"/>
              <w:right w:val="single" w:sz="4" w:space="0" w:color="auto"/>
            </w:tcBorders>
            <w:vAlign w:val="center"/>
            <w:hideMark/>
          </w:tcPr>
          <w:p w14:paraId="54F3F267"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0,06</w:t>
            </w:r>
          </w:p>
        </w:tc>
        <w:tc>
          <w:tcPr>
            <w:tcW w:w="218" w:type="pct"/>
            <w:tcBorders>
              <w:top w:val="nil"/>
              <w:left w:val="nil"/>
              <w:bottom w:val="single" w:sz="4" w:space="0" w:color="auto"/>
              <w:right w:val="single" w:sz="4" w:space="0" w:color="auto"/>
            </w:tcBorders>
            <w:vAlign w:val="center"/>
            <w:hideMark/>
          </w:tcPr>
          <w:p w14:paraId="2DA73342"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0,06</w:t>
            </w:r>
          </w:p>
        </w:tc>
        <w:tc>
          <w:tcPr>
            <w:tcW w:w="218" w:type="pct"/>
            <w:tcBorders>
              <w:top w:val="nil"/>
              <w:left w:val="nil"/>
              <w:bottom w:val="single" w:sz="4" w:space="0" w:color="auto"/>
              <w:right w:val="single" w:sz="4" w:space="0" w:color="auto"/>
            </w:tcBorders>
            <w:vAlign w:val="center"/>
            <w:hideMark/>
          </w:tcPr>
          <w:p w14:paraId="02663CA7"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0,06</w:t>
            </w:r>
          </w:p>
        </w:tc>
        <w:tc>
          <w:tcPr>
            <w:tcW w:w="218" w:type="pct"/>
            <w:tcBorders>
              <w:top w:val="nil"/>
              <w:left w:val="nil"/>
              <w:bottom w:val="single" w:sz="4" w:space="0" w:color="auto"/>
              <w:right w:val="single" w:sz="4" w:space="0" w:color="auto"/>
            </w:tcBorders>
            <w:vAlign w:val="center"/>
            <w:hideMark/>
          </w:tcPr>
          <w:p w14:paraId="273185B2"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0,06</w:t>
            </w:r>
          </w:p>
        </w:tc>
        <w:tc>
          <w:tcPr>
            <w:tcW w:w="218" w:type="pct"/>
            <w:tcBorders>
              <w:top w:val="nil"/>
              <w:left w:val="nil"/>
              <w:bottom w:val="single" w:sz="4" w:space="0" w:color="auto"/>
              <w:right w:val="single" w:sz="4" w:space="0" w:color="auto"/>
            </w:tcBorders>
            <w:vAlign w:val="center"/>
            <w:hideMark/>
          </w:tcPr>
          <w:p w14:paraId="31E2CBE5"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0,06</w:t>
            </w:r>
          </w:p>
        </w:tc>
        <w:tc>
          <w:tcPr>
            <w:tcW w:w="218" w:type="pct"/>
            <w:tcBorders>
              <w:top w:val="nil"/>
              <w:left w:val="nil"/>
              <w:bottom w:val="single" w:sz="4" w:space="0" w:color="auto"/>
              <w:right w:val="single" w:sz="4" w:space="0" w:color="auto"/>
            </w:tcBorders>
            <w:vAlign w:val="center"/>
            <w:hideMark/>
          </w:tcPr>
          <w:p w14:paraId="64B4CC95"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0,06</w:t>
            </w:r>
          </w:p>
        </w:tc>
        <w:tc>
          <w:tcPr>
            <w:tcW w:w="218" w:type="pct"/>
            <w:tcBorders>
              <w:top w:val="nil"/>
              <w:left w:val="nil"/>
              <w:bottom w:val="single" w:sz="4" w:space="0" w:color="auto"/>
              <w:right w:val="single" w:sz="4" w:space="0" w:color="auto"/>
            </w:tcBorders>
            <w:vAlign w:val="center"/>
            <w:hideMark/>
          </w:tcPr>
          <w:p w14:paraId="07195968"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0,06</w:t>
            </w:r>
          </w:p>
        </w:tc>
        <w:tc>
          <w:tcPr>
            <w:tcW w:w="218" w:type="pct"/>
            <w:tcBorders>
              <w:top w:val="nil"/>
              <w:left w:val="nil"/>
              <w:bottom w:val="single" w:sz="4" w:space="0" w:color="auto"/>
              <w:right w:val="single" w:sz="4" w:space="0" w:color="auto"/>
            </w:tcBorders>
            <w:vAlign w:val="center"/>
            <w:hideMark/>
          </w:tcPr>
          <w:p w14:paraId="7287A61F"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0,06</w:t>
            </w:r>
          </w:p>
        </w:tc>
        <w:tc>
          <w:tcPr>
            <w:tcW w:w="218" w:type="pct"/>
            <w:tcBorders>
              <w:top w:val="nil"/>
              <w:left w:val="nil"/>
              <w:bottom w:val="single" w:sz="4" w:space="0" w:color="auto"/>
              <w:right w:val="single" w:sz="4" w:space="0" w:color="auto"/>
            </w:tcBorders>
            <w:vAlign w:val="center"/>
            <w:hideMark/>
          </w:tcPr>
          <w:p w14:paraId="58FCEE11"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0,06</w:t>
            </w:r>
          </w:p>
        </w:tc>
        <w:tc>
          <w:tcPr>
            <w:tcW w:w="218" w:type="pct"/>
            <w:tcBorders>
              <w:top w:val="nil"/>
              <w:left w:val="nil"/>
              <w:bottom w:val="single" w:sz="4" w:space="0" w:color="auto"/>
              <w:right w:val="single" w:sz="4" w:space="0" w:color="auto"/>
            </w:tcBorders>
            <w:vAlign w:val="center"/>
            <w:hideMark/>
          </w:tcPr>
          <w:p w14:paraId="7A45F749"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0,06</w:t>
            </w:r>
          </w:p>
        </w:tc>
        <w:tc>
          <w:tcPr>
            <w:tcW w:w="219" w:type="pct"/>
            <w:tcBorders>
              <w:top w:val="nil"/>
              <w:left w:val="nil"/>
              <w:bottom w:val="single" w:sz="4" w:space="0" w:color="auto"/>
              <w:right w:val="single" w:sz="4" w:space="0" w:color="auto"/>
            </w:tcBorders>
            <w:vAlign w:val="center"/>
            <w:hideMark/>
          </w:tcPr>
          <w:p w14:paraId="692CA80C"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0,06</w:t>
            </w:r>
          </w:p>
        </w:tc>
      </w:tr>
      <w:tr w:rsidR="002B2F58" w:rsidRPr="00B57A2D" w14:paraId="5A4F2B50" w14:textId="77777777" w:rsidTr="007A7A73">
        <w:trPr>
          <w:trHeight w:val="20"/>
        </w:trPr>
        <w:tc>
          <w:tcPr>
            <w:tcW w:w="1731" w:type="pct"/>
            <w:tcBorders>
              <w:top w:val="nil"/>
              <w:left w:val="single" w:sz="4" w:space="0" w:color="auto"/>
              <w:bottom w:val="single" w:sz="4" w:space="0" w:color="auto"/>
              <w:right w:val="single" w:sz="4" w:space="0" w:color="auto"/>
            </w:tcBorders>
            <w:vAlign w:val="center"/>
            <w:hideMark/>
          </w:tcPr>
          <w:p w14:paraId="0541713B" w14:textId="77777777" w:rsidR="002B2F58" w:rsidRPr="00B57A2D" w:rsidRDefault="002B2F58" w:rsidP="008674CA">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пер.Садовый, 42б</w:t>
            </w:r>
          </w:p>
        </w:tc>
        <w:tc>
          <w:tcPr>
            <w:tcW w:w="218" w:type="pct"/>
            <w:tcBorders>
              <w:top w:val="nil"/>
              <w:left w:val="nil"/>
              <w:bottom w:val="single" w:sz="4" w:space="0" w:color="auto"/>
              <w:right w:val="single" w:sz="4" w:space="0" w:color="auto"/>
            </w:tcBorders>
            <w:vAlign w:val="center"/>
            <w:hideMark/>
          </w:tcPr>
          <w:p w14:paraId="3AA19836"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0,14</w:t>
            </w:r>
          </w:p>
        </w:tc>
        <w:tc>
          <w:tcPr>
            <w:tcW w:w="218" w:type="pct"/>
            <w:tcBorders>
              <w:top w:val="nil"/>
              <w:left w:val="nil"/>
              <w:bottom w:val="single" w:sz="4" w:space="0" w:color="auto"/>
              <w:right w:val="single" w:sz="4" w:space="0" w:color="auto"/>
            </w:tcBorders>
            <w:vAlign w:val="center"/>
            <w:hideMark/>
          </w:tcPr>
          <w:p w14:paraId="645916CC"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0,14</w:t>
            </w:r>
          </w:p>
        </w:tc>
        <w:tc>
          <w:tcPr>
            <w:tcW w:w="218" w:type="pct"/>
            <w:tcBorders>
              <w:top w:val="nil"/>
              <w:left w:val="nil"/>
              <w:bottom w:val="single" w:sz="4" w:space="0" w:color="auto"/>
              <w:right w:val="single" w:sz="4" w:space="0" w:color="auto"/>
            </w:tcBorders>
            <w:vAlign w:val="center"/>
            <w:hideMark/>
          </w:tcPr>
          <w:p w14:paraId="48CC7F61"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0,14</w:t>
            </w:r>
          </w:p>
        </w:tc>
        <w:tc>
          <w:tcPr>
            <w:tcW w:w="218" w:type="pct"/>
            <w:tcBorders>
              <w:top w:val="nil"/>
              <w:left w:val="nil"/>
              <w:bottom w:val="single" w:sz="4" w:space="0" w:color="auto"/>
              <w:right w:val="single" w:sz="4" w:space="0" w:color="auto"/>
            </w:tcBorders>
            <w:vAlign w:val="center"/>
            <w:hideMark/>
          </w:tcPr>
          <w:p w14:paraId="683F7BF6"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0,14</w:t>
            </w:r>
          </w:p>
        </w:tc>
        <w:tc>
          <w:tcPr>
            <w:tcW w:w="218" w:type="pct"/>
            <w:tcBorders>
              <w:top w:val="nil"/>
              <w:left w:val="nil"/>
              <w:bottom w:val="single" w:sz="4" w:space="0" w:color="auto"/>
              <w:right w:val="single" w:sz="4" w:space="0" w:color="auto"/>
            </w:tcBorders>
            <w:vAlign w:val="center"/>
            <w:hideMark/>
          </w:tcPr>
          <w:p w14:paraId="66837065"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0,14</w:t>
            </w:r>
          </w:p>
        </w:tc>
        <w:tc>
          <w:tcPr>
            <w:tcW w:w="218" w:type="pct"/>
            <w:tcBorders>
              <w:top w:val="nil"/>
              <w:left w:val="nil"/>
              <w:bottom w:val="single" w:sz="4" w:space="0" w:color="auto"/>
              <w:right w:val="single" w:sz="4" w:space="0" w:color="auto"/>
            </w:tcBorders>
            <w:vAlign w:val="center"/>
            <w:hideMark/>
          </w:tcPr>
          <w:p w14:paraId="5B7BBF56"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0,14</w:t>
            </w:r>
          </w:p>
        </w:tc>
        <w:tc>
          <w:tcPr>
            <w:tcW w:w="218" w:type="pct"/>
            <w:tcBorders>
              <w:top w:val="nil"/>
              <w:left w:val="nil"/>
              <w:bottom w:val="single" w:sz="4" w:space="0" w:color="auto"/>
              <w:right w:val="single" w:sz="4" w:space="0" w:color="auto"/>
            </w:tcBorders>
            <w:vAlign w:val="center"/>
            <w:hideMark/>
          </w:tcPr>
          <w:p w14:paraId="35682E9E"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0,14</w:t>
            </w:r>
          </w:p>
        </w:tc>
        <w:tc>
          <w:tcPr>
            <w:tcW w:w="218" w:type="pct"/>
            <w:tcBorders>
              <w:top w:val="nil"/>
              <w:left w:val="nil"/>
              <w:bottom w:val="single" w:sz="4" w:space="0" w:color="auto"/>
              <w:right w:val="single" w:sz="4" w:space="0" w:color="auto"/>
            </w:tcBorders>
            <w:vAlign w:val="center"/>
            <w:hideMark/>
          </w:tcPr>
          <w:p w14:paraId="78D13E35"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0,14</w:t>
            </w:r>
          </w:p>
        </w:tc>
        <w:tc>
          <w:tcPr>
            <w:tcW w:w="218" w:type="pct"/>
            <w:tcBorders>
              <w:top w:val="nil"/>
              <w:left w:val="nil"/>
              <w:bottom w:val="single" w:sz="4" w:space="0" w:color="auto"/>
              <w:right w:val="single" w:sz="4" w:space="0" w:color="auto"/>
            </w:tcBorders>
            <w:vAlign w:val="center"/>
            <w:hideMark/>
          </w:tcPr>
          <w:p w14:paraId="0E4C7D27"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0,14</w:t>
            </w:r>
          </w:p>
        </w:tc>
        <w:tc>
          <w:tcPr>
            <w:tcW w:w="218" w:type="pct"/>
            <w:tcBorders>
              <w:top w:val="nil"/>
              <w:left w:val="nil"/>
              <w:bottom w:val="single" w:sz="4" w:space="0" w:color="auto"/>
              <w:right w:val="single" w:sz="4" w:space="0" w:color="auto"/>
            </w:tcBorders>
            <w:vAlign w:val="center"/>
            <w:hideMark/>
          </w:tcPr>
          <w:p w14:paraId="276A0B6C"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0,14</w:t>
            </w:r>
          </w:p>
        </w:tc>
        <w:tc>
          <w:tcPr>
            <w:tcW w:w="218" w:type="pct"/>
            <w:tcBorders>
              <w:top w:val="nil"/>
              <w:left w:val="nil"/>
              <w:bottom w:val="single" w:sz="4" w:space="0" w:color="auto"/>
              <w:right w:val="single" w:sz="4" w:space="0" w:color="auto"/>
            </w:tcBorders>
            <w:vAlign w:val="center"/>
            <w:hideMark/>
          </w:tcPr>
          <w:p w14:paraId="2A45084D"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0,14</w:t>
            </w:r>
          </w:p>
        </w:tc>
        <w:tc>
          <w:tcPr>
            <w:tcW w:w="218" w:type="pct"/>
            <w:tcBorders>
              <w:top w:val="nil"/>
              <w:left w:val="nil"/>
              <w:bottom w:val="single" w:sz="4" w:space="0" w:color="auto"/>
              <w:right w:val="single" w:sz="4" w:space="0" w:color="auto"/>
            </w:tcBorders>
            <w:vAlign w:val="center"/>
            <w:hideMark/>
          </w:tcPr>
          <w:p w14:paraId="355C3230"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0,14</w:t>
            </w:r>
          </w:p>
        </w:tc>
        <w:tc>
          <w:tcPr>
            <w:tcW w:w="218" w:type="pct"/>
            <w:tcBorders>
              <w:top w:val="nil"/>
              <w:left w:val="nil"/>
              <w:bottom w:val="single" w:sz="4" w:space="0" w:color="auto"/>
              <w:right w:val="single" w:sz="4" w:space="0" w:color="auto"/>
            </w:tcBorders>
            <w:vAlign w:val="center"/>
            <w:hideMark/>
          </w:tcPr>
          <w:p w14:paraId="2CFE2877"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0,14</w:t>
            </w:r>
          </w:p>
        </w:tc>
        <w:tc>
          <w:tcPr>
            <w:tcW w:w="218" w:type="pct"/>
            <w:tcBorders>
              <w:top w:val="nil"/>
              <w:left w:val="nil"/>
              <w:bottom w:val="single" w:sz="4" w:space="0" w:color="auto"/>
              <w:right w:val="single" w:sz="4" w:space="0" w:color="auto"/>
            </w:tcBorders>
            <w:vAlign w:val="center"/>
            <w:hideMark/>
          </w:tcPr>
          <w:p w14:paraId="2D632C95"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0,14</w:t>
            </w:r>
          </w:p>
        </w:tc>
        <w:tc>
          <w:tcPr>
            <w:tcW w:w="219" w:type="pct"/>
            <w:tcBorders>
              <w:top w:val="nil"/>
              <w:left w:val="nil"/>
              <w:bottom w:val="single" w:sz="4" w:space="0" w:color="auto"/>
              <w:right w:val="single" w:sz="4" w:space="0" w:color="auto"/>
            </w:tcBorders>
            <w:vAlign w:val="center"/>
            <w:hideMark/>
          </w:tcPr>
          <w:p w14:paraId="50B21151"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0,14</w:t>
            </w:r>
          </w:p>
        </w:tc>
      </w:tr>
      <w:tr w:rsidR="002B2F58" w:rsidRPr="00B57A2D" w14:paraId="1D745E20" w14:textId="77777777" w:rsidTr="007A7A73">
        <w:trPr>
          <w:trHeight w:val="20"/>
        </w:trPr>
        <w:tc>
          <w:tcPr>
            <w:tcW w:w="1731" w:type="pct"/>
            <w:tcBorders>
              <w:top w:val="nil"/>
              <w:left w:val="single" w:sz="4" w:space="0" w:color="auto"/>
              <w:bottom w:val="single" w:sz="4" w:space="0" w:color="auto"/>
              <w:right w:val="single" w:sz="4" w:space="0" w:color="auto"/>
            </w:tcBorders>
            <w:vAlign w:val="center"/>
            <w:hideMark/>
          </w:tcPr>
          <w:p w14:paraId="2A3D8291" w14:textId="77777777" w:rsidR="002B2F58" w:rsidRPr="00B57A2D" w:rsidRDefault="002B2F58" w:rsidP="008674CA">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пер.Северный, 2б</w:t>
            </w:r>
          </w:p>
        </w:tc>
        <w:tc>
          <w:tcPr>
            <w:tcW w:w="218" w:type="pct"/>
            <w:tcBorders>
              <w:top w:val="nil"/>
              <w:left w:val="nil"/>
              <w:bottom w:val="single" w:sz="4" w:space="0" w:color="auto"/>
              <w:right w:val="single" w:sz="4" w:space="0" w:color="auto"/>
            </w:tcBorders>
            <w:vAlign w:val="center"/>
            <w:hideMark/>
          </w:tcPr>
          <w:p w14:paraId="14C6BABD"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0,40</w:t>
            </w:r>
          </w:p>
        </w:tc>
        <w:tc>
          <w:tcPr>
            <w:tcW w:w="218" w:type="pct"/>
            <w:tcBorders>
              <w:top w:val="nil"/>
              <w:left w:val="nil"/>
              <w:bottom w:val="single" w:sz="4" w:space="0" w:color="auto"/>
              <w:right w:val="single" w:sz="4" w:space="0" w:color="auto"/>
            </w:tcBorders>
            <w:vAlign w:val="center"/>
            <w:hideMark/>
          </w:tcPr>
          <w:p w14:paraId="26F691C5"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0,40</w:t>
            </w:r>
          </w:p>
        </w:tc>
        <w:tc>
          <w:tcPr>
            <w:tcW w:w="218" w:type="pct"/>
            <w:tcBorders>
              <w:top w:val="nil"/>
              <w:left w:val="nil"/>
              <w:bottom w:val="single" w:sz="4" w:space="0" w:color="auto"/>
              <w:right w:val="single" w:sz="4" w:space="0" w:color="auto"/>
            </w:tcBorders>
            <w:vAlign w:val="center"/>
            <w:hideMark/>
          </w:tcPr>
          <w:p w14:paraId="5C42F361"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0,40</w:t>
            </w:r>
          </w:p>
        </w:tc>
        <w:tc>
          <w:tcPr>
            <w:tcW w:w="218" w:type="pct"/>
            <w:tcBorders>
              <w:top w:val="nil"/>
              <w:left w:val="nil"/>
              <w:bottom w:val="single" w:sz="4" w:space="0" w:color="auto"/>
              <w:right w:val="single" w:sz="4" w:space="0" w:color="auto"/>
            </w:tcBorders>
            <w:vAlign w:val="center"/>
            <w:hideMark/>
          </w:tcPr>
          <w:p w14:paraId="0F7FAEA7"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0,40</w:t>
            </w:r>
          </w:p>
        </w:tc>
        <w:tc>
          <w:tcPr>
            <w:tcW w:w="218" w:type="pct"/>
            <w:tcBorders>
              <w:top w:val="nil"/>
              <w:left w:val="nil"/>
              <w:bottom w:val="single" w:sz="4" w:space="0" w:color="auto"/>
              <w:right w:val="single" w:sz="4" w:space="0" w:color="auto"/>
            </w:tcBorders>
            <w:vAlign w:val="center"/>
            <w:hideMark/>
          </w:tcPr>
          <w:p w14:paraId="305BEB0D"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0,40</w:t>
            </w:r>
          </w:p>
        </w:tc>
        <w:tc>
          <w:tcPr>
            <w:tcW w:w="218" w:type="pct"/>
            <w:tcBorders>
              <w:top w:val="nil"/>
              <w:left w:val="nil"/>
              <w:bottom w:val="single" w:sz="4" w:space="0" w:color="auto"/>
              <w:right w:val="single" w:sz="4" w:space="0" w:color="auto"/>
            </w:tcBorders>
            <w:vAlign w:val="center"/>
            <w:hideMark/>
          </w:tcPr>
          <w:p w14:paraId="515515E8"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0,40</w:t>
            </w:r>
          </w:p>
        </w:tc>
        <w:tc>
          <w:tcPr>
            <w:tcW w:w="218" w:type="pct"/>
            <w:tcBorders>
              <w:top w:val="nil"/>
              <w:left w:val="nil"/>
              <w:bottom w:val="single" w:sz="4" w:space="0" w:color="auto"/>
              <w:right w:val="single" w:sz="4" w:space="0" w:color="auto"/>
            </w:tcBorders>
            <w:vAlign w:val="center"/>
            <w:hideMark/>
          </w:tcPr>
          <w:p w14:paraId="48364A5C"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0,40</w:t>
            </w:r>
          </w:p>
        </w:tc>
        <w:tc>
          <w:tcPr>
            <w:tcW w:w="218" w:type="pct"/>
            <w:tcBorders>
              <w:top w:val="nil"/>
              <w:left w:val="nil"/>
              <w:bottom w:val="single" w:sz="4" w:space="0" w:color="auto"/>
              <w:right w:val="single" w:sz="4" w:space="0" w:color="auto"/>
            </w:tcBorders>
            <w:vAlign w:val="center"/>
            <w:hideMark/>
          </w:tcPr>
          <w:p w14:paraId="65CF8688"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0,40</w:t>
            </w:r>
          </w:p>
        </w:tc>
        <w:tc>
          <w:tcPr>
            <w:tcW w:w="218" w:type="pct"/>
            <w:tcBorders>
              <w:top w:val="nil"/>
              <w:left w:val="nil"/>
              <w:bottom w:val="single" w:sz="4" w:space="0" w:color="auto"/>
              <w:right w:val="single" w:sz="4" w:space="0" w:color="auto"/>
            </w:tcBorders>
            <w:vAlign w:val="center"/>
            <w:hideMark/>
          </w:tcPr>
          <w:p w14:paraId="65690AD0"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0,40</w:t>
            </w:r>
          </w:p>
        </w:tc>
        <w:tc>
          <w:tcPr>
            <w:tcW w:w="218" w:type="pct"/>
            <w:tcBorders>
              <w:top w:val="nil"/>
              <w:left w:val="nil"/>
              <w:bottom w:val="single" w:sz="4" w:space="0" w:color="auto"/>
              <w:right w:val="single" w:sz="4" w:space="0" w:color="auto"/>
            </w:tcBorders>
            <w:vAlign w:val="center"/>
            <w:hideMark/>
          </w:tcPr>
          <w:p w14:paraId="09D0ADA0"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0,40</w:t>
            </w:r>
          </w:p>
        </w:tc>
        <w:tc>
          <w:tcPr>
            <w:tcW w:w="218" w:type="pct"/>
            <w:tcBorders>
              <w:top w:val="nil"/>
              <w:left w:val="nil"/>
              <w:bottom w:val="single" w:sz="4" w:space="0" w:color="auto"/>
              <w:right w:val="single" w:sz="4" w:space="0" w:color="auto"/>
            </w:tcBorders>
            <w:vAlign w:val="center"/>
            <w:hideMark/>
          </w:tcPr>
          <w:p w14:paraId="25A1815C"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0,40</w:t>
            </w:r>
          </w:p>
        </w:tc>
        <w:tc>
          <w:tcPr>
            <w:tcW w:w="218" w:type="pct"/>
            <w:tcBorders>
              <w:top w:val="nil"/>
              <w:left w:val="nil"/>
              <w:bottom w:val="single" w:sz="4" w:space="0" w:color="auto"/>
              <w:right w:val="single" w:sz="4" w:space="0" w:color="auto"/>
            </w:tcBorders>
            <w:vAlign w:val="center"/>
            <w:hideMark/>
          </w:tcPr>
          <w:p w14:paraId="3FEC5CAC"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0,40</w:t>
            </w:r>
          </w:p>
        </w:tc>
        <w:tc>
          <w:tcPr>
            <w:tcW w:w="218" w:type="pct"/>
            <w:tcBorders>
              <w:top w:val="nil"/>
              <w:left w:val="nil"/>
              <w:bottom w:val="single" w:sz="4" w:space="0" w:color="auto"/>
              <w:right w:val="single" w:sz="4" w:space="0" w:color="auto"/>
            </w:tcBorders>
            <w:vAlign w:val="center"/>
            <w:hideMark/>
          </w:tcPr>
          <w:p w14:paraId="69ABF970"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0,40</w:t>
            </w:r>
          </w:p>
        </w:tc>
        <w:tc>
          <w:tcPr>
            <w:tcW w:w="218" w:type="pct"/>
            <w:tcBorders>
              <w:top w:val="nil"/>
              <w:left w:val="nil"/>
              <w:bottom w:val="single" w:sz="4" w:space="0" w:color="auto"/>
              <w:right w:val="single" w:sz="4" w:space="0" w:color="auto"/>
            </w:tcBorders>
            <w:vAlign w:val="center"/>
            <w:hideMark/>
          </w:tcPr>
          <w:p w14:paraId="058D3E6B"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0,40</w:t>
            </w:r>
          </w:p>
        </w:tc>
        <w:tc>
          <w:tcPr>
            <w:tcW w:w="219" w:type="pct"/>
            <w:tcBorders>
              <w:top w:val="nil"/>
              <w:left w:val="nil"/>
              <w:bottom w:val="single" w:sz="4" w:space="0" w:color="auto"/>
              <w:right w:val="single" w:sz="4" w:space="0" w:color="auto"/>
            </w:tcBorders>
            <w:vAlign w:val="center"/>
            <w:hideMark/>
          </w:tcPr>
          <w:p w14:paraId="16A04499"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0,40</w:t>
            </w:r>
          </w:p>
        </w:tc>
      </w:tr>
      <w:tr w:rsidR="002B2F58" w:rsidRPr="00B57A2D" w14:paraId="7DA3FD32" w14:textId="77777777" w:rsidTr="007A7A73">
        <w:trPr>
          <w:trHeight w:val="20"/>
        </w:trPr>
        <w:tc>
          <w:tcPr>
            <w:tcW w:w="1731" w:type="pct"/>
            <w:tcBorders>
              <w:top w:val="nil"/>
              <w:left w:val="single" w:sz="4" w:space="0" w:color="auto"/>
              <w:bottom w:val="single" w:sz="4" w:space="0" w:color="auto"/>
              <w:right w:val="single" w:sz="4" w:space="0" w:color="auto"/>
            </w:tcBorders>
            <w:vAlign w:val="center"/>
            <w:hideMark/>
          </w:tcPr>
          <w:p w14:paraId="144BC27A" w14:textId="77777777" w:rsidR="002B2F58" w:rsidRPr="00B57A2D" w:rsidRDefault="002B2F58" w:rsidP="008674CA">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ул.40 лет Октября, 80а</w:t>
            </w:r>
          </w:p>
        </w:tc>
        <w:tc>
          <w:tcPr>
            <w:tcW w:w="218" w:type="pct"/>
            <w:tcBorders>
              <w:top w:val="nil"/>
              <w:left w:val="nil"/>
              <w:bottom w:val="single" w:sz="4" w:space="0" w:color="auto"/>
              <w:right w:val="single" w:sz="4" w:space="0" w:color="auto"/>
            </w:tcBorders>
            <w:vAlign w:val="center"/>
            <w:hideMark/>
          </w:tcPr>
          <w:p w14:paraId="3970756C"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0,08</w:t>
            </w:r>
          </w:p>
        </w:tc>
        <w:tc>
          <w:tcPr>
            <w:tcW w:w="218" w:type="pct"/>
            <w:tcBorders>
              <w:top w:val="nil"/>
              <w:left w:val="nil"/>
              <w:bottom w:val="single" w:sz="4" w:space="0" w:color="auto"/>
              <w:right w:val="single" w:sz="4" w:space="0" w:color="auto"/>
            </w:tcBorders>
            <w:vAlign w:val="center"/>
            <w:hideMark/>
          </w:tcPr>
          <w:p w14:paraId="2A55856E"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0,08</w:t>
            </w:r>
          </w:p>
        </w:tc>
        <w:tc>
          <w:tcPr>
            <w:tcW w:w="218" w:type="pct"/>
            <w:tcBorders>
              <w:top w:val="nil"/>
              <w:left w:val="nil"/>
              <w:bottom w:val="single" w:sz="4" w:space="0" w:color="auto"/>
              <w:right w:val="single" w:sz="4" w:space="0" w:color="auto"/>
            </w:tcBorders>
            <w:vAlign w:val="center"/>
            <w:hideMark/>
          </w:tcPr>
          <w:p w14:paraId="2DEC9498"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0,08</w:t>
            </w:r>
          </w:p>
        </w:tc>
        <w:tc>
          <w:tcPr>
            <w:tcW w:w="218" w:type="pct"/>
            <w:tcBorders>
              <w:top w:val="nil"/>
              <w:left w:val="nil"/>
              <w:bottom w:val="single" w:sz="4" w:space="0" w:color="auto"/>
              <w:right w:val="single" w:sz="4" w:space="0" w:color="auto"/>
            </w:tcBorders>
            <w:vAlign w:val="center"/>
            <w:hideMark/>
          </w:tcPr>
          <w:p w14:paraId="680D5792"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0,08</w:t>
            </w:r>
          </w:p>
        </w:tc>
        <w:tc>
          <w:tcPr>
            <w:tcW w:w="218" w:type="pct"/>
            <w:tcBorders>
              <w:top w:val="nil"/>
              <w:left w:val="nil"/>
              <w:bottom w:val="single" w:sz="4" w:space="0" w:color="auto"/>
              <w:right w:val="single" w:sz="4" w:space="0" w:color="auto"/>
            </w:tcBorders>
            <w:vAlign w:val="center"/>
            <w:hideMark/>
          </w:tcPr>
          <w:p w14:paraId="62E55966"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0,08</w:t>
            </w:r>
          </w:p>
        </w:tc>
        <w:tc>
          <w:tcPr>
            <w:tcW w:w="218" w:type="pct"/>
            <w:tcBorders>
              <w:top w:val="nil"/>
              <w:left w:val="nil"/>
              <w:bottom w:val="single" w:sz="4" w:space="0" w:color="auto"/>
              <w:right w:val="single" w:sz="4" w:space="0" w:color="auto"/>
            </w:tcBorders>
            <w:vAlign w:val="center"/>
            <w:hideMark/>
          </w:tcPr>
          <w:p w14:paraId="13A38456"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0,08</w:t>
            </w:r>
          </w:p>
        </w:tc>
        <w:tc>
          <w:tcPr>
            <w:tcW w:w="218" w:type="pct"/>
            <w:tcBorders>
              <w:top w:val="nil"/>
              <w:left w:val="nil"/>
              <w:bottom w:val="single" w:sz="4" w:space="0" w:color="auto"/>
              <w:right w:val="single" w:sz="4" w:space="0" w:color="auto"/>
            </w:tcBorders>
            <w:vAlign w:val="center"/>
            <w:hideMark/>
          </w:tcPr>
          <w:p w14:paraId="03188866"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0,08</w:t>
            </w:r>
          </w:p>
        </w:tc>
        <w:tc>
          <w:tcPr>
            <w:tcW w:w="218" w:type="pct"/>
            <w:tcBorders>
              <w:top w:val="nil"/>
              <w:left w:val="nil"/>
              <w:bottom w:val="single" w:sz="4" w:space="0" w:color="auto"/>
              <w:right w:val="single" w:sz="4" w:space="0" w:color="auto"/>
            </w:tcBorders>
            <w:vAlign w:val="center"/>
            <w:hideMark/>
          </w:tcPr>
          <w:p w14:paraId="5F356A86"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0,08</w:t>
            </w:r>
          </w:p>
        </w:tc>
        <w:tc>
          <w:tcPr>
            <w:tcW w:w="218" w:type="pct"/>
            <w:tcBorders>
              <w:top w:val="nil"/>
              <w:left w:val="nil"/>
              <w:bottom w:val="single" w:sz="4" w:space="0" w:color="auto"/>
              <w:right w:val="single" w:sz="4" w:space="0" w:color="auto"/>
            </w:tcBorders>
            <w:vAlign w:val="center"/>
            <w:hideMark/>
          </w:tcPr>
          <w:p w14:paraId="1F447CBD"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0,08</w:t>
            </w:r>
          </w:p>
        </w:tc>
        <w:tc>
          <w:tcPr>
            <w:tcW w:w="218" w:type="pct"/>
            <w:tcBorders>
              <w:top w:val="nil"/>
              <w:left w:val="nil"/>
              <w:bottom w:val="single" w:sz="4" w:space="0" w:color="auto"/>
              <w:right w:val="single" w:sz="4" w:space="0" w:color="auto"/>
            </w:tcBorders>
            <w:vAlign w:val="center"/>
            <w:hideMark/>
          </w:tcPr>
          <w:p w14:paraId="217211EA"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0,08</w:t>
            </w:r>
          </w:p>
        </w:tc>
        <w:tc>
          <w:tcPr>
            <w:tcW w:w="218" w:type="pct"/>
            <w:tcBorders>
              <w:top w:val="nil"/>
              <w:left w:val="nil"/>
              <w:bottom w:val="single" w:sz="4" w:space="0" w:color="auto"/>
              <w:right w:val="single" w:sz="4" w:space="0" w:color="auto"/>
            </w:tcBorders>
            <w:vAlign w:val="center"/>
            <w:hideMark/>
          </w:tcPr>
          <w:p w14:paraId="3025FAC7"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0,08</w:t>
            </w:r>
          </w:p>
        </w:tc>
        <w:tc>
          <w:tcPr>
            <w:tcW w:w="218" w:type="pct"/>
            <w:tcBorders>
              <w:top w:val="nil"/>
              <w:left w:val="nil"/>
              <w:bottom w:val="single" w:sz="4" w:space="0" w:color="auto"/>
              <w:right w:val="single" w:sz="4" w:space="0" w:color="auto"/>
            </w:tcBorders>
            <w:vAlign w:val="center"/>
            <w:hideMark/>
          </w:tcPr>
          <w:p w14:paraId="3C1263AF"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0,08</w:t>
            </w:r>
          </w:p>
        </w:tc>
        <w:tc>
          <w:tcPr>
            <w:tcW w:w="218" w:type="pct"/>
            <w:tcBorders>
              <w:top w:val="nil"/>
              <w:left w:val="nil"/>
              <w:bottom w:val="single" w:sz="4" w:space="0" w:color="auto"/>
              <w:right w:val="single" w:sz="4" w:space="0" w:color="auto"/>
            </w:tcBorders>
            <w:vAlign w:val="center"/>
            <w:hideMark/>
          </w:tcPr>
          <w:p w14:paraId="2886FDAD"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0,08</w:t>
            </w:r>
          </w:p>
        </w:tc>
        <w:tc>
          <w:tcPr>
            <w:tcW w:w="218" w:type="pct"/>
            <w:tcBorders>
              <w:top w:val="nil"/>
              <w:left w:val="nil"/>
              <w:bottom w:val="single" w:sz="4" w:space="0" w:color="auto"/>
              <w:right w:val="single" w:sz="4" w:space="0" w:color="auto"/>
            </w:tcBorders>
            <w:vAlign w:val="center"/>
            <w:hideMark/>
          </w:tcPr>
          <w:p w14:paraId="5DBEAC2A"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0,08</w:t>
            </w:r>
          </w:p>
        </w:tc>
        <w:tc>
          <w:tcPr>
            <w:tcW w:w="219" w:type="pct"/>
            <w:tcBorders>
              <w:top w:val="nil"/>
              <w:left w:val="nil"/>
              <w:bottom w:val="single" w:sz="4" w:space="0" w:color="auto"/>
              <w:right w:val="single" w:sz="4" w:space="0" w:color="auto"/>
            </w:tcBorders>
            <w:vAlign w:val="center"/>
            <w:hideMark/>
          </w:tcPr>
          <w:p w14:paraId="76DFAAAF"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0,08</w:t>
            </w:r>
          </w:p>
        </w:tc>
      </w:tr>
      <w:tr w:rsidR="002B2F58" w:rsidRPr="00B57A2D" w14:paraId="065FDC89" w14:textId="77777777" w:rsidTr="007A7A73">
        <w:trPr>
          <w:trHeight w:val="20"/>
        </w:trPr>
        <w:tc>
          <w:tcPr>
            <w:tcW w:w="1731" w:type="pct"/>
            <w:tcBorders>
              <w:top w:val="nil"/>
              <w:left w:val="single" w:sz="4" w:space="0" w:color="auto"/>
              <w:bottom w:val="single" w:sz="4" w:space="0" w:color="auto"/>
              <w:right w:val="single" w:sz="4" w:space="0" w:color="auto"/>
            </w:tcBorders>
            <w:vAlign w:val="center"/>
            <w:hideMark/>
          </w:tcPr>
          <w:p w14:paraId="173570A9" w14:textId="77777777" w:rsidR="002B2F58" w:rsidRPr="00B57A2D" w:rsidRDefault="002B2F58" w:rsidP="008674CA">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ул.Комсомольская, 17</w:t>
            </w:r>
          </w:p>
        </w:tc>
        <w:tc>
          <w:tcPr>
            <w:tcW w:w="218" w:type="pct"/>
            <w:tcBorders>
              <w:top w:val="nil"/>
              <w:left w:val="nil"/>
              <w:bottom w:val="single" w:sz="4" w:space="0" w:color="auto"/>
              <w:right w:val="single" w:sz="4" w:space="0" w:color="auto"/>
            </w:tcBorders>
            <w:vAlign w:val="center"/>
            <w:hideMark/>
          </w:tcPr>
          <w:p w14:paraId="782FC2DB"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0,12</w:t>
            </w:r>
          </w:p>
        </w:tc>
        <w:tc>
          <w:tcPr>
            <w:tcW w:w="218" w:type="pct"/>
            <w:tcBorders>
              <w:top w:val="nil"/>
              <w:left w:val="nil"/>
              <w:bottom w:val="single" w:sz="4" w:space="0" w:color="auto"/>
              <w:right w:val="single" w:sz="4" w:space="0" w:color="auto"/>
            </w:tcBorders>
            <w:vAlign w:val="center"/>
            <w:hideMark/>
          </w:tcPr>
          <w:p w14:paraId="5B5345FD"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0,12</w:t>
            </w:r>
          </w:p>
        </w:tc>
        <w:tc>
          <w:tcPr>
            <w:tcW w:w="218" w:type="pct"/>
            <w:tcBorders>
              <w:top w:val="nil"/>
              <w:left w:val="nil"/>
              <w:bottom w:val="single" w:sz="4" w:space="0" w:color="auto"/>
              <w:right w:val="single" w:sz="4" w:space="0" w:color="auto"/>
            </w:tcBorders>
            <w:vAlign w:val="center"/>
            <w:hideMark/>
          </w:tcPr>
          <w:p w14:paraId="24B0F39F"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0,12</w:t>
            </w:r>
          </w:p>
        </w:tc>
        <w:tc>
          <w:tcPr>
            <w:tcW w:w="218" w:type="pct"/>
            <w:tcBorders>
              <w:top w:val="nil"/>
              <w:left w:val="nil"/>
              <w:bottom w:val="single" w:sz="4" w:space="0" w:color="auto"/>
              <w:right w:val="single" w:sz="4" w:space="0" w:color="auto"/>
            </w:tcBorders>
            <w:vAlign w:val="center"/>
            <w:hideMark/>
          </w:tcPr>
          <w:p w14:paraId="337EE624"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0,12</w:t>
            </w:r>
          </w:p>
        </w:tc>
        <w:tc>
          <w:tcPr>
            <w:tcW w:w="218" w:type="pct"/>
            <w:tcBorders>
              <w:top w:val="nil"/>
              <w:left w:val="nil"/>
              <w:bottom w:val="single" w:sz="4" w:space="0" w:color="auto"/>
              <w:right w:val="single" w:sz="4" w:space="0" w:color="auto"/>
            </w:tcBorders>
            <w:vAlign w:val="center"/>
            <w:hideMark/>
          </w:tcPr>
          <w:p w14:paraId="264FC294"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0,12</w:t>
            </w:r>
          </w:p>
        </w:tc>
        <w:tc>
          <w:tcPr>
            <w:tcW w:w="218" w:type="pct"/>
            <w:tcBorders>
              <w:top w:val="nil"/>
              <w:left w:val="nil"/>
              <w:bottom w:val="single" w:sz="4" w:space="0" w:color="auto"/>
              <w:right w:val="single" w:sz="4" w:space="0" w:color="auto"/>
            </w:tcBorders>
            <w:vAlign w:val="center"/>
            <w:hideMark/>
          </w:tcPr>
          <w:p w14:paraId="5CE876E3"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0,12</w:t>
            </w:r>
          </w:p>
        </w:tc>
        <w:tc>
          <w:tcPr>
            <w:tcW w:w="218" w:type="pct"/>
            <w:tcBorders>
              <w:top w:val="nil"/>
              <w:left w:val="nil"/>
              <w:bottom w:val="single" w:sz="4" w:space="0" w:color="auto"/>
              <w:right w:val="single" w:sz="4" w:space="0" w:color="auto"/>
            </w:tcBorders>
            <w:vAlign w:val="center"/>
            <w:hideMark/>
          </w:tcPr>
          <w:p w14:paraId="5D25DB79"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0,12</w:t>
            </w:r>
          </w:p>
        </w:tc>
        <w:tc>
          <w:tcPr>
            <w:tcW w:w="218" w:type="pct"/>
            <w:tcBorders>
              <w:top w:val="nil"/>
              <w:left w:val="nil"/>
              <w:bottom w:val="single" w:sz="4" w:space="0" w:color="auto"/>
              <w:right w:val="single" w:sz="4" w:space="0" w:color="auto"/>
            </w:tcBorders>
            <w:vAlign w:val="center"/>
            <w:hideMark/>
          </w:tcPr>
          <w:p w14:paraId="10619836"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0,12</w:t>
            </w:r>
          </w:p>
        </w:tc>
        <w:tc>
          <w:tcPr>
            <w:tcW w:w="218" w:type="pct"/>
            <w:tcBorders>
              <w:top w:val="nil"/>
              <w:left w:val="nil"/>
              <w:bottom w:val="single" w:sz="4" w:space="0" w:color="auto"/>
              <w:right w:val="single" w:sz="4" w:space="0" w:color="auto"/>
            </w:tcBorders>
            <w:vAlign w:val="center"/>
            <w:hideMark/>
          </w:tcPr>
          <w:p w14:paraId="0B190EA3"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0,12</w:t>
            </w:r>
          </w:p>
        </w:tc>
        <w:tc>
          <w:tcPr>
            <w:tcW w:w="218" w:type="pct"/>
            <w:tcBorders>
              <w:top w:val="nil"/>
              <w:left w:val="nil"/>
              <w:bottom w:val="single" w:sz="4" w:space="0" w:color="auto"/>
              <w:right w:val="single" w:sz="4" w:space="0" w:color="auto"/>
            </w:tcBorders>
            <w:vAlign w:val="center"/>
            <w:hideMark/>
          </w:tcPr>
          <w:p w14:paraId="5B532D79"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0,12</w:t>
            </w:r>
          </w:p>
        </w:tc>
        <w:tc>
          <w:tcPr>
            <w:tcW w:w="218" w:type="pct"/>
            <w:tcBorders>
              <w:top w:val="nil"/>
              <w:left w:val="nil"/>
              <w:bottom w:val="single" w:sz="4" w:space="0" w:color="auto"/>
              <w:right w:val="single" w:sz="4" w:space="0" w:color="auto"/>
            </w:tcBorders>
            <w:vAlign w:val="center"/>
            <w:hideMark/>
          </w:tcPr>
          <w:p w14:paraId="210465E2"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0,12</w:t>
            </w:r>
          </w:p>
        </w:tc>
        <w:tc>
          <w:tcPr>
            <w:tcW w:w="218" w:type="pct"/>
            <w:tcBorders>
              <w:top w:val="nil"/>
              <w:left w:val="nil"/>
              <w:bottom w:val="single" w:sz="4" w:space="0" w:color="auto"/>
              <w:right w:val="single" w:sz="4" w:space="0" w:color="auto"/>
            </w:tcBorders>
            <w:vAlign w:val="center"/>
            <w:hideMark/>
          </w:tcPr>
          <w:p w14:paraId="40C54A4C"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0,12</w:t>
            </w:r>
          </w:p>
        </w:tc>
        <w:tc>
          <w:tcPr>
            <w:tcW w:w="218" w:type="pct"/>
            <w:tcBorders>
              <w:top w:val="nil"/>
              <w:left w:val="nil"/>
              <w:bottom w:val="single" w:sz="4" w:space="0" w:color="auto"/>
              <w:right w:val="single" w:sz="4" w:space="0" w:color="auto"/>
            </w:tcBorders>
            <w:vAlign w:val="center"/>
            <w:hideMark/>
          </w:tcPr>
          <w:p w14:paraId="6BC00C1D"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0,12</w:t>
            </w:r>
          </w:p>
        </w:tc>
        <w:tc>
          <w:tcPr>
            <w:tcW w:w="218" w:type="pct"/>
            <w:tcBorders>
              <w:top w:val="nil"/>
              <w:left w:val="nil"/>
              <w:bottom w:val="single" w:sz="4" w:space="0" w:color="auto"/>
              <w:right w:val="single" w:sz="4" w:space="0" w:color="auto"/>
            </w:tcBorders>
            <w:vAlign w:val="center"/>
            <w:hideMark/>
          </w:tcPr>
          <w:p w14:paraId="419DB1D1"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0,12</w:t>
            </w:r>
          </w:p>
        </w:tc>
        <w:tc>
          <w:tcPr>
            <w:tcW w:w="219" w:type="pct"/>
            <w:tcBorders>
              <w:top w:val="nil"/>
              <w:left w:val="nil"/>
              <w:bottom w:val="single" w:sz="4" w:space="0" w:color="auto"/>
              <w:right w:val="single" w:sz="4" w:space="0" w:color="auto"/>
            </w:tcBorders>
            <w:vAlign w:val="center"/>
            <w:hideMark/>
          </w:tcPr>
          <w:p w14:paraId="59BB6D60"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0,12</w:t>
            </w:r>
          </w:p>
        </w:tc>
      </w:tr>
      <w:tr w:rsidR="002B2F58" w:rsidRPr="00B57A2D" w14:paraId="1F5C9DFE" w14:textId="77777777" w:rsidTr="007A7A73">
        <w:trPr>
          <w:trHeight w:val="20"/>
        </w:trPr>
        <w:tc>
          <w:tcPr>
            <w:tcW w:w="1731" w:type="pct"/>
            <w:tcBorders>
              <w:top w:val="nil"/>
              <w:left w:val="single" w:sz="4" w:space="0" w:color="auto"/>
              <w:bottom w:val="single" w:sz="4" w:space="0" w:color="auto"/>
              <w:right w:val="single" w:sz="4" w:space="0" w:color="auto"/>
            </w:tcBorders>
            <w:vAlign w:val="center"/>
            <w:hideMark/>
          </w:tcPr>
          <w:p w14:paraId="269C3363" w14:textId="77777777" w:rsidR="002B2F58" w:rsidRPr="00B57A2D" w:rsidRDefault="002B2F58" w:rsidP="008674CA">
            <w:pPr>
              <w:ind w:firstLine="0"/>
              <w:jc w:val="left"/>
              <w:outlineLvl w:val="0"/>
              <w:rPr>
                <w:rFonts w:eastAsia="Times New Roman" w:cs="Times New Roman"/>
                <w:sz w:val="18"/>
                <w:szCs w:val="18"/>
              </w:rPr>
            </w:pPr>
            <w:r w:rsidRPr="00B57A2D">
              <w:rPr>
                <w:rFonts w:eastAsia="Times New Roman" w:cs="Times New Roman"/>
                <w:sz w:val="18"/>
                <w:szCs w:val="18"/>
              </w:rPr>
              <w:t>Котельная ЦРБ по адресу: п.Каменоломни, пер. Садовый, 23</w:t>
            </w:r>
          </w:p>
        </w:tc>
        <w:tc>
          <w:tcPr>
            <w:tcW w:w="218" w:type="pct"/>
            <w:tcBorders>
              <w:top w:val="nil"/>
              <w:left w:val="nil"/>
              <w:bottom w:val="single" w:sz="4" w:space="0" w:color="auto"/>
              <w:right w:val="single" w:sz="4" w:space="0" w:color="auto"/>
            </w:tcBorders>
            <w:vAlign w:val="center"/>
            <w:hideMark/>
          </w:tcPr>
          <w:p w14:paraId="516C189B"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0,32</w:t>
            </w:r>
          </w:p>
        </w:tc>
        <w:tc>
          <w:tcPr>
            <w:tcW w:w="218" w:type="pct"/>
            <w:tcBorders>
              <w:top w:val="nil"/>
              <w:left w:val="nil"/>
              <w:bottom w:val="single" w:sz="4" w:space="0" w:color="auto"/>
              <w:right w:val="single" w:sz="4" w:space="0" w:color="auto"/>
            </w:tcBorders>
            <w:vAlign w:val="center"/>
            <w:hideMark/>
          </w:tcPr>
          <w:p w14:paraId="3AF8E2A0"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0,32</w:t>
            </w:r>
          </w:p>
        </w:tc>
        <w:tc>
          <w:tcPr>
            <w:tcW w:w="218" w:type="pct"/>
            <w:tcBorders>
              <w:top w:val="nil"/>
              <w:left w:val="nil"/>
              <w:bottom w:val="single" w:sz="4" w:space="0" w:color="auto"/>
              <w:right w:val="single" w:sz="4" w:space="0" w:color="auto"/>
            </w:tcBorders>
            <w:vAlign w:val="center"/>
            <w:hideMark/>
          </w:tcPr>
          <w:p w14:paraId="791AF8AD"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0,32</w:t>
            </w:r>
          </w:p>
        </w:tc>
        <w:tc>
          <w:tcPr>
            <w:tcW w:w="218" w:type="pct"/>
            <w:tcBorders>
              <w:top w:val="nil"/>
              <w:left w:val="nil"/>
              <w:bottom w:val="single" w:sz="4" w:space="0" w:color="auto"/>
              <w:right w:val="single" w:sz="4" w:space="0" w:color="auto"/>
            </w:tcBorders>
            <w:vAlign w:val="center"/>
            <w:hideMark/>
          </w:tcPr>
          <w:p w14:paraId="1AC2FBE9"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0,32</w:t>
            </w:r>
          </w:p>
        </w:tc>
        <w:tc>
          <w:tcPr>
            <w:tcW w:w="218" w:type="pct"/>
            <w:tcBorders>
              <w:top w:val="nil"/>
              <w:left w:val="nil"/>
              <w:bottom w:val="single" w:sz="4" w:space="0" w:color="auto"/>
              <w:right w:val="single" w:sz="4" w:space="0" w:color="auto"/>
            </w:tcBorders>
            <w:vAlign w:val="center"/>
            <w:hideMark/>
          </w:tcPr>
          <w:p w14:paraId="4546E53F"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0,32</w:t>
            </w:r>
          </w:p>
        </w:tc>
        <w:tc>
          <w:tcPr>
            <w:tcW w:w="218" w:type="pct"/>
            <w:tcBorders>
              <w:top w:val="nil"/>
              <w:left w:val="nil"/>
              <w:bottom w:val="single" w:sz="4" w:space="0" w:color="auto"/>
              <w:right w:val="single" w:sz="4" w:space="0" w:color="auto"/>
            </w:tcBorders>
            <w:vAlign w:val="center"/>
            <w:hideMark/>
          </w:tcPr>
          <w:p w14:paraId="4BD5864A"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0,32</w:t>
            </w:r>
          </w:p>
        </w:tc>
        <w:tc>
          <w:tcPr>
            <w:tcW w:w="218" w:type="pct"/>
            <w:tcBorders>
              <w:top w:val="nil"/>
              <w:left w:val="nil"/>
              <w:bottom w:val="single" w:sz="4" w:space="0" w:color="auto"/>
              <w:right w:val="single" w:sz="4" w:space="0" w:color="auto"/>
            </w:tcBorders>
            <w:vAlign w:val="center"/>
            <w:hideMark/>
          </w:tcPr>
          <w:p w14:paraId="598DAE02"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0,32</w:t>
            </w:r>
          </w:p>
        </w:tc>
        <w:tc>
          <w:tcPr>
            <w:tcW w:w="218" w:type="pct"/>
            <w:tcBorders>
              <w:top w:val="nil"/>
              <w:left w:val="nil"/>
              <w:bottom w:val="single" w:sz="4" w:space="0" w:color="auto"/>
              <w:right w:val="single" w:sz="4" w:space="0" w:color="auto"/>
            </w:tcBorders>
            <w:vAlign w:val="center"/>
            <w:hideMark/>
          </w:tcPr>
          <w:p w14:paraId="2B59567F"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0,32</w:t>
            </w:r>
          </w:p>
        </w:tc>
        <w:tc>
          <w:tcPr>
            <w:tcW w:w="218" w:type="pct"/>
            <w:tcBorders>
              <w:top w:val="nil"/>
              <w:left w:val="nil"/>
              <w:bottom w:val="single" w:sz="4" w:space="0" w:color="auto"/>
              <w:right w:val="single" w:sz="4" w:space="0" w:color="auto"/>
            </w:tcBorders>
            <w:vAlign w:val="center"/>
            <w:hideMark/>
          </w:tcPr>
          <w:p w14:paraId="1D5822D3"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0,32</w:t>
            </w:r>
          </w:p>
        </w:tc>
        <w:tc>
          <w:tcPr>
            <w:tcW w:w="218" w:type="pct"/>
            <w:tcBorders>
              <w:top w:val="nil"/>
              <w:left w:val="nil"/>
              <w:bottom w:val="single" w:sz="4" w:space="0" w:color="auto"/>
              <w:right w:val="single" w:sz="4" w:space="0" w:color="auto"/>
            </w:tcBorders>
            <w:vAlign w:val="center"/>
            <w:hideMark/>
          </w:tcPr>
          <w:p w14:paraId="593CC694"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0,32</w:t>
            </w:r>
          </w:p>
        </w:tc>
        <w:tc>
          <w:tcPr>
            <w:tcW w:w="218" w:type="pct"/>
            <w:tcBorders>
              <w:top w:val="nil"/>
              <w:left w:val="nil"/>
              <w:bottom w:val="single" w:sz="4" w:space="0" w:color="auto"/>
              <w:right w:val="single" w:sz="4" w:space="0" w:color="auto"/>
            </w:tcBorders>
            <w:vAlign w:val="center"/>
            <w:hideMark/>
          </w:tcPr>
          <w:p w14:paraId="0B9AF203"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0,32</w:t>
            </w:r>
          </w:p>
        </w:tc>
        <w:tc>
          <w:tcPr>
            <w:tcW w:w="218" w:type="pct"/>
            <w:tcBorders>
              <w:top w:val="nil"/>
              <w:left w:val="nil"/>
              <w:bottom w:val="single" w:sz="4" w:space="0" w:color="auto"/>
              <w:right w:val="single" w:sz="4" w:space="0" w:color="auto"/>
            </w:tcBorders>
            <w:vAlign w:val="center"/>
            <w:hideMark/>
          </w:tcPr>
          <w:p w14:paraId="52431330"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0,32</w:t>
            </w:r>
          </w:p>
        </w:tc>
        <w:tc>
          <w:tcPr>
            <w:tcW w:w="218" w:type="pct"/>
            <w:tcBorders>
              <w:top w:val="nil"/>
              <w:left w:val="nil"/>
              <w:bottom w:val="single" w:sz="4" w:space="0" w:color="auto"/>
              <w:right w:val="single" w:sz="4" w:space="0" w:color="auto"/>
            </w:tcBorders>
            <w:vAlign w:val="center"/>
            <w:hideMark/>
          </w:tcPr>
          <w:p w14:paraId="7243F7D2"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0,32</w:t>
            </w:r>
          </w:p>
        </w:tc>
        <w:tc>
          <w:tcPr>
            <w:tcW w:w="218" w:type="pct"/>
            <w:tcBorders>
              <w:top w:val="nil"/>
              <w:left w:val="nil"/>
              <w:bottom w:val="single" w:sz="4" w:space="0" w:color="auto"/>
              <w:right w:val="single" w:sz="4" w:space="0" w:color="auto"/>
            </w:tcBorders>
            <w:vAlign w:val="center"/>
            <w:hideMark/>
          </w:tcPr>
          <w:p w14:paraId="348715E5"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0,32</w:t>
            </w:r>
          </w:p>
        </w:tc>
        <w:tc>
          <w:tcPr>
            <w:tcW w:w="219" w:type="pct"/>
            <w:tcBorders>
              <w:top w:val="nil"/>
              <w:left w:val="nil"/>
              <w:bottom w:val="single" w:sz="4" w:space="0" w:color="auto"/>
              <w:right w:val="single" w:sz="4" w:space="0" w:color="auto"/>
            </w:tcBorders>
            <w:vAlign w:val="center"/>
            <w:hideMark/>
          </w:tcPr>
          <w:p w14:paraId="3D5FCD88"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0,32</w:t>
            </w:r>
          </w:p>
        </w:tc>
      </w:tr>
      <w:tr w:rsidR="002B2F58" w:rsidRPr="00B57A2D" w14:paraId="12599F29" w14:textId="77777777" w:rsidTr="007A7A73">
        <w:trPr>
          <w:trHeight w:val="20"/>
        </w:trPr>
        <w:tc>
          <w:tcPr>
            <w:tcW w:w="1731" w:type="pct"/>
            <w:tcBorders>
              <w:top w:val="nil"/>
              <w:left w:val="single" w:sz="4" w:space="0" w:color="auto"/>
              <w:bottom w:val="single" w:sz="4" w:space="0" w:color="auto"/>
              <w:right w:val="single" w:sz="4" w:space="0" w:color="auto"/>
            </w:tcBorders>
            <w:vAlign w:val="center"/>
            <w:hideMark/>
          </w:tcPr>
          <w:p w14:paraId="3F25ECF8" w14:textId="77777777" w:rsidR="002B2F58" w:rsidRPr="00B57A2D" w:rsidRDefault="002B2F58" w:rsidP="008674CA">
            <w:pPr>
              <w:ind w:firstLine="0"/>
              <w:jc w:val="left"/>
              <w:outlineLvl w:val="0"/>
              <w:rPr>
                <w:rFonts w:eastAsia="Times New Roman" w:cs="Times New Roman"/>
                <w:b/>
                <w:bCs/>
                <w:sz w:val="18"/>
                <w:szCs w:val="18"/>
              </w:rPr>
            </w:pPr>
            <w:r w:rsidRPr="00B57A2D">
              <w:rPr>
                <w:rFonts w:eastAsia="Times New Roman" w:cs="Times New Roman"/>
                <w:b/>
                <w:bCs/>
                <w:sz w:val="18"/>
                <w:szCs w:val="18"/>
              </w:rPr>
              <w:t>ИТОГО</w:t>
            </w:r>
          </w:p>
        </w:tc>
        <w:tc>
          <w:tcPr>
            <w:tcW w:w="218" w:type="pct"/>
            <w:tcBorders>
              <w:top w:val="nil"/>
              <w:left w:val="nil"/>
              <w:bottom w:val="single" w:sz="4" w:space="0" w:color="auto"/>
              <w:right w:val="single" w:sz="4" w:space="0" w:color="auto"/>
            </w:tcBorders>
            <w:vAlign w:val="center"/>
            <w:hideMark/>
          </w:tcPr>
          <w:p w14:paraId="2D00BBD0" w14:textId="77777777" w:rsidR="002B2F58" w:rsidRPr="009A1198" w:rsidRDefault="002B2F5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1,13</w:t>
            </w:r>
          </w:p>
        </w:tc>
        <w:tc>
          <w:tcPr>
            <w:tcW w:w="218" w:type="pct"/>
            <w:tcBorders>
              <w:top w:val="nil"/>
              <w:left w:val="nil"/>
              <w:bottom w:val="single" w:sz="4" w:space="0" w:color="auto"/>
              <w:right w:val="single" w:sz="4" w:space="0" w:color="auto"/>
            </w:tcBorders>
            <w:vAlign w:val="center"/>
            <w:hideMark/>
          </w:tcPr>
          <w:p w14:paraId="1031EC9D" w14:textId="77777777" w:rsidR="002B2F58" w:rsidRPr="009A1198" w:rsidRDefault="002B2F5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1,13</w:t>
            </w:r>
          </w:p>
        </w:tc>
        <w:tc>
          <w:tcPr>
            <w:tcW w:w="218" w:type="pct"/>
            <w:tcBorders>
              <w:top w:val="nil"/>
              <w:left w:val="nil"/>
              <w:bottom w:val="single" w:sz="4" w:space="0" w:color="auto"/>
              <w:right w:val="single" w:sz="4" w:space="0" w:color="auto"/>
            </w:tcBorders>
            <w:vAlign w:val="center"/>
            <w:hideMark/>
          </w:tcPr>
          <w:p w14:paraId="664EF28A" w14:textId="77777777" w:rsidR="002B2F58" w:rsidRPr="009A1198" w:rsidRDefault="002B2F5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1,13</w:t>
            </w:r>
          </w:p>
        </w:tc>
        <w:tc>
          <w:tcPr>
            <w:tcW w:w="218" w:type="pct"/>
            <w:tcBorders>
              <w:top w:val="nil"/>
              <w:left w:val="nil"/>
              <w:bottom w:val="single" w:sz="4" w:space="0" w:color="auto"/>
              <w:right w:val="single" w:sz="4" w:space="0" w:color="auto"/>
            </w:tcBorders>
            <w:vAlign w:val="center"/>
            <w:hideMark/>
          </w:tcPr>
          <w:p w14:paraId="7DBB781D" w14:textId="77777777" w:rsidR="002B2F58" w:rsidRPr="009A1198" w:rsidRDefault="002B2F5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1,13</w:t>
            </w:r>
          </w:p>
        </w:tc>
        <w:tc>
          <w:tcPr>
            <w:tcW w:w="218" w:type="pct"/>
            <w:tcBorders>
              <w:top w:val="nil"/>
              <w:left w:val="nil"/>
              <w:bottom w:val="single" w:sz="4" w:space="0" w:color="auto"/>
              <w:right w:val="single" w:sz="4" w:space="0" w:color="auto"/>
            </w:tcBorders>
            <w:vAlign w:val="center"/>
            <w:hideMark/>
          </w:tcPr>
          <w:p w14:paraId="1BFBE487" w14:textId="77777777" w:rsidR="002B2F58" w:rsidRPr="009A1198" w:rsidRDefault="002B2F5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1,13</w:t>
            </w:r>
          </w:p>
        </w:tc>
        <w:tc>
          <w:tcPr>
            <w:tcW w:w="218" w:type="pct"/>
            <w:tcBorders>
              <w:top w:val="nil"/>
              <w:left w:val="nil"/>
              <w:bottom w:val="single" w:sz="4" w:space="0" w:color="auto"/>
              <w:right w:val="single" w:sz="4" w:space="0" w:color="auto"/>
            </w:tcBorders>
            <w:vAlign w:val="center"/>
            <w:hideMark/>
          </w:tcPr>
          <w:p w14:paraId="297AC96A" w14:textId="77777777" w:rsidR="002B2F58" w:rsidRPr="009A1198" w:rsidRDefault="002B2F5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1,13</w:t>
            </w:r>
          </w:p>
        </w:tc>
        <w:tc>
          <w:tcPr>
            <w:tcW w:w="218" w:type="pct"/>
            <w:tcBorders>
              <w:top w:val="nil"/>
              <w:left w:val="nil"/>
              <w:bottom w:val="single" w:sz="4" w:space="0" w:color="auto"/>
              <w:right w:val="single" w:sz="4" w:space="0" w:color="auto"/>
            </w:tcBorders>
            <w:vAlign w:val="center"/>
            <w:hideMark/>
          </w:tcPr>
          <w:p w14:paraId="668DAE17" w14:textId="77777777" w:rsidR="002B2F58" w:rsidRPr="009A1198" w:rsidRDefault="002B2F5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1,13</w:t>
            </w:r>
          </w:p>
        </w:tc>
        <w:tc>
          <w:tcPr>
            <w:tcW w:w="218" w:type="pct"/>
            <w:tcBorders>
              <w:top w:val="nil"/>
              <w:left w:val="nil"/>
              <w:bottom w:val="single" w:sz="4" w:space="0" w:color="auto"/>
              <w:right w:val="single" w:sz="4" w:space="0" w:color="auto"/>
            </w:tcBorders>
            <w:vAlign w:val="center"/>
            <w:hideMark/>
          </w:tcPr>
          <w:p w14:paraId="645C863D" w14:textId="77777777" w:rsidR="002B2F58" w:rsidRPr="009A1198" w:rsidRDefault="002B2F5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1,13</w:t>
            </w:r>
          </w:p>
        </w:tc>
        <w:tc>
          <w:tcPr>
            <w:tcW w:w="218" w:type="pct"/>
            <w:tcBorders>
              <w:top w:val="nil"/>
              <w:left w:val="nil"/>
              <w:bottom w:val="single" w:sz="4" w:space="0" w:color="auto"/>
              <w:right w:val="single" w:sz="4" w:space="0" w:color="auto"/>
            </w:tcBorders>
            <w:vAlign w:val="center"/>
            <w:hideMark/>
          </w:tcPr>
          <w:p w14:paraId="4C96C2DA" w14:textId="77777777" w:rsidR="002B2F58" w:rsidRPr="009A1198" w:rsidRDefault="002B2F5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1,13</w:t>
            </w:r>
          </w:p>
        </w:tc>
        <w:tc>
          <w:tcPr>
            <w:tcW w:w="218" w:type="pct"/>
            <w:tcBorders>
              <w:top w:val="nil"/>
              <w:left w:val="nil"/>
              <w:bottom w:val="single" w:sz="4" w:space="0" w:color="auto"/>
              <w:right w:val="single" w:sz="4" w:space="0" w:color="auto"/>
            </w:tcBorders>
            <w:vAlign w:val="center"/>
            <w:hideMark/>
          </w:tcPr>
          <w:p w14:paraId="4EBE063A" w14:textId="77777777" w:rsidR="002B2F58" w:rsidRPr="009A1198" w:rsidRDefault="002B2F5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1,13</w:t>
            </w:r>
          </w:p>
        </w:tc>
        <w:tc>
          <w:tcPr>
            <w:tcW w:w="218" w:type="pct"/>
            <w:tcBorders>
              <w:top w:val="nil"/>
              <w:left w:val="nil"/>
              <w:bottom w:val="single" w:sz="4" w:space="0" w:color="auto"/>
              <w:right w:val="single" w:sz="4" w:space="0" w:color="auto"/>
            </w:tcBorders>
            <w:vAlign w:val="center"/>
            <w:hideMark/>
          </w:tcPr>
          <w:p w14:paraId="6B01C186" w14:textId="77777777" w:rsidR="002B2F58" w:rsidRPr="009A1198" w:rsidRDefault="002B2F5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1,13</w:t>
            </w:r>
          </w:p>
        </w:tc>
        <w:tc>
          <w:tcPr>
            <w:tcW w:w="218" w:type="pct"/>
            <w:tcBorders>
              <w:top w:val="nil"/>
              <w:left w:val="nil"/>
              <w:bottom w:val="single" w:sz="4" w:space="0" w:color="auto"/>
              <w:right w:val="single" w:sz="4" w:space="0" w:color="auto"/>
            </w:tcBorders>
            <w:vAlign w:val="center"/>
            <w:hideMark/>
          </w:tcPr>
          <w:p w14:paraId="3D6A2572" w14:textId="77777777" w:rsidR="002B2F58" w:rsidRPr="009A1198" w:rsidRDefault="002B2F5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1,13</w:t>
            </w:r>
          </w:p>
        </w:tc>
        <w:tc>
          <w:tcPr>
            <w:tcW w:w="218" w:type="pct"/>
            <w:tcBorders>
              <w:top w:val="nil"/>
              <w:left w:val="nil"/>
              <w:bottom w:val="single" w:sz="4" w:space="0" w:color="auto"/>
              <w:right w:val="single" w:sz="4" w:space="0" w:color="auto"/>
            </w:tcBorders>
            <w:vAlign w:val="center"/>
            <w:hideMark/>
          </w:tcPr>
          <w:p w14:paraId="2C2B5251" w14:textId="77777777" w:rsidR="002B2F58" w:rsidRPr="009A1198" w:rsidRDefault="002B2F5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1,13</w:t>
            </w:r>
          </w:p>
        </w:tc>
        <w:tc>
          <w:tcPr>
            <w:tcW w:w="218" w:type="pct"/>
            <w:tcBorders>
              <w:top w:val="nil"/>
              <w:left w:val="nil"/>
              <w:bottom w:val="single" w:sz="4" w:space="0" w:color="auto"/>
              <w:right w:val="single" w:sz="4" w:space="0" w:color="auto"/>
            </w:tcBorders>
            <w:vAlign w:val="center"/>
            <w:hideMark/>
          </w:tcPr>
          <w:p w14:paraId="1501C758" w14:textId="77777777" w:rsidR="002B2F58" w:rsidRPr="009A1198" w:rsidRDefault="002B2F5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1,13</w:t>
            </w:r>
          </w:p>
        </w:tc>
        <w:tc>
          <w:tcPr>
            <w:tcW w:w="219" w:type="pct"/>
            <w:tcBorders>
              <w:top w:val="nil"/>
              <w:left w:val="nil"/>
              <w:bottom w:val="single" w:sz="4" w:space="0" w:color="auto"/>
              <w:right w:val="single" w:sz="4" w:space="0" w:color="auto"/>
            </w:tcBorders>
            <w:vAlign w:val="center"/>
            <w:hideMark/>
          </w:tcPr>
          <w:p w14:paraId="00492D40" w14:textId="77777777" w:rsidR="002B2F58" w:rsidRPr="009A1198" w:rsidRDefault="002B2F5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1,13</w:t>
            </w:r>
          </w:p>
        </w:tc>
      </w:tr>
    </w:tbl>
    <w:p w14:paraId="133B9023" w14:textId="77777777" w:rsidR="001524F5" w:rsidRPr="00B57A2D" w:rsidRDefault="001524F5" w:rsidP="00E86A6D">
      <w:pPr>
        <w:rPr>
          <w:szCs w:val="24"/>
        </w:rPr>
      </w:pPr>
    </w:p>
    <w:p w14:paraId="6F153EF3" w14:textId="77777777" w:rsidR="00720F40" w:rsidRPr="00B57A2D" w:rsidRDefault="00720F40" w:rsidP="00E86A6D">
      <w:pPr>
        <w:rPr>
          <w:szCs w:val="24"/>
        </w:rPr>
      </w:pPr>
      <w:r w:rsidRPr="00B57A2D">
        <w:rPr>
          <w:szCs w:val="24"/>
        </w:rPr>
        <w:t>Таблица 3.2.</w:t>
      </w:r>
      <w:r w:rsidR="00627DBC" w:rsidRPr="00B57A2D">
        <w:rPr>
          <w:szCs w:val="24"/>
        </w:rPr>
        <w:t>е</w:t>
      </w:r>
      <w:r w:rsidRPr="00B57A2D">
        <w:rPr>
          <w:szCs w:val="24"/>
        </w:rPr>
        <w:t xml:space="preserve">. – </w:t>
      </w:r>
      <w:r w:rsidR="00A065D4" w:rsidRPr="00B57A2D">
        <w:rPr>
          <w:szCs w:val="24"/>
        </w:rPr>
        <w:t>Аварийная подпитка, м³/час</w:t>
      </w:r>
    </w:p>
    <w:p w14:paraId="1D1CD112" w14:textId="77777777" w:rsidR="00720F40" w:rsidRPr="00B57A2D" w:rsidRDefault="00720F40" w:rsidP="00E86A6D">
      <w:pPr>
        <w:rPr>
          <w:szCs w:val="24"/>
        </w:rPr>
      </w:pPr>
    </w:p>
    <w:tbl>
      <w:tblPr>
        <w:tblW w:w="0" w:type="auto"/>
        <w:tblCellMar>
          <w:left w:w="28" w:type="dxa"/>
          <w:right w:w="28" w:type="dxa"/>
        </w:tblCellMar>
        <w:tblLook w:val="04A0" w:firstRow="1" w:lastRow="0" w:firstColumn="1" w:lastColumn="0" w:noHBand="0" w:noVBand="1"/>
      </w:tblPr>
      <w:tblGrid>
        <w:gridCol w:w="2996"/>
        <w:gridCol w:w="461"/>
        <w:gridCol w:w="461"/>
        <w:gridCol w:w="461"/>
        <w:gridCol w:w="461"/>
        <w:gridCol w:w="461"/>
        <w:gridCol w:w="461"/>
        <w:gridCol w:w="461"/>
        <w:gridCol w:w="461"/>
        <w:gridCol w:w="461"/>
        <w:gridCol w:w="461"/>
        <w:gridCol w:w="461"/>
        <w:gridCol w:w="461"/>
        <w:gridCol w:w="461"/>
        <w:gridCol w:w="461"/>
        <w:gridCol w:w="461"/>
      </w:tblGrid>
      <w:tr w:rsidR="00667CDB" w:rsidRPr="00B57A2D" w14:paraId="001CB15C" w14:textId="77777777" w:rsidTr="008674CA">
        <w:trPr>
          <w:trHeight w:val="2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58D4EAB" w14:textId="77777777" w:rsidR="008674CA" w:rsidRPr="00B57A2D" w:rsidRDefault="008674CA" w:rsidP="008674CA">
            <w:pPr>
              <w:ind w:firstLine="0"/>
              <w:jc w:val="center"/>
              <w:rPr>
                <w:rFonts w:eastAsia="Times New Roman" w:cs="Times New Roman"/>
                <w:b/>
                <w:bCs/>
                <w:sz w:val="18"/>
                <w:szCs w:val="18"/>
              </w:rPr>
            </w:pPr>
            <w:r w:rsidRPr="00B57A2D">
              <w:rPr>
                <w:rFonts w:eastAsia="Times New Roman" w:cs="Times New Roman"/>
                <w:b/>
                <w:bCs/>
                <w:sz w:val="18"/>
                <w:szCs w:val="18"/>
              </w:rPr>
              <w:t>Источник тепловой энергии</w:t>
            </w:r>
          </w:p>
        </w:tc>
        <w:tc>
          <w:tcPr>
            <w:tcW w:w="0" w:type="auto"/>
            <w:gridSpan w:val="15"/>
            <w:tcBorders>
              <w:top w:val="single" w:sz="4" w:space="0" w:color="auto"/>
              <w:left w:val="nil"/>
              <w:bottom w:val="single" w:sz="4" w:space="0" w:color="auto"/>
              <w:right w:val="single" w:sz="4" w:space="0" w:color="auto"/>
            </w:tcBorders>
            <w:vAlign w:val="center"/>
            <w:hideMark/>
          </w:tcPr>
          <w:p w14:paraId="490FD9A0" w14:textId="77777777" w:rsidR="008674CA" w:rsidRPr="00B57A2D" w:rsidRDefault="008674CA" w:rsidP="008674CA">
            <w:pPr>
              <w:ind w:firstLine="0"/>
              <w:jc w:val="center"/>
              <w:rPr>
                <w:rFonts w:eastAsia="Times New Roman" w:cs="Times New Roman"/>
                <w:b/>
                <w:bCs/>
                <w:sz w:val="18"/>
                <w:szCs w:val="18"/>
              </w:rPr>
            </w:pPr>
            <w:r w:rsidRPr="00B57A2D">
              <w:rPr>
                <w:rFonts w:eastAsia="Times New Roman" w:cs="Times New Roman"/>
                <w:b/>
                <w:bCs/>
                <w:sz w:val="18"/>
                <w:szCs w:val="18"/>
              </w:rPr>
              <w:t>Аварийная подпитка, м³/час</w:t>
            </w:r>
          </w:p>
        </w:tc>
      </w:tr>
      <w:tr w:rsidR="002B2F58" w:rsidRPr="00B57A2D" w14:paraId="025EE642" w14:textId="77777777" w:rsidTr="008674C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CCCEEA" w14:textId="77777777" w:rsidR="002B2F58" w:rsidRPr="00B57A2D" w:rsidRDefault="002B2F58" w:rsidP="003230B7">
            <w:pPr>
              <w:ind w:firstLine="0"/>
              <w:jc w:val="left"/>
              <w:rPr>
                <w:rFonts w:eastAsia="Times New Roman" w:cs="Times New Roman"/>
                <w:b/>
                <w:bCs/>
                <w:sz w:val="18"/>
                <w:szCs w:val="18"/>
              </w:rPr>
            </w:pPr>
          </w:p>
        </w:tc>
        <w:tc>
          <w:tcPr>
            <w:tcW w:w="0" w:type="auto"/>
            <w:tcBorders>
              <w:top w:val="nil"/>
              <w:left w:val="nil"/>
              <w:bottom w:val="single" w:sz="4" w:space="0" w:color="auto"/>
              <w:right w:val="single" w:sz="4" w:space="0" w:color="auto"/>
            </w:tcBorders>
            <w:vAlign w:val="center"/>
            <w:hideMark/>
          </w:tcPr>
          <w:p w14:paraId="372AE590" w14:textId="77777777" w:rsidR="002B2F58" w:rsidRPr="009A1198" w:rsidRDefault="002B2F58" w:rsidP="003230B7">
            <w:pPr>
              <w:ind w:firstLine="0"/>
              <w:jc w:val="center"/>
              <w:rPr>
                <w:rFonts w:eastAsia="Times New Roman" w:cs="Times New Roman"/>
                <w:b/>
                <w:bCs/>
                <w:sz w:val="18"/>
                <w:szCs w:val="18"/>
              </w:rPr>
            </w:pPr>
            <w:r w:rsidRPr="009A1198">
              <w:rPr>
                <w:rFonts w:eastAsia="Times New Roman" w:cs="Times New Roman"/>
                <w:b/>
                <w:bCs/>
                <w:sz w:val="18"/>
                <w:szCs w:val="18"/>
              </w:rPr>
              <w:t>2026</w:t>
            </w:r>
          </w:p>
        </w:tc>
        <w:tc>
          <w:tcPr>
            <w:tcW w:w="0" w:type="auto"/>
            <w:tcBorders>
              <w:top w:val="nil"/>
              <w:left w:val="nil"/>
              <w:bottom w:val="single" w:sz="4" w:space="0" w:color="auto"/>
              <w:right w:val="single" w:sz="4" w:space="0" w:color="auto"/>
            </w:tcBorders>
            <w:vAlign w:val="center"/>
            <w:hideMark/>
          </w:tcPr>
          <w:p w14:paraId="03B5A586" w14:textId="77777777" w:rsidR="002B2F58" w:rsidRPr="009A1198" w:rsidRDefault="002B2F58" w:rsidP="003230B7">
            <w:pPr>
              <w:ind w:firstLine="0"/>
              <w:jc w:val="center"/>
              <w:rPr>
                <w:rFonts w:eastAsia="Times New Roman" w:cs="Times New Roman"/>
                <w:b/>
                <w:bCs/>
                <w:sz w:val="18"/>
                <w:szCs w:val="18"/>
              </w:rPr>
            </w:pPr>
            <w:r w:rsidRPr="009A1198">
              <w:rPr>
                <w:rFonts w:eastAsia="Times New Roman" w:cs="Times New Roman"/>
                <w:b/>
                <w:bCs/>
                <w:sz w:val="18"/>
                <w:szCs w:val="18"/>
              </w:rPr>
              <w:t>2027</w:t>
            </w:r>
          </w:p>
        </w:tc>
        <w:tc>
          <w:tcPr>
            <w:tcW w:w="0" w:type="auto"/>
            <w:tcBorders>
              <w:top w:val="nil"/>
              <w:left w:val="nil"/>
              <w:bottom w:val="single" w:sz="4" w:space="0" w:color="auto"/>
              <w:right w:val="single" w:sz="4" w:space="0" w:color="auto"/>
            </w:tcBorders>
            <w:vAlign w:val="center"/>
            <w:hideMark/>
          </w:tcPr>
          <w:p w14:paraId="6A9BC1D8" w14:textId="77777777" w:rsidR="002B2F58" w:rsidRPr="009A1198" w:rsidRDefault="002B2F58" w:rsidP="003230B7">
            <w:pPr>
              <w:ind w:firstLine="0"/>
              <w:jc w:val="center"/>
              <w:rPr>
                <w:rFonts w:eastAsia="Times New Roman" w:cs="Times New Roman"/>
                <w:b/>
                <w:bCs/>
                <w:sz w:val="18"/>
                <w:szCs w:val="18"/>
              </w:rPr>
            </w:pPr>
            <w:r w:rsidRPr="009A1198">
              <w:rPr>
                <w:rFonts w:eastAsia="Times New Roman" w:cs="Times New Roman"/>
                <w:b/>
                <w:bCs/>
                <w:sz w:val="18"/>
                <w:szCs w:val="18"/>
              </w:rPr>
              <w:t>2028</w:t>
            </w:r>
          </w:p>
        </w:tc>
        <w:tc>
          <w:tcPr>
            <w:tcW w:w="0" w:type="auto"/>
            <w:tcBorders>
              <w:top w:val="nil"/>
              <w:left w:val="nil"/>
              <w:bottom w:val="single" w:sz="4" w:space="0" w:color="auto"/>
              <w:right w:val="single" w:sz="4" w:space="0" w:color="auto"/>
            </w:tcBorders>
            <w:vAlign w:val="center"/>
            <w:hideMark/>
          </w:tcPr>
          <w:p w14:paraId="74687633" w14:textId="77777777" w:rsidR="002B2F58" w:rsidRPr="009A1198" w:rsidRDefault="002B2F58" w:rsidP="003230B7">
            <w:pPr>
              <w:ind w:firstLine="0"/>
              <w:jc w:val="center"/>
              <w:rPr>
                <w:rFonts w:eastAsia="Times New Roman" w:cs="Times New Roman"/>
                <w:b/>
                <w:bCs/>
                <w:sz w:val="18"/>
                <w:szCs w:val="18"/>
              </w:rPr>
            </w:pPr>
            <w:r w:rsidRPr="009A1198">
              <w:rPr>
                <w:rFonts w:eastAsia="Times New Roman" w:cs="Times New Roman"/>
                <w:b/>
                <w:bCs/>
                <w:sz w:val="18"/>
                <w:szCs w:val="18"/>
              </w:rPr>
              <w:t>2029</w:t>
            </w:r>
          </w:p>
        </w:tc>
        <w:tc>
          <w:tcPr>
            <w:tcW w:w="0" w:type="auto"/>
            <w:tcBorders>
              <w:top w:val="nil"/>
              <w:left w:val="nil"/>
              <w:bottom w:val="single" w:sz="4" w:space="0" w:color="auto"/>
              <w:right w:val="single" w:sz="4" w:space="0" w:color="auto"/>
            </w:tcBorders>
            <w:vAlign w:val="center"/>
            <w:hideMark/>
          </w:tcPr>
          <w:p w14:paraId="668B7098" w14:textId="77777777" w:rsidR="002B2F58" w:rsidRPr="009A1198" w:rsidRDefault="002B2F58" w:rsidP="003230B7">
            <w:pPr>
              <w:ind w:firstLine="0"/>
              <w:jc w:val="center"/>
              <w:rPr>
                <w:rFonts w:eastAsia="Times New Roman" w:cs="Times New Roman"/>
                <w:b/>
                <w:bCs/>
                <w:sz w:val="18"/>
                <w:szCs w:val="18"/>
              </w:rPr>
            </w:pPr>
            <w:r w:rsidRPr="009A1198">
              <w:rPr>
                <w:rFonts w:eastAsia="Times New Roman" w:cs="Times New Roman"/>
                <w:b/>
                <w:bCs/>
                <w:sz w:val="18"/>
                <w:szCs w:val="18"/>
              </w:rPr>
              <w:t>2030</w:t>
            </w:r>
          </w:p>
        </w:tc>
        <w:tc>
          <w:tcPr>
            <w:tcW w:w="0" w:type="auto"/>
            <w:tcBorders>
              <w:top w:val="nil"/>
              <w:left w:val="nil"/>
              <w:bottom w:val="single" w:sz="4" w:space="0" w:color="auto"/>
              <w:right w:val="single" w:sz="4" w:space="0" w:color="auto"/>
            </w:tcBorders>
            <w:vAlign w:val="center"/>
            <w:hideMark/>
          </w:tcPr>
          <w:p w14:paraId="0E6B70FB" w14:textId="77777777" w:rsidR="002B2F58" w:rsidRPr="009A1198" w:rsidRDefault="002B2F58" w:rsidP="003230B7">
            <w:pPr>
              <w:ind w:firstLine="0"/>
              <w:jc w:val="center"/>
              <w:rPr>
                <w:rFonts w:eastAsia="Times New Roman" w:cs="Times New Roman"/>
                <w:b/>
                <w:bCs/>
                <w:sz w:val="18"/>
                <w:szCs w:val="18"/>
              </w:rPr>
            </w:pPr>
            <w:r w:rsidRPr="009A1198">
              <w:rPr>
                <w:rFonts w:eastAsia="Times New Roman" w:cs="Times New Roman"/>
                <w:b/>
                <w:bCs/>
                <w:sz w:val="18"/>
                <w:szCs w:val="18"/>
              </w:rPr>
              <w:t>2031</w:t>
            </w:r>
          </w:p>
        </w:tc>
        <w:tc>
          <w:tcPr>
            <w:tcW w:w="0" w:type="auto"/>
            <w:tcBorders>
              <w:top w:val="nil"/>
              <w:left w:val="nil"/>
              <w:bottom w:val="single" w:sz="4" w:space="0" w:color="auto"/>
              <w:right w:val="single" w:sz="4" w:space="0" w:color="auto"/>
            </w:tcBorders>
            <w:vAlign w:val="center"/>
            <w:hideMark/>
          </w:tcPr>
          <w:p w14:paraId="4ADA0707" w14:textId="77777777" w:rsidR="002B2F58" w:rsidRPr="009A1198" w:rsidRDefault="002B2F58" w:rsidP="003230B7">
            <w:pPr>
              <w:ind w:firstLine="0"/>
              <w:jc w:val="center"/>
              <w:rPr>
                <w:rFonts w:eastAsia="Times New Roman" w:cs="Times New Roman"/>
                <w:b/>
                <w:bCs/>
                <w:sz w:val="18"/>
                <w:szCs w:val="18"/>
              </w:rPr>
            </w:pPr>
            <w:r w:rsidRPr="009A1198">
              <w:rPr>
                <w:rFonts w:eastAsia="Times New Roman" w:cs="Times New Roman"/>
                <w:b/>
                <w:bCs/>
                <w:sz w:val="18"/>
                <w:szCs w:val="18"/>
              </w:rPr>
              <w:t>2032</w:t>
            </w:r>
          </w:p>
        </w:tc>
        <w:tc>
          <w:tcPr>
            <w:tcW w:w="0" w:type="auto"/>
            <w:tcBorders>
              <w:top w:val="nil"/>
              <w:left w:val="nil"/>
              <w:bottom w:val="single" w:sz="4" w:space="0" w:color="auto"/>
              <w:right w:val="single" w:sz="4" w:space="0" w:color="auto"/>
            </w:tcBorders>
            <w:vAlign w:val="center"/>
            <w:hideMark/>
          </w:tcPr>
          <w:p w14:paraId="294C7A13" w14:textId="77777777" w:rsidR="002B2F58" w:rsidRPr="009A1198" w:rsidRDefault="002B2F58" w:rsidP="003230B7">
            <w:pPr>
              <w:ind w:firstLine="0"/>
              <w:jc w:val="center"/>
              <w:rPr>
                <w:rFonts w:eastAsia="Times New Roman" w:cs="Times New Roman"/>
                <w:b/>
                <w:bCs/>
                <w:sz w:val="18"/>
                <w:szCs w:val="18"/>
              </w:rPr>
            </w:pPr>
            <w:r w:rsidRPr="009A1198">
              <w:rPr>
                <w:rFonts w:eastAsia="Times New Roman" w:cs="Times New Roman"/>
                <w:b/>
                <w:bCs/>
                <w:sz w:val="18"/>
                <w:szCs w:val="18"/>
              </w:rPr>
              <w:t>2033</w:t>
            </w:r>
          </w:p>
        </w:tc>
        <w:tc>
          <w:tcPr>
            <w:tcW w:w="0" w:type="auto"/>
            <w:tcBorders>
              <w:top w:val="nil"/>
              <w:left w:val="nil"/>
              <w:bottom w:val="single" w:sz="4" w:space="0" w:color="auto"/>
              <w:right w:val="single" w:sz="4" w:space="0" w:color="auto"/>
            </w:tcBorders>
            <w:vAlign w:val="center"/>
            <w:hideMark/>
          </w:tcPr>
          <w:p w14:paraId="75F3FF45" w14:textId="77777777" w:rsidR="002B2F58" w:rsidRPr="009A1198" w:rsidRDefault="002B2F58" w:rsidP="003230B7">
            <w:pPr>
              <w:ind w:firstLine="0"/>
              <w:jc w:val="center"/>
              <w:rPr>
                <w:rFonts w:eastAsia="Times New Roman" w:cs="Times New Roman"/>
                <w:b/>
                <w:bCs/>
                <w:sz w:val="18"/>
                <w:szCs w:val="18"/>
              </w:rPr>
            </w:pPr>
            <w:r w:rsidRPr="009A1198">
              <w:rPr>
                <w:rFonts w:eastAsia="Times New Roman" w:cs="Times New Roman"/>
                <w:b/>
                <w:bCs/>
                <w:sz w:val="18"/>
                <w:szCs w:val="18"/>
              </w:rPr>
              <w:t>2034</w:t>
            </w:r>
          </w:p>
        </w:tc>
        <w:tc>
          <w:tcPr>
            <w:tcW w:w="0" w:type="auto"/>
            <w:tcBorders>
              <w:top w:val="nil"/>
              <w:left w:val="nil"/>
              <w:bottom w:val="single" w:sz="4" w:space="0" w:color="auto"/>
              <w:right w:val="single" w:sz="4" w:space="0" w:color="auto"/>
            </w:tcBorders>
            <w:vAlign w:val="center"/>
            <w:hideMark/>
          </w:tcPr>
          <w:p w14:paraId="2C94E823" w14:textId="77777777" w:rsidR="002B2F58" w:rsidRPr="009A1198" w:rsidRDefault="002B2F58" w:rsidP="003230B7">
            <w:pPr>
              <w:ind w:firstLine="0"/>
              <w:jc w:val="center"/>
              <w:rPr>
                <w:rFonts w:eastAsia="Times New Roman" w:cs="Times New Roman"/>
                <w:b/>
                <w:bCs/>
                <w:sz w:val="18"/>
                <w:szCs w:val="18"/>
              </w:rPr>
            </w:pPr>
            <w:r w:rsidRPr="009A1198">
              <w:rPr>
                <w:rFonts w:eastAsia="Times New Roman" w:cs="Times New Roman"/>
                <w:b/>
                <w:bCs/>
                <w:sz w:val="18"/>
                <w:szCs w:val="18"/>
              </w:rPr>
              <w:t>2035</w:t>
            </w:r>
          </w:p>
        </w:tc>
        <w:tc>
          <w:tcPr>
            <w:tcW w:w="0" w:type="auto"/>
            <w:tcBorders>
              <w:top w:val="nil"/>
              <w:left w:val="nil"/>
              <w:bottom w:val="single" w:sz="4" w:space="0" w:color="auto"/>
              <w:right w:val="single" w:sz="4" w:space="0" w:color="auto"/>
            </w:tcBorders>
            <w:vAlign w:val="center"/>
            <w:hideMark/>
          </w:tcPr>
          <w:p w14:paraId="679A5A1C" w14:textId="77777777" w:rsidR="002B2F58" w:rsidRPr="009A1198" w:rsidRDefault="002B2F58" w:rsidP="003230B7">
            <w:pPr>
              <w:ind w:firstLine="0"/>
              <w:jc w:val="center"/>
              <w:rPr>
                <w:rFonts w:eastAsia="Times New Roman" w:cs="Times New Roman"/>
                <w:b/>
                <w:bCs/>
                <w:sz w:val="18"/>
                <w:szCs w:val="18"/>
              </w:rPr>
            </w:pPr>
            <w:r w:rsidRPr="009A1198">
              <w:rPr>
                <w:rFonts w:eastAsia="Times New Roman" w:cs="Times New Roman"/>
                <w:b/>
                <w:bCs/>
                <w:sz w:val="18"/>
                <w:szCs w:val="18"/>
              </w:rPr>
              <w:t>2036</w:t>
            </w:r>
          </w:p>
        </w:tc>
        <w:tc>
          <w:tcPr>
            <w:tcW w:w="0" w:type="auto"/>
            <w:tcBorders>
              <w:top w:val="nil"/>
              <w:left w:val="nil"/>
              <w:bottom w:val="single" w:sz="4" w:space="0" w:color="auto"/>
              <w:right w:val="single" w:sz="4" w:space="0" w:color="auto"/>
            </w:tcBorders>
            <w:vAlign w:val="center"/>
            <w:hideMark/>
          </w:tcPr>
          <w:p w14:paraId="277FC462" w14:textId="77777777" w:rsidR="002B2F58" w:rsidRPr="009A1198" w:rsidRDefault="002B2F58" w:rsidP="003230B7">
            <w:pPr>
              <w:ind w:firstLine="0"/>
              <w:jc w:val="center"/>
              <w:rPr>
                <w:rFonts w:eastAsia="Times New Roman" w:cs="Times New Roman"/>
                <w:b/>
                <w:bCs/>
                <w:sz w:val="18"/>
                <w:szCs w:val="18"/>
              </w:rPr>
            </w:pPr>
            <w:r w:rsidRPr="009A1198">
              <w:rPr>
                <w:rFonts w:eastAsia="Times New Roman" w:cs="Times New Roman"/>
                <w:b/>
                <w:bCs/>
                <w:sz w:val="18"/>
                <w:szCs w:val="18"/>
              </w:rPr>
              <w:t>2037</w:t>
            </w:r>
          </w:p>
        </w:tc>
        <w:tc>
          <w:tcPr>
            <w:tcW w:w="0" w:type="auto"/>
            <w:tcBorders>
              <w:top w:val="nil"/>
              <w:left w:val="nil"/>
              <w:bottom w:val="single" w:sz="4" w:space="0" w:color="auto"/>
              <w:right w:val="single" w:sz="4" w:space="0" w:color="auto"/>
            </w:tcBorders>
            <w:vAlign w:val="center"/>
            <w:hideMark/>
          </w:tcPr>
          <w:p w14:paraId="6B9D9FC4" w14:textId="77777777" w:rsidR="002B2F58" w:rsidRPr="009A1198" w:rsidRDefault="002B2F58" w:rsidP="003230B7">
            <w:pPr>
              <w:ind w:firstLine="0"/>
              <w:jc w:val="center"/>
              <w:rPr>
                <w:rFonts w:eastAsia="Times New Roman" w:cs="Times New Roman"/>
                <w:b/>
                <w:bCs/>
                <w:sz w:val="18"/>
                <w:szCs w:val="18"/>
              </w:rPr>
            </w:pPr>
            <w:r w:rsidRPr="009A1198">
              <w:rPr>
                <w:rFonts w:eastAsia="Times New Roman" w:cs="Times New Roman"/>
                <w:b/>
                <w:bCs/>
                <w:sz w:val="18"/>
                <w:szCs w:val="18"/>
              </w:rPr>
              <w:t>2038</w:t>
            </w:r>
          </w:p>
        </w:tc>
        <w:tc>
          <w:tcPr>
            <w:tcW w:w="0" w:type="auto"/>
            <w:tcBorders>
              <w:top w:val="nil"/>
              <w:left w:val="nil"/>
              <w:bottom w:val="single" w:sz="4" w:space="0" w:color="auto"/>
              <w:right w:val="single" w:sz="4" w:space="0" w:color="auto"/>
            </w:tcBorders>
            <w:vAlign w:val="center"/>
            <w:hideMark/>
          </w:tcPr>
          <w:p w14:paraId="19071CF0" w14:textId="77777777" w:rsidR="002B2F58" w:rsidRPr="009A1198" w:rsidRDefault="002B2F58" w:rsidP="003230B7">
            <w:pPr>
              <w:ind w:firstLine="0"/>
              <w:jc w:val="center"/>
              <w:rPr>
                <w:rFonts w:eastAsia="Times New Roman" w:cs="Times New Roman"/>
                <w:b/>
                <w:bCs/>
                <w:sz w:val="18"/>
                <w:szCs w:val="18"/>
              </w:rPr>
            </w:pPr>
            <w:r w:rsidRPr="009A1198">
              <w:rPr>
                <w:rFonts w:eastAsia="Times New Roman" w:cs="Times New Roman"/>
                <w:b/>
                <w:bCs/>
                <w:sz w:val="18"/>
                <w:szCs w:val="18"/>
              </w:rPr>
              <w:t>2039</w:t>
            </w:r>
          </w:p>
        </w:tc>
        <w:tc>
          <w:tcPr>
            <w:tcW w:w="0" w:type="auto"/>
            <w:tcBorders>
              <w:top w:val="nil"/>
              <w:left w:val="nil"/>
              <w:bottom w:val="single" w:sz="4" w:space="0" w:color="auto"/>
              <w:right w:val="single" w:sz="4" w:space="0" w:color="auto"/>
            </w:tcBorders>
            <w:vAlign w:val="center"/>
            <w:hideMark/>
          </w:tcPr>
          <w:p w14:paraId="40EDEB0B" w14:textId="77777777" w:rsidR="002B2F58" w:rsidRPr="009A1198" w:rsidRDefault="002B2F58" w:rsidP="003230B7">
            <w:pPr>
              <w:ind w:firstLine="0"/>
              <w:jc w:val="center"/>
              <w:rPr>
                <w:rFonts w:eastAsia="Times New Roman" w:cs="Times New Roman"/>
                <w:b/>
                <w:bCs/>
                <w:sz w:val="18"/>
                <w:szCs w:val="18"/>
              </w:rPr>
            </w:pPr>
            <w:r w:rsidRPr="009A1198">
              <w:rPr>
                <w:rFonts w:eastAsia="Times New Roman" w:cs="Times New Roman"/>
                <w:b/>
                <w:bCs/>
                <w:sz w:val="18"/>
                <w:szCs w:val="18"/>
              </w:rPr>
              <w:t>2040</w:t>
            </w:r>
          </w:p>
        </w:tc>
      </w:tr>
      <w:tr w:rsidR="002B2F58" w:rsidRPr="00B57A2D" w14:paraId="528E4BD5" w14:textId="77777777" w:rsidTr="008674CA">
        <w:trPr>
          <w:trHeight w:val="20"/>
        </w:trPr>
        <w:tc>
          <w:tcPr>
            <w:tcW w:w="0" w:type="auto"/>
            <w:tcBorders>
              <w:top w:val="nil"/>
              <w:left w:val="single" w:sz="4" w:space="0" w:color="auto"/>
              <w:bottom w:val="single" w:sz="4" w:space="0" w:color="auto"/>
              <w:right w:val="single" w:sz="4" w:space="0" w:color="auto"/>
            </w:tcBorders>
            <w:vAlign w:val="center"/>
            <w:hideMark/>
          </w:tcPr>
          <w:p w14:paraId="0DB41C9D" w14:textId="77777777" w:rsidR="002B2F58" w:rsidRPr="00B57A2D" w:rsidRDefault="002B2F58" w:rsidP="008674CA">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ул.Ленина, 15а</w:t>
            </w:r>
          </w:p>
        </w:tc>
        <w:tc>
          <w:tcPr>
            <w:tcW w:w="0" w:type="auto"/>
            <w:tcBorders>
              <w:top w:val="nil"/>
              <w:left w:val="nil"/>
              <w:bottom w:val="single" w:sz="4" w:space="0" w:color="auto"/>
              <w:right w:val="single" w:sz="4" w:space="0" w:color="auto"/>
            </w:tcBorders>
            <w:vAlign w:val="center"/>
            <w:hideMark/>
          </w:tcPr>
          <w:p w14:paraId="51BA7413"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0,236</w:t>
            </w:r>
          </w:p>
        </w:tc>
        <w:tc>
          <w:tcPr>
            <w:tcW w:w="0" w:type="auto"/>
            <w:tcBorders>
              <w:top w:val="nil"/>
              <w:left w:val="nil"/>
              <w:bottom w:val="single" w:sz="4" w:space="0" w:color="auto"/>
              <w:right w:val="single" w:sz="4" w:space="0" w:color="auto"/>
            </w:tcBorders>
            <w:vAlign w:val="center"/>
            <w:hideMark/>
          </w:tcPr>
          <w:p w14:paraId="7903E0DB"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0,236</w:t>
            </w:r>
          </w:p>
        </w:tc>
        <w:tc>
          <w:tcPr>
            <w:tcW w:w="0" w:type="auto"/>
            <w:tcBorders>
              <w:top w:val="nil"/>
              <w:left w:val="nil"/>
              <w:bottom w:val="single" w:sz="4" w:space="0" w:color="auto"/>
              <w:right w:val="single" w:sz="4" w:space="0" w:color="auto"/>
            </w:tcBorders>
            <w:vAlign w:val="center"/>
            <w:hideMark/>
          </w:tcPr>
          <w:p w14:paraId="24D6173D"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0,236</w:t>
            </w:r>
          </w:p>
        </w:tc>
        <w:tc>
          <w:tcPr>
            <w:tcW w:w="0" w:type="auto"/>
            <w:tcBorders>
              <w:top w:val="nil"/>
              <w:left w:val="nil"/>
              <w:bottom w:val="single" w:sz="4" w:space="0" w:color="auto"/>
              <w:right w:val="single" w:sz="4" w:space="0" w:color="auto"/>
            </w:tcBorders>
            <w:vAlign w:val="center"/>
            <w:hideMark/>
          </w:tcPr>
          <w:p w14:paraId="4446455E"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0,236</w:t>
            </w:r>
          </w:p>
        </w:tc>
        <w:tc>
          <w:tcPr>
            <w:tcW w:w="0" w:type="auto"/>
            <w:tcBorders>
              <w:top w:val="nil"/>
              <w:left w:val="nil"/>
              <w:bottom w:val="single" w:sz="4" w:space="0" w:color="auto"/>
              <w:right w:val="single" w:sz="4" w:space="0" w:color="auto"/>
            </w:tcBorders>
            <w:vAlign w:val="center"/>
            <w:hideMark/>
          </w:tcPr>
          <w:p w14:paraId="56E0088E"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0,236</w:t>
            </w:r>
          </w:p>
        </w:tc>
        <w:tc>
          <w:tcPr>
            <w:tcW w:w="0" w:type="auto"/>
            <w:tcBorders>
              <w:top w:val="nil"/>
              <w:left w:val="nil"/>
              <w:bottom w:val="single" w:sz="4" w:space="0" w:color="auto"/>
              <w:right w:val="single" w:sz="4" w:space="0" w:color="auto"/>
            </w:tcBorders>
            <w:vAlign w:val="center"/>
            <w:hideMark/>
          </w:tcPr>
          <w:p w14:paraId="6BB50E85"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0,236</w:t>
            </w:r>
          </w:p>
        </w:tc>
        <w:tc>
          <w:tcPr>
            <w:tcW w:w="0" w:type="auto"/>
            <w:tcBorders>
              <w:top w:val="nil"/>
              <w:left w:val="nil"/>
              <w:bottom w:val="single" w:sz="4" w:space="0" w:color="auto"/>
              <w:right w:val="single" w:sz="4" w:space="0" w:color="auto"/>
            </w:tcBorders>
            <w:vAlign w:val="center"/>
            <w:hideMark/>
          </w:tcPr>
          <w:p w14:paraId="1BFAE37A"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0,236</w:t>
            </w:r>
          </w:p>
        </w:tc>
        <w:tc>
          <w:tcPr>
            <w:tcW w:w="0" w:type="auto"/>
            <w:tcBorders>
              <w:top w:val="nil"/>
              <w:left w:val="nil"/>
              <w:bottom w:val="single" w:sz="4" w:space="0" w:color="auto"/>
              <w:right w:val="single" w:sz="4" w:space="0" w:color="auto"/>
            </w:tcBorders>
            <w:vAlign w:val="center"/>
            <w:hideMark/>
          </w:tcPr>
          <w:p w14:paraId="02F58D2D"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0,236</w:t>
            </w:r>
          </w:p>
        </w:tc>
        <w:tc>
          <w:tcPr>
            <w:tcW w:w="0" w:type="auto"/>
            <w:tcBorders>
              <w:top w:val="nil"/>
              <w:left w:val="nil"/>
              <w:bottom w:val="single" w:sz="4" w:space="0" w:color="auto"/>
              <w:right w:val="single" w:sz="4" w:space="0" w:color="auto"/>
            </w:tcBorders>
            <w:vAlign w:val="center"/>
            <w:hideMark/>
          </w:tcPr>
          <w:p w14:paraId="2135A043"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0,236</w:t>
            </w:r>
          </w:p>
        </w:tc>
        <w:tc>
          <w:tcPr>
            <w:tcW w:w="0" w:type="auto"/>
            <w:tcBorders>
              <w:top w:val="nil"/>
              <w:left w:val="nil"/>
              <w:bottom w:val="single" w:sz="4" w:space="0" w:color="auto"/>
              <w:right w:val="single" w:sz="4" w:space="0" w:color="auto"/>
            </w:tcBorders>
            <w:vAlign w:val="center"/>
            <w:hideMark/>
          </w:tcPr>
          <w:p w14:paraId="2151E490"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0,236</w:t>
            </w:r>
          </w:p>
        </w:tc>
        <w:tc>
          <w:tcPr>
            <w:tcW w:w="0" w:type="auto"/>
            <w:tcBorders>
              <w:top w:val="nil"/>
              <w:left w:val="nil"/>
              <w:bottom w:val="single" w:sz="4" w:space="0" w:color="auto"/>
              <w:right w:val="single" w:sz="4" w:space="0" w:color="auto"/>
            </w:tcBorders>
            <w:vAlign w:val="center"/>
            <w:hideMark/>
          </w:tcPr>
          <w:p w14:paraId="5DBA37F6"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0,236</w:t>
            </w:r>
          </w:p>
        </w:tc>
        <w:tc>
          <w:tcPr>
            <w:tcW w:w="0" w:type="auto"/>
            <w:tcBorders>
              <w:top w:val="nil"/>
              <w:left w:val="nil"/>
              <w:bottom w:val="single" w:sz="4" w:space="0" w:color="auto"/>
              <w:right w:val="single" w:sz="4" w:space="0" w:color="auto"/>
            </w:tcBorders>
            <w:vAlign w:val="center"/>
            <w:hideMark/>
          </w:tcPr>
          <w:p w14:paraId="4C01B56D"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0,236</w:t>
            </w:r>
          </w:p>
        </w:tc>
        <w:tc>
          <w:tcPr>
            <w:tcW w:w="0" w:type="auto"/>
            <w:tcBorders>
              <w:top w:val="nil"/>
              <w:left w:val="nil"/>
              <w:bottom w:val="single" w:sz="4" w:space="0" w:color="auto"/>
              <w:right w:val="single" w:sz="4" w:space="0" w:color="auto"/>
            </w:tcBorders>
            <w:vAlign w:val="center"/>
            <w:hideMark/>
          </w:tcPr>
          <w:p w14:paraId="789A075D"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0,236</w:t>
            </w:r>
          </w:p>
        </w:tc>
        <w:tc>
          <w:tcPr>
            <w:tcW w:w="0" w:type="auto"/>
            <w:tcBorders>
              <w:top w:val="nil"/>
              <w:left w:val="nil"/>
              <w:bottom w:val="single" w:sz="4" w:space="0" w:color="auto"/>
              <w:right w:val="single" w:sz="4" w:space="0" w:color="auto"/>
            </w:tcBorders>
            <w:vAlign w:val="center"/>
            <w:hideMark/>
          </w:tcPr>
          <w:p w14:paraId="481962C9"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0,236</w:t>
            </w:r>
          </w:p>
        </w:tc>
        <w:tc>
          <w:tcPr>
            <w:tcW w:w="0" w:type="auto"/>
            <w:tcBorders>
              <w:top w:val="nil"/>
              <w:left w:val="nil"/>
              <w:bottom w:val="single" w:sz="4" w:space="0" w:color="auto"/>
              <w:right w:val="single" w:sz="4" w:space="0" w:color="auto"/>
            </w:tcBorders>
            <w:vAlign w:val="center"/>
            <w:hideMark/>
          </w:tcPr>
          <w:p w14:paraId="10EF975C"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0,236</w:t>
            </w:r>
          </w:p>
        </w:tc>
      </w:tr>
      <w:tr w:rsidR="002B2F58" w:rsidRPr="00B57A2D" w14:paraId="39AD12B6" w14:textId="77777777" w:rsidTr="008674CA">
        <w:trPr>
          <w:trHeight w:val="20"/>
        </w:trPr>
        <w:tc>
          <w:tcPr>
            <w:tcW w:w="0" w:type="auto"/>
            <w:tcBorders>
              <w:top w:val="nil"/>
              <w:left w:val="single" w:sz="4" w:space="0" w:color="auto"/>
              <w:bottom w:val="single" w:sz="4" w:space="0" w:color="auto"/>
              <w:right w:val="single" w:sz="4" w:space="0" w:color="auto"/>
            </w:tcBorders>
            <w:vAlign w:val="center"/>
            <w:hideMark/>
          </w:tcPr>
          <w:p w14:paraId="3800190C" w14:textId="77777777" w:rsidR="002B2F58" w:rsidRPr="00B57A2D" w:rsidRDefault="002B2F58" w:rsidP="008674CA">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пер.Садовый, 42б</w:t>
            </w:r>
          </w:p>
        </w:tc>
        <w:tc>
          <w:tcPr>
            <w:tcW w:w="0" w:type="auto"/>
            <w:tcBorders>
              <w:top w:val="nil"/>
              <w:left w:val="nil"/>
              <w:bottom w:val="single" w:sz="4" w:space="0" w:color="auto"/>
              <w:right w:val="single" w:sz="4" w:space="0" w:color="auto"/>
            </w:tcBorders>
            <w:vAlign w:val="center"/>
            <w:hideMark/>
          </w:tcPr>
          <w:p w14:paraId="76CDC60F"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0,612</w:t>
            </w:r>
          </w:p>
        </w:tc>
        <w:tc>
          <w:tcPr>
            <w:tcW w:w="0" w:type="auto"/>
            <w:tcBorders>
              <w:top w:val="nil"/>
              <w:left w:val="nil"/>
              <w:bottom w:val="single" w:sz="4" w:space="0" w:color="auto"/>
              <w:right w:val="single" w:sz="4" w:space="0" w:color="auto"/>
            </w:tcBorders>
            <w:vAlign w:val="center"/>
            <w:hideMark/>
          </w:tcPr>
          <w:p w14:paraId="4F343272"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0,612</w:t>
            </w:r>
          </w:p>
        </w:tc>
        <w:tc>
          <w:tcPr>
            <w:tcW w:w="0" w:type="auto"/>
            <w:tcBorders>
              <w:top w:val="nil"/>
              <w:left w:val="nil"/>
              <w:bottom w:val="single" w:sz="4" w:space="0" w:color="auto"/>
              <w:right w:val="single" w:sz="4" w:space="0" w:color="auto"/>
            </w:tcBorders>
            <w:vAlign w:val="center"/>
            <w:hideMark/>
          </w:tcPr>
          <w:p w14:paraId="20802924"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0,612</w:t>
            </w:r>
          </w:p>
        </w:tc>
        <w:tc>
          <w:tcPr>
            <w:tcW w:w="0" w:type="auto"/>
            <w:tcBorders>
              <w:top w:val="nil"/>
              <w:left w:val="nil"/>
              <w:bottom w:val="single" w:sz="4" w:space="0" w:color="auto"/>
              <w:right w:val="single" w:sz="4" w:space="0" w:color="auto"/>
            </w:tcBorders>
            <w:vAlign w:val="center"/>
            <w:hideMark/>
          </w:tcPr>
          <w:p w14:paraId="6FB708DE"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0,612</w:t>
            </w:r>
          </w:p>
        </w:tc>
        <w:tc>
          <w:tcPr>
            <w:tcW w:w="0" w:type="auto"/>
            <w:tcBorders>
              <w:top w:val="nil"/>
              <w:left w:val="nil"/>
              <w:bottom w:val="single" w:sz="4" w:space="0" w:color="auto"/>
              <w:right w:val="single" w:sz="4" w:space="0" w:color="auto"/>
            </w:tcBorders>
            <w:vAlign w:val="center"/>
            <w:hideMark/>
          </w:tcPr>
          <w:p w14:paraId="5BDC0EBA"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0,612</w:t>
            </w:r>
          </w:p>
        </w:tc>
        <w:tc>
          <w:tcPr>
            <w:tcW w:w="0" w:type="auto"/>
            <w:tcBorders>
              <w:top w:val="nil"/>
              <w:left w:val="nil"/>
              <w:bottom w:val="single" w:sz="4" w:space="0" w:color="auto"/>
              <w:right w:val="single" w:sz="4" w:space="0" w:color="auto"/>
            </w:tcBorders>
            <w:vAlign w:val="center"/>
            <w:hideMark/>
          </w:tcPr>
          <w:p w14:paraId="242DECEF"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0,612</w:t>
            </w:r>
          </w:p>
        </w:tc>
        <w:tc>
          <w:tcPr>
            <w:tcW w:w="0" w:type="auto"/>
            <w:tcBorders>
              <w:top w:val="nil"/>
              <w:left w:val="nil"/>
              <w:bottom w:val="single" w:sz="4" w:space="0" w:color="auto"/>
              <w:right w:val="single" w:sz="4" w:space="0" w:color="auto"/>
            </w:tcBorders>
            <w:vAlign w:val="center"/>
            <w:hideMark/>
          </w:tcPr>
          <w:p w14:paraId="10E74DDD"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0,612</w:t>
            </w:r>
          </w:p>
        </w:tc>
        <w:tc>
          <w:tcPr>
            <w:tcW w:w="0" w:type="auto"/>
            <w:tcBorders>
              <w:top w:val="nil"/>
              <w:left w:val="nil"/>
              <w:bottom w:val="single" w:sz="4" w:space="0" w:color="auto"/>
              <w:right w:val="single" w:sz="4" w:space="0" w:color="auto"/>
            </w:tcBorders>
            <w:vAlign w:val="center"/>
            <w:hideMark/>
          </w:tcPr>
          <w:p w14:paraId="14A2E43D"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0,612</w:t>
            </w:r>
          </w:p>
        </w:tc>
        <w:tc>
          <w:tcPr>
            <w:tcW w:w="0" w:type="auto"/>
            <w:tcBorders>
              <w:top w:val="nil"/>
              <w:left w:val="nil"/>
              <w:bottom w:val="single" w:sz="4" w:space="0" w:color="auto"/>
              <w:right w:val="single" w:sz="4" w:space="0" w:color="auto"/>
            </w:tcBorders>
            <w:vAlign w:val="center"/>
            <w:hideMark/>
          </w:tcPr>
          <w:p w14:paraId="481AC08A"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0,612</w:t>
            </w:r>
          </w:p>
        </w:tc>
        <w:tc>
          <w:tcPr>
            <w:tcW w:w="0" w:type="auto"/>
            <w:tcBorders>
              <w:top w:val="nil"/>
              <w:left w:val="nil"/>
              <w:bottom w:val="single" w:sz="4" w:space="0" w:color="auto"/>
              <w:right w:val="single" w:sz="4" w:space="0" w:color="auto"/>
            </w:tcBorders>
            <w:vAlign w:val="center"/>
            <w:hideMark/>
          </w:tcPr>
          <w:p w14:paraId="455959CE"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0,612</w:t>
            </w:r>
          </w:p>
        </w:tc>
        <w:tc>
          <w:tcPr>
            <w:tcW w:w="0" w:type="auto"/>
            <w:tcBorders>
              <w:top w:val="nil"/>
              <w:left w:val="nil"/>
              <w:bottom w:val="single" w:sz="4" w:space="0" w:color="auto"/>
              <w:right w:val="single" w:sz="4" w:space="0" w:color="auto"/>
            </w:tcBorders>
            <w:vAlign w:val="center"/>
            <w:hideMark/>
          </w:tcPr>
          <w:p w14:paraId="0FD70E5A"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0,612</w:t>
            </w:r>
          </w:p>
        </w:tc>
        <w:tc>
          <w:tcPr>
            <w:tcW w:w="0" w:type="auto"/>
            <w:tcBorders>
              <w:top w:val="nil"/>
              <w:left w:val="nil"/>
              <w:bottom w:val="single" w:sz="4" w:space="0" w:color="auto"/>
              <w:right w:val="single" w:sz="4" w:space="0" w:color="auto"/>
            </w:tcBorders>
            <w:vAlign w:val="center"/>
            <w:hideMark/>
          </w:tcPr>
          <w:p w14:paraId="484E565B"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0,612</w:t>
            </w:r>
          </w:p>
        </w:tc>
        <w:tc>
          <w:tcPr>
            <w:tcW w:w="0" w:type="auto"/>
            <w:tcBorders>
              <w:top w:val="nil"/>
              <w:left w:val="nil"/>
              <w:bottom w:val="single" w:sz="4" w:space="0" w:color="auto"/>
              <w:right w:val="single" w:sz="4" w:space="0" w:color="auto"/>
            </w:tcBorders>
            <w:vAlign w:val="center"/>
            <w:hideMark/>
          </w:tcPr>
          <w:p w14:paraId="0053BBBA"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0,612</w:t>
            </w:r>
          </w:p>
        </w:tc>
        <w:tc>
          <w:tcPr>
            <w:tcW w:w="0" w:type="auto"/>
            <w:tcBorders>
              <w:top w:val="nil"/>
              <w:left w:val="nil"/>
              <w:bottom w:val="single" w:sz="4" w:space="0" w:color="auto"/>
              <w:right w:val="single" w:sz="4" w:space="0" w:color="auto"/>
            </w:tcBorders>
            <w:vAlign w:val="center"/>
            <w:hideMark/>
          </w:tcPr>
          <w:p w14:paraId="275579CE"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0,612</w:t>
            </w:r>
          </w:p>
        </w:tc>
        <w:tc>
          <w:tcPr>
            <w:tcW w:w="0" w:type="auto"/>
            <w:tcBorders>
              <w:top w:val="nil"/>
              <w:left w:val="nil"/>
              <w:bottom w:val="single" w:sz="4" w:space="0" w:color="auto"/>
              <w:right w:val="single" w:sz="4" w:space="0" w:color="auto"/>
            </w:tcBorders>
            <w:vAlign w:val="center"/>
            <w:hideMark/>
          </w:tcPr>
          <w:p w14:paraId="152EA643"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0,612</w:t>
            </w:r>
          </w:p>
        </w:tc>
      </w:tr>
      <w:tr w:rsidR="002B2F58" w:rsidRPr="00B57A2D" w14:paraId="4C01A8F7" w14:textId="77777777" w:rsidTr="008674CA">
        <w:trPr>
          <w:trHeight w:val="20"/>
        </w:trPr>
        <w:tc>
          <w:tcPr>
            <w:tcW w:w="0" w:type="auto"/>
            <w:tcBorders>
              <w:top w:val="nil"/>
              <w:left w:val="single" w:sz="4" w:space="0" w:color="auto"/>
              <w:bottom w:val="single" w:sz="4" w:space="0" w:color="auto"/>
              <w:right w:val="single" w:sz="4" w:space="0" w:color="auto"/>
            </w:tcBorders>
            <w:vAlign w:val="center"/>
            <w:hideMark/>
          </w:tcPr>
          <w:p w14:paraId="3FB396B3" w14:textId="77777777" w:rsidR="002B2F58" w:rsidRPr="00B57A2D" w:rsidRDefault="002B2F58" w:rsidP="008674CA">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пер.Северный, 2б</w:t>
            </w:r>
          </w:p>
        </w:tc>
        <w:tc>
          <w:tcPr>
            <w:tcW w:w="0" w:type="auto"/>
            <w:tcBorders>
              <w:top w:val="nil"/>
              <w:left w:val="nil"/>
              <w:bottom w:val="single" w:sz="4" w:space="0" w:color="auto"/>
              <w:right w:val="single" w:sz="4" w:space="0" w:color="auto"/>
            </w:tcBorders>
            <w:vAlign w:val="center"/>
            <w:hideMark/>
          </w:tcPr>
          <w:p w14:paraId="67A92EE9"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2,368</w:t>
            </w:r>
          </w:p>
        </w:tc>
        <w:tc>
          <w:tcPr>
            <w:tcW w:w="0" w:type="auto"/>
            <w:tcBorders>
              <w:top w:val="nil"/>
              <w:left w:val="nil"/>
              <w:bottom w:val="single" w:sz="4" w:space="0" w:color="auto"/>
              <w:right w:val="single" w:sz="4" w:space="0" w:color="auto"/>
            </w:tcBorders>
            <w:vAlign w:val="center"/>
            <w:hideMark/>
          </w:tcPr>
          <w:p w14:paraId="60799156"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2,368</w:t>
            </w:r>
          </w:p>
        </w:tc>
        <w:tc>
          <w:tcPr>
            <w:tcW w:w="0" w:type="auto"/>
            <w:tcBorders>
              <w:top w:val="nil"/>
              <w:left w:val="nil"/>
              <w:bottom w:val="single" w:sz="4" w:space="0" w:color="auto"/>
              <w:right w:val="single" w:sz="4" w:space="0" w:color="auto"/>
            </w:tcBorders>
            <w:vAlign w:val="center"/>
            <w:hideMark/>
          </w:tcPr>
          <w:p w14:paraId="32C97147"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2,368</w:t>
            </w:r>
          </w:p>
        </w:tc>
        <w:tc>
          <w:tcPr>
            <w:tcW w:w="0" w:type="auto"/>
            <w:tcBorders>
              <w:top w:val="nil"/>
              <w:left w:val="nil"/>
              <w:bottom w:val="single" w:sz="4" w:space="0" w:color="auto"/>
              <w:right w:val="single" w:sz="4" w:space="0" w:color="auto"/>
            </w:tcBorders>
            <w:vAlign w:val="center"/>
            <w:hideMark/>
          </w:tcPr>
          <w:p w14:paraId="750B6CE2"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2,368</w:t>
            </w:r>
          </w:p>
        </w:tc>
        <w:tc>
          <w:tcPr>
            <w:tcW w:w="0" w:type="auto"/>
            <w:tcBorders>
              <w:top w:val="nil"/>
              <w:left w:val="nil"/>
              <w:bottom w:val="single" w:sz="4" w:space="0" w:color="auto"/>
              <w:right w:val="single" w:sz="4" w:space="0" w:color="auto"/>
            </w:tcBorders>
            <w:vAlign w:val="center"/>
            <w:hideMark/>
          </w:tcPr>
          <w:p w14:paraId="525D0DDD"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2,368</w:t>
            </w:r>
          </w:p>
        </w:tc>
        <w:tc>
          <w:tcPr>
            <w:tcW w:w="0" w:type="auto"/>
            <w:tcBorders>
              <w:top w:val="nil"/>
              <w:left w:val="nil"/>
              <w:bottom w:val="single" w:sz="4" w:space="0" w:color="auto"/>
              <w:right w:val="single" w:sz="4" w:space="0" w:color="auto"/>
            </w:tcBorders>
            <w:vAlign w:val="center"/>
            <w:hideMark/>
          </w:tcPr>
          <w:p w14:paraId="56E9C98D"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2,368</w:t>
            </w:r>
          </w:p>
        </w:tc>
        <w:tc>
          <w:tcPr>
            <w:tcW w:w="0" w:type="auto"/>
            <w:tcBorders>
              <w:top w:val="nil"/>
              <w:left w:val="nil"/>
              <w:bottom w:val="single" w:sz="4" w:space="0" w:color="auto"/>
              <w:right w:val="single" w:sz="4" w:space="0" w:color="auto"/>
            </w:tcBorders>
            <w:vAlign w:val="center"/>
            <w:hideMark/>
          </w:tcPr>
          <w:p w14:paraId="61E60023"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2,368</w:t>
            </w:r>
          </w:p>
        </w:tc>
        <w:tc>
          <w:tcPr>
            <w:tcW w:w="0" w:type="auto"/>
            <w:tcBorders>
              <w:top w:val="nil"/>
              <w:left w:val="nil"/>
              <w:bottom w:val="single" w:sz="4" w:space="0" w:color="auto"/>
              <w:right w:val="single" w:sz="4" w:space="0" w:color="auto"/>
            </w:tcBorders>
            <w:vAlign w:val="center"/>
            <w:hideMark/>
          </w:tcPr>
          <w:p w14:paraId="4FA0175B"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2,368</w:t>
            </w:r>
          </w:p>
        </w:tc>
        <w:tc>
          <w:tcPr>
            <w:tcW w:w="0" w:type="auto"/>
            <w:tcBorders>
              <w:top w:val="nil"/>
              <w:left w:val="nil"/>
              <w:bottom w:val="single" w:sz="4" w:space="0" w:color="auto"/>
              <w:right w:val="single" w:sz="4" w:space="0" w:color="auto"/>
            </w:tcBorders>
            <w:vAlign w:val="center"/>
            <w:hideMark/>
          </w:tcPr>
          <w:p w14:paraId="4BACD354"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2,368</w:t>
            </w:r>
          </w:p>
        </w:tc>
        <w:tc>
          <w:tcPr>
            <w:tcW w:w="0" w:type="auto"/>
            <w:tcBorders>
              <w:top w:val="nil"/>
              <w:left w:val="nil"/>
              <w:bottom w:val="single" w:sz="4" w:space="0" w:color="auto"/>
              <w:right w:val="single" w:sz="4" w:space="0" w:color="auto"/>
            </w:tcBorders>
            <w:vAlign w:val="center"/>
            <w:hideMark/>
          </w:tcPr>
          <w:p w14:paraId="40340C1E"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2,368</w:t>
            </w:r>
          </w:p>
        </w:tc>
        <w:tc>
          <w:tcPr>
            <w:tcW w:w="0" w:type="auto"/>
            <w:tcBorders>
              <w:top w:val="nil"/>
              <w:left w:val="nil"/>
              <w:bottom w:val="single" w:sz="4" w:space="0" w:color="auto"/>
              <w:right w:val="single" w:sz="4" w:space="0" w:color="auto"/>
            </w:tcBorders>
            <w:vAlign w:val="center"/>
            <w:hideMark/>
          </w:tcPr>
          <w:p w14:paraId="27C1A322"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2,368</w:t>
            </w:r>
          </w:p>
        </w:tc>
        <w:tc>
          <w:tcPr>
            <w:tcW w:w="0" w:type="auto"/>
            <w:tcBorders>
              <w:top w:val="nil"/>
              <w:left w:val="nil"/>
              <w:bottom w:val="single" w:sz="4" w:space="0" w:color="auto"/>
              <w:right w:val="single" w:sz="4" w:space="0" w:color="auto"/>
            </w:tcBorders>
            <w:vAlign w:val="center"/>
            <w:hideMark/>
          </w:tcPr>
          <w:p w14:paraId="4A9C06B9"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2,368</w:t>
            </w:r>
          </w:p>
        </w:tc>
        <w:tc>
          <w:tcPr>
            <w:tcW w:w="0" w:type="auto"/>
            <w:tcBorders>
              <w:top w:val="nil"/>
              <w:left w:val="nil"/>
              <w:bottom w:val="single" w:sz="4" w:space="0" w:color="auto"/>
              <w:right w:val="single" w:sz="4" w:space="0" w:color="auto"/>
            </w:tcBorders>
            <w:vAlign w:val="center"/>
            <w:hideMark/>
          </w:tcPr>
          <w:p w14:paraId="5EBAC9F6"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2,368</w:t>
            </w:r>
          </w:p>
        </w:tc>
        <w:tc>
          <w:tcPr>
            <w:tcW w:w="0" w:type="auto"/>
            <w:tcBorders>
              <w:top w:val="nil"/>
              <w:left w:val="nil"/>
              <w:bottom w:val="single" w:sz="4" w:space="0" w:color="auto"/>
              <w:right w:val="single" w:sz="4" w:space="0" w:color="auto"/>
            </w:tcBorders>
            <w:vAlign w:val="center"/>
            <w:hideMark/>
          </w:tcPr>
          <w:p w14:paraId="3EE2CBA4"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2,368</w:t>
            </w:r>
          </w:p>
        </w:tc>
        <w:tc>
          <w:tcPr>
            <w:tcW w:w="0" w:type="auto"/>
            <w:tcBorders>
              <w:top w:val="nil"/>
              <w:left w:val="nil"/>
              <w:bottom w:val="single" w:sz="4" w:space="0" w:color="auto"/>
              <w:right w:val="single" w:sz="4" w:space="0" w:color="auto"/>
            </w:tcBorders>
            <w:vAlign w:val="center"/>
            <w:hideMark/>
          </w:tcPr>
          <w:p w14:paraId="1DAB3449"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2,368</w:t>
            </w:r>
          </w:p>
        </w:tc>
      </w:tr>
      <w:tr w:rsidR="002B2F58" w:rsidRPr="00B57A2D" w14:paraId="615B4A2F" w14:textId="77777777" w:rsidTr="008674CA">
        <w:trPr>
          <w:trHeight w:val="20"/>
        </w:trPr>
        <w:tc>
          <w:tcPr>
            <w:tcW w:w="0" w:type="auto"/>
            <w:tcBorders>
              <w:top w:val="nil"/>
              <w:left w:val="single" w:sz="4" w:space="0" w:color="auto"/>
              <w:bottom w:val="single" w:sz="4" w:space="0" w:color="auto"/>
              <w:right w:val="single" w:sz="4" w:space="0" w:color="auto"/>
            </w:tcBorders>
            <w:vAlign w:val="center"/>
            <w:hideMark/>
          </w:tcPr>
          <w:p w14:paraId="76BBDA67" w14:textId="77777777" w:rsidR="002B2F58" w:rsidRPr="00B57A2D" w:rsidRDefault="002B2F58" w:rsidP="008674CA">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ул.40 лет Октября, 80а</w:t>
            </w:r>
          </w:p>
        </w:tc>
        <w:tc>
          <w:tcPr>
            <w:tcW w:w="0" w:type="auto"/>
            <w:tcBorders>
              <w:top w:val="nil"/>
              <w:left w:val="nil"/>
              <w:bottom w:val="single" w:sz="4" w:space="0" w:color="auto"/>
              <w:right w:val="single" w:sz="4" w:space="0" w:color="auto"/>
            </w:tcBorders>
            <w:vAlign w:val="center"/>
            <w:hideMark/>
          </w:tcPr>
          <w:p w14:paraId="1FB696FC"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0,408</w:t>
            </w:r>
          </w:p>
        </w:tc>
        <w:tc>
          <w:tcPr>
            <w:tcW w:w="0" w:type="auto"/>
            <w:tcBorders>
              <w:top w:val="nil"/>
              <w:left w:val="nil"/>
              <w:bottom w:val="single" w:sz="4" w:space="0" w:color="auto"/>
              <w:right w:val="single" w:sz="4" w:space="0" w:color="auto"/>
            </w:tcBorders>
            <w:vAlign w:val="center"/>
            <w:hideMark/>
          </w:tcPr>
          <w:p w14:paraId="3ACAF4E0"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0,408</w:t>
            </w:r>
          </w:p>
        </w:tc>
        <w:tc>
          <w:tcPr>
            <w:tcW w:w="0" w:type="auto"/>
            <w:tcBorders>
              <w:top w:val="nil"/>
              <w:left w:val="nil"/>
              <w:bottom w:val="single" w:sz="4" w:space="0" w:color="auto"/>
              <w:right w:val="single" w:sz="4" w:space="0" w:color="auto"/>
            </w:tcBorders>
            <w:vAlign w:val="center"/>
            <w:hideMark/>
          </w:tcPr>
          <w:p w14:paraId="1720F91D"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0,408</w:t>
            </w:r>
          </w:p>
        </w:tc>
        <w:tc>
          <w:tcPr>
            <w:tcW w:w="0" w:type="auto"/>
            <w:tcBorders>
              <w:top w:val="nil"/>
              <w:left w:val="nil"/>
              <w:bottom w:val="single" w:sz="4" w:space="0" w:color="auto"/>
              <w:right w:val="single" w:sz="4" w:space="0" w:color="auto"/>
            </w:tcBorders>
            <w:vAlign w:val="center"/>
            <w:hideMark/>
          </w:tcPr>
          <w:p w14:paraId="670188CD"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0,408</w:t>
            </w:r>
          </w:p>
        </w:tc>
        <w:tc>
          <w:tcPr>
            <w:tcW w:w="0" w:type="auto"/>
            <w:tcBorders>
              <w:top w:val="nil"/>
              <w:left w:val="nil"/>
              <w:bottom w:val="single" w:sz="4" w:space="0" w:color="auto"/>
              <w:right w:val="single" w:sz="4" w:space="0" w:color="auto"/>
            </w:tcBorders>
            <w:vAlign w:val="center"/>
            <w:hideMark/>
          </w:tcPr>
          <w:p w14:paraId="40EA1450"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0,408</w:t>
            </w:r>
          </w:p>
        </w:tc>
        <w:tc>
          <w:tcPr>
            <w:tcW w:w="0" w:type="auto"/>
            <w:tcBorders>
              <w:top w:val="nil"/>
              <w:left w:val="nil"/>
              <w:bottom w:val="single" w:sz="4" w:space="0" w:color="auto"/>
              <w:right w:val="single" w:sz="4" w:space="0" w:color="auto"/>
            </w:tcBorders>
            <w:vAlign w:val="center"/>
            <w:hideMark/>
          </w:tcPr>
          <w:p w14:paraId="6F1A13DB"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0,408</w:t>
            </w:r>
          </w:p>
        </w:tc>
        <w:tc>
          <w:tcPr>
            <w:tcW w:w="0" w:type="auto"/>
            <w:tcBorders>
              <w:top w:val="nil"/>
              <w:left w:val="nil"/>
              <w:bottom w:val="single" w:sz="4" w:space="0" w:color="auto"/>
              <w:right w:val="single" w:sz="4" w:space="0" w:color="auto"/>
            </w:tcBorders>
            <w:vAlign w:val="center"/>
            <w:hideMark/>
          </w:tcPr>
          <w:p w14:paraId="5678ADBF"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0,408</w:t>
            </w:r>
          </w:p>
        </w:tc>
        <w:tc>
          <w:tcPr>
            <w:tcW w:w="0" w:type="auto"/>
            <w:tcBorders>
              <w:top w:val="nil"/>
              <w:left w:val="nil"/>
              <w:bottom w:val="single" w:sz="4" w:space="0" w:color="auto"/>
              <w:right w:val="single" w:sz="4" w:space="0" w:color="auto"/>
            </w:tcBorders>
            <w:vAlign w:val="center"/>
            <w:hideMark/>
          </w:tcPr>
          <w:p w14:paraId="6EAE5585"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0,408</w:t>
            </w:r>
          </w:p>
        </w:tc>
        <w:tc>
          <w:tcPr>
            <w:tcW w:w="0" w:type="auto"/>
            <w:tcBorders>
              <w:top w:val="nil"/>
              <w:left w:val="nil"/>
              <w:bottom w:val="single" w:sz="4" w:space="0" w:color="auto"/>
              <w:right w:val="single" w:sz="4" w:space="0" w:color="auto"/>
            </w:tcBorders>
            <w:vAlign w:val="center"/>
            <w:hideMark/>
          </w:tcPr>
          <w:p w14:paraId="3113C70E"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0,408</w:t>
            </w:r>
          </w:p>
        </w:tc>
        <w:tc>
          <w:tcPr>
            <w:tcW w:w="0" w:type="auto"/>
            <w:tcBorders>
              <w:top w:val="nil"/>
              <w:left w:val="nil"/>
              <w:bottom w:val="single" w:sz="4" w:space="0" w:color="auto"/>
              <w:right w:val="single" w:sz="4" w:space="0" w:color="auto"/>
            </w:tcBorders>
            <w:vAlign w:val="center"/>
            <w:hideMark/>
          </w:tcPr>
          <w:p w14:paraId="5EC821C0"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0,408</w:t>
            </w:r>
          </w:p>
        </w:tc>
        <w:tc>
          <w:tcPr>
            <w:tcW w:w="0" w:type="auto"/>
            <w:tcBorders>
              <w:top w:val="nil"/>
              <w:left w:val="nil"/>
              <w:bottom w:val="single" w:sz="4" w:space="0" w:color="auto"/>
              <w:right w:val="single" w:sz="4" w:space="0" w:color="auto"/>
            </w:tcBorders>
            <w:vAlign w:val="center"/>
            <w:hideMark/>
          </w:tcPr>
          <w:p w14:paraId="3EC3AF65"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0,408</w:t>
            </w:r>
          </w:p>
        </w:tc>
        <w:tc>
          <w:tcPr>
            <w:tcW w:w="0" w:type="auto"/>
            <w:tcBorders>
              <w:top w:val="nil"/>
              <w:left w:val="nil"/>
              <w:bottom w:val="single" w:sz="4" w:space="0" w:color="auto"/>
              <w:right w:val="single" w:sz="4" w:space="0" w:color="auto"/>
            </w:tcBorders>
            <w:vAlign w:val="center"/>
            <w:hideMark/>
          </w:tcPr>
          <w:p w14:paraId="742C9E10"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0,408</w:t>
            </w:r>
          </w:p>
        </w:tc>
        <w:tc>
          <w:tcPr>
            <w:tcW w:w="0" w:type="auto"/>
            <w:tcBorders>
              <w:top w:val="nil"/>
              <w:left w:val="nil"/>
              <w:bottom w:val="single" w:sz="4" w:space="0" w:color="auto"/>
              <w:right w:val="single" w:sz="4" w:space="0" w:color="auto"/>
            </w:tcBorders>
            <w:vAlign w:val="center"/>
            <w:hideMark/>
          </w:tcPr>
          <w:p w14:paraId="6EB8CCFD"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0,408</w:t>
            </w:r>
          </w:p>
        </w:tc>
        <w:tc>
          <w:tcPr>
            <w:tcW w:w="0" w:type="auto"/>
            <w:tcBorders>
              <w:top w:val="nil"/>
              <w:left w:val="nil"/>
              <w:bottom w:val="single" w:sz="4" w:space="0" w:color="auto"/>
              <w:right w:val="single" w:sz="4" w:space="0" w:color="auto"/>
            </w:tcBorders>
            <w:vAlign w:val="center"/>
            <w:hideMark/>
          </w:tcPr>
          <w:p w14:paraId="429CE572"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0,408</w:t>
            </w:r>
          </w:p>
        </w:tc>
        <w:tc>
          <w:tcPr>
            <w:tcW w:w="0" w:type="auto"/>
            <w:tcBorders>
              <w:top w:val="nil"/>
              <w:left w:val="nil"/>
              <w:bottom w:val="single" w:sz="4" w:space="0" w:color="auto"/>
              <w:right w:val="single" w:sz="4" w:space="0" w:color="auto"/>
            </w:tcBorders>
            <w:vAlign w:val="center"/>
            <w:hideMark/>
          </w:tcPr>
          <w:p w14:paraId="181B10AC"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0,408</w:t>
            </w:r>
          </w:p>
        </w:tc>
      </w:tr>
      <w:tr w:rsidR="002B2F58" w:rsidRPr="00B57A2D" w14:paraId="1C882BC6" w14:textId="77777777" w:rsidTr="008674CA">
        <w:trPr>
          <w:trHeight w:val="20"/>
        </w:trPr>
        <w:tc>
          <w:tcPr>
            <w:tcW w:w="0" w:type="auto"/>
            <w:tcBorders>
              <w:top w:val="nil"/>
              <w:left w:val="single" w:sz="4" w:space="0" w:color="auto"/>
              <w:bottom w:val="single" w:sz="4" w:space="0" w:color="auto"/>
              <w:right w:val="single" w:sz="4" w:space="0" w:color="auto"/>
            </w:tcBorders>
            <w:vAlign w:val="center"/>
            <w:hideMark/>
          </w:tcPr>
          <w:p w14:paraId="0639D3A8" w14:textId="77777777" w:rsidR="002B2F58" w:rsidRPr="00B57A2D" w:rsidRDefault="002B2F58" w:rsidP="008674CA">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ул.Комсомольская, 17</w:t>
            </w:r>
          </w:p>
        </w:tc>
        <w:tc>
          <w:tcPr>
            <w:tcW w:w="0" w:type="auto"/>
            <w:tcBorders>
              <w:top w:val="nil"/>
              <w:left w:val="nil"/>
              <w:bottom w:val="single" w:sz="4" w:space="0" w:color="auto"/>
              <w:right w:val="single" w:sz="4" w:space="0" w:color="auto"/>
            </w:tcBorders>
            <w:vAlign w:val="center"/>
            <w:hideMark/>
          </w:tcPr>
          <w:p w14:paraId="73797AB1"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0,444</w:t>
            </w:r>
          </w:p>
        </w:tc>
        <w:tc>
          <w:tcPr>
            <w:tcW w:w="0" w:type="auto"/>
            <w:tcBorders>
              <w:top w:val="nil"/>
              <w:left w:val="nil"/>
              <w:bottom w:val="single" w:sz="4" w:space="0" w:color="auto"/>
              <w:right w:val="single" w:sz="4" w:space="0" w:color="auto"/>
            </w:tcBorders>
            <w:vAlign w:val="center"/>
            <w:hideMark/>
          </w:tcPr>
          <w:p w14:paraId="1664CE04"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0,444</w:t>
            </w:r>
          </w:p>
        </w:tc>
        <w:tc>
          <w:tcPr>
            <w:tcW w:w="0" w:type="auto"/>
            <w:tcBorders>
              <w:top w:val="nil"/>
              <w:left w:val="nil"/>
              <w:bottom w:val="single" w:sz="4" w:space="0" w:color="auto"/>
              <w:right w:val="single" w:sz="4" w:space="0" w:color="auto"/>
            </w:tcBorders>
            <w:vAlign w:val="center"/>
            <w:hideMark/>
          </w:tcPr>
          <w:p w14:paraId="344030B7"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0,444</w:t>
            </w:r>
          </w:p>
        </w:tc>
        <w:tc>
          <w:tcPr>
            <w:tcW w:w="0" w:type="auto"/>
            <w:tcBorders>
              <w:top w:val="nil"/>
              <w:left w:val="nil"/>
              <w:bottom w:val="single" w:sz="4" w:space="0" w:color="auto"/>
              <w:right w:val="single" w:sz="4" w:space="0" w:color="auto"/>
            </w:tcBorders>
            <w:vAlign w:val="center"/>
            <w:hideMark/>
          </w:tcPr>
          <w:p w14:paraId="1D99BE57"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0,444</w:t>
            </w:r>
          </w:p>
        </w:tc>
        <w:tc>
          <w:tcPr>
            <w:tcW w:w="0" w:type="auto"/>
            <w:tcBorders>
              <w:top w:val="nil"/>
              <w:left w:val="nil"/>
              <w:bottom w:val="single" w:sz="4" w:space="0" w:color="auto"/>
              <w:right w:val="single" w:sz="4" w:space="0" w:color="auto"/>
            </w:tcBorders>
            <w:vAlign w:val="center"/>
            <w:hideMark/>
          </w:tcPr>
          <w:p w14:paraId="2E27CBA0"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0,444</w:t>
            </w:r>
          </w:p>
        </w:tc>
        <w:tc>
          <w:tcPr>
            <w:tcW w:w="0" w:type="auto"/>
            <w:tcBorders>
              <w:top w:val="nil"/>
              <w:left w:val="nil"/>
              <w:bottom w:val="single" w:sz="4" w:space="0" w:color="auto"/>
              <w:right w:val="single" w:sz="4" w:space="0" w:color="auto"/>
            </w:tcBorders>
            <w:vAlign w:val="center"/>
            <w:hideMark/>
          </w:tcPr>
          <w:p w14:paraId="47BB7F8F"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0,444</w:t>
            </w:r>
          </w:p>
        </w:tc>
        <w:tc>
          <w:tcPr>
            <w:tcW w:w="0" w:type="auto"/>
            <w:tcBorders>
              <w:top w:val="nil"/>
              <w:left w:val="nil"/>
              <w:bottom w:val="single" w:sz="4" w:space="0" w:color="auto"/>
              <w:right w:val="single" w:sz="4" w:space="0" w:color="auto"/>
            </w:tcBorders>
            <w:vAlign w:val="center"/>
            <w:hideMark/>
          </w:tcPr>
          <w:p w14:paraId="7F1960E5"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0,444</w:t>
            </w:r>
          </w:p>
        </w:tc>
        <w:tc>
          <w:tcPr>
            <w:tcW w:w="0" w:type="auto"/>
            <w:tcBorders>
              <w:top w:val="nil"/>
              <w:left w:val="nil"/>
              <w:bottom w:val="single" w:sz="4" w:space="0" w:color="auto"/>
              <w:right w:val="single" w:sz="4" w:space="0" w:color="auto"/>
            </w:tcBorders>
            <w:vAlign w:val="center"/>
            <w:hideMark/>
          </w:tcPr>
          <w:p w14:paraId="0BA72A21"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0,444</w:t>
            </w:r>
          </w:p>
        </w:tc>
        <w:tc>
          <w:tcPr>
            <w:tcW w:w="0" w:type="auto"/>
            <w:tcBorders>
              <w:top w:val="nil"/>
              <w:left w:val="nil"/>
              <w:bottom w:val="single" w:sz="4" w:space="0" w:color="auto"/>
              <w:right w:val="single" w:sz="4" w:space="0" w:color="auto"/>
            </w:tcBorders>
            <w:vAlign w:val="center"/>
            <w:hideMark/>
          </w:tcPr>
          <w:p w14:paraId="2707EE0F"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0,444</w:t>
            </w:r>
          </w:p>
        </w:tc>
        <w:tc>
          <w:tcPr>
            <w:tcW w:w="0" w:type="auto"/>
            <w:tcBorders>
              <w:top w:val="nil"/>
              <w:left w:val="nil"/>
              <w:bottom w:val="single" w:sz="4" w:space="0" w:color="auto"/>
              <w:right w:val="single" w:sz="4" w:space="0" w:color="auto"/>
            </w:tcBorders>
            <w:vAlign w:val="center"/>
            <w:hideMark/>
          </w:tcPr>
          <w:p w14:paraId="76448685"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0,444</w:t>
            </w:r>
          </w:p>
        </w:tc>
        <w:tc>
          <w:tcPr>
            <w:tcW w:w="0" w:type="auto"/>
            <w:tcBorders>
              <w:top w:val="nil"/>
              <w:left w:val="nil"/>
              <w:bottom w:val="single" w:sz="4" w:space="0" w:color="auto"/>
              <w:right w:val="single" w:sz="4" w:space="0" w:color="auto"/>
            </w:tcBorders>
            <w:vAlign w:val="center"/>
            <w:hideMark/>
          </w:tcPr>
          <w:p w14:paraId="3DE98AB0"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0,444</w:t>
            </w:r>
          </w:p>
        </w:tc>
        <w:tc>
          <w:tcPr>
            <w:tcW w:w="0" w:type="auto"/>
            <w:tcBorders>
              <w:top w:val="nil"/>
              <w:left w:val="nil"/>
              <w:bottom w:val="single" w:sz="4" w:space="0" w:color="auto"/>
              <w:right w:val="single" w:sz="4" w:space="0" w:color="auto"/>
            </w:tcBorders>
            <w:vAlign w:val="center"/>
            <w:hideMark/>
          </w:tcPr>
          <w:p w14:paraId="437A4AD8"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0,444</w:t>
            </w:r>
          </w:p>
        </w:tc>
        <w:tc>
          <w:tcPr>
            <w:tcW w:w="0" w:type="auto"/>
            <w:tcBorders>
              <w:top w:val="nil"/>
              <w:left w:val="nil"/>
              <w:bottom w:val="single" w:sz="4" w:space="0" w:color="auto"/>
              <w:right w:val="single" w:sz="4" w:space="0" w:color="auto"/>
            </w:tcBorders>
            <w:vAlign w:val="center"/>
            <w:hideMark/>
          </w:tcPr>
          <w:p w14:paraId="45961031"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0,444</w:t>
            </w:r>
          </w:p>
        </w:tc>
        <w:tc>
          <w:tcPr>
            <w:tcW w:w="0" w:type="auto"/>
            <w:tcBorders>
              <w:top w:val="nil"/>
              <w:left w:val="nil"/>
              <w:bottom w:val="single" w:sz="4" w:space="0" w:color="auto"/>
              <w:right w:val="single" w:sz="4" w:space="0" w:color="auto"/>
            </w:tcBorders>
            <w:vAlign w:val="center"/>
            <w:hideMark/>
          </w:tcPr>
          <w:p w14:paraId="28F80BD5"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0,444</w:t>
            </w:r>
          </w:p>
        </w:tc>
        <w:tc>
          <w:tcPr>
            <w:tcW w:w="0" w:type="auto"/>
            <w:tcBorders>
              <w:top w:val="nil"/>
              <w:left w:val="nil"/>
              <w:bottom w:val="single" w:sz="4" w:space="0" w:color="auto"/>
              <w:right w:val="single" w:sz="4" w:space="0" w:color="auto"/>
            </w:tcBorders>
            <w:vAlign w:val="center"/>
            <w:hideMark/>
          </w:tcPr>
          <w:p w14:paraId="4EEAB0A9"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0,444</w:t>
            </w:r>
          </w:p>
        </w:tc>
      </w:tr>
      <w:tr w:rsidR="002B2F58" w:rsidRPr="00B57A2D" w14:paraId="2055010E" w14:textId="77777777" w:rsidTr="008674CA">
        <w:trPr>
          <w:trHeight w:val="20"/>
        </w:trPr>
        <w:tc>
          <w:tcPr>
            <w:tcW w:w="0" w:type="auto"/>
            <w:tcBorders>
              <w:top w:val="nil"/>
              <w:left w:val="single" w:sz="4" w:space="0" w:color="auto"/>
              <w:bottom w:val="single" w:sz="4" w:space="0" w:color="auto"/>
              <w:right w:val="single" w:sz="4" w:space="0" w:color="auto"/>
            </w:tcBorders>
            <w:vAlign w:val="center"/>
            <w:hideMark/>
          </w:tcPr>
          <w:p w14:paraId="2F03FF61" w14:textId="77777777" w:rsidR="002B2F58" w:rsidRPr="00B57A2D" w:rsidRDefault="002B2F58" w:rsidP="008674CA">
            <w:pPr>
              <w:ind w:firstLine="0"/>
              <w:jc w:val="left"/>
              <w:outlineLvl w:val="0"/>
              <w:rPr>
                <w:rFonts w:eastAsia="Times New Roman" w:cs="Times New Roman"/>
                <w:sz w:val="18"/>
                <w:szCs w:val="18"/>
              </w:rPr>
            </w:pPr>
            <w:r w:rsidRPr="00B57A2D">
              <w:rPr>
                <w:rFonts w:eastAsia="Times New Roman" w:cs="Times New Roman"/>
                <w:sz w:val="18"/>
                <w:szCs w:val="18"/>
              </w:rPr>
              <w:t>Котельная ЦРБ по адресу: п.Каменоломни, пер. Садовый, 23</w:t>
            </w:r>
          </w:p>
        </w:tc>
        <w:tc>
          <w:tcPr>
            <w:tcW w:w="0" w:type="auto"/>
            <w:tcBorders>
              <w:top w:val="nil"/>
              <w:left w:val="nil"/>
              <w:bottom w:val="single" w:sz="4" w:space="0" w:color="auto"/>
              <w:right w:val="single" w:sz="4" w:space="0" w:color="auto"/>
            </w:tcBorders>
            <w:vAlign w:val="center"/>
            <w:hideMark/>
          </w:tcPr>
          <w:p w14:paraId="47690BC6"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1,040</w:t>
            </w:r>
          </w:p>
        </w:tc>
        <w:tc>
          <w:tcPr>
            <w:tcW w:w="0" w:type="auto"/>
            <w:tcBorders>
              <w:top w:val="nil"/>
              <w:left w:val="nil"/>
              <w:bottom w:val="single" w:sz="4" w:space="0" w:color="auto"/>
              <w:right w:val="single" w:sz="4" w:space="0" w:color="auto"/>
            </w:tcBorders>
            <w:vAlign w:val="center"/>
            <w:hideMark/>
          </w:tcPr>
          <w:p w14:paraId="23F5751C"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1,040</w:t>
            </w:r>
          </w:p>
        </w:tc>
        <w:tc>
          <w:tcPr>
            <w:tcW w:w="0" w:type="auto"/>
            <w:tcBorders>
              <w:top w:val="nil"/>
              <w:left w:val="nil"/>
              <w:bottom w:val="single" w:sz="4" w:space="0" w:color="auto"/>
              <w:right w:val="single" w:sz="4" w:space="0" w:color="auto"/>
            </w:tcBorders>
            <w:vAlign w:val="center"/>
            <w:hideMark/>
          </w:tcPr>
          <w:p w14:paraId="1A9A8645"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1,040</w:t>
            </w:r>
          </w:p>
        </w:tc>
        <w:tc>
          <w:tcPr>
            <w:tcW w:w="0" w:type="auto"/>
            <w:tcBorders>
              <w:top w:val="nil"/>
              <w:left w:val="nil"/>
              <w:bottom w:val="single" w:sz="4" w:space="0" w:color="auto"/>
              <w:right w:val="single" w:sz="4" w:space="0" w:color="auto"/>
            </w:tcBorders>
            <w:vAlign w:val="center"/>
            <w:hideMark/>
          </w:tcPr>
          <w:p w14:paraId="351DC967"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1,040</w:t>
            </w:r>
          </w:p>
        </w:tc>
        <w:tc>
          <w:tcPr>
            <w:tcW w:w="0" w:type="auto"/>
            <w:tcBorders>
              <w:top w:val="nil"/>
              <w:left w:val="nil"/>
              <w:bottom w:val="single" w:sz="4" w:space="0" w:color="auto"/>
              <w:right w:val="single" w:sz="4" w:space="0" w:color="auto"/>
            </w:tcBorders>
            <w:vAlign w:val="center"/>
            <w:hideMark/>
          </w:tcPr>
          <w:p w14:paraId="52C44112"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1,040</w:t>
            </w:r>
          </w:p>
        </w:tc>
        <w:tc>
          <w:tcPr>
            <w:tcW w:w="0" w:type="auto"/>
            <w:tcBorders>
              <w:top w:val="nil"/>
              <w:left w:val="nil"/>
              <w:bottom w:val="single" w:sz="4" w:space="0" w:color="auto"/>
              <w:right w:val="single" w:sz="4" w:space="0" w:color="auto"/>
            </w:tcBorders>
            <w:vAlign w:val="center"/>
            <w:hideMark/>
          </w:tcPr>
          <w:p w14:paraId="4E012269"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1,040</w:t>
            </w:r>
          </w:p>
        </w:tc>
        <w:tc>
          <w:tcPr>
            <w:tcW w:w="0" w:type="auto"/>
            <w:tcBorders>
              <w:top w:val="nil"/>
              <w:left w:val="nil"/>
              <w:bottom w:val="single" w:sz="4" w:space="0" w:color="auto"/>
              <w:right w:val="single" w:sz="4" w:space="0" w:color="auto"/>
            </w:tcBorders>
            <w:vAlign w:val="center"/>
            <w:hideMark/>
          </w:tcPr>
          <w:p w14:paraId="1C91EBF1"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1,040</w:t>
            </w:r>
          </w:p>
        </w:tc>
        <w:tc>
          <w:tcPr>
            <w:tcW w:w="0" w:type="auto"/>
            <w:tcBorders>
              <w:top w:val="nil"/>
              <w:left w:val="nil"/>
              <w:bottom w:val="single" w:sz="4" w:space="0" w:color="auto"/>
              <w:right w:val="single" w:sz="4" w:space="0" w:color="auto"/>
            </w:tcBorders>
            <w:vAlign w:val="center"/>
            <w:hideMark/>
          </w:tcPr>
          <w:p w14:paraId="25152F34"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1,040</w:t>
            </w:r>
          </w:p>
        </w:tc>
        <w:tc>
          <w:tcPr>
            <w:tcW w:w="0" w:type="auto"/>
            <w:tcBorders>
              <w:top w:val="nil"/>
              <w:left w:val="nil"/>
              <w:bottom w:val="single" w:sz="4" w:space="0" w:color="auto"/>
              <w:right w:val="single" w:sz="4" w:space="0" w:color="auto"/>
            </w:tcBorders>
            <w:vAlign w:val="center"/>
            <w:hideMark/>
          </w:tcPr>
          <w:p w14:paraId="38C0AFA3"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1,040</w:t>
            </w:r>
          </w:p>
        </w:tc>
        <w:tc>
          <w:tcPr>
            <w:tcW w:w="0" w:type="auto"/>
            <w:tcBorders>
              <w:top w:val="nil"/>
              <w:left w:val="nil"/>
              <w:bottom w:val="single" w:sz="4" w:space="0" w:color="auto"/>
              <w:right w:val="single" w:sz="4" w:space="0" w:color="auto"/>
            </w:tcBorders>
            <w:vAlign w:val="center"/>
            <w:hideMark/>
          </w:tcPr>
          <w:p w14:paraId="531EE092"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1,040</w:t>
            </w:r>
          </w:p>
        </w:tc>
        <w:tc>
          <w:tcPr>
            <w:tcW w:w="0" w:type="auto"/>
            <w:tcBorders>
              <w:top w:val="nil"/>
              <w:left w:val="nil"/>
              <w:bottom w:val="single" w:sz="4" w:space="0" w:color="auto"/>
              <w:right w:val="single" w:sz="4" w:space="0" w:color="auto"/>
            </w:tcBorders>
            <w:vAlign w:val="center"/>
            <w:hideMark/>
          </w:tcPr>
          <w:p w14:paraId="629A3181"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1,040</w:t>
            </w:r>
          </w:p>
        </w:tc>
        <w:tc>
          <w:tcPr>
            <w:tcW w:w="0" w:type="auto"/>
            <w:tcBorders>
              <w:top w:val="nil"/>
              <w:left w:val="nil"/>
              <w:bottom w:val="single" w:sz="4" w:space="0" w:color="auto"/>
              <w:right w:val="single" w:sz="4" w:space="0" w:color="auto"/>
            </w:tcBorders>
            <w:vAlign w:val="center"/>
            <w:hideMark/>
          </w:tcPr>
          <w:p w14:paraId="506A145A"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1,040</w:t>
            </w:r>
          </w:p>
        </w:tc>
        <w:tc>
          <w:tcPr>
            <w:tcW w:w="0" w:type="auto"/>
            <w:tcBorders>
              <w:top w:val="nil"/>
              <w:left w:val="nil"/>
              <w:bottom w:val="single" w:sz="4" w:space="0" w:color="auto"/>
              <w:right w:val="single" w:sz="4" w:space="0" w:color="auto"/>
            </w:tcBorders>
            <w:vAlign w:val="center"/>
            <w:hideMark/>
          </w:tcPr>
          <w:p w14:paraId="109BAF84"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1,040</w:t>
            </w:r>
          </w:p>
        </w:tc>
        <w:tc>
          <w:tcPr>
            <w:tcW w:w="0" w:type="auto"/>
            <w:tcBorders>
              <w:top w:val="nil"/>
              <w:left w:val="nil"/>
              <w:bottom w:val="single" w:sz="4" w:space="0" w:color="auto"/>
              <w:right w:val="single" w:sz="4" w:space="0" w:color="auto"/>
            </w:tcBorders>
            <w:vAlign w:val="center"/>
            <w:hideMark/>
          </w:tcPr>
          <w:p w14:paraId="3FA9273B"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1,040</w:t>
            </w:r>
          </w:p>
        </w:tc>
        <w:tc>
          <w:tcPr>
            <w:tcW w:w="0" w:type="auto"/>
            <w:tcBorders>
              <w:top w:val="nil"/>
              <w:left w:val="nil"/>
              <w:bottom w:val="single" w:sz="4" w:space="0" w:color="auto"/>
              <w:right w:val="single" w:sz="4" w:space="0" w:color="auto"/>
            </w:tcBorders>
            <w:vAlign w:val="center"/>
            <w:hideMark/>
          </w:tcPr>
          <w:p w14:paraId="5752D8D3" w14:textId="77777777" w:rsidR="002B2F58" w:rsidRPr="009A1198" w:rsidRDefault="002B2F58" w:rsidP="008674CA">
            <w:pPr>
              <w:ind w:firstLine="0"/>
              <w:jc w:val="center"/>
              <w:outlineLvl w:val="0"/>
              <w:rPr>
                <w:rFonts w:eastAsia="Times New Roman" w:cs="Times New Roman"/>
                <w:sz w:val="18"/>
                <w:szCs w:val="18"/>
              </w:rPr>
            </w:pPr>
            <w:r w:rsidRPr="009A1198">
              <w:rPr>
                <w:rFonts w:eastAsia="Times New Roman" w:cs="Times New Roman"/>
                <w:sz w:val="18"/>
                <w:szCs w:val="18"/>
              </w:rPr>
              <w:t>1,040</w:t>
            </w:r>
          </w:p>
        </w:tc>
      </w:tr>
      <w:tr w:rsidR="002B2F58" w:rsidRPr="00B57A2D" w14:paraId="5A6F602D" w14:textId="77777777" w:rsidTr="008674CA">
        <w:trPr>
          <w:trHeight w:val="20"/>
        </w:trPr>
        <w:tc>
          <w:tcPr>
            <w:tcW w:w="0" w:type="auto"/>
            <w:tcBorders>
              <w:top w:val="nil"/>
              <w:left w:val="single" w:sz="4" w:space="0" w:color="auto"/>
              <w:bottom w:val="single" w:sz="4" w:space="0" w:color="auto"/>
              <w:right w:val="single" w:sz="4" w:space="0" w:color="auto"/>
            </w:tcBorders>
            <w:vAlign w:val="center"/>
            <w:hideMark/>
          </w:tcPr>
          <w:p w14:paraId="781626DC" w14:textId="77777777" w:rsidR="002B2F58" w:rsidRPr="00B57A2D" w:rsidRDefault="002B2F58" w:rsidP="008674CA">
            <w:pPr>
              <w:ind w:firstLine="0"/>
              <w:jc w:val="left"/>
              <w:outlineLvl w:val="0"/>
              <w:rPr>
                <w:rFonts w:eastAsia="Times New Roman" w:cs="Times New Roman"/>
                <w:b/>
                <w:bCs/>
                <w:sz w:val="18"/>
                <w:szCs w:val="18"/>
              </w:rPr>
            </w:pPr>
            <w:r w:rsidRPr="00B57A2D">
              <w:rPr>
                <w:rFonts w:eastAsia="Times New Roman" w:cs="Times New Roman"/>
                <w:b/>
                <w:bCs/>
                <w:sz w:val="18"/>
                <w:szCs w:val="18"/>
              </w:rPr>
              <w:t>ИТОГО</w:t>
            </w:r>
          </w:p>
        </w:tc>
        <w:tc>
          <w:tcPr>
            <w:tcW w:w="0" w:type="auto"/>
            <w:tcBorders>
              <w:top w:val="nil"/>
              <w:left w:val="nil"/>
              <w:bottom w:val="single" w:sz="4" w:space="0" w:color="auto"/>
              <w:right w:val="single" w:sz="4" w:space="0" w:color="auto"/>
            </w:tcBorders>
            <w:vAlign w:val="center"/>
            <w:hideMark/>
          </w:tcPr>
          <w:p w14:paraId="04DDCFA5" w14:textId="77777777" w:rsidR="002B2F58" w:rsidRPr="009A1198" w:rsidRDefault="002B2F5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5,108</w:t>
            </w:r>
          </w:p>
        </w:tc>
        <w:tc>
          <w:tcPr>
            <w:tcW w:w="0" w:type="auto"/>
            <w:tcBorders>
              <w:top w:val="nil"/>
              <w:left w:val="nil"/>
              <w:bottom w:val="single" w:sz="4" w:space="0" w:color="auto"/>
              <w:right w:val="single" w:sz="4" w:space="0" w:color="auto"/>
            </w:tcBorders>
            <w:vAlign w:val="center"/>
            <w:hideMark/>
          </w:tcPr>
          <w:p w14:paraId="4C739B06" w14:textId="77777777" w:rsidR="002B2F58" w:rsidRPr="009A1198" w:rsidRDefault="002B2F5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5,108</w:t>
            </w:r>
          </w:p>
        </w:tc>
        <w:tc>
          <w:tcPr>
            <w:tcW w:w="0" w:type="auto"/>
            <w:tcBorders>
              <w:top w:val="nil"/>
              <w:left w:val="nil"/>
              <w:bottom w:val="single" w:sz="4" w:space="0" w:color="auto"/>
              <w:right w:val="single" w:sz="4" w:space="0" w:color="auto"/>
            </w:tcBorders>
            <w:vAlign w:val="center"/>
            <w:hideMark/>
          </w:tcPr>
          <w:p w14:paraId="0A0F03DC" w14:textId="77777777" w:rsidR="002B2F58" w:rsidRPr="009A1198" w:rsidRDefault="002B2F5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5,108</w:t>
            </w:r>
          </w:p>
        </w:tc>
        <w:tc>
          <w:tcPr>
            <w:tcW w:w="0" w:type="auto"/>
            <w:tcBorders>
              <w:top w:val="nil"/>
              <w:left w:val="nil"/>
              <w:bottom w:val="single" w:sz="4" w:space="0" w:color="auto"/>
              <w:right w:val="single" w:sz="4" w:space="0" w:color="auto"/>
            </w:tcBorders>
            <w:vAlign w:val="center"/>
            <w:hideMark/>
          </w:tcPr>
          <w:p w14:paraId="7D13B7C1" w14:textId="77777777" w:rsidR="002B2F58" w:rsidRPr="009A1198" w:rsidRDefault="002B2F5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5,108</w:t>
            </w:r>
          </w:p>
        </w:tc>
        <w:tc>
          <w:tcPr>
            <w:tcW w:w="0" w:type="auto"/>
            <w:tcBorders>
              <w:top w:val="nil"/>
              <w:left w:val="nil"/>
              <w:bottom w:val="single" w:sz="4" w:space="0" w:color="auto"/>
              <w:right w:val="single" w:sz="4" w:space="0" w:color="auto"/>
            </w:tcBorders>
            <w:vAlign w:val="center"/>
            <w:hideMark/>
          </w:tcPr>
          <w:p w14:paraId="787D6716" w14:textId="77777777" w:rsidR="002B2F58" w:rsidRPr="009A1198" w:rsidRDefault="002B2F5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5,108</w:t>
            </w:r>
          </w:p>
        </w:tc>
        <w:tc>
          <w:tcPr>
            <w:tcW w:w="0" w:type="auto"/>
            <w:tcBorders>
              <w:top w:val="nil"/>
              <w:left w:val="nil"/>
              <w:bottom w:val="single" w:sz="4" w:space="0" w:color="auto"/>
              <w:right w:val="single" w:sz="4" w:space="0" w:color="auto"/>
            </w:tcBorders>
            <w:vAlign w:val="center"/>
            <w:hideMark/>
          </w:tcPr>
          <w:p w14:paraId="7DE8C07B" w14:textId="77777777" w:rsidR="002B2F58" w:rsidRPr="009A1198" w:rsidRDefault="002B2F5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5,108</w:t>
            </w:r>
          </w:p>
        </w:tc>
        <w:tc>
          <w:tcPr>
            <w:tcW w:w="0" w:type="auto"/>
            <w:tcBorders>
              <w:top w:val="nil"/>
              <w:left w:val="nil"/>
              <w:bottom w:val="single" w:sz="4" w:space="0" w:color="auto"/>
              <w:right w:val="single" w:sz="4" w:space="0" w:color="auto"/>
            </w:tcBorders>
            <w:vAlign w:val="center"/>
            <w:hideMark/>
          </w:tcPr>
          <w:p w14:paraId="652D3ADF" w14:textId="77777777" w:rsidR="002B2F58" w:rsidRPr="009A1198" w:rsidRDefault="002B2F5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5,108</w:t>
            </w:r>
          </w:p>
        </w:tc>
        <w:tc>
          <w:tcPr>
            <w:tcW w:w="0" w:type="auto"/>
            <w:tcBorders>
              <w:top w:val="nil"/>
              <w:left w:val="nil"/>
              <w:bottom w:val="single" w:sz="4" w:space="0" w:color="auto"/>
              <w:right w:val="single" w:sz="4" w:space="0" w:color="auto"/>
            </w:tcBorders>
            <w:vAlign w:val="center"/>
            <w:hideMark/>
          </w:tcPr>
          <w:p w14:paraId="13387786" w14:textId="77777777" w:rsidR="002B2F58" w:rsidRPr="009A1198" w:rsidRDefault="002B2F5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5,108</w:t>
            </w:r>
          </w:p>
        </w:tc>
        <w:tc>
          <w:tcPr>
            <w:tcW w:w="0" w:type="auto"/>
            <w:tcBorders>
              <w:top w:val="nil"/>
              <w:left w:val="nil"/>
              <w:bottom w:val="single" w:sz="4" w:space="0" w:color="auto"/>
              <w:right w:val="single" w:sz="4" w:space="0" w:color="auto"/>
            </w:tcBorders>
            <w:vAlign w:val="center"/>
            <w:hideMark/>
          </w:tcPr>
          <w:p w14:paraId="784E027A" w14:textId="77777777" w:rsidR="002B2F58" w:rsidRPr="009A1198" w:rsidRDefault="002B2F5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5,108</w:t>
            </w:r>
          </w:p>
        </w:tc>
        <w:tc>
          <w:tcPr>
            <w:tcW w:w="0" w:type="auto"/>
            <w:tcBorders>
              <w:top w:val="nil"/>
              <w:left w:val="nil"/>
              <w:bottom w:val="single" w:sz="4" w:space="0" w:color="auto"/>
              <w:right w:val="single" w:sz="4" w:space="0" w:color="auto"/>
            </w:tcBorders>
            <w:vAlign w:val="center"/>
            <w:hideMark/>
          </w:tcPr>
          <w:p w14:paraId="63C2085D" w14:textId="77777777" w:rsidR="002B2F58" w:rsidRPr="009A1198" w:rsidRDefault="002B2F5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5,108</w:t>
            </w:r>
          </w:p>
        </w:tc>
        <w:tc>
          <w:tcPr>
            <w:tcW w:w="0" w:type="auto"/>
            <w:tcBorders>
              <w:top w:val="nil"/>
              <w:left w:val="nil"/>
              <w:bottom w:val="single" w:sz="4" w:space="0" w:color="auto"/>
              <w:right w:val="single" w:sz="4" w:space="0" w:color="auto"/>
            </w:tcBorders>
            <w:vAlign w:val="center"/>
            <w:hideMark/>
          </w:tcPr>
          <w:p w14:paraId="25C7D657" w14:textId="77777777" w:rsidR="002B2F58" w:rsidRPr="009A1198" w:rsidRDefault="002B2F5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5,108</w:t>
            </w:r>
          </w:p>
        </w:tc>
        <w:tc>
          <w:tcPr>
            <w:tcW w:w="0" w:type="auto"/>
            <w:tcBorders>
              <w:top w:val="nil"/>
              <w:left w:val="nil"/>
              <w:bottom w:val="single" w:sz="4" w:space="0" w:color="auto"/>
              <w:right w:val="single" w:sz="4" w:space="0" w:color="auto"/>
            </w:tcBorders>
            <w:vAlign w:val="center"/>
            <w:hideMark/>
          </w:tcPr>
          <w:p w14:paraId="7E76996C" w14:textId="77777777" w:rsidR="002B2F58" w:rsidRPr="009A1198" w:rsidRDefault="002B2F5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5,108</w:t>
            </w:r>
          </w:p>
        </w:tc>
        <w:tc>
          <w:tcPr>
            <w:tcW w:w="0" w:type="auto"/>
            <w:tcBorders>
              <w:top w:val="nil"/>
              <w:left w:val="nil"/>
              <w:bottom w:val="single" w:sz="4" w:space="0" w:color="auto"/>
              <w:right w:val="single" w:sz="4" w:space="0" w:color="auto"/>
            </w:tcBorders>
            <w:vAlign w:val="center"/>
            <w:hideMark/>
          </w:tcPr>
          <w:p w14:paraId="26E8D1ED" w14:textId="77777777" w:rsidR="002B2F58" w:rsidRPr="009A1198" w:rsidRDefault="002B2F5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5,108</w:t>
            </w:r>
          </w:p>
        </w:tc>
        <w:tc>
          <w:tcPr>
            <w:tcW w:w="0" w:type="auto"/>
            <w:tcBorders>
              <w:top w:val="nil"/>
              <w:left w:val="nil"/>
              <w:bottom w:val="single" w:sz="4" w:space="0" w:color="auto"/>
              <w:right w:val="single" w:sz="4" w:space="0" w:color="auto"/>
            </w:tcBorders>
            <w:vAlign w:val="center"/>
            <w:hideMark/>
          </w:tcPr>
          <w:p w14:paraId="4CCA3728" w14:textId="77777777" w:rsidR="002B2F58" w:rsidRPr="009A1198" w:rsidRDefault="002B2F5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5,108</w:t>
            </w:r>
          </w:p>
        </w:tc>
        <w:tc>
          <w:tcPr>
            <w:tcW w:w="0" w:type="auto"/>
            <w:tcBorders>
              <w:top w:val="nil"/>
              <w:left w:val="nil"/>
              <w:bottom w:val="single" w:sz="4" w:space="0" w:color="auto"/>
              <w:right w:val="single" w:sz="4" w:space="0" w:color="auto"/>
            </w:tcBorders>
            <w:vAlign w:val="center"/>
            <w:hideMark/>
          </w:tcPr>
          <w:p w14:paraId="04B2CD01" w14:textId="77777777" w:rsidR="002B2F58" w:rsidRPr="009A1198" w:rsidRDefault="002B2F58" w:rsidP="008674CA">
            <w:pPr>
              <w:ind w:firstLine="0"/>
              <w:jc w:val="center"/>
              <w:outlineLvl w:val="0"/>
              <w:rPr>
                <w:rFonts w:eastAsia="Times New Roman" w:cs="Times New Roman"/>
                <w:b/>
                <w:bCs/>
                <w:sz w:val="18"/>
                <w:szCs w:val="18"/>
              </w:rPr>
            </w:pPr>
            <w:r w:rsidRPr="009A1198">
              <w:rPr>
                <w:rFonts w:eastAsia="Times New Roman" w:cs="Times New Roman"/>
                <w:b/>
                <w:bCs/>
                <w:sz w:val="18"/>
                <w:szCs w:val="18"/>
              </w:rPr>
              <w:t>5,108</w:t>
            </w:r>
          </w:p>
        </w:tc>
      </w:tr>
    </w:tbl>
    <w:p w14:paraId="7DC97CC1" w14:textId="77777777" w:rsidR="00710AF4" w:rsidRPr="00B57A2D" w:rsidRDefault="00710AF4" w:rsidP="00E86A6D">
      <w:pPr>
        <w:rPr>
          <w:szCs w:val="24"/>
        </w:rPr>
      </w:pPr>
    </w:p>
    <w:bookmarkEnd w:id="28"/>
    <w:p w14:paraId="35C3F339" w14:textId="77777777" w:rsidR="00A723ED" w:rsidRPr="00B57A2D" w:rsidRDefault="00A723ED" w:rsidP="00E86A6D">
      <w:pPr>
        <w:rPr>
          <w:szCs w:val="24"/>
        </w:rPr>
      </w:pPr>
      <w:r w:rsidRPr="00B57A2D">
        <w:rPr>
          <w:szCs w:val="24"/>
        </w:rPr>
        <w:br w:type="page"/>
      </w:r>
    </w:p>
    <w:p w14:paraId="395695F8" w14:textId="77777777" w:rsidR="00C7109A" w:rsidRPr="00B57A2D" w:rsidRDefault="00C7109A" w:rsidP="00E86A6D">
      <w:pPr>
        <w:pStyle w:val="1"/>
        <w:rPr>
          <w:rFonts w:cs="Times New Roman"/>
          <w:szCs w:val="24"/>
        </w:rPr>
      </w:pPr>
      <w:bookmarkStart w:id="29" w:name="_Toc36813097"/>
      <w:bookmarkStart w:id="30" w:name="sub_64"/>
      <w:bookmarkEnd w:id="27"/>
      <w:r w:rsidRPr="00B57A2D">
        <w:rPr>
          <w:rFonts w:cs="Times New Roman"/>
          <w:szCs w:val="24"/>
        </w:rPr>
        <w:lastRenderedPageBreak/>
        <w:t>Раздел 4 - Предложения по строительству, реконструкции и техническому перевооружению источников тепловой энергии</w:t>
      </w:r>
      <w:bookmarkEnd w:id="29"/>
    </w:p>
    <w:p w14:paraId="49C410C7" w14:textId="77777777" w:rsidR="00C7109A" w:rsidRPr="00B57A2D" w:rsidRDefault="00C7109A" w:rsidP="00E86A6D">
      <w:pPr>
        <w:widowControl w:val="0"/>
        <w:autoSpaceDE w:val="0"/>
        <w:autoSpaceDN w:val="0"/>
        <w:adjustRightInd w:val="0"/>
        <w:ind w:firstLine="720"/>
        <w:rPr>
          <w:rFonts w:cs="Times New Roman"/>
          <w:szCs w:val="24"/>
        </w:rPr>
      </w:pPr>
    </w:p>
    <w:p w14:paraId="01C4794A" w14:textId="77777777" w:rsidR="00C7109A" w:rsidRPr="00B57A2D" w:rsidRDefault="00C7109A" w:rsidP="00E86A6D">
      <w:pPr>
        <w:pStyle w:val="2"/>
        <w:numPr>
          <w:ilvl w:val="1"/>
          <w:numId w:val="3"/>
        </w:numPr>
        <w:rPr>
          <w:rFonts w:cs="Times New Roman"/>
          <w:szCs w:val="24"/>
        </w:rPr>
      </w:pPr>
      <w:bookmarkStart w:id="31" w:name="sub_48"/>
      <w:r w:rsidRPr="00B57A2D">
        <w:rPr>
          <w:rFonts w:cs="Times New Roman"/>
          <w:szCs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p>
    <w:p w14:paraId="696DBAF0" w14:textId="77777777" w:rsidR="00C7109A" w:rsidRPr="00B57A2D" w:rsidRDefault="00C7109A" w:rsidP="00E86A6D">
      <w:pPr>
        <w:widowControl w:val="0"/>
        <w:autoSpaceDE w:val="0"/>
        <w:autoSpaceDN w:val="0"/>
        <w:adjustRightInd w:val="0"/>
        <w:ind w:firstLine="720"/>
        <w:rPr>
          <w:rFonts w:cs="Times New Roman"/>
          <w:szCs w:val="24"/>
        </w:rPr>
      </w:pPr>
    </w:p>
    <w:p w14:paraId="31A965BA" w14:textId="77777777" w:rsidR="00C7109A" w:rsidRPr="00B57A2D" w:rsidRDefault="00C7109A" w:rsidP="00E86A6D">
      <w:pPr>
        <w:widowControl w:val="0"/>
        <w:autoSpaceDE w:val="0"/>
        <w:autoSpaceDN w:val="0"/>
        <w:adjustRightInd w:val="0"/>
        <w:ind w:firstLine="720"/>
        <w:rPr>
          <w:rFonts w:cs="Times New Roman"/>
          <w:szCs w:val="24"/>
        </w:rPr>
      </w:pPr>
      <w:r w:rsidRPr="00B57A2D">
        <w:rPr>
          <w:rFonts w:cs="Times New Roman"/>
          <w:szCs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настоящей схемой теплоснабжения не предусмотрены в связи с отсутствием прироста потребления тепловой энергии.</w:t>
      </w:r>
    </w:p>
    <w:p w14:paraId="4AB06790" w14:textId="77777777" w:rsidR="00C7109A" w:rsidRPr="00B57A2D" w:rsidRDefault="00C7109A" w:rsidP="00E86A6D">
      <w:pPr>
        <w:widowControl w:val="0"/>
        <w:autoSpaceDE w:val="0"/>
        <w:autoSpaceDN w:val="0"/>
        <w:adjustRightInd w:val="0"/>
        <w:ind w:firstLine="720"/>
        <w:rPr>
          <w:rFonts w:cs="Times New Roman"/>
          <w:szCs w:val="24"/>
        </w:rPr>
      </w:pPr>
    </w:p>
    <w:p w14:paraId="6C81D4BA" w14:textId="77777777" w:rsidR="00C7109A" w:rsidRPr="00B57A2D" w:rsidRDefault="00C7109A" w:rsidP="00E86A6D">
      <w:pPr>
        <w:pStyle w:val="2"/>
        <w:numPr>
          <w:ilvl w:val="1"/>
          <w:numId w:val="3"/>
        </w:numPr>
        <w:rPr>
          <w:rFonts w:cs="Times New Roman"/>
          <w:szCs w:val="24"/>
        </w:rPr>
      </w:pPr>
      <w:bookmarkStart w:id="32" w:name="sub_49"/>
      <w:bookmarkEnd w:id="31"/>
      <w:r w:rsidRPr="00B57A2D">
        <w:rPr>
          <w:rFonts w:cs="Times New Roman"/>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4BCAE678" w14:textId="77777777" w:rsidR="00C7109A" w:rsidRPr="00B57A2D" w:rsidRDefault="00C7109A" w:rsidP="00E86A6D">
      <w:pPr>
        <w:widowControl w:val="0"/>
        <w:autoSpaceDE w:val="0"/>
        <w:autoSpaceDN w:val="0"/>
        <w:adjustRightInd w:val="0"/>
        <w:ind w:firstLine="720"/>
        <w:rPr>
          <w:rFonts w:cs="Times New Roman"/>
          <w:szCs w:val="24"/>
        </w:rPr>
      </w:pPr>
    </w:p>
    <w:p w14:paraId="41F87005" w14:textId="77777777" w:rsidR="00C7109A" w:rsidRPr="00B57A2D" w:rsidRDefault="00C7109A" w:rsidP="00E86A6D">
      <w:pPr>
        <w:widowControl w:val="0"/>
        <w:autoSpaceDE w:val="0"/>
        <w:autoSpaceDN w:val="0"/>
        <w:adjustRightInd w:val="0"/>
        <w:ind w:firstLine="720"/>
        <w:rPr>
          <w:rFonts w:cs="Times New Roman"/>
          <w:szCs w:val="24"/>
        </w:rPr>
      </w:pPr>
      <w:r w:rsidRPr="00B57A2D">
        <w:rPr>
          <w:rFonts w:cs="Times New Roman"/>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настоящей схемой теплоснабжения не предусмотрены в связи с отсутствием прироста потребления тепловой энергии.</w:t>
      </w:r>
    </w:p>
    <w:p w14:paraId="72EE5544" w14:textId="77777777" w:rsidR="00C7109A" w:rsidRPr="00B57A2D" w:rsidRDefault="00C7109A" w:rsidP="00E86A6D">
      <w:pPr>
        <w:widowControl w:val="0"/>
        <w:autoSpaceDE w:val="0"/>
        <w:autoSpaceDN w:val="0"/>
        <w:adjustRightInd w:val="0"/>
        <w:ind w:firstLine="720"/>
        <w:rPr>
          <w:rFonts w:cs="Times New Roman"/>
          <w:szCs w:val="24"/>
        </w:rPr>
      </w:pPr>
    </w:p>
    <w:p w14:paraId="3C4A0FA8" w14:textId="77777777" w:rsidR="00C7109A" w:rsidRPr="00B57A2D" w:rsidRDefault="00C7109A" w:rsidP="00E86A6D">
      <w:pPr>
        <w:pStyle w:val="2"/>
        <w:numPr>
          <w:ilvl w:val="1"/>
          <w:numId w:val="3"/>
        </w:numPr>
        <w:rPr>
          <w:rFonts w:cs="Times New Roman"/>
          <w:szCs w:val="24"/>
        </w:rPr>
      </w:pPr>
      <w:bookmarkStart w:id="33" w:name="sub_50"/>
      <w:bookmarkEnd w:id="32"/>
      <w:r w:rsidRPr="00B57A2D">
        <w:rPr>
          <w:rFonts w:cs="Times New Roman"/>
          <w:szCs w:val="24"/>
        </w:rPr>
        <w:t>Предложения по техническому перевооружению источников тепловой энергии с целью повышения эффективности работы систем теплоснабжения</w:t>
      </w:r>
    </w:p>
    <w:p w14:paraId="004786E9" w14:textId="77777777" w:rsidR="00C7109A" w:rsidRPr="00B57A2D" w:rsidRDefault="00C7109A" w:rsidP="00E86A6D">
      <w:pPr>
        <w:widowControl w:val="0"/>
        <w:autoSpaceDE w:val="0"/>
        <w:autoSpaceDN w:val="0"/>
        <w:adjustRightInd w:val="0"/>
        <w:ind w:firstLine="720"/>
        <w:rPr>
          <w:rFonts w:cs="Times New Roman"/>
          <w:szCs w:val="24"/>
        </w:rPr>
      </w:pPr>
      <w:bookmarkStart w:id="34" w:name="sub_51"/>
      <w:bookmarkEnd w:id="33"/>
    </w:p>
    <w:p w14:paraId="530F5B2E" w14:textId="77777777" w:rsidR="00405B2C" w:rsidRPr="00B57A2D" w:rsidRDefault="0035547D" w:rsidP="00E86A6D">
      <w:pPr>
        <w:widowControl w:val="0"/>
        <w:autoSpaceDE w:val="0"/>
        <w:autoSpaceDN w:val="0"/>
        <w:adjustRightInd w:val="0"/>
        <w:ind w:firstLine="720"/>
        <w:rPr>
          <w:rFonts w:cs="Times New Roman"/>
          <w:szCs w:val="24"/>
        </w:rPr>
      </w:pPr>
      <w:r w:rsidRPr="00B57A2D">
        <w:rPr>
          <w:rFonts w:cs="Times New Roman"/>
          <w:szCs w:val="24"/>
        </w:rPr>
        <w:t>Настоящей схемой теплоснабжения предусмотрен</w:t>
      </w:r>
      <w:r w:rsidR="008674CA" w:rsidRPr="00B57A2D">
        <w:rPr>
          <w:rFonts w:cs="Times New Roman"/>
          <w:szCs w:val="24"/>
        </w:rPr>
        <w:t>о</w:t>
      </w:r>
      <w:r w:rsidRPr="00B57A2D">
        <w:rPr>
          <w:rFonts w:cs="Times New Roman"/>
          <w:szCs w:val="24"/>
        </w:rPr>
        <w:t xml:space="preserve"> </w:t>
      </w:r>
      <w:r w:rsidR="008674CA" w:rsidRPr="00B57A2D">
        <w:rPr>
          <w:rFonts w:cs="Times New Roman"/>
          <w:szCs w:val="24"/>
        </w:rPr>
        <w:t>техническое перевооружение</w:t>
      </w:r>
      <w:r w:rsidRPr="00B57A2D">
        <w:rPr>
          <w:rFonts w:cs="Times New Roman"/>
          <w:szCs w:val="24"/>
        </w:rPr>
        <w:t xml:space="preserve"> котельных. </w:t>
      </w:r>
      <w:r w:rsidR="006B0DB2" w:rsidRPr="00B57A2D">
        <w:rPr>
          <w:rFonts w:cs="Times New Roman"/>
          <w:szCs w:val="24"/>
        </w:rPr>
        <w:t xml:space="preserve">Предложения по </w:t>
      </w:r>
      <w:r w:rsidR="008674CA" w:rsidRPr="00B57A2D">
        <w:rPr>
          <w:rFonts w:cs="Times New Roman"/>
          <w:szCs w:val="24"/>
        </w:rPr>
        <w:t>техническому перевооружению</w:t>
      </w:r>
      <w:r w:rsidRPr="00B57A2D">
        <w:rPr>
          <w:rFonts w:cs="Times New Roman"/>
          <w:szCs w:val="24"/>
        </w:rPr>
        <w:t xml:space="preserve"> котельных с целью повышения</w:t>
      </w:r>
      <w:r w:rsidR="006B0DB2" w:rsidRPr="00B57A2D">
        <w:rPr>
          <w:rFonts w:cs="Times New Roman"/>
          <w:szCs w:val="24"/>
        </w:rPr>
        <w:t xml:space="preserve"> эффективности работы систем теплоснабжения </w:t>
      </w:r>
      <w:r w:rsidRPr="00B57A2D">
        <w:rPr>
          <w:rFonts w:cs="Times New Roman"/>
          <w:szCs w:val="24"/>
        </w:rPr>
        <w:t>(а также обеспечения качества и надёжности теплоснабжения) приведены в таблице 4.3.а</w:t>
      </w:r>
      <w:r w:rsidR="006B0DB2" w:rsidRPr="00B57A2D">
        <w:rPr>
          <w:rFonts w:cs="Times New Roman"/>
          <w:szCs w:val="24"/>
        </w:rPr>
        <w:t>.</w:t>
      </w:r>
    </w:p>
    <w:p w14:paraId="0F29D8F2" w14:textId="77777777" w:rsidR="006B0DB2" w:rsidRPr="00B57A2D" w:rsidRDefault="006B0DB2" w:rsidP="00E86A6D">
      <w:pPr>
        <w:widowControl w:val="0"/>
        <w:autoSpaceDE w:val="0"/>
        <w:autoSpaceDN w:val="0"/>
        <w:adjustRightInd w:val="0"/>
        <w:ind w:firstLine="720"/>
        <w:rPr>
          <w:rFonts w:cs="Times New Roman"/>
          <w:szCs w:val="24"/>
        </w:rPr>
      </w:pPr>
    </w:p>
    <w:p w14:paraId="5374669F" w14:textId="25080553" w:rsidR="0035547D" w:rsidRPr="00B57A2D" w:rsidRDefault="0035547D" w:rsidP="0035547D">
      <w:pPr>
        <w:widowControl w:val="0"/>
        <w:autoSpaceDE w:val="0"/>
        <w:autoSpaceDN w:val="0"/>
        <w:adjustRightInd w:val="0"/>
        <w:ind w:firstLine="720"/>
        <w:rPr>
          <w:rFonts w:cs="Times New Roman"/>
          <w:szCs w:val="24"/>
        </w:rPr>
      </w:pPr>
      <w:r w:rsidRPr="00B57A2D">
        <w:rPr>
          <w:rFonts w:cs="Times New Roman"/>
          <w:szCs w:val="24"/>
        </w:rPr>
        <w:t>Таблица 4.</w:t>
      </w:r>
      <w:r w:rsidR="00627DBC" w:rsidRPr="00B57A2D">
        <w:rPr>
          <w:rFonts w:cs="Times New Roman"/>
          <w:szCs w:val="24"/>
        </w:rPr>
        <w:t>3</w:t>
      </w:r>
      <w:r w:rsidRPr="00B57A2D">
        <w:rPr>
          <w:rFonts w:cs="Times New Roman"/>
          <w:szCs w:val="24"/>
        </w:rPr>
        <w:t>.а. - Мероприятия по реконструкции</w:t>
      </w:r>
      <w:r w:rsidR="00BE3F58">
        <w:rPr>
          <w:rFonts w:cs="Times New Roman"/>
          <w:szCs w:val="24"/>
        </w:rPr>
        <w:t xml:space="preserve"> и модернизации</w:t>
      </w:r>
      <w:r w:rsidRPr="00B57A2D">
        <w:rPr>
          <w:rFonts w:cs="Times New Roman"/>
          <w:szCs w:val="24"/>
        </w:rPr>
        <w:t xml:space="preserve"> существующих котельных без комбинированной выработк</w:t>
      </w:r>
      <w:r w:rsidR="00BE3F58">
        <w:rPr>
          <w:rFonts w:cs="Times New Roman"/>
          <w:szCs w:val="24"/>
        </w:rPr>
        <w:t>и</w:t>
      </w:r>
      <w:r w:rsidRPr="00B57A2D">
        <w:rPr>
          <w:rFonts w:cs="Times New Roman"/>
          <w:szCs w:val="24"/>
        </w:rPr>
        <w:t xml:space="preserve"> тепловой и электрической энергии</w:t>
      </w:r>
    </w:p>
    <w:p w14:paraId="3391D022" w14:textId="77777777" w:rsidR="0035547D" w:rsidRPr="00B57A2D" w:rsidRDefault="0035547D" w:rsidP="0035547D">
      <w:pPr>
        <w:widowControl w:val="0"/>
        <w:autoSpaceDE w:val="0"/>
        <w:autoSpaceDN w:val="0"/>
        <w:adjustRightInd w:val="0"/>
        <w:ind w:firstLine="720"/>
        <w:rPr>
          <w:rFonts w:cs="Times New Roman"/>
          <w:szCs w:val="24"/>
        </w:rPr>
      </w:pPr>
    </w:p>
    <w:tbl>
      <w:tblPr>
        <w:tblW w:w="0" w:type="auto"/>
        <w:tblCellMar>
          <w:left w:w="28" w:type="dxa"/>
          <w:right w:w="28" w:type="dxa"/>
        </w:tblCellMar>
        <w:tblLook w:val="04A0" w:firstRow="1" w:lastRow="0" w:firstColumn="1" w:lastColumn="0" w:noHBand="0" w:noVBand="1"/>
      </w:tblPr>
      <w:tblGrid>
        <w:gridCol w:w="247"/>
        <w:gridCol w:w="6466"/>
        <w:gridCol w:w="1158"/>
        <w:gridCol w:w="700"/>
        <w:gridCol w:w="1340"/>
      </w:tblGrid>
      <w:tr w:rsidR="00EA5673" w:rsidRPr="00B57A2D" w14:paraId="2974A0B4" w14:textId="77777777" w:rsidTr="008762C5">
        <w:trPr>
          <w:trHeight w:val="20"/>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BEA712E" w14:textId="77777777" w:rsidR="008674CA" w:rsidRPr="00B57A2D" w:rsidRDefault="008674CA" w:rsidP="008674CA">
            <w:pPr>
              <w:ind w:firstLine="0"/>
              <w:jc w:val="center"/>
              <w:rPr>
                <w:rFonts w:eastAsia="Times New Roman" w:cs="Times New Roman"/>
                <w:sz w:val="20"/>
                <w:szCs w:val="20"/>
              </w:rPr>
            </w:pPr>
            <w:bookmarkStart w:id="35" w:name="_Hlk69218462"/>
            <w:r w:rsidRPr="00B57A2D">
              <w:rPr>
                <w:rFonts w:eastAsia="Times New Roman" w:cs="Times New Roman"/>
                <w:sz w:val="20"/>
                <w:szCs w:val="20"/>
              </w:rPr>
              <w:t>№</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C04E0D4" w14:textId="77777777" w:rsidR="008674CA" w:rsidRPr="00B57A2D" w:rsidRDefault="008674CA" w:rsidP="008674CA">
            <w:pPr>
              <w:ind w:firstLine="0"/>
              <w:jc w:val="center"/>
              <w:rPr>
                <w:rFonts w:eastAsia="Times New Roman" w:cs="Times New Roman"/>
                <w:sz w:val="20"/>
                <w:szCs w:val="20"/>
              </w:rPr>
            </w:pPr>
            <w:r w:rsidRPr="00B57A2D">
              <w:rPr>
                <w:rFonts w:eastAsia="Times New Roman" w:cs="Times New Roman"/>
                <w:sz w:val="20"/>
                <w:szCs w:val="20"/>
              </w:rPr>
              <w:t>Мероприятие</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2320D3E" w14:textId="77777777" w:rsidR="008674CA" w:rsidRPr="00B57A2D" w:rsidRDefault="008674CA" w:rsidP="008674CA">
            <w:pPr>
              <w:ind w:firstLine="0"/>
              <w:jc w:val="center"/>
              <w:rPr>
                <w:rFonts w:eastAsia="Times New Roman" w:cs="Times New Roman"/>
                <w:sz w:val="20"/>
                <w:szCs w:val="20"/>
              </w:rPr>
            </w:pPr>
            <w:r w:rsidRPr="00B57A2D">
              <w:rPr>
                <w:rFonts w:eastAsia="Times New Roman" w:cs="Times New Roman"/>
                <w:sz w:val="20"/>
                <w:szCs w:val="20"/>
              </w:rPr>
              <w:t>Годы реализации</w:t>
            </w:r>
          </w:p>
        </w:tc>
        <w:tc>
          <w:tcPr>
            <w:tcW w:w="0" w:type="auto"/>
            <w:gridSpan w:val="2"/>
            <w:tcBorders>
              <w:top w:val="single" w:sz="4" w:space="0" w:color="auto"/>
              <w:left w:val="nil"/>
              <w:bottom w:val="single" w:sz="4" w:space="0" w:color="auto"/>
              <w:right w:val="single" w:sz="4" w:space="0" w:color="auto"/>
            </w:tcBorders>
            <w:vAlign w:val="center"/>
            <w:hideMark/>
          </w:tcPr>
          <w:p w14:paraId="2532D07A" w14:textId="0839BB58" w:rsidR="008674CA" w:rsidRPr="00B57A2D" w:rsidRDefault="008674CA" w:rsidP="008674CA">
            <w:pPr>
              <w:ind w:firstLine="0"/>
              <w:jc w:val="center"/>
              <w:rPr>
                <w:rFonts w:eastAsia="Times New Roman" w:cs="Times New Roman"/>
                <w:sz w:val="20"/>
                <w:szCs w:val="20"/>
              </w:rPr>
            </w:pPr>
            <w:r w:rsidRPr="00B57A2D">
              <w:rPr>
                <w:rFonts w:eastAsia="Times New Roman" w:cs="Times New Roman"/>
                <w:sz w:val="20"/>
                <w:szCs w:val="20"/>
              </w:rPr>
              <w:t>Затраты</w:t>
            </w:r>
            <w:r w:rsidR="007F676B">
              <w:rPr>
                <w:rFonts w:eastAsia="Times New Roman" w:cs="Times New Roman"/>
                <w:sz w:val="20"/>
                <w:szCs w:val="20"/>
              </w:rPr>
              <w:t xml:space="preserve"> (с НДС)</w:t>
            </w:r>
            <w:r w:rsidRPr="00B57A2D">
              <w:rPr>
                <w:rFonts w:eastAsia="Times New Roman" w:cs="Times New Roman"/>
                <w:sz w:val="20"/>
                <w:szCs w:val="20"/>
              </w:rPr>
              <w:t>, тыс. руб.</w:t>
            </w:r>
          </w:p>
        </w:tc>
      </w:tr>
      <w:tr w:rsidR="00EA5673" w:rsidRPr="00B57A2D" w14:paraId="3E63DA43" w14:textId="77777777" w:rsidTr="008762C5">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45DEB2" w14:textId="77777777" w:rsidR="008674CA" w:rsidRPr="00B57A2D" w:rsidRDefault="008674CA" w:rsidP="008674CA">
            <w:pPr>
              <w:ind w:firstLine="0"/>
              <w:jc w:val="left"/>
              <w:rPr>
                <w:rFonts w:eastAsia="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7D538A" w14:textId="77777777" w:rsidR="008674CA" w:rsidRPr="00B57A2D" w:rsidRDefault="008674CA" w:rsidP="008674CA">
            <w:pPr>
              <w:ind w:firstLine="0"/>
              <w:jc w:val="left"/>
              <w:rPr>
                <w:rFonts w:eastAsia="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FABF29" w14:textId="77777777" w:rsidR="008674CA" w:rsidRPr="00B57A2D" w:rsidRDefault="008674CA" w:rsidP="008674CA">
            <w:pPr>
              <w:ind w:firstLine="0"/>
              <w:jc w:val="left"/>
              <w:rPr>
                <w:rFonts w:eastAsia="Times New Roman" w:cs="Times New Roman"/>
                <w:sz w:val="20"/>
                <w:szCs w:val="20"/>
              </w:rPr>
            </w:pPr>
          </w:p>
        </w:tc>
        <w:tc>
          <w:tcPr>
            <w:tcW w:w="0" w:type="auto"/>
            <w:tcBorders>
              <w:top w:val="nil"/>
              <w:left w:val="nil"/>
              <w:bottom w:val="single" w:sz="4" w:space="0" w:color="auto"/>
              <w:right w:val="single" w:sz="4" w:space="0" w:color="auto"/>
            </w:tcBorders>
            <w:vAlign w:val="center"/>
            <w:hideMark/>
          </w:tcPr>
          <w:p w14:paraId="15843C33" w14:textId="5A450E39" w:rsidR="008674CA" w:rsidRPr="002B2F58" w:rsidRDefault="008674CA" w:rsidP="008674CA">
            <w:pPr>
              <w:ind w:firstLine="0"/>
              <w:jc w:val="center"/>
              <w:rPr>
                <w:rFonts w:eastAsia="Times New Roman" w:cs="Times New Roman"/>
                <w:sz w:val="20"/>
                <w:szCs w:val="20"/>
              </w:rPr>
            </w:pPr>
            <w:r w:rsidRPr="002B2F58">
              <w:rPr>
                <w:rFonts w:eastAsia="Times New Roman" w:cs="Times New Roman"/>
                <w:sz w:val="20"/>
                <w:szCs w:val="20"/>
              </w:rPr>
              <w:t>в ценах 202</w:t>
            </w:r>
            <w:r w:rsidR="00A230B4">
              <w:rPr>
                <w:rFonts w:eastAsia="Times New Roman" w:cs="Times New Roman"/>
                <w:sz w:val="20"/>
                <w:szCs w:val="20"/>
              </w:rPr>
              <w:t>5</w:t>
            </w:r>
          </w:p>
        </w:tc>
        <w:tc>
          <w:tcPr>
            <w:tcW w:w="0" w:type="auto"/>
            <w:tcBorders>
              <w:top w:val="nil"/>
              <w:left w:val="nil"/>
              <w:bottom w:val="single" w:sz="4" w:space="0" w:color="auto"/>
              <w:right w:val="single" w:sz="4" w:space="0" w:color="auto"/>
            </w:tcBorders>
            <w:vAlign w:val="center"/>
            <w:hideMark/>
          </w:tcPr>
          <w:p w14:paraId="0D061BC4" w14:textId="77777777" w:rsidR="008674CA" w:rsidRPr="002B2F58" w:rsidRDefault="008674CA" w:rsidP="008674CA">
            <w:pPr>
              <w:ind w:firstLine="0"/>
              <w:jc w:val="center"/>
              <w:rPr>
                <w:rFonts w:eastAsia="Times New Roman" w:cs="Times New Roman"/>
                <w:sz w:val="20"/>
                <w:szCs w:val="20"/>
              </w:rPr>
            </w:pPr>
            <w:r w:rsidRPr="002B2F58">
              <w:rPr>
                <w:rFonts w:eastAsia="Times New Roman" w:cs="Times New Roman"/>
                <w:sz w:val="20"/>
                <w:szCs w:val="20"/>
              </w:rPr>
              <w:t>в ценах годов реализации</w:t>
            </w:r>
          </w:p>
        </w:tc>
      </w:tr>
      <w:tr w:rsidR="00EA5673" w:rsidRPr="00B57A2D" w14:paraId="395122F2" w14:textId="77777777" w:rsidTr="00434995">
        <w:trPr>
          <w:trHeight w:val="487"/>
        </w:trPr>
        <w:tc>
          <w:tcPr>
            <w:tcW w:w="0" w:type="auto"/>
            <w:tcBorders>
              <w:top w:val="nil"/>
              <w:left w:val="single" w:sz="4" w:space="0" w:color="auto"/>
              <w:bottom w:val="single" w:sz="4" w:space="0" w:color="auto"/>
              <w:right w:val="single" w:sz="4" w:space="0" w:color="auto"/>
            </w:tcBorders>
            <w:vAlign w:val="center"/>
            <w:hideMark/>
          </w:tcPr>
          <w:p w14:paraId="17B90EB0" w14:textId="77777777" w:rsidR="008674CA" w:rsidRPr="00B57A2D" w:rsidRDefault="008674CA" w:rsidP="008674CA">
            <w:pPr>
              <w:ind w:firstLine="0"/>
              <w:jc w:val="center"/>
              <w:rPr>
                <w:rFonts w:eastAsia="Times New Roman" w:cs="Times New Roman"/>
                <w:sz w:val="20"/>
                <w:szCs w:val="20"/>
              </w:rPr>
            </w:pPr>
            <w:r w:rsidRPr="00B57A2D">
              <w:rPr>
                <w:rFonts w:eastAsia="Times New Roman" w:cs="Times New Roman"/>
                <w:sz w:val="20"/>
                <w:szCs w:val="20"/>
              </w:rPr>
              <w:t>1</w:t>
            </w:r>
          </w:p>
        </w:tc>
        <w:tc>
          <w:tcPr>
            <w:tcW w:w="0" w:type="auto"/>
            <w:tcBorders>
              <w:top w:val="nil"/>
              <w:left w:val="nil"/>
              <w:bottom w:val="single" w:sz="4" w:space="0" w:color="auto"/>
              <w:right w:val="single" w:sz="4" w:space="0" w:color="auto"/>
            </w:tcBorders>
            <w:vAlign w:val="center"/>
            <w:hideMark/>
          </w:tcPr>
          <w:p w14:paraId="31754151" w14:textId="77777777" w:rsidR="008674CA" w:rsidRPr="00B7511E" w:rsidRDefault="002B2F58" w:rsidP="002B2F58">
            <w:pPr>
              <w:ind w:firstLine="0"/>
              <w:jc w:val="left"/>
              <w:rPr>
                <w:rFonts w:eastAsia="Times New Roman" w:cs="Times New Roman"/>
                <w:sz w:val="20"/>
                <w:szCs w:val="20"/>
              </w:rPr>
            </w:pPr>
            <w:r w:rsidRPr="00B7511E">
              <w:rPr>
                <w:rFonts w:eastAsia="Times New Roman" w:cs="Times New Roman"/>
                <w:sz w:val="20"/>
                <w:szCs w:val="20"/>
              </w:rPr>
              <w:t>Модернизация газовой</w:t>
            </w:r>
            <w:r w:rsidR="008674CA" w:rsidRPr="00B7511E">
              <w:rPr>
                <w:rFonts w:eastAsia="Times New Roman" w:cs="Times New Roman"/>
                <w:sz w:val="20"/>
                <w:szCs w:val="20"/>
              </w:rPr>
              <w:t xml:space="preserve"> котельной по адресу: п.Каменоломни, ул.Ленина, 15а - </w:t>
            </w:r>
            <w:r w:rsidRPr="00B7511E">
              <w:rPr>
                <w:rFonts w:eastAsia="Times New Roman" w:cs="Times New Roman"/>
                <w:sz w:val="20"/>
                <w:szCs w:val="20"/>
              </w:rPr>
              <w:t>установка</w:t>
            </w:r>
            <w:r w:rsidR="008674CA" w:rsidRPr="00B7511E">
              <w:rPr>
                <w:rFonts w:eastAsia="Times New Roman" w:cs="Times New Roman"/>
                <w:sz w:val="20"/>
                <w:szCs w:val="20"/>
              </w:rPr>
              <w:t xml:space="preserve"> дымовой трубы; </w:t>
            </w:r>
          </w:p>
        </w:tc>
        <w:tc>
          <w:tcPr>
            <w:tcW w:w="0" w:type="auto"/>
            <w:tcBorders>
              <w:top w:val="nil"/>
              <w:left w:val="nil"/>
              <w:bottom w:val="single" w:sz="4" w:space="0" w:color="auto"/>
              <w:right w:val="single" w:sz="4" w:space="0" w:color="auto"/>
            </w:tcBorders>
            <w:vAlign w:val="center"/>
            <w:hideMark/>
          </w:tcPr>
          <w:p w14:paraId="7A578FEC" w14:textId="77777777" w:rsidR="008674CA" w:rsidRPr="002B2F58" w:rsidRDefault="008674CA" w:rsidP="002B2F58">
            <w:pPr>
              <w:ind w:firstLine="0"/>
              <w:jc w:val="center"/>
              <w:rPr>
                <w:rFonts w:eastAsia="Times New Roman" w:cs="Times New Roman"/>
                <w:sz w:val="20"/>
                <w:szCs w:val="20"/>
              </w:rPr>
            </w:pPr>
            <w:r w:rsidRPr="002B2F58">
              <w:rPr>
                <w:rFonts w:eastAsia="Times New Roman" w:cs="Times New Roman"/>
                <w:sz w:val="20"/>
                <w:szCs w:val="20"/>
              </w:rPr>
              <w:t>202</w:t>
            </w:r>
            <w:r w:rsidR="002B2F58">
              <w:rPr>
                <w:rFonts w:eastAsia="Times New Roman" w:cs="Times New Roman"/>
                <w:sz w:val="20"/>
                <w:szCs w:val="20"/>
              </w:rPr>
              <w:t>6</w:t>
            </w:r>
          </w:p>
        </w:tc>
        <w:tc>
          <w:tcPr>
            <w:tcW w:w="0" w:type="auto"/>
            <w:tcBorders>
              <w:top w:val="nil"/>
              <w:left w:val="nil"/>
              <w:bottom w:val="single" w:sz="4" w:space="0" w:color="auto"/>
              <w:right w:val="single" w:sz="4" w:space="0" w:color="auto"/>
            </w:tcBorders>
            <w:vAlign w:val="center"/>
            <w:hideMark/>
          </w:tcPr>
          <w:p w14:paraId="0C39463A" w14:textId="1B445BC4" w:rsidR="008674CA" w:rsidRPr="002B2F58" w:rsidRDefault="00434995" w:rsidP="008674CA">
            <w:pPr>
              <w:ind w:firstLine="0"/>
              <w:jc w:val="center"/>
              <w:rPr>
                <w:rFonts w:eastAsia="Times New Roman" w:cs="Times New Roman"/>
                <w:sz w:val="20"/>
                <w:szCs w:val="20"/>
              </w:rPr>
            </w:pPr>
            <w:r>
              <w:rPr>
                <w:rFonts w:eastAsia="Times New Roman" w:cs="Times New Roman"/>
                <w:sz w:val="20"/>
                <w:szCs w:val="20"/>
              </w:rPr>
              <w:t>905</w:t>
            </w:r>
          </w:p>
        </w:tc>
        <w:tc>
          <w:tcPr>
            <w:tcW w:w="0" w:type="auto"/>
            <w:tcBorders>
              <w:top w:val="nil"/>
              <w:left w:val="nil"/>
              <w:bottom w:val="single" w:sz="4" w:space="0" w:color="auto"/>
              <w:right w:val="single" w:sz="4" w:space="0" w:color="auto"/>
            </w:tcBorders>
            <w:vAlign w:val="center"/>
            <w:hideMark/>
          </w:tcPr>
          <w:p w14:paraId="0C47CB5B" w14:textId="77777777" w:rsidR="008674CA" w:rsidRPr="002B2F58" w:rsidRDefault="002B2F58" w:rsidP="008674CA">
            <w:pPr>
              <w:ind w:firstLine="0"/>
              <w:jc w:val="center"/>
              <w:rPr>
                <w:rFonts w:eastAsia="Times New Roman" w:cs="Times New Roman"/>
                <w:sz w:val="20"/>
                <w:szCs w:val="20"/>
              </w:rPr>
            </w:pPr>
            <w:r>
              <w:rPr>
                <w:rFonts w:eastAsia="Times New Roman" w:cs="Times New Roman"/>
                <w:sz w:val="20"/>
                <w:szCs w:val="20"/>
              </w:rPr>
              <w:t>995</w:t>
            </w:r>
          </w:p>
        </w:tc>
      </w:tr>
      <w:tr w:rsidR="00EA5673" w:rsidRPr="00B57A2D" w14:paraId="7E363EA5" w14:textId="77777777" w:rsidTr="00434995">
        <w:trPr>
          <w:trHeight w:val="487"/>
        </w:trPr>
        <w:tc>
          <w:tcPr>
            <w:tcW w:w="0" w:type="auto"/>
            <w:tcBorders>
              <w:top w:val="nil"/>
              <w:left w:val="single" w:sz="4" w:space="0" w:color="auto"/>
              <w:bottom w:val="single" w:sz="4" w:space="0" w:color="auto"/>
              <w:right w:val="single" w:sz="4" w:space="0" w:color="auto"/>
            </w:tcBorders>
            <w:vAlign w:val="center"/>
            <w:hideMark/>
          </w:tcPr>
          <w:p w14:paraId="78B6834A" w14:textId="77777777" w:rsidR="008674CA" w:rsidRPr="00B57A2D" w:rsidRDefault="008674CA" w:rsidP="008674CA">
            <w:pPr>
              <w:ind w:firstLine="0"/>
              <w:jc w:val="center"/>
              <w:rPr>
                <w:rFonts w:eastAsia="Times New Roman" w:cs="Times New Roman"/>
                <w:sz w:val="20"/>
                <w:szCs w:val="20"/>
              </w:rPr>
            </w:pPr>
            <w:r w:rsidRPr="00B57A2D">
              <w:rPr>
                <w:rFonts w:eastAsia="Times New Roman" w:cs="Times New Roman"/>
                <w:sz w:val="20"/>
                <w:szCs w:val="20"/>
              </w:rPr>
              <w:t>2</w:t>
            </w:r>
          </w:p>
        </w:tc>
        <w:tc>
          <w:tcPr>
            <w:tcW w:w="0" w:type="auto"/>
            <w:tcBorders>
              <w:top w:val="nil"/>
              <w:left w:val="nil"/>
              <w:bottom w:val="single" w:sz="4" w:space="0" w:color="auto"/>
              <w:right w:val="single" w:sz="4" w:space="0" w:color="auto"/>
            </w:tcBorders>
            <w:vAlign w:val="center"/>
            <w:hideMark/>
          </w:tcPr>
          <w:p w14:paraId="47DCC392" w14:textId="70766DF1" w:rsidR="008674CA" w:rsidRPr="00B7511E" w:rsidRDefault="002B2F58" w:rsidP="003230B7">
            <w:pPr>
              <w:ind w:firstLine="0"/>
              <w:jc w:val="left"/>
              <w:rPr>
                <w:rFonts w:eastAsia="Times New Roman" w:cs="Times New Roman"/>
                <w:sz w:val="20"/>
                <w:szCs w:val="20"/>
              </w:rPr>
            </w:pPr>
            <w:r w:rsidRPr="00B7511E">
              <w:rPr>
                <w:rFonts w:eastAsia="Times New Roman" w:cs="Times New Roman"/>
                <w:sz w:val="20"/>
                <w:szCs w:val="20"/>
              </w:rPr>
              <w:t>Модернизация газовой</w:t>
            </w:r>
            <w:r w:rsidR="008674CA" w:rsidRPr="00B7511E">
              <w:rPr>
                <w:rFonts w:eastAsia="Times New Roman" w:cs="Times New Roman"/>
                <w:sz w:val="20"/>
                <w:szCs w:val="20"/>
              </w:rPr>
              <w:t xml:space="preserve"> котельной по адресу: п.Каменоломни, пер.Садовый, 42б - </w:t>
            </w:r>
            <w:r w:rsidRPr="00B7511E">
              <w:rPr>
                <w:rFonts w:eastAsia="Times New Roman" w:cs="Times New Roman"/>
                <w:sz w:val="20"/>
                <w:szCs w:val="20"/>
              </w:rPr>
              <w:t>установка</w:t>
            </w:r>
            <w:r w:rsidR="008674CA" w:rsidRPr="00B7511E">
              <w:rPr>
                <w:rFonts w:eastAsia="Times New Roman" w:cs="Times New Roman"/>
                <w:sz w:val="20"/>
                <w:szCs w:val="20"/>
              </w:rPr>
              <w:t xml:space="preserve"> дымовой трубы</w:t>
            </w:r>
          </w:p>
        </w:tc>
        <w:tc>
          <w:tcPr>
            <w:tcW w:w="0" w:type="auto"/>
            <w:tcBorders>
              <w:top w:val="nil"/>
              <w:left w:val="nil"/>
              <w:bottom w:val="single" w:sz="4" w:space="0" w:color="auto"/>
              <w:right w:val="single" w:sz="4" w:space="0" w:color="auto"/>
            </w:tcBorders>
            <w:vAlign w:val="center"/>
            <w:hideMark/>
          </w:tcPr>
          <w:p w14:paraId="11ECCE5A" w14:textId="68D01E99" w:rsidR="00A57C67" w:rsidRPr="002B2F58" w:rsidRDefault="008674CA" w:rsidP="00A230B4">
            <w:pPr>
              <w:ind w:firstLine="0"/>
              <w:jc w:val="center"/>
              <w:rPr>
                <w:rFonts w:eastAsia="Times New Roman" w:cs="Times New Roman"/>
                <w:sz w:val="20"/>
                <w:szCs w:val="20"/>
              </w:rPr>
            </w:pPr>
            <w:r w:rsidRPr="002B2F58">
              <w:rPr>
                <w:rFonts w:eastAsia="Times New Roman" w:cs="Times New Roman"/>
                <w:sz w:val="20"/>
                <w:szCs w:val="20"/>
              </w:rPr>
              <w:t>202</w:t>
            </w:r>
            <w:r w:rsidR="003230B7" w:rsidRPr="002B2F58">
              <w:rPr>
                <w:rFonts w:eastAsia="Times New Roman" w:cs="Times New Roman"/>
                <w:sz w:val="20"/>
                <w:szCs w:val="20"/>
              </w:rPr>
              <w:t>6</w:t>
            </w:r>
          </w:p>
        </w:tc>
        <w:tc>
          <w:tcPr>
            <w:tcW w:w="0" w:type="auto"/>
            <w:tcBorders>
              <w:top w:val="nil"/>
              <w:left w:val="nil"/>
              <w:bottom w:val="single" w:sz="4" w:space="0" w:color="auto"/>
              <w:right w:val="single" w:sz="4" w:space="0" w:color="auto"/>
            </w:tcBorders>
            <w:vAlign w:val="center"/>
            <w:hideMark/>
          </w:tcPr>
          <w:p w14:paraId="44B501C0" w14:textId="2B769005" w:rsidR="008674CA" w:rsidRPr="002B2F58" w:rsidRDefault="00434995" w:rsidP="008674CA">
            <w:pPr>
              <w:ind w:firstLine="0"/>
              <w:jc w:val="center"/>
              <w:rPr>
                <w:rFonts w:eastAsia="Times New Roman" w:cs="Times New Roman"/>
                <w:sz w:val="20"/>
                <w:szCs w:val="20"/>
              </w:rPr>
            </w:pPr>
            <w:r>
              <w:rPr>
                <w:rFonts w:eastAsia="Times New Roman" w:cs="Times New Roman"/>
                <w:sz w:val="20"/>
                <w:szCs w:val="20"/>
              </w:rPr>
              <w:t>1341</w:t>
            </w:r>
          </w:p>
        </w:tc>
        <w:tc>
          <w:tcPr>
            <w:tcW w:w="0" w:type="auto"/>
            <w:tcBorders>
              <w:top w:val="nil"/>
              <w:left w:val="nil"/>
              <w:bottom w:val="single" w:sz="4" w:space="0" w:color="auto"/>
              <w:right w:val="single" w:sz="4" w:space="0" w:color="auto"/>
            </w:tcBorders>
            <w:vAlign w:val="center"/>
            <w:hideMark/>
          </w:tcPr>
          <w:p w14:paraId="7A1E79DE" w14:textId="5153CACB" w:rsidR="00C675A7" w:rsidRPr="002B2F58" w:rsidRDefault="00C675A7" w:rsidP="00A230B4">
            <w:pPr>
              <w:ind w:firstLine="0"/>
              <w:jc w:val="center"/>
              <w:rPr>
                <w:rFonts w:eastAsia="Times New Roman" w:cs="Times New Roman"/>
                <w:sz w:val="20"/>
                <w:szCs w:val="20"/>
              </w:rPr>
            </w:pPr>
            <w:r>
              <w:rPr>
                <w:rFonts w:eastAsia="Times New Roman" w:cs="Times New Roman"/>
                <w:sz w:val="20"/>
                <w:szCs w:val="20"/>
              </w:rPr>
              <w:t>1475</w:t>
            </w:r>
          </w:p>
        </w:tc>
      </w:tr>
      <w:tr w:rsidR="00BE3F58" w:rsidRPr="00B57A2D" w14:paraId="3ED8597B" w14:textId="77777777" w:rsidTr="00434995">
        <w:trPr>
          <w:trHeight w:val="487"/>
        </w:trPr>
        <w:tc>
          <w:tcPr>
            <w:tcW w:w="0" w:type="auto"/>
            <w:tcBorders>
              <w:top w:val="nil"/>
              <w:left w:val="single" w:sz="4" w:space="0" w:color="auto"/>
              <w:bottom w:val="single" w:sz="4" w:space="0" w:color="auto"/>
              <w:right w:val="single" w:sz="4" w:space="0" w:color="auto"/>
            </w:tcBorders>
            <w:vAlign w:val="center"/>
          </w:tcPr>
          <w:p w14:paraId="7A9C7576" w14:textId="23E9D5B9" w:rsidR="00BE3F58" w:rsidRPr="00B57A2D" w:rsidRDefault="005D457E" w:rsidP="008674CA">
            <w:pPr>
              <w:ind w:firstLine="0"/>
              <w:jc w:val="center"/>
              <w:rPr>
                <w:rFonts w:eastAsia="Times New Roman" w:cs="Times New Roman"/>
                <w:sz w:val="20"/>
                <w:szCs w:val="20"/>
              </w:rPr>
            </w:pPr>
            <w:r>
              <w:rPr>
                <w:rFonts w:eastAsia="Times New Roman" w:cs="Times New Roman"/>
                <w:sz w:val="20"/>
                <w:szCs w:val="20"/>
              </w:rPr>
              <w:t>3</w:t>
            </w:r>
          </w:p>
        </w:tc>
        <w:tc>
          <w:tcPr>
            <w:tcW w:w="0" w:type="auto"/>
            <w:tcBorders>
              <w:top w:val="nil"/>
              <w:left w:val="nil"/>
              <w:bottom w:val="single" w:sz="4" w:space="0" w:color="auto"/>
              <w:right w:val="single" w:sz="4" w:space="0" w:color="auto"/>
            </w:tcBorders>
            <w:vAlign w:val="center"/>
          </w:tcPr>
          <w:p w14:paraId="5F532D72" w14:textId="59DDAB80" w:rsidR="00BE3F58" w:rsidRPr="00B7511E" w:rsidRDefault="00A230B4" w:rsidP="00BE3F58">
            <w:pPr>
              <w:ind w:firstLine="0"/>
              <w:jc w:val="left"/>
              <w:rPr>
                <w:rFonts w:eastAsia="Times New Roman" w:cs="Times New Roman"/>
                <w:sz w:val="20"/>
                <w:szCs w:val="20"/>
              </w:rPr>
            </w:pPr>
            <w:r w:rsidRPr="00B7511E">
              <w:rPr>
                <w:rFonts w:eastAsia="Times New Roman" w:cs="Times New Roman"/>
                <w:sz w:val="20"/>
                <w:szCs w:val="20"/>
              </w:rPr>
              <w:t>Техническое перевооружение</w:t>
            </w:r>
            <w:r w:rsidR="00BE3F58" w:rsidRPr="00B7511E">
              <w:rPr>
                <w:rFonts w:eastAsia="Times New Roman" w:cs="Times New Roman"/>
                <w:sz w:val="20"/>
                <w:szCs w:val="20"/>
              </w:rPr>
              <w:t xml:space="preserve"> котельной по адресу: п.Каменоломни, пер.Садовый, 42б - замена узла учета газа</w:t>
            </w:r>
            <w:r w:rsidR="00B7511E" w:rsidRPr="00B7511E">
              <w:rPr>
                <w:rFonts w:eastAsia="Times New Roman" w:cs="Times New Roman"/>
                <w:sz w:val="20"/>
                <w:szCs w:val="20"/>
              </w:rPr>
              <w:t xml:space="preserve"> </w:t>
            </w:r>
            <w:r w:rsidR="00B7511E" w:rsidRPr="00B7511E">
              <w:rPr>
                <w:sz w:val="20"/>
                <w:szCs w:val="20"/>
              </w:rPr>
              <w:t>с целью приведения его в соответствие с современными требованиями нормативной документации в области метрологии.</w:t>
            </w:r>
          </w:p>
        </w:tc>
        <w:tc>
          <w:tcPr>
            <w:tcW w:w="0" w:type="auto"/>
            <w:tcBorders>
              <w:top w:val="nil"/>
              <w:left w:val="nil"/>
              <w:bottom w:val="single" w:sz="4" w:space="0" w:color="auto"/>
              <w:right w:val="single" w:sz="4" w:space="0" w:color="auto"/>
            </w:tcBorders>
            <w:vAlign w:val="center"/>
          </w:tcPr>
          <w:p w14:paraId="150358BE" w14:textId="48519261" w:rsidR="00BE3F58" w:rsidRPr="002B2F58" w:rsidRDefault="00BE3F58" w:rsidP="003230B7">
            <w:pPr>
              <w:ind w:firstLine="0"/>
              <w:jc w:val="center"/>
              <w:rPr>
                <w:rFonts w:eastAsia="Times New Roman" w:cs="Times New Roman"/>
                <w:sz w:val="20"/>
                <w:szCs w:val="20"/>
              </w:rPr>
            </w:pPr>
            <w:r>
              <w:rPr>
                <w:rFonts w:eastAsia="Times New Roman" w:cs="Times New Roman"/>
                <w:sz w:val="20"/>
                <w:szCs w:val="20"/>
              </w:rPr>
              <w:t>2026</w:t>
            </w:r>
          </w:p>
        </w:tc>
        <w:tc>
          <w:tcPr>
            <w:tcW w:w="0" w:type="auto"/>
            <w:tcBorders>
              <w:top w:val="nil"/>
              <w:left w:val="nil"/>
              <w:bottom w:val="single" w:sz="4" w:space="0" w:color="auto"/>
              <w:right w:val="single" w:sz="4" w:space="0" w:color="auto"/>
            </w:tcBorders>
            <w:vAlign w:val="center"/>
          </w:tcPr>
          <w:p w14:paraId="3C701AD5" w14:textId="04E1D691" w:rsidR="00BE3F58" w:rsidRPr="002B2F58" w:rsidRDefault="00A230B4" w:rsidP="008674CA">
            <w:pPr>
              <w:ind w:firstLine="0"/>
              <w:jc w:val="center"/>
              <w:rPr>
                <w:rFonts w:eastAsia="Times New Roman" w:cs="Times New Roman"/>
                <w:sz w:val="20"/>
                <w:szCs w:val="20"/>
              </w:rPr>
            </w:pPr>
            <w:r>
              <w:rPr>
                <w:rFonts w:eastAsia="Times New Roman" w:cs="Times New Roman"/>
                <w:sz w:val="20"/>
                <w:szCs w:val="20"/>
              </w:rPr>
              <w:t>915</w:t>
            </w:r>
          </w:p>
        </w:tc>
        <w:tc>
          <w:tcPr>
            <w:tcW w:w="0" w:type="auto"/>
            <w:tcBorders>
              <w:top w:val="nil"/>
              <w:left w:val="nil"/>
              <w:bottom w:val="single" w:sz="4" w:space="0" w:color="auto"/>
              <w:right w:val="single" w:sz="4" w:space="0" w:color="auto"/>
            </w:tcBorders>
            <w:vAlign w:val="center"/>
          </w:tcPr>
          <w:p w14:paraId="33C244DB" w14:textId="7D050E79" w:rsidR="00BE3F58" w:rsidRDefault="00434995" w:rsidP="008674CA">
            <w:pPr>
              <w:ind w:firstLine="0"/>
              <w:jc w:val="center"/>
              <w:rPr>
                <w:rFonts w:eastAsia="Times New Roman" w:cs="Times New Roman"/>
                <w:sz w:val="20"/>
                <w:szCs w:val="20"/>
              </w:rPr>
            </w:pPr>
            <w:r>
              <w:rPr>
                <w:rFonts w:eastAsia="Times New Roman" w:cs="Times New Roman"/>
                <w:sz w:val="20"/>
                <w:szCs w:val="20"/>
              </w:rPr>
              <w:t>1007</w:t>
            </w:r>
          </w:p>
        </w:tc>
      </w:tr>
      <w:tr w:rsidR="00EA5673" w:rsidRPr="00B57A2D" w14:paraId="60383473" w14:textId="77777777" w:rsidTr="00434995">
        <w:trPr>
          <w:trHeight w:val="487"/>
        </w:trPr>
        <w:tc>
          <w:tcPr>
            <w:tcW w:w="0" w:type="auto"/>
            <w:tcBorders>
              <w:top w:val="nil"/>
              <w:left w:val="single" w:sz="4" w:space="0" w:color="auto"/>
              <w:bottom w:val="single" w:sz="4" w:space="0" w:color="auto"/>
              <w:right w:val="single" w:sz="4" w:space="0" w:color="auto"/>
            </w:tcBorders>
            <w:vAlign w:val="center"/>
            <w:hideMark/>
          </w:tcPr>
          <w:p w14:paraId="020E29AB" w14:textId="3C357C07" w:rsidR="008674CA" w:rsidRPr="00B57A2D" w:rsidRDefault="005D457E" w:rsidP="008674CA">
            <w:pPr>
              <w:ind w:firstLine="0"/>
              <w:jc w:val="center"/>
              <w:rPr>
                <w:rFonts w:eastAsia="Times New Roman" w:cs="Times New Roman"/>
                <w:sz w:val="20"/>
                <w:szCs w:val="20"/>
              </w:rPr>
            </w:pPr>
            <w:r>
              <w:rPr>
                <w:rFonts w:eastAsia="Times New Roman" w:cs="Times New Roman"/>
                <w:sz w:val="20"/>
                <w:szCs w:val="20"/>
              </w:rPr>
              <w:t>4</w:t>
            </w:r>
          </w:p>
        </w:tc>
        <w:tc>
          <w:tcPr>
            <w:tcW w:w="0" w:type="auto"/>
            <w:tcBorders>
              <w:top w:val="nil"/>
              <w:left w:val="nil"/>
              <w:bottom w:val="single" w:sz="4" w:space="0" w:color="auto"/>
              <w:right w:val="single" w:sz="4" w:space="0" w:color="auto"/>
            </w:tcBorders>
            <w:vAlign w:val="center"/>
            <w:hideMark/>
          </w:tcPr>
          <w:p w14:paraId="527A0399" w14:textId="0E96066D" w:rsidR="008674CA" w:rsidRPr="00B7511E" w:rsidRDefault="00C675A7" w:rsidP="00C675A7">
            <w:pPr>
              <w:ind w:firstLine="0"/>
              <w:jc w:val="left"/>
              <w:rPr>
                <w:rFonts w:eastAsia="Times New Roman" w:cs="Times New Roman"/>
                <w:sz w:val="20"/>
                <w:szCs w:val="20"/>
              </w:rPr>
            </w:pPr>
            <w:r w:rsidRPr="00B7511E">
              <w:rPr>
                <w:rFonts w:eastAsia="Times New Roman" w:cs="Times New Roman"/>
                <w:sz w:val="20"/>
                <w:szCs w:val="20"/>
              </w:rPr>
              <w:t>Модернизация газовой котельной</w:t>
            </w:r>
            <w:r w:rsidR="008674CA" w:rsidRPr="00B7511E">
              <w:rPr>
                <w:rFonts w:eastAsia="Times New Roman" w:cs="Times New Roman"/>
                <w:sz w:val="20"/>
                <w:szCs w:val="20"/>
              </w:rPr>
              <w:t xml:space="preserve"> по адресу: п.Каменоломни, пер.Северный, 2б - </w:t>
            </w:r>
            <w:r w:rsidR="003230B7" w:rsidRPr="00B7511E">
              <w:rPr>
                <w:rFonts w:eastAsia="Times New Roman" w:cs="Times New Roman"/>
                <w:sz w:val="20"/>
                <w:szCs w:val="20"/>
              </w:rPr>
              <w:t xml:space="preserve">замена </w:t>
            </w:r>
            <w:r w:rsidR="008674CA" w:rsidRPr="00B7511E">
              <w:rPr>
                <w:rFonts w:eastAsia="Times New Roman" w:cs="Times New Roman"/>
                <w:sz w:val="20"/>
                <w:szCs w:val="20"/>
              </w:rPr>
              <w:t>дымовой трубы</w:t>
            </w:r>
          </w:p>
        </w:tc>
        <w:tc>
          <w:tcPr>
            <w:tcW w:w="0" w:type="auto"/>
            <w:tcBorders>
              <w:top w:val="nil"/>
              <w:left w:val="nil"/>
              <w:bottom w:val="single" w:sz="4" w:space="0" w:color="auto"/>
              <w:right w:val="single" w:sz="4" w:space="0" w:color="auto"/>
            </w:tcBorders>
            <w:vAlign w:val="center"/>
            <w:hideMark/>
          </w:tcPr>
          <w:p w14:paraId="5B2AD593" w14:textId="1697BA05" w:rsidR="00C675A7" w:rsidRPr="002B2F58" w:rsidRDefault="008674CA" w:rsidP="00A230B4">
            <w:pPr>
              <w:ind w:firstLine="0"/>
              <w:jc w:val="center"/>
              <w:rPr>
                <w:rFonts w:eastAsia="Times New Roman" w:cs="Times New Roman"/>
                <w:sz w:val="20"/>
                <w:szCs w:val="20"/>
              </w:rPr>
            </w:pPr>
            <w:r w:rsidRPr="002B2F58">
              <w:rPr>
                <w:rFonts w:eastAsia="Times New Roman" w:cs="Times New Roman"/>
                <w:sz w:val="20"/>
                <w:szCs w:val="20"/>
              </w:rPr>
              <w:t>202</w:t>
            </w:r>
            <w:r w:rsidR="00C675A7">
              <w:rPr>
                <w:rFonts w:eastAsia="Times New Roman" w:cs="Times New Roman"/>
                <w:sz w:val="20"/>
                <w:szCs w:val="20"/>
              </w:rPr>
              <w:t>8</w:t>
            </w:r>
          </w:p>
        </w:tc>
        <w:tc>
          <w:tcPr>
            <w:tcW w:w="0" w:type="auto"/>
            <w:tcBorders>
              <w:top w:val="nil"/>
              <w:left w:val="nil"/>
              <w:bottom w:val="single" w:sz="4" w:space="0" w:color="auto"/>
              <w:right w:val="single" w:sz="4" w:space="0" w:color="auto"/>
            </w:tcBorders>
            <w:vAlign w:val="center"/>
            <w:hideMark/>
          </w:tcPr>
          <w:p w14:paraId="15505906" w14:textId="6456D774" w:rsidR="008674CA" w:rsidRPr="002B2F58" w:rsidRDefault="00434995" w:rsidP="008674CA">
            <w:pPr>
              <w:ind w:firstLine="0"/>
              <w:jc w:val="center"/>
              <w:rPr>
                <w:rFonts w:eastAsia="Times New Roman" w:cs="Times New Roman"/>
                <w:sz w:val="20"/>
                <w:szCs w:val="20"/>
              </w:rPr>
            </w:pPr>
            <w:r>
              <w:rPr>
                <w:rFonts w:eastAsia="Times New Roman" w:cs="Times New Roman"/>
                <w:sz w:val="20"/>
                <w:szCs w:val="20"/>
              </w:rPr>
              <w:t>2302</w:t>
            </w:r>
          </w:p>
        </w:tc>
        <w:tc>
          <w:tcPr>
            <w:tcW w:w="0" w:type="auto"/>
            <w:tcBorders>
              <w:top w:val="nil"/>
              <w:left w:val="nil"/>
              <w:bottom w:val="single" w:sz="4" w:space="0" w:color="auto"/>
              <w:right w:val="single" w:sz="4" w:space="0" w:color="auto"/>
            </w:tcBorders>
            <w:vAlign w:val="center"/>
            <w:hideMark/>
          </w:tcPr>
          <w:p w14:paraId="68A01450" w14:textId="55C81759" w:rsidR="00EA5673" w:rsidRPr="002B2F58" w:rsidRDefault="00C675A7" w:rsidP="00A230B4">
            <w:pPr>
              <w:ind w:firstLine="0"/>
              <w:jc w:val="center"/>
              <w:rPr>
                <w:rFonts w:eastAsia="Times New Roman" w:cs="Times New Roman"/>
                <w:sz w:val="20"/>
                <w:szCs w:val="20"/>
              </w:rPr>
            </w:pPr>
            <w:r>
              <w:rPr>
                <w:rFonts w:eastAsia="Times New Roman" w:cs="Times New Roman"/>
                <w:sz w:val="20"/>
                <w:szCs w:val="20"/>
              </w:rPr>
              <w:t>2900</w:t>
            </w:r>
          </w:p>
        </w:tc>
      </w:tr>
      <w:tr w:rsidR="00A230B4" w:rsidRPr="00B57A2D" w14:paraId="3860D873" w14:textId="77777777" w:rsidTr="00434995">
        <w:trPr>
          <w:trHeight w:val="487"/>
        </w:trPr>
        <w:tc>
          <w:tcPr>
            <w:tcW w:w="0" w:type="auto"/>
            <w:tcBorders>
              <w:top w:val="nil"/>
              <w:left w:val="single" w:sz="4" w:space="0" w:color="auto"/>
              <w:bottom w:val="single" w:sz="4" w:space="0" w:color="auto"/>
              <w:right w:val="single" w:sz="4" w:space="0" w:color="auto"/>
            </w:tcBorders>
            <w:vAlign w:val="center"/>
          </w:tcPr>
          <w:p w14:paraId="399E32C6" w14:textId="6AE3E245" w:rsidR="00A230B4" w:rsidRPr="00B57A2D" w:rsidRDefault="005D457E" w:rsidP="008674CA">
            <w:pPr>
              <w:ind w:firstLine="0"/>
              <w:jc w:val="center"/>
              <w:rPr>
                <w:rFonts w:eastAsia="Times New Roman" w:cs="Times New Roman"/>
                <w:sz w:val="20"/>
                <w:szCs w:val="20"/>
              </w:rPr>
            </w:pPr>
            <w:r>
              <w:rPr>
                <w:rFonts w:eastAsia="Times New Roman" w:cs="Times New Roman"/>
                <w:sz w:val="20"/>
                <w:szCs w:val="20"/>
              </w:rPr>
              <w:t>5</w:t>
            </w:r>
          </w:p>
        </w:tc>
        <w:tc>
          <w:tcPr>
            <w:tcW w:w="0" w:type="auto"/>
            <w:tcBorders>
              <w:top w:val="nil"/>
              <w:left w:val="nil"/>
              <w:bottom w:val="single" w:sz="4" w:space="0" w:color="auto"/>
              <w:right w:val="single" w:sz="4" w:space="0" w:color="auto"/>
            </w:tcBorders>
            <w:vAlign w:val="center"/>
          </w:tcPr>
          <w:p w14:paraId="050EAC1A" w14:textId="2B572D73" w:rsidR="00A230B4" w:rsidRPr="00B7511E" w:rsidRDefault="00A230B4" w:rsidP="00A230B4">
            <w:pPr>
              <w:ind w:firstLine="0"/>
              <w:jc w:val="left"/>
              <w:rPr>
                <w:rFonts w:eastAsia="Times New Roman" w:cs="Times New Roman"/>
                <w:sz w:val="20"/>
                <w:szCs w:val="20"/>
              </w:rPr>
            </w:pPr>
            <w:r w:rsidRPr="00B7511E">
              <w:rPr>
                <w:rFonts w:eastAsia="Times New Roman" w:cs="Times New Roman"/>
                <w:sz w:val="20"/>
                <w:szCs w:val="20"/>
              </w:rPr>
              <w:t>Техническое перевооружение котельной по адресу: п.Каменоломни, пер. Северный, 2б - замена узла учета газа</w:t>
            </w:r>
            <w:r w:rsidR="00B7511E" w:rsidRPr="00B7511E">
              <w:rPr>
                <w:rFonts w:eastAsia="Times New Roman" w:cs="Times New Roman"/>
                <w:sz w:val="20"/>
                <w:szCs w:val="20"/>
              </w:rPr>
              <w:t xml:space="preserve"> </w:t>
            </w:r>
            <w:r w:rsidR="00B7511E" w:rsidRPr="00B7511E">
              <w:rPr>
                <w:sz w:val="20"/>
                <w:szCs w:val="20"/>
              </w:rPr>
              <w:t>с целью приведения его в соответствие с современными требованиями нормативной документации в области метрологии.</w:t>
            </w:r>
          </w:p>
        </w:tc>
        <w:tc>
          <w:tcPr>
            <w:tcW w:w="0" w:type="auto"/>
            <w:tcBorders>
              <w:top w:val="nil"/>
              <w:left w:val="nil"/>
              <w:bottom w:val="single" w:sz="4" w:space="0" w:color="auto"/>
              <w:right w:val="single" w:sz="4" w:space="0" w:color="auto"/>
            </w:tcBorders>
            <w:vAlign w:val="center"/>
          </w:tcPr>
          <w:p w14:paraId="1EED1094" w14:textId="48961690" w:rsidR="00A230B4" w:rsidRDefault="00A230B4" w:rsidP="00C675A7">
            <w:pPr>
              <w:ind w:firstLine="0"/>
              <w:jc w:val="center"/>
              <w:rPr>
                <w:rFonts w:eastAsia="Times New Roman" w:cs="Times New Roman"/>
                <w:sz w:val="20"/>
                <w:szCs w:val="20"/>
              </w:rPr>
            </w:pPr>
            <w:r>
              <w:rPr>
                <w:rFonts w:eastAsia="Times New Roman" w:cs="Times New Roman"/>
                <w:sz w:val="20"/>
                <w:szCs w:val="20"/>
              </w:rPr>
              <w:t>2031</w:t>
            </w:r>
          </w:p>
        </w:tc>
        <w:tc>
          <w:tcPr>
            <w:tcW w:w="0" w:type="auto"/>
            <w:tcBorders>
              <w:top w:val="nil"/>
              <w:left w:val="nil"/>
              <w:bottom w:val="single" w:sz="4" w:space="0" w:color="auto"/>
              <w:right w:val="single" w:sz="4" w:space="0" w:color="auto"/>
            </w:tcBorders>
            <w:vAlign w:val="center"/>
          </w:tcPr>
          <w:p w14:paraId="07A1BAE9" w14:textId="3D50D06C" w:rsidR="00A230B4" w:rsidRPr="002B2F58" w:rsidRDefault="00A230B4" w:rsidP="008674CA">
            <w:pPr>
              <w:ind w:firstLine="0"/>
              <w:jc w:val="center"/>
              <w:rPr>
                <w:rFonts w:eastAsia="Times New Roman" w:cs="Times New Roman"/>
                <w:sz w:val="20"/>
                <w:szCs w:val="20"/>
              </w:rPr>
            </w:pPr>
            <w:r>
              <w:rPr>
                <w:rFonts w:eastAsia="Times New Roman" w:cs="Times New Roman"/>
                <w:sz w:val="20"/>
                <w:szCs w:val="20"/>
              </w:rPr>
              <w:t>947</w:t>
            </w:r>
          </w:p>
        </w:tc>
        <w:tc>
          <w:tcPr>
            <w:tcW w:w="0" w:type="auto"/>
            <w:tcBorders>
              <w:top w:val="nil"/>
              <w:left w:val="nil"/>
              <w:bottom w:val="single" w:sz="4" w:space="0" w:color="auto"/>
              <w:right w:val="single" w:sz="4" w:space="0" w:color="auto"/>
            </w:tcBorders>
            <w:vAlign w:val="center"/>
          </w:tcPr>
          <w:p w14:paraId="628C3883" w14:textId="664FE500" w:rsidR="00A230B4" w:rsidRDefault="00434995" w:rsidP="008674CA">
            <w:pPr>
              <w:ind w:firstLine="0"/>
              <w:jc w:val="center"/>
              <w:rPr>
                <w:rFonts w:eastAsia="Times New Roman" w:cs="Times New Roman"/>
                <w:sz w:val="20"/>
                <w:szCs w:val="20"/>
              </w:rPr>
            </w:pPr>
            <w:r>
              <w:rPr>
                <w:rFonts w:eastAsia="Times New Roman" w:cs="Times New Roman"/>
                <w:sz w:val="20"/>
                <w:szCs w:val="20"/>
              </w:rPr>
              <w:t>1458</w:t>
            </w:r>
          </w:p>
        </w:tc>
      </w:tr>
      <w:tr w:rsidR="00EA5673" w:rsidRPr="00B57A2D" w14:paraId="0170FD96" w14:textId="77777777" w:rsidTr="00434995">
        <w:trPr>
          <w:trHeight w:val="487"/>
        </w:trPr>
        <w:tc>
          <w:tcPr>
            <w:tcW w:w="0" w:type="auto"/>
            <w:tcBorders>
              <w:top w:val="nil"/>
              <w:left w:val="single" w:sz="4" w:space="0" w:color="auto"/>
              <w:bottom w:val="single" w:sz="4" w:space="0" w:color="auto"/>
              <w:right w:val="single" w:sz="4" w:space="0" w:color="auto"/>
            </w:tcBorders>
            <w:vAlign w:val="center"/>
            <w:hideMark/>
          </w:tcPr>
          <w:p w14:paraId="6741157D" w14:textId="30BB4767" w:rsidR="008674CA" w:rsidRPr="00B57A2D" w:rsidRDefault="005D457E" w:rsidP="008674CA">
            <w:pPr>
              <w:ind w:firstLine="0"/>
              <w:jc w:val="center"/>
              <w:rPr>
                <w:rFonts w:eastAsia="Times New Roman" w:cs="Times New Roman"/>
                <w:sz w:val="20"/>
                <w:szCs w:val="20"/>
              </w:rPr>
            </w:pPr>
            <w:r>
              <w:rPr>
                <w:rFonts w:eastAsia="Times New Roman" w:cs="Times New Roman"/>
                <w:sz w:val="20"/>
                <w:szCs w:val="20"/>
              </w:rPr>
              <w:lastRenderedPageBreak/>
              <w:t>6</w:t>
            </w:r>
          </w:p>
        </w:tc>
        <w:tc>
          <w:tcPr>
            <w:tcW w:w="0" w:type="auto"/>
            <w:tcBorders>
              <w:top w:val="nil"/>
              <w:left w:val="nil"/>
              <w:bottom w:val="single" w:sz="4" w:space="0" w:color="auto"/>
              <w:right w:val="single" w:sz="4" w:space="0" w:color="auto"/>
            </w:tcBorders>
            <w:vAlign w:val="center"/>
            <w:hideMark/>
          </w:tcPr>
          <w:p w14:paraId="71560F41" w14:textId="757327FF" w:rsidR="008674CA" w:rsidRPr="002B2F58" w:rsidRDefault="00EA5673" w:rsidP="003230B7">
            <w:pPr>
              <w:ind w:firstLine="0"/>
              <w:jc w:val="left"/>
              <w:rPr>
                <w:rFonts w:eastAsia="Times New Roman" w:cs="Times New Roman"/>
                <w:sz w:val="20"/>
                <w:szCs w:val="20"/>
              </w:rPr>
            </w:pPr>
            <w:r>
              <w:rPr>
                <w:rFonts w:eastAsia="Times New Roman" w:cs="Times New Roman"/>
                <w:sz w:val="20"/>
                <w:szCs w:val="20"/>
              </w:rPr>
              <w:t>Модернизация газовой</w:t>
            </w:r>
            <w:r w:rsidRPr="002B2F58">
              <w:rPr>
                <w:rFonts w:eastAsia="Times New Roman" w:cs="Times New Roman"/>
                <w:sz w:val="20"/>
                <w:szCs w:val="20"/>
              </w:rPr>
              <w:t xml:space="preserve"> котельной</w:t>
            </w:r>
            <w:r w:rsidR="008674CA" w:rsidRPr="002B2F58">
              <w:rPr>
                <w:rFonts w:eastAsia="Times New Roman" w:cs="Times New Roman"/>
                <w:sz w:val="20"/>
                <w:szCs w:val="20"/>
              </w:rPr>
              <w:t xml:space="preserve"> по адресу: п.Каменоломни, ул.Комсомольская, 17 - </w:t>
            </w:r>
            <w:r>
              <w:rPr>
                <w:rFonts w:eastAsia="Times New Roman" w:cs="Times New Roman"/>
                <w:sz w:val="20"/>
                <w:szCs w:val="20"/>
              </w:rPr>
              <w:t>реконструкция</w:t>
            </w:r>
            <w:r w:rsidR="008674CA" w:rsidRPr="002B2F58">
              <w:rPr>
                <w:rFonts w:eastAsia="Times New Roman" w:cs="Times New Roman"/>
                <w:sz w:val="20"/>
                <w:szCs w:val="20"/>
              </w:rPr>
              <w:t xml:space="preserve"> дымовой трубы</w:t>
            </w:r>
          </w:p>
        </w:tc>
        <w:tc>
          <w:tcPr>
            <w:tcW w:w="0" w:type="auto"/>
            <w:tcBorders>
              <w:top w:val="nil"/>
              <w:left w:val="nil"/>
              <w:bottom w:val="single" w:sz="4" w:space="0" w:color="auto"/>
              <w:right w:val="single" w:sz="4" w:space="0" w:color="auto"/>
            </w:tcBorders>
            <w:vAlign w:val="center"/>
            <w:hideMark/>
          </w:tcPr>
          <w:p w14:paraId="05479FF6" w14:textId="11A13BC3" w:rsidR="00EA5673" w:rsidRPr="002B2F58" w:rsidRDefault="00EA5673" w:rsidP="00434995">
            <w:pPr>
              <w:ind w:firstLine="0"/>
              <w:jc w:val="center"/>
              <w:rPr>
                <w:rFonts w:eastAsia="Times New Roman" w:cs="Times New Roman"/>
                <w:sz w:val="20"/>
                <w:szCs w:val="20"/>
              </w:rPr>
            </w:pPr>
            <w:r>
              <w:rPr>
                <w:rFonts w:eastAsia="Times New Roman" w:cs="Times New Roman"/>
                <w:sz w:val="20"/>
                <w:szCs w:val="20"/>
              </w:rPr>
              <w:t>202</w:t>
            </w:r>
            <w:r w:rsidR="00A230B4">
              <w:rPr>
                <w:rFonts w:eastAsia="Times New Roman" w:cs="Times New Roman"/>
                <w:sz w:val="20"/>
                <w:szCs w:val="20"/>
              </w:rPr>
              <w:t>7</w:t>
            </w:r>
          </w:p>
        </w:tc>
        <w:tc>
          <w:tcPr>
            <w:tcW w:w="0" w:type="auto"/>
            <w:tcBorders>
              <w:top w:val="nil"/>
              <w:left w:val="nil"/>
              <w:bottom w:val="single" w:sz="4" w:space="0" w:color="auto"/>
              <w:right w:val="single" w:sz="4" w:space="0" w:color="auto"/>
            </w:tcBorders>
            <w:vAlign w:val="center"/>
            <w:hideMark/>
          </w:tcPr>
          <w:p w14:paraId="27D04D7A" w14:textId="2F8FD560" w:rsidR="008674CA" w:rsidRPr="002B2F58" w:rsidRDefault="00434995" w:rsidP="008674CA">
            <w:pPr>
              <w:ind w:firstLine="0"/>
              <w:jc w:val="center"/>
              <w:rPr>
                <w:rFonts w:eastAsia="Times New Roman" w:cs="Times New Roman"/>
                <w:sz w:val="20"/>
                <w:szCs w:val="20"/>
              </w:rPr>
            </w:pPr>
            <w:r>
              <w:rPr>
                <w:rFonts w:eastAsia="Times New Roman" w:cs="Times New Roman"/>
                <w:sz w:val="20"/>
                <w:szCs w:val="20"/>
              </w:rPr>
              <w:t>185</w:t>
            </w:r>
          </w:p>
        </w:tc>
        <w:tc>
          <w:tcPr>
            <w:tcW w:w="0" w:type="auto"/>
            <w:tcBorders>
              <w:top w:val="nil"/>
              <w:left w:val="nil"/>
              <w:bottom w:val="single" w:sz="4" w:space="0" w:color="auto"/>
              <w:right w:val="single" w:sz="4" w:space="0" w:color="auto"/>
            </w:tcBorders>
            <w:vAlign w:val="center"/>
            <w:hideMark/>
          </w:tcPr>
          <w:p w14:paraId="0F13B0C4" w14:textId="7C7E3AC3" w:rsidR="00EA5673" w:rsidRPr="002B2F58" w:rsidRDefault="00EA5673" w:rsidP="00A230B4">
            <w:pPr>
              <w:ind w:firstLine="0"/>
              <w:jc w:val="center"/>
              <w:rPr>
                <w:rFonts w:eastAsia="Times New Roman" w:cs="Times New Roman"/>
                <w:sz w:val="20"/>
                <w:szCs w:val="20"/>
              </w:rPr>
            </w:pPr>
            <w:r>
              <w:rPr>
                <w:rFonts w:eastAsia="Times New Roman" w:cs="Times New Roman"/>
                <w:sz w:val="20"/>
                <w:szCs w:val="20"/>
              </w:rPr>
              <w:t>219</w:t>
            </w:r>
          </w:p>
        </w:tc>
      </w:tr>
      <w:tr w:rsidR="00A230B4" w:rsidRPr="00B57A2D" w14:paraId="4C87128B" w14:textId="77777777" w:rsidTr="00434995">
        <w:trPr>
          <w:trHeight w:val="487"/>
        </w:trPr>
        <w:tc>
          <w:tcPr>
            <w:tcW w:w="0" w:type="auto"/>
            <w:tcBorders>
              <w:top w:val="nil"/>
              <w:left w:val="single" w:sz="4" w:space="0" w:color="auto"/>
              <w:bottom w:val="single" w:sz="4" w:space="0" w:color="auto"/>
              <w:right w:val="single" w:sz="4" w:space="0" w:color="auto"/>
            </w:tcBorders>
            <w:vAlign w:val="center"/>
          </w:tcPr>
          <w:p w14:paraId="3BA3D0BA" w14:textId="1BAF0BCB" w:rsidR="00A230B4" w:rsidRDefault="005D457E" w:rsidP="00A230B4">
            <w:pPr>
              <w:ind w:firstLine="0"/>
              <w:jc w:val="center"/>
              <w:rPr>
                <w:rFonts w:eastAsia="Times New Roman" w:cs="Times New Roman"/>
                <w:sz w:val="20"/>
                <w:szCs w:val="20"/>
              </w:rPr>
            </w:pPr>
            <w:r>
              <w:rPr>
                <w:rFonts w:eastAsia="Times New Roman" w:cs="Times New Roman"/>
                <w:sz w:val="20"/>
                <w:szCs w:val="20"/>
              </w:rPr>
              <w:t>7</w:t>
            </w:r>
          </w:p>
        </w:tc>
        <w:tc>
          <w:tcPr>
            <w:tcW w:w="0" w:type="auto"/>
            <w:tcBorders>
              <w:top w:val="nil"/>
              <w:left w:val="nil"/>
              <w:bottom w:val="single" w:sz="4" w:space="0" w:color="auto"/>
              <w:right w:val="single" w:sz="4" w:space="0" w:color="auto"/>
            </w:tcBorders>
            <w:vAlign w:val="center"/>
          </w:tcPr>
          <w:p w14:paraId="168B369B" w14:textId="4CFFEF40" w:rsidR="00A230B4" w:rsidRPr="00B7511E" w:rsidRDefault="00A230B4" w:rsidP="00A230B4">
            <w:pPr>
              <w:ind w:firstLine="0"/>
              <w:jc w:val="left"/>
              <w:rPr>
                <w:rFonts w:eastAsia="Times New Roman" w:cs="Times New Roman"/>
                <w:sz w:val="20"/>
                <w:szCs w:val="20"/>
              </w:rPr>
            </w:pPr>
            <w:r w:rsidRPr="00B7511E">
              <w:rPr>
                <w:rFonts w:eastAsia="Times New Roman" w:cs="Times New Roman"/>
                <w:sz w:val="20"/>
                <w:szCs w:val="20"/>
              </w:rPr>
              <w:t>Техническое перевооружение котельной по адресу: п.Каменоломни, ул.Комсомольская, 17 - замена узла учета газа</w:t>
            </w:r>
            <w:r w:rsidR="00B7511E" w:rsidRPr="00B7511E">
              <w:rPr>
                <w:rFonts w:eastAsia="Times New Roman" w:cs="Times New Roman"/>
                <w:sz w:val="20"/>
                <w:szCs w:val="20"/>
              </w:rPr>
              <w:t xml:space="preserve"> </w:t>
            </w:r>
            <w:r w:rsidR="00B7511E" w:rsidRPr="00B7511E">
              <w:rPr>
                <w:sz w:val="20"/>
                <w:szCs w:val="20"/>
              </w:rPr>
              <w:t>с целью приведения его в соответствие с современными требованиями нормативной документации в области метрологии.</w:t>
            </w:r>
          </w:p>
        </w:tc>
        <w:tc>
          <w:tcPr>
            <w:tcW w:w="0" w:type="auto"/>
            <w:tcBorders>
              <w:top w:val="nil"/>
              <w:left w:val="nil"/>
              <w:bottom w:val="single" w:sz="4" w:space="0" w:color="auto"/>
              <w:right w:val="single" w:sz="4" w:space="0" w:color="auto"/>
            </w:tcBorders>
            <w:vAlign w:val="center"/>
          </w:tcPr>
          <w:p w14:paraId="75BA9346" w14:textId="0A901F98" w:rsidR="00A230B4" w:rsidRDefault="00A230B4" w:rsidP="00434995">
            <w:pPr>
              <w:ind w:firstLine="0"/>
              <w:jc w:val="center"/>
              <w:rPr>
                <w:rFonts w:eastAsia="Times New Roman" w:cs="Times New Roman"/>
                <w:sz w:val="20"/>
                <w:szCs w:val="20"/>
              </w:rPr>
            </w:pPr>
            <w:r>
              <w:rPr>
                <w:rFonts w:eastAsia="Times New Roman" w:cs="Times New Roman"/>
                <w:sz w:val="20"/>
                <w:szCs w:val="20"/>
              </w:rPr>
              <w:t>2026</w:t>
            </w:r>
          </w:p>
        </w:tc>
        <w:tc>
          <w:tcPr>
            <w:tcW w:w="0" w:type="auto"/>
            <w:tcBorders>
              <w:top w:val="nil"/>
              <w:left w:val="nil"/>
              <w:bottom w:val="single" w:sz="4" w:space="0" w:color="auto"/>
              <w:right w:val="single" w:sz="4" w:space="0" w:color="auto"/>
            </w:tcBorders>
            <w:vAlign w:val="center"/>
          </w:tcPr>
          <w:p w14:paraId="11B0E2C3" w14:textId="4348E45B" w:rsidR="00A230B4" w:rsidRPr="002B2F58" w:rsidRDefault="00A230B4" w:rsidP="00A230B4">
            <w:pPr>
              <w:ind w:firstLine="0"/>
              <w:jc w:val="center"/>
              <w:rPr>
                <w:rFonts w:eastAsia="Times New Roman" w:cs="Times New Roman"/>
                <w:sz w:val="20"/>
                <w:szCs w:val="20"/>
              </w:rPr>
            </w:pPr>
            <w:r>
              <w:rPr>
                <w:rFonts w:eastAsia="Times New Roman" w:cs="Times New Roman"/>
                <w:sz w:val="20"/>
                <w:szCs w:val="20"/>
              </w:rPr>
              <w:t>915</w:t>
            </w:r>
          </w:p>
        </w:tc>
        <w:tc>
          <w:tcPr>
            <w:tcW w:w="0" w:type="auto"/>
            <w:tcBorders>
              <w:top w:val="nil"/>
              <w:left w:val="nil"/>
              <w:bottom w:val="single" w:sz="4" w:space="0" w:color="auto"/>
              <w:right w:val="single" w:sz="4" w:space="0" w:color="auto"/>
            </w:tcBorders>
            <w:vAlign w:val="center"/>
          </w:tcPr>
          <w:p w14:paraId="49F80FE8" w14:textId="27E3AEB0" w:rsidR="00A230B4" w:rsidRDefault="00434995" w:rsidP="00A230B4">
            <w:pPr>
              <w:ind w:firstLine="0"/>
              <w:jc w:val="center"/>
              <w:rPr>
                <w:rFonts w:eastAsia="Times New Roman" w:cs="Times New Roman"/>
                <w:sz w:val="20"/>
                <w:szCs w:val="20"/>
              </w:rPr>
            </w:pPr>
            <w:r>
              <w:rPr>
                <w:rFonts w:eastAsia="Times New Roman" w:cs="Times New Roman"/>
                <w:sz w:val="20"/>
                <w:szCs w:val="20"/>
              </w:rPr>
              <w:t>1007</w:t>
            </w:r>
          </w:p>
        </w:tc>
      </w:tr>
      <w:tr w:rsidR="00EA5673" w:rsidRPr="00B57A2D" w14:paraId="7B8C1C4C" w14:textId="77777777" w:rsidTr="003230B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6BD27AD" w14:textId="4266AFCE" w:rsidR="003230B7" w:rsidRDefault="00B97FB6" w:rsidP="008674CA">
            <w:pPr>
              <w:ind w:firstLine="0"/>
              <w:jc w:val="center"/>
              <w:rPr>
                <w:rFonts w:eastAsia="Times New Roman" w:cs="Times New Roman"/>
                <w:sz w:val="20"/>
                <w:szCs w:val="20"/>
              </w:rPr>
            </w:pPr>
            <w:r>
              <w:rPr>
                <w:rFonts w:eastAsia="Times New Roman" w:cs="Times New Roman"/>
                <w:sz w:val="20"/>
                <w:szCs w:val="20"/>
              </w:rPr>
              <w:t>8</w:t>
            </w:r>
          </w:p>
        </w:tc>
        <w:tc>
          <w:tcPr>
            <w:tcW w:w="0" w:type="auto"/>
            <w:tcBorders>
              <w:top w:val="single" w:sz="4" w:space="0" w:color="auto"/>
              <w:left w:val="nil"/>
              <w:bottom w:val="single" w:sz="4" w:space="0" w:color="auto"/>
              <w:right w:val="single" w:sz="4" w:space="0" w:color="auto"/>
            </w:tcBorders>
            <w:vAlign w:val="center"/>
          </w:tcPr>
          <w:p w14:paraId="249EF6AD" w14:textId="49BA4D4A" w:rsidR="003230B7" w:rsidRPr="00B7511E" w:rsidRDefault="00EA5673" w:rsidP="003230B7">
            <w:pPr>
              <w:ind w:firstLine="0"/>
              <w:jc w:val="left"/>
              <w:rPr>
                <w:rFonts w:eastAsia="Times New Roman" w:cs="Times New Roman"/>
                <w:sz w:val="20"/>
                <w:szCs w:val="20"/>
              </w:rPr>
            </w:pPr>
            <w:r w:rsidRPr="00B7511E">
              <w:rPr>
                <w:rFonts w:eastAsia="Times New Roman" w:cs="Times New Roman"/>
                <w:sz w:val="20"/>
                <w:szCs w:val="20"/>
              </w:rPr>
              <w:t>Модернизация газовой котельной</w:t>
            </w:r>
            <w:r w:rsidR="003230B7" w:rsidRPr="00B7511E">
              <w:rPr>
                <w:rFonts w:eastAsia="Times New Roman" w:cs="Times New Roman"/>
                <w:sz w:val="20"/>
                <w:szCs w:val="20"/>
              </w:rPr>
              <w:t xml:space="preserve"> по адресу: п.Каменоломни, пер.Садовый, 23 - </w:t>
            </w:r>
            <w:r w:rsidRPr="00B7511E">
              <w:rPr>
                <w:rFonts w:eastAsia="Times New Roman" w:cs="Times New Roman"/>
                <w:sz w:val="20"/>
                <w:szCs w:val="20"/>
              </w:rPr>
              <w:t>реконструкция</w:t>
            </w:r>
            <w:r w:rsidR="003230B7" w:rsidRPr="00B7511E">
              <w:rPr>
                <w:rFonts w:eastAsia="Times New Roman" w:cs="Times New Roman"/>
                <w:sz w:val="20"/>
                <w:szCs w:val="20"/>
              </w:rPr>
              <w:t xml:space="preserve"> дымовой трубы</w:t>
            </w:r>
          </w:p>
        </w:tc>
        <w:tc>
          <w:tcPr>
            <w:tcW w:w="0" w:type="auto"/>
            <w:tcBorders>
              <w:top w:val="single" w:sz="4" w:space="0" w:color="auto"/>
              <w:left w:val="nil"/>
              <w:bottom w:val="single" w:sz="4" w:space="0" w:color="auto"/>
              <w:right w:val="single" w:sz="4" w:space="0" w:color="auto"/>
            </w:tcBorders>
            <w:vAlign w:val="center"/>
          </w:tcPr>
          <w:p w14:paraId="5E22C739" w14:textId="7469AE0E" w:rsidR="00EA5673" w:rsidRPr="002B2F58" w:rsidRDefault="003230B7" w:rsidP="005D457E">
            <w:pPr>
              <w:ind w:firstLine="0"/>
              <w:jc w:val="center"/>
              <w:rPr>
                <w:rFonts w:eastAsia="Times New Roman" w:cs="Times New Roman"/>
                <w:sz w:val="20"/>
                <w:szCs w:val="20"/>
              </w:rPr>
            </w:pPr>
            <w:r w:rsidRPr="002B2F58">
              <w:rPr>
                <w:rFonts w:eastAsia="Times New Roman" w:cs="Times New Roman"/>
                <w:sz w:val="20"/>
                <w:szCs w:val="20"/>
              </w:rPr>
              <w:t>20</w:t>
            </w:r>
            <w:r w:rsidR="00EA5673">
              <w:rPr>
                <w:rFonts w:eastAsia="Times New Roman" w:cs="Times New Roman"/>
                <w:sz w:val="20"/>
                <w:szCs w:val="20"/>
              </w:rPr>
              <w:t>30</w:t>
            </w:r>
          </w:p>
        </w:tc>
        <w:tc>
          <w:tcPr>
            <w:tcW w:w="0" w:type="auto"/>
            <w:tcBorders>
              <w:top w:val="single" w:sz="4" w:space="0" w:color="auto"/>
              <w:left w:val="nil"/>
              <w:bottom w:val="single" w:sz="4" w:space="0" w:color="auto"/>
              <w:right w:val="single" w:sz="4" w:space="0" w:color="auto"/>
            </w:tcBorders>
            <w:vAlign w:val="center"/>
          </w:tcPr>
          <w:p w14:paraId="7741CBE8" w14:textId="39F4C23F" w:rsidR="003230B7" w:rsidRPr="002B2F58" w:rsidRDefault="00B97FB6" w:rsidP="008674CA">
            <w:pPr>
              <w:ind w:firstLine="0"/>
              <w:jc w:val="center"/>
              <w:rPr>
                <w:rFonts w:eastAsia="Times New Roman" w:cs="Times New Roman"/>
                <w:sz w:val="20"/>
                <w:szCs w:val="20"/>
              </w:rPr>
            </w:pPr>
            <w:r>
              <w:rPr>
                <w:rFonts w:eastAsia="Times New Roman" w:cs="Times New Roman"/>
                <w:sz w:val="20"/>
                <w:szCs w:val="20"/>
              </w:rPr>
              <w:t>191</w:t>
            </w:r>
          </w:p>
        </w:tc>
        <w:tc>
          <w:tcPr>
            <w:tcW w:w="0" w:type="auto"/>
            <w:tcBorders>
              <w:top w:val="single" w:sz="4" w:space="0" w:color="auto"/>
              <w:left w:val="nil"/>
              <w:bottom w:val="single" w:sz="4" w:space="0" w:color="auto"/>
              <w:right w:val="single" w:sz="4" w:space="0" w:color="auto"/>
            </w:tcBorders>
            <w:vAlign w:val="center"/>
          </w:tcPr>
          <w:p w14:paraId="394A8990" w14:textId="0F875F90" w:rsidR="00EA5673" w:rsidRPr="002B2F58" w:rsidRDefault="00EA5673" w:rsidP="005D457E">
            <w:pPr>
              <w:ind w:firstLine="0"/>
              <w:jc w:val="center"/>
              <w:rPr>
                <w:rFonts w:eastAsia="Times New Roman" w:cs="Times New Roman"/>
                <w:sz w:val="20"/>
                <w:szCs w:val="20"/>
              </w:rPr>
            </w:pPr>
            <w:r>
              <w:rPr>
                <w:rFonts w:eastAsia="Times New Roman" w:cs="Times New Roman"/>
                <w:sz w:val="20"/>
                <w:szCs w:val="20"/>
              </w:rPr>
              <w:t>275</w:t>
            </w:r>
          </w:p>
        </w:tc>
      </w:tr>
      <w:tr w:rsidR="005D457E" w:rsidRPr="00B57A2D" w14:paraId="6745E258" w14:textId="77777777" w:rsidTr="003230B7">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A8890FA" w14:textId="78734407" w:rsidR="005D457E" w:rsidRDefault="00B97FB6" w:rsidP="008674CA">
            <w:pPr>
              <w:ind w:firstLine="0"/>
              <w:jc w:val="center"/>
              <w:rPr>
                <w:rFonts w:eastAsia="Times New Roman" w:cs="Times New Roman"/>
                <w:sz w:val="20"/>
                <w:szCs w:val="20"/>
              </w:rPr>
            </w:pPr>
            <w:r>
              <w:rPr>
                <w:rFonts w:eastAsia="Times New Roman" w:cs="Times New Roman"/>
                <w:sz w:val="20"/>
                <w:szCs w:val="20"/>
              </w:rPr>
              <w:t>9</w:t>
            </w:r>
          </w:p>
        </w:tc>
        <w:tc>
          <w:tcPr>
            <w:tcW w:w="0" w:type="auto"/>
            <w:tcBorders>
              <w:top w:val="single" w:sz="4" w:space="0" w:color="auto"/>
              <w:left w:val="nil"/>
              <w:bottom w:val="single" w:sz="4" w:space="0" w:color="auto"/>
              <w:right w:val="single" w:sz="4" w:space="0" w:color="auto"/>
            </w:tcBorders>
            <w:vAlign w:val="center"/>
          </w:tcPr>
          <w:p w14:paraId="142EB44B" w14:textId="30EE802C" w:rsidR="005D457E" w:rsidRPr="00B7511E" w:rsidRDefault="005D457E" w:rsidP="003230B7">
            <w:pPr>
              <w:ind w:firstLine="0"/>
              <w:jc w:val="left"/>
              <w:rPr>
                <w:rFonts w:eastAsia="Times New Roman" w:cs="Times New Roman"/>
                <w:sz w:val="20"/>
                <w:szCs w:val="20"/>
              </w:rPr>
            </w:pPr>
            <w:r w:rsidRPr="00B7511E">
              <w:rPr>
                <w:rFonts w:eastAsia="Times New Roman" w:cs="Times New Roman"/>
                <w:sz w:val="20"/>
                <w:szCs w:val="20"/>
              </w:rPr>
              <w:t>Техническое перевооружение котельной по адресу: п.Каменоломни, пер. Садовый, 23 - замена узла учета газа</w:t>
            </w:r>
            <w:r w:rsidR="00B7511E" w:rsidRPr="00B7511E">
              <w:rPr>
                <w:rFonts w:eastAsia="Times New Roman" w:cs="Times New Roman"/>
                <w:sz w:val="20"/>
                <w:szCs w:val="20"/>
              </w:rPr>
              <w:t xml:space="preserve"> </w:t>
            </w:r>
            <w:r w:rsidR="00B7511E" w:rsidRPr="00B7511E">
              <w:rPr>
                <w:sz w:val="20"/>
                <w:szCs w:val="20"/>
              </w:rPr>
              <w:t>с целью приведения его в соответствие с современными требованиями нормативной документации в области метрологии.</w:t>
            </w:r>
          </w:p>
        </w:tc>
        <w:tc>
          <w:tcPr>
            <w:tcW w:w="0" w:type="auto"/>
            <w:tcBorders>
              <w:top w:val="single" w:sz="4" w:space="0" w:color="auto"/>
              <w:left w:val="nil"/>
              <w:bottom w:val="single" w:sz="4" w:space="0" w:color="auto"/>
              <w:right w:val="single" w:sz="4" w:space="0" w:color="auto"/>
            </w:tcBorders>
            <w:vAlign w:val="center"/>
          </w:tcPr>
          <w:p w14:paraId="5EC7632E" w14:textId="4F60F2F6" w:rsidR="005D457E" w:rsidRDefault="005D457E" w:rsidP="00EA5673">
            <w:pPr>
              <w:ind w:firstLine="0"/>
              <w:jc w:val="center"/>
              <w:rPr>
                <w:rFonts w:eastAsia="Times New Roman" w:cs="Times New Roman"/>
                <w:sz w:val="20"/>
                <w:szCs w:val="20"/>
              </w:rPr>
            </w:pPr>
            <w:r>
              <w:rPr>
                <w:rFonts w:eastAsia="Times New Roman" w:cs="Times New Roman"/>
                <w:sz w:val="20"/>
                <w:szCs w:val="20"/>
              </w:rPr>
              <w:t>2027</w:t>
            </w:r>
          </w:p>
        </w:tc>
        <w:tc>
          <w:tcPr>
            <w:tcW w:w="0" w:type="auto"/>
            <w:tcBorders>
              <w:top w:val="single" w:sz="4" w:space="0" w:color="auto"/>
              <w:left w:val="nil"/>
              <w:bottom w:val="single" w:sz="4" w:space="0" w:color="auto"/>
              <w:right w:val="single" w:sz="4" w:space="0" w:color="auto"/>
            </w:tcBorders>
            <w:vAlign w:val="center"/>
          </w:tcPr>
          <w:p w14:paraId="2234D5EC" w14:textId="719D11FA" w:rsidR="005D457E" w:rsidRPr="002B2F58" w:rsidRDefault="005D457E" w:rsidP="008674CA">
            <w:pPr>
              <w:ind w:firstLine="0"/>
              <w:jc w:val="center"/>
              <w:rPr>
                <w:rFonts w:eastAsia="Times New Roman" w:cs="Times New Roman"/>
                <w:sz w:val="20"/>
                <w:szCs w:val="20"/>
              </w:rPr>
            </w:pPr>
            <w:r>
              <w:rPr>
                <w:rFonts w:eastAsia="Times New Roman" w:cs="Times New Roman"/>
                <w:sz w:val="20"/>
                <w:szCs w:val="20"/>
              </w:rPr>
              <w:t>737</w:t>
            </w:r>
          </w:p>
        </w:tc>
        <w:tc>
          <w:tcPr>
            <w:tcW w:w="0" w:type="auto"/>
            <w:tcBorders>
              <w:top w:val="single" w:sz="4" w:space="0" w:color="auto"/>
              <w:left w:val="nil"/>
              <w:bottom w:val="single" w:sz="4" w:space="0" w:color="auto"/>
              <w:right w:val="single" w:sz="4" w:space="0" w:color="auto"/>
            </w:tcBorders>
            <w:vAlign w:val="center"/>
          </w:tcPr>
          <w:p w14:paraId="5FFF7C06" w14:textId="240E33F9" w:rsidR="005D457E" w:rsidRDefault="00B97FB6" w:rsidP="008674CA">
            <w:pPr>
              <w:ind w:firstLine="0"/>
              <w:jc w:val="center"/>
              <w:rPr>
                <w:rFonts w:eastAsia="Times New Roman" w:cs="Times New Roman"/>
                <w:sz w:val="20"/>
                <w:szCs w:val="20"/>
              </w:rPr>
            </w:pPr>
            <w:r>
              <w:rPr>
                <w:rFonts w:eastAsia="Times New Roman" w:cs="Times New Roman"/>
                <w:sz w:val="20"/>
                <w:szCs w:val="20"/>
              </w:rPr>
              <w:t>870</w:t>
            </w:r>
          </w:p>
        </w:tc>
      </w:tr>
      <w:bookmarkEnd w:id="35"/>
    </w:tbl>
    <w:p w14:paraId="49267849" w14:textId="77777777" w:rsidR="0035547D" w:rsidRPr="00B57A2D" w:rsidRDefault="0035547D" w:rsidP="00E86A6D">
      <w:pPr>
        <w:widowControl w:val="0"/>
        <w:autoSpaceDE w:val="0"/>
        <w:autoSpaceDN w:val="0"/>
        <w:adjustRightInd w:val="0"/>
        <w:ind w:firstLine="720"/>
        <w:rPr>
          <w:rFonts w:cs="Times New Roman"/>
          <w:szCs w:val="24"/>
        </w:rPr>
      </w:pPr>
    </w:p>
    <w:p w14:paraId="63E158EA" w14:textId="7905CAB5" w:rsidR="00C7109A" w:rsidRPr="00B57A2D" w:rsidRDefault="00C7109A" w:rsidP="00E86A6D">
      <w:pPr>
        <w:pStyle w:val="2"/>
        <w:numPr>
          <w:ilvl w:val="1"/>
          <w:numId w:val="3"/>
        </w:numPr>
        <w:rPr>
          <w:rFonts w:cs="Times New Roman"/>
          <w:szCs w:val="24"/>
        </w:rPr>
      </w:pPr>
      <w:r w:rsidRPr="00B57A2D">
        <w:rPr>
          <w:rFonts w:cs="Times New Roman"/>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14:paraId="571D0563" w14:textId="77777777" w:rsidR="00C7109A" w:rsidRPr="00B57A2D" w:rsidRDefault="00C7109A" w:rsidP="00E86A6D">
      <w:pPr>
        <w:widowControl w:val="0"/>
        <w:autoSpaceDE w:val="0"/>
        <w:autoSpaceDN w:val="0"/>
        <w:adjustRightInd w:val="0"/>
        <w:ind w:firstLine="720"/>
        <w:rPr>
          <w:rFonts w:cs="Times New Roman"/>
          <w:szCs w:val="24"/>
        </w:rPr>
      </w:pPr>
      <w:bookmarkStart w:id="36" w:name="sub_52"/>
      <w:bookmarkEnd w:id="34"/>
    </w:p>
    <w:p w14:paraId="0F6494E3" w14:textId="77777777" w:rsidR="00C7109A" w:rsidRPr="00B57A2D" w:rsidRDefault="00C7109A" w:rsidP="00E86A6D">
      <w:pPr>
        <w:widowControl w:val="0"/>
        <w:autoSpaceDE w:val="0"/>
        <w:autoSpaceDN w:val="0"/>
        <w:adjustRightInd w:val="0"/>
        <w:ind w:firstLine="720"/>
        <w:rPr>
          <w:rFonts w:cs="Times New Roman"/>
          <w:szCs w:val="24"/>
        </w:rPr>
      </w:pPr>
      <w:r w:rsidRPr="00B57A2D">
        <w:rPr>
          <w:rFonts w:cs="Times New Roman"/>
          <w:szCs w:val="24"/>
        </w:rPr>
        <w:t>Источники тепловой энергии, работающие в режиме комбинированной выработки электрической и тепловой энергии, отсутствуют. Совместная работы котельных настоящей схемой теплоснабжения не предусмотрена.</w:t>
      </w:r>
    </w:p>
    <w:p w14:paraId="20B08DDA" w14:textId="77777777" w:rsidR="00C7109A" w:rsidRPr="00B57A2D" w:rsidRDefault="006B0DB2" w:rsidP="00E86A6D">
      <w:pPr>
        <w:widowControl w:val="0"/>
        <w:autoSpaceDE w:val="0"/>
        <w:autoSpaceDN w:val="0"/>
        <w:adjustRightInd w:val="0"/>
        <w:ind w:firstLine="720"/>
        <w:rPr>
          <w:rFonts w:cs="Times New Roman"/>
          <w:szCs w:val="24"/>
        </w:rPr>
      </w:pPr>
      <w:r w:rsidRPr="00B57A2D">
        <w:rPr>
          <w:rFonts w:cs="Times New Roman"/>
          <w:szCs w:val="24"/>
        </w:rPr>
        <w:t>Меры по выводу из эксплуатации, консервации и демонтажу избыточных источников тепловой энергии настоящей схемой теплоснабжения не предусмотрены.</w:t>
      </w:r>
    </w:p>
    <w:p w14:paraId="303E9F51" w14:textId="77777777" w:rsidR="00405B2C" w:rsidRPr="00B57A2D" w:rsidRDefault="00405B2C" w:rsidP="00E86A6D">
      <w:pPr>
        <w:widowControl w:val="0"/>
        <w:autoSpaceDE w:val="0"/>
        <w:autoSpaceDN w:val="0"/>
        <w:adjustRightInd w:val="0"/>
        <w:ind w:firstLine="720"/>
        <w:rPr>
          <w:rFonts w:cs="Times New Roman"/>
          <w:szCs w:val="24"/>
        </w:rPr>
      </w:pPr>
    </w:p>
    <w:p w14:paraId="6D72A5F6" w14:textId="77777777" w:rsidR="00C7109A" w:rsidRPr="00B57A2D" w:rsidRDefault="00C7109A" w:rsidP="00E86A6D">
      <w:pPr>
        <w:pStyle w:val="2"/>
        <w:numPr>
          <w:ilvl w:val="1"/>
          <w:numId w:val="3"/>
        </w:numPr>
        <w:rPr>
          <w:rFonts w:cs="Times New Roman"/>
          <w:szCs w:val="24"/>
        </w:rPr>
      </w:pPr>
      <w:r w:rsidRPr="00B57A2D">
        <w:rPr>
          <w:rFonts w:cs="Times New Roman"/>
          <w:szCs w:val="24"/>
        </w:rPr>
        <w:t>Меры по переоборудованию котельных в источники комбинированной выработки электрической и тепловой энергии для каждого этапа</w:t>
      </w:r>
    </w:p>
    <w:p w14:paraId="6255CFC4" w14:textId="77777777" w:rsidR="00C7109A" w:rsidRPr="00B57A2D" w:rsidRDefault="00C7109A" w:rsidP="00E86A6D">
      <w:pPr>
        <w:widowControl w:val="0"/>
        <w:autoSpaceDE w:val="0"/>
        <w:autoSpaceDN w:val="0"/>
        <w:adjustRightInd w:val="0"/>
        <w:ind w:firstLine="720"/>
        <w:rPr>
          <w:rFonts w:cs="Times New Roman"/>
          <w:szCs w:val="24"/>
        </w:rPr>
      </w:pPr>
      <w:bookmarkStart w:id="37" w:name="sub_53"/>
      <w:bookmarkEnd w:id="36"/>
    </w:p>
    <w:p w14:paraId="111086B8" w14:textId="77777777" w:rsidR="00C7109A" w:rsidRPr="00B57A2D" w:rsidRDefault="00C7109A" w:rsidP="00E86A6D">
      <w:pPr>
        <w:widowControl w:val="0"/>
        <w:autoSpaceDE w:val="0"/>
        <w:autoSpaceDN w:val="0"/>
        <w:adjustRightInd w:val="0"/>
        <w:ind w:firstLine="720"/>
        <w:rPr>
          <w:rFonts w:cs="Times New Roman"/>
          <w:szCs w:val="24"/>
        </w:rPr>
      </w:pPr>
      <w:r w:rsidRPr="00B57A2D">
        <w:rPr>
          <w:rFonts w:cs="Times New Roman"/>
          <w:szCs w:val="24"/>
        </w:rPr>
        <w:t>Меры по переоборудованию котельных в источники комбинированной выработки электрической и тепловой энергии настоящей схемой теплоснабжения не предусмотрены.</w:t>
      </w:r>
    </w:p>
    <w:p w14:paraId="420D05A1" w14:textId="77777777" w:rsidR="00C7109A" w:rsidRPr="00B57A2D" w:rsidRDefault="00C7109A" w:rsidP="00E86A6D">
      <w:pPr>
        <w:widowControl w:val="0"/>
        <w:autoSpaceDE w:val="0"/>
        <w:autoSpaceDN w:val="0"/>
        <w:adjustRightInd w:val="0"/>
        <w:ind w:firstLine="720"/>
        <w:rPr>
          <w:rFonts w:cs="Times New Roman"/>
          <w:szCs w:val="24"/>
        </w:rPr>
      </w:pPr>
    </w:p>
    <w:p w14:paraId="089DC197" w14:textId="77777777" w:rsidR="00C7109A" w:rsidRPr="00B57A2D" w:rsidRDefault="00C7109A" w:rsidP="00E86A6D">
      <w:pPr>
        <w:pStyle w:val="2"/>
        <w:numPr>
          <w:ilvl w:val="1"/>
          <w:numId w:val="3"/>
        </w:numPr>
        <w:rPr>
          <w:rFonts w:cs="Times New Roman"/>
          <w:szCs w:val="24"/>
        </w:rPr>
      </w:pPr>
      <w:r w:rsidRPr="00B57A2D">
        <w:rPr>
          <w:rFonts w:cs="Times New Roman"/>
          <w:szCs w:val="24"/>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p>
    <w:p w14:paraId="27187800" w14:textId="77777777" w:rsidR="00C7109A" w:rsidRPr="00B57A2D" w:rsidRDefault="00C7109A" w:rsidP="00E86A6D">
      <w:pPr>
        <w:widowControl w:val="0"/>
        <w:autoSpaceDE w:val="0"/>
        <w:autoSpaceDN w:val="0"/>
        <w:adjustRightInd w:val="0"/>
        <w:ind w:firstLine="720"/>
        <w:rPr>
          <w:rFonts w:cs="Times New Roman"/>
          <w:szCs w:val="24"/>
        </w:rPr>
      </w:pPr>
      <w:bookmarkStart w:id="38" w:name="sub_54"/>
      <w:bookmarkEnd w:id="37"/>
    </w:p>
    <w:p w14:paraId="70C0700A" w14:textId="77777777" w:rsidR="00C7109A" w:rsidRPr="00B57A2D" w:rsidRDefault="00C7109A" w:rsidP="00E86A6D">
      <w:pPr>
        <w:widowControl w:val="0"/>
        <w:autoSpaceDE w:val="0"/>
        <w:autoSpaceDN w:val="0"/>
        <w:adjustRightInd w:val="0"/>
        <w:ind w:firstLine="720"/>
        <w:rPr>
          <w:rFonts w:cs="Times New Roman"/>
          <w:szCs w:val="24"/>
        </w:rPr>
      </w:pPr>
      <w:r w:rsidRPr="00B57A2D">
        <w:rPr>
          <w:rFonts w:cs="Times New Roman"/>
          <w:szCs w:val="24"/>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настоящей схемой теплоснабжения не предусмотрены.</w:t>
      </w:r>
    </w:p>
    <w:p w14:paraId="219719E2" w14:textId="77777777" w:rsidR="00C7109A" w:rsidRPr="00B57A2D" w:rsidRDefault="00C7109A" w:rsidP="00E86A6D">
      <w:pPr>
        <w:widowControl w:val="0"/>
        <w:autoSpaceDE w:val="0"/>
        <w:autoSpaceDN w:val="0"/>
        <w:adjustRightInd w:val="0"/>
        <w:ind w:firstLine="720"/>
        <w:rPr>
          <w:rFonts w:cs="Times New Roman"/>
          <w:szCs w:val="24"/>
        </w:rPr>
      </w:pPr>
    </w:p>
    <w:p w14:paraId="3CC8BC75" w14:textId="77777777" w:rsidR="00C7109A" w:rsidRPr="00B57A2D" w:rsidRDefault="00C7109A" w:rsidP="00E86A6D">
      <w:pPr>
        <w:pStyle w:val="2"/>
        <w:numPr>
          <w:ilvl w:val="1"/>
          <w:numId w:val="3"/>
        </w:numPr>
        <w:rPr>
          <w:rFonts w:cs="Times New Roman"/>
          <w:szCs w:val="24"/>
        </w:rPr>
      </w:pPr>
      <w:r w:rsidRPr="00B57A2D">
        <w:rPr>
          <w:rFonts w:cs="Times New Roman"/>
          <w:szCs w:val="24"/>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p>
    <w:p w14:paraId="7BF2A7AC" w14:textId="77777777" w:rsidR="00C7109A" w:rsidRPr="00B57A2D" w:rsidRDefault="00C7109A" w:rsidP="00E86A6D">
      <w:pPr>
        <w:widowControl w:val="0"/>
        <w:autoSpaceDE w:val="0"/>
        <w:autoSpaceDN w:val="0"/>
        <w:adjustRightInd w:val="0"/>
        <w:ind w:firstLine="720"/>
        <w:rPr>
          <w:rFonts w:cs="Times New Roman"/>
          <w:szCs w:val="24"/>
        </w:rPr>
      </w:pPr>
      <w:bookmarkStart w:id="39" w:name="sub_55"/>
      <w:bookmarkEnd w:id="38"/>
    </w:p>
    <w:p w14:paraId="27176327" w14:textId="77777777" w:rsidR="00C7109A" w:rsidRPr="00B57A2D" w:rsidRDefault="00C7109A" w:rsidP="00E86A6D">
      <w:pPr>
        <w:widowControl w:val="0"/>
        <w:autoSpaceDE w:val="0"/>
        <w:autoSpaceDN w:val="0"/>
        <w:adjustRightInd w:val="0"/>
        <w:ind w:firstLine="720"/>
        <w:rPr>
          <w:rFonts w:cs="Times New Roman"/>
          <w:szCs w:val="24"/>
        </w:rPr>
      </w:pPr>
      <w:r w:rsidRPr="00B57A2D">
        <w:rPr>
          <w:rFonts w:cs="Times New Roman"/>
          <w:szCs w:val="24"/>
        </w:rPr>
        <w:t>Решения о загрузке источников тепловой энергии, распределении (перераспределении) тепловой нагрузки потребителей тепловой энергии в зонах действия систем теплоснабжения между источниками тепловой энергии настоящей схемой теплоснабжения не предусмотрена.</w:t>
      </w:r>
    </w:p>
    <w:p w14:paraId="474397C6" w14:textId="77777777" w:rsidR="00C7109A" w:rsidRPr="00B57A2D" w:rsidRDefault="00C7109A" w:rsidP="00E86A6D">
      <w:pPr>
        <w:widowControl w:val="0"/>
        <w:autoSpaceDE w:val="0"/>
        <w:autoSpaceDN w:val="0"/>
        <w:adjustRightInd w:val="0"/>
        <w:ind w:firstLine="720"/>
        <w:rPr>
          <w:rFonts w:cs="Times New Roman"/>
          <w:szCs w:val="24"/>
        </w:rPr>
      </w:pPr>
    </w:p>
    <w:p w14:paraId="07226126" w14:textId="77777777" w:rsidR="00C7109A" w:rsidRPr="00B57A2D" w:rsidRDefault="00C7109A" w:rsidP="00E86A6D">
      <w:pPr>
        <w:pStyle w:val="2"/>
        <w:numPr>
          <w:ilvl w:val="1"/>
          <w:numId w:val="3"/>
        </w:numPr>
        <w:rPr>
          <w:rFonts w:cs="Times New Roman"/>
          <w:szCs w:val="24"/>
        </w:rPr>
      </w:pPr>
      <w:r w:rsidRPr="00B57A2D">
        <w:rPr>
          <w:rFonts w:cs="Times New Roman"/>
          <w:szCs w:val="24"/>
        </w:rPr>
        <w:lastRenderedPageBreak/>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p w14:paraId="4CF59697" w14:textId="77777777" w:rsidR="00C7109A" w:rsidRPr="00B57A2D" w:rsidRDefault="00C7109A" w:rsidP="00E86A6D">
      <w:pPr>
        <w:widowControl w:val="0"/>
        <w:autoSpaceDE w:val="0"/>
        <w:autoSpaceDN w:val="0"/>
        <w:adjustRightInd w:val="0"/>
        <w:ind w:firstLine="720"/>
        <w:rPr>
          <w:rFonts w:cs="Times New Roman"/>
          <w:szCs w:val="24"/>
        </w:rPr>
      </w:pPr>
      <w:bookmarkStart w:id="40" w:name="sub_56"/>
      <w:bookmarkEnd w:id="39"/>
    </w:p>
    <w:p w14:paraId="049F0A02"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 xml:space="preserve">Основной задачей регулирования отпуска теплоты в системах теплоснабжения является поддержание комфортной температуры и влажности воздуха в отапливаемых помещениях при изменяющихся на протяжении отопительного периода внешних климатических условиях и постоянной температуре воды, поступающей в систему горячего водоснабжения (ГВС) при переменном в течение суток расходе. </w:t>
      </w:r>
    </w:p>
    <w:p w14:paraId="644F9876"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 xml:space="preserve">Температурный график определяет режим работы тепловых сетей, обеспечивая центральное регулирование отпуска тепла. По данным температурного графика определяется температура подающей и обратной воды в тепловых сетях, а также в абонентском вводе в зависимости от температуры наружного воздуха. </w:t>
      </w:r>
    </w:p>
    <w:p w14:paraId="5C98C760"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 xml:space="preserve">При центральном отоплении регулировать отпуск тепловой энергии на источнике можно двумя способами: </w:t>
      </w:r>
    </w:p>
    <w:p w14:paraId="6C2585EA" w14:textId="77777777" w:rsidR="00C7109A" w:rsidRPr="00B57A2D" w:rsidRDefault="00C7109A" w:rsidP="00E86A6D">
      <w:pPr>
        <w:numPr>
          <w:ilvl w:val="0"/>
          <w:numId w:val="27"/>
        </w:numPr>
        <w:autoSpaceDE w:val="0"/>
        <w:autoSpaceDN w:val="0"/>
        <w:adjustRightInd w:val="0"/>
        <w:ind w:left="0" w:firstLine="709"/>
        <w:jc w:val="left"/>
        <w:rPr>
          <w:rFonts w:eastAsia="Times New Roman" w:cs="Times New Roman"/>
          <w:szCs w:val="24"/>
        </w:rPr>
      </w:pPr>
      <w:r w:rsidRPr="00B57A2D">
        <w:rPr>
          <w:rFonts w:eastAsia="Times New Roman" w:cs="Times New Roman"/>
          <w:szCs w:val="24"/>
        </w:rPr>
        <w:t xml:space="preserve">расходом или количеством теплоносителя, данный способ регулирования называется количественным регулированием. При изменении расхода теплоносителя температура постоянна. </w:t>
      </w:r>
    </w:p>
    <w:p w14:paraId="768F4C41" w14:textId="77777777" w:rsidR="00C7109A" w:rsidRPr="00B57A2D" w:rsidRDefault="00C7109A" w:rsidP="00E86A6D">
      <w:pPr>
        <w:numPr>
          <w:ilvl w:val="0"/>
          <w:numId w:val="27"/>
        </w:numPr>
        <w:autoSpaceDE w:val="0"/>
        <w:autoSpaceDN w:val="0"/>
        <w:adjustRightInd w:val="0"/>
        <w:ind w:left="0" w:firstLine="709"/>
        <w:jc w:val="left"/>
        <w:rPr>
          <w:rFonts w:eastAsia="Times New Roman" w:cs="Times New Roman"/>
          <w:szCs w:val="24"/>
        </w:rPr>
      </w:pPr>
      <w:r w:rsidRPr="00B57A2D">
        <w:rPr>
          <w:rFonts w:eastAsia="Times New Roman" w:cs="Times New Roman"/>
          <w:szCs w:val="24"/>
        </w:rPr>
        <w:t xml:space="preserve">температурой теплоносителя, данный способ регулирования называется качественным. При изменении температуры расход постоянный. </w:t>
      </w:r>
    </w:p>
    <w:p w14:paraId="726D4954" w14:textId="77777777" w:rsidR="00C7109A" w:rsidRPr="00B57A2D" w:rsidRDefault="00C7109A" w:rsidP="00E86A6D">
      <w:pPr>
        <w:autoSpaceDE w:val="0"/>
        <w:autoSpaceDN w:val="0"/>
        <w:adjustRightInd w:val="0"/>
        <w:rPr>
          <w:rFonts w:eastAsia="Times New Roman" w:cs="Times New Roman"/>
          <w:szCs w:val="24"/>
          <w:u w:val="single"/>
        </w:rPr>
      </w:pPr>
      <w:r w:rsidRPr="00B57A2D">
        <w:rPr>
          <w:rFonts w:eastAsia="Times New Roman" w:cs="Times New Roman"/>
          <w:szCs w:val="24"/>
          <w:u w:val="single"/>
        </w:rPr>
        <w:t xml:space="preserve">Критерии обоснования температурного графика. </w:t>
      </w:r>
    </w:p>
    <w:p w14:paraId="65A3151F" w14:textId="77777777" w:rsidR="00C7109A" w:rsidRPr="00B57A2D" w:rsidRDefault="00C7109A" w:rsidP="00E86A6D">
      <w:pPr>
        <w:rPr>
          <w:rFonts w:eastAsia="Times New Roman" w:cs="Times New Roman"/>
          <w:szCs w:val="24"/>
        </w:rPr>
      </w:pPr>
      <w:r w:rsidRPr="00B57A2D">
        <w:rPr>
          <w:rFonts w:eastAsia="Times New Roman" w:cs="Times New Roman"/>
          <w:szCs w:val="24"/>
        </w:rPr>
        <w:t xml:space="preserve">Традиционно системы отопления жилых и общественных зданий проектируются и эксплуатируются исходя из внутреннего расчетного температурного графика 95/70 </w:t>
      </w:r>
      <w:r w:rsidRPr="00B57A2D">
        <w:rPr>
          <w:rFonts w:eastAsia="Times New Roman" w:cs="Times New Roman"/>
          <w:szCs w:val="24"/>
          <w:vertAlign w:val="superscript"/>
        </w:rPr>
        <w:t>0</w:t>
      </w:r>
      <w:r w:rsidRPr="00B57A2D">
        <w:rPr>
          <w:rFonts w:eastAsia="Times New Roman" w:cs="Times New Roman"/>
          <w:szCs w:val="24"/>
        </w:rPr>
        <w:t>C с элеваторным качественным регулированием параметра (температуры) теплоносителя, поступающего в отопительные приборы. Этим как бы жестко фиксируется температура теплоносителя, возвращаемого на источник теплоснабжения, и на ее возможное снижение влияет лишь наличие в зданиях систем ГВС (закрытых, открытых). Поэтому в практическом плане стремление к снижению затрат на транспорт водяного теплоносителя от источника к потребителю сводится к выбору оптимальной температуры нагрева теплоносителя на источнике. С этим связаны: расход теплоносителя и затраты на его приготовление и перекачку; пропускная способность (диаметр трубопровода) теплосети и ее стоимость; появление подкачивающих насосных станций (как при высокой, так и низкой температуре прямой сетевой воды); тепловые потери через изоляцию теплопроводов (либо при фиксированных потерях увеличиваются затраты на изоляцию); перетопы зданий при положительных наружных температурах из-за срезки графика температуры прямой сетевой воды при наличии у абонентов установок ГВС, а соответственно дополнительные потери теплоты (топлива); выработка электроэнергии на теплофикационных отборах турбин ТЭЦ и замещающей станции энергосистемы.</w:t>
      </w:r>
    </w:p>
    <w:p w14:paraId="3C6E3EF9" w14:textId="77777777" w:rsidR="00C7109A" w:rsidRPr="00B57A2D" w:rsidRDefault="00C7109A" w:rsidP="00E86A6D">
      <w:pPr>
        <w:rPr>
          <w:rFonts w:eastAsia="Times New Roman" w:cs="Times New Roman"/>
          <w:szCs w:val="24"/>
        </w:rPr>
      </w:pPr>
      <w:r w:rsidRPr="00B57A2D">
        <w:rPr>
          <w:rFonts w:eastAsia="Times New Roman" w:cs="Times New Roman"/>
          <w:szCs w:val="24"/>
        </w:rPr>
        <w:t xml:space="preserve">Исходя из сказанного, оптимальная температура нагрева теплоносителя на источнике определяется условием минимума суммарных затрат: </w:t>
      </w:r>
    </w:p>
    <w:p w14:paraId="6C72A1D5" w14:textId="77777777" w:rsidR="00C7109A" w:rsidRPr="00B57A2D" w:rsidRDefault="00C7109A" w:rsidP="00E86A6D">
      <w:pPr>
        <w:rPr>
          <w:rFonts w:eastAsia="Times New Roman" w:cs="Times New Roman"/>
          <w:szCs w:val="24"/>
        </w:rPr>
      </w:pPr>
      <w:r w:rsidRPr="00B57A2D">
        <w:rPr>
          <w:rFonts w:eastAsia="Times New Roman" w:cs="Times New Roman"/>
          <w:szCs w:val="24"/>
        </w:rPr>
        <w:t xml:space="preserve">З = f(Зтс, Зпер, Знас, Зтп, Зпз, Зээ, Зсв) = min, где соответственно затраты: Зтс – в тепловые сети; Зпер – на перекачку теплоносителя; Знас – в насосные станции; Зтп – на тепловые потери в сетях; Зпз – на перетопы зданий; Зээ – на компенсацию выработки электроэнергии в энергосистеме; Зсв – на изменение расхода топлива на отпуск теплоты от источника в связи с нагревом сетевой воды при ее сжатии в насосах. </w:t>
      </w:r>
    </w:p>
    <w:p w14:paraId="04B75E3F" w14:textId="77777777" w:rsidR="00C7109A" w:rsidRPr="00B57A2D" w:rsidRDefault="00C7109A" w:rsidP="00E86A6D">
      <w:pPr>
        <w:rPr>
          <w:rFonts w:eastAsia="Times New Roman" w:cs="Times New Roman"/>
          <w:szCs w:val="24"/>
        </w:rPr>
      </w:pPr>
      <w:r w:rsidRPr="00B57A2D">
        <w:rPr>
          <w:rFonts w:eastAsia="Times New Roman" w:cs="Times New Roman"/>
          <w:szCs w:val="24"/>
        </w:rPr>
        <w:t xml:space="preserve">Оптимизация температурных графиков может осуществляться как для создаваемых, так и для действующих систем теплоснабжения. </w:t>
      </w:r>
    </w:p>
    <w:p w14:paraId="09A73FBA" w14:textId="77777777" w:rsidR="00C7109A" w:rsidRPr="00B57A2D" w:rsidRDefault="00C7109A" w:rsidP="00E86A6D">
      <w:pPr>
        <w:rPr>
          <w:rFonts w:eastAsia="Times New Roman" w:cs="Times New Roman"/>
          <w:szCs w:val="24"/>
        </w:rPr>
      </w:pPr>
      <w:r w:rsidRPr="00B57A2D">
        <w:rPr>
          <w:rFonts w:eastAsia="Times New Roman" w:cs="Times New Roman"/>
          <w:szCs w:val="24"/>
        </w:rPr>
        <w:t xml:space="preserve">Для вновь создаваемых систем теплоснабжения критерием оптимальности может быть минимум суммарных затрат за расчетный период с дисконтированием их к расчетному году, что в наибольшей степени соответствует нашим условиям начального этапа развития рыночной экономики, т.к. позволяет учесть и ущербы от замораживания капвложений в период строительства, и эффект движения капитала в народном хозяйстве в течение всего рассматриваемого периода. </w:t>
      </w:r>
    </w:p>
    <w:p w14:paraId="704475D2" w14:textId="77777777" w:rsidR="00C7109A" w:rsidRPr="00B57A2D" w:rsidRDefault="00C7109A" w:rsidP="00E86A6D">
      <w:pPr>
        <w:rPr>
          <w:rFonts w:eastAsia="Times New Roman" w:cs="Times New Roman"/>
          <w:szCs w:val="24"/>
        </w:rPr>
      </w:pPr>
      <w:r w:rsidRPr="00B57A2D">
        <w:rPr>
          <w:rFonts w:eastAsia="Times New Roman" w:cs="Times New Roman"/>
          <w:szCs w:val="24"/>
        </w:rPr>
        <w:lastRenderedPageBreak/>
        <w:t xml:space="preserve">Для действующих систем теплоснабжения в исходных формулах суммарных затрат возможно появление дополнительных затрат, связанных с необходимостью увеличения поверхностей нагрева отопительно-вентиляционного оборудования (подключаемого непосредственно к сети без смесительных устройств) и пропускной способности распределительных (квартальных, площадочных) тепловых сетей, а также переналадки систем теплопотребления при переходе на пониженный температурный график. </w:t>
      </w:r>
    </w:p>
    <w:p w14:paraId="0D68DC6C" w14:textId="77777777" w:rsidR="00C7109A" w:rsidRPr="00B57A2D" w:rsidRDefault="00C7109A" w:rsidP="00E86A6D">
      <w:pPr>
        <w:rPr>
          <w:rFonts w:eastAsia="Times New Roman" w:cs="Times New Roman"/>
          <w:szCs w:val="24"/>
        </w:rPr>
      </w:pPr>
      <w:r w:rsidRPr="00B57A2D">
        <w:rPr>
          <w:rFonts w:eastAsia="Times New Roman" w:cs="Times New Roman"/>
          <w:szCs w:val="24"/>
        </w:rPr>
        <w:t xml:space="preserve">В качестве энергетического критерия оптимальности при выборе эксплуатационного температурного графика в действующей системе теплоснабжения может быть принят минимум расхода топлива, требуемого для функционирования системы: </w:t>
      </w:r>
    </w:p>
    <w:p w14:paraId="0ADCDAB4" w14:textId="77777777" w:rsidR="00C7109A" w:rsidRPr="00B57A2D" w:rsidRDefault="00C7109A" w:rsidP="00E86A6D">
      <w:pPr>
        <w:rPr>
          <w:rFonts w:eastAsia="Times New Roman" w:cs="Times New Roman"/>
          <w:szCs w:val="24"/>
        </w:rPr>
      </w:pPr>
      <w:r w:rsidRPr="00B57A2D">
        <w:rPr>
          <w:rFonts w:eastAsia="Times New Roman" w:cs="Times New Roman"/>
          <w:szCs w:val="24"/>
        </w:rPr>
        <w:t>В = Bпер+Bтп+Bпз+Bээ+Bсв=min, где Bпер – расход топлива на производство электроэнергии в энергосистеме, расходуемой на перекачку теплоносителя; Bтп – расход топлива на производство теплоты, теряемой при транспорте теплоносителя; Bпз – расход топлива на производство теплоты, теряемой с перетопами зданий; Bээ – изменение расхода топлива в энергосистеме при изменении выработки на тепловом потреблении; Bсв – изменение расхода топлива на отпуск теплоты от источника в связи с нагревом сетевой воды при ее сжатии в насосах.</w:t>
      </w:r>
    </w:p>
    <w:bookmarkEnd w:id="40"/>
    <w:p w14:paraId="55BED919" w14:textId="77777777" w:rsidR="00C7109A" w:rsidRPr="00B57A2D" w:rsidRDefault="00C7109A" w:rsidP="00E86A6D">
      <w:pPr>
        <w:widowControl w:val="0"/>
        <w:autoSpaceDE w:val="0"/>
        <w:autoSpaceDN w:val="0"/>
        <w:adjustRightInd w:val="0"/>
        <w:ind w:firstLine="720"/>
        <w:rPr>
          <w:rFonts w:cs="Times New Roman"/>
          <w:szCs w:val="24"/>
        </w:rPr>
      </w:pPr>
      <w:r w:rsidRPr="00B57A2D">
        <w:rPr>
          <w:rFonts w:cs="Times New Roman"/>
          <w:szCs w:val="24"/>
        </w:rPr>
        <w:t xml:space="preserve">Температурный график котельной, находящейся в эксплуатации </w:t>
      </w:r>
      <w:r w:rsidR="00BE6FA8" w:rsidRPr="00B57A2D">
        <w:rPr>
          <w:rFonts w:cs="Times New Roman"/>
          <w:szCs w:val="24"/>
        </w:rPr>
        <w:t>ООО «УЖКХ»</w:t>
      </w:r>
      <w:r w:rsidRPr="00B57A2D">
        <w:rPr>
          <w:rFonts w:cs="Times New Roman"/>
          <w:szCs w:val="24"/>
        </w:rPr>
        <w:t xml:space="preserve"> - </w:t>
      </w:r>
      <w:r w:rsidRPr="00B57A2D">
        <w:rPr>
          <w:szCs w:val="24"/>
        </w:rPr>
        <w:t xml:space="preserve">95-70ºС. </w:t>
      </w:r>
      <w:r w:rsidRPr="00B57A2D">
        <w:rPr>
          <w:bCs/>
          <w:szCs w:val="24"/>
        </w:rPr>
        <w:t xml:space="preserve">Перспективные температурные графики реконструируемых и новых источников тепловой энергии </w:t>
      </w:r>
      <w:r w:rsidRPr="00B57A2D">
        <w:rPr>
          <w:szCs w:val="24"/>
        </w:rPr>
        <w:t>будет уточняться на стадии проектирования.</w:t>
      </w:r>
    </w:p>
    <w:p w14:paraId="159B6648" w14:textId="77777777" w:rsidR="00C7109A" w:rsidRPr="00B57A2D" w:rsidRDefault="00C7109A" w:rsidP="00E86A6D">
      <w:pPr>
        <w:widowControl w:val="0"/>
        <w:tabs>
          <w:tab w:val="left" w:pos="7050"/>
        </w:tabs>
        <w:autoSpaceDE w:val="0"/>
        <w:autoSpaceDN w:val="0"/>
        <w:adjustRightInd w:val="0"/>
        <w:ind w:firstLine="720"/>
        <w:rPr>
          <w:rFonts w:cs="Times New Roman"/>
          <w:szCs w:val="24"/>
        </w:rPr>
      </w:pPr>
    </w:p>
    <w:p w14:paraId="05AF959A" w14:textId="77777777" w:rsidR="00C7109A" w:rsidRPr="00B57A2D" w:rsidRDefault="00C7109A" w:rsidP="00E86A6D">
      <w:pPr>
        <w:pStyle w:val="2"/>
        <w:numPr>
          <w:ilvl w:val="1"/>
          <w:numId w:val="3"/>
        </w:numPr>
        <w:rPr>
          <w:rFonts w:cs="Times New Roman"/>
          <w:szCs w:val="24"/>
        </w:rPr>
      </w:pPr>
      <w:r w:rsidRPr="00B57A2D">
        <w:rPr>
          <w:rFonts w:cs="Times New Roman"/>
          <w:szCs w:val="24"/>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14:paraId="3C0AE653" w14:textId="77777777" w:rsidR="00C7109A" w:rsidRPr="00B57A2D" w:rsidRDefault="00C7109A" w:rsidP="00E86A6D">
      <w:pPr>
        <w:widowControl w:val="0"/>
        <w:autoSpaceDE w:val="0"/>
        <w:autoSpaceDN w:val="0"/>
        <w:adjustRightInd w:val="0"/>
        <w:ind w:firstLine="720"/>
        <w:rPr>
          <w:rFonts w:cs="Times New Roman"/>
          <w:szCs w:val="24"/>
        </w:rPr>
      </w:pPr>
    </w:p>
    <w:p w14:paraId="0932CC88" w14:textId="77777777" w:rsidR="00C7109A" w:rsidRPr="00B57A2D" w:rsidRDefault="00C7109A" w:rsidP="00E86A6D">
      <w:pPr>
        <w:widowControl w:val="0"/>
        <w:autoSpaceDE w:val="0"/>
        <w:autoSpaceDN w:val="0"/>
        <w:adjustRightInd w:val="0"/>
        <w:ind w:firstLine="720"/>
        <w:rPr>
          <w:rFonts w:cs="Times New Roman"/>
          <w:szCs w:val="24"/>
        </w:rPr>
      </w:pPr>
      <w:r w:rsidRPr="00B57A2D">
        <w:rPr>
          <w:rFonts w:cs="Times New Roman"/>
          <w:szCs w:val="24"/>
        </w:rPr>
        <w:t>Перспективная тепловая мощность источников тепловой энергии приведена в разделе 4.3 «Предложения по техническому перевооружению источников тепловой энергии с целью повышения эффективности работы систем теплоснабжения», а также Разделе 2 «Перспективные балансы тепловой мощности источников тепловой энергии и тепловой нагрузки потребителей».</w:t>
      </w:r>
    </w:p>
    <w:p w14:paraId="7CDD30BB" w14:textId="77777777" w:rsidR="00C7109A" w:rsidRPr="00B57A2D" w:rsidRDefault="00C7109A" w:rsidP="00E86A6D">
      <w:pPr>
        <w:widowControl w:val="0"/>
        <w:autoSpaceDE w:val="0"/>
        <w:autoSpaceDN w:val="0"/>
        <w:adjustRightInd w:val="0"/>
        <w:ind w:firstLine="720"/>
        <w:rPr>
          <w:rFonts w:cs="Times New Roman"/>
          <w:szCs w:val="24"/>
        </w:rPr>
      </w:pPr>
    </w:p>
    <w:p w14:paraId="4CA36008" w14:textId="77777777" w:rsidR="00C7109A" w:rsidRPr="00B57A2D" w:rsidRDefault="00C7109A" w:rsidP="00E86A6D">
      <w:pPr>
        <w:pStyle w:val="2"/>
        <w:numPr>
          <w:ilvl w:val="1"/>
          <w:numId w:val="3"/>
        </w:numPr>
        <w:rPr>
          <w:rFonts w:cs="Times New Roman"/>
          <w:szCs w:val="24"/>
        </w:rPr>
      </w:pPr>
      <w:r w:rsidRPr="00B57A2D">
        <w:rPr>
          <w:rFonts w:cs="Times New Roman"/>
          <w:szCs w:val="24"/>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32A7F48A" w14:textId="77777777" w:rsidR="00C7109A" w:rsidRPr="00B57A2D" w:rsidRDefault="00C7109A" w:rsidP="00E86A6D">
      <w:pPr>
        <w:widowControl w:val="0"/>
        <w:autoSpaceDE w:val="0"/>
        <w:autoSpaceDN w:val="0"/>
        <w:adjustRightInd w:val="0"/>
        <w:ind w:firstLine="720"/>
        <w:rPr>
          <w:rFonts w:cs="Times New Roman"/>
          <w:szCs w:val="24"/>
        </w:rPr>
      </w:pPr>
    </w:p>
    <w:p w14:paraId="705D1F9B" w14:textId="77777777" w:rsidR="00C7109A" w:rsidRPr="00B57A2D" w:rsidRDefault="00C7109A" w:rsidP="00E86A6D">
      <w:pPr>
        <w:widowControl w:val="0"/>
        <w:autoSpaceDE w:val="0"/>
        <w:autoSpaceDN w:val="0"/>
        <w:adjustRightInd w:val="0"/>
        <w:ind w:firstLine="720"/>
        <w:rPr>
          <w:rFonts w:cs="Times New Roman"/>
          <w:szCs w:val="24"/>
        </w:rPr>
      </w:pPr>
      <w:r w:rsidRPr="00B57A2D">
        <w:rPr>
          <w:rFonts w:cs="Times New Roman"/>
          <w:szCs w:val="24"/>
        </w:rPr>
        <w:t>Целесообразность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 отсутствует.</w:t>
      </w:r>
    </w:p>
    <w:p w14:paraId="3F927678" w14:textId="77777777" w:rsidR="00C7109A" w:rsidRPr="00B57A2D" w:rsidRDefault="00C7109A" w:rsidP="00E86A6D">
      <w:pPr>
        <w:widowControl w:val="0"/>
        <w:autoSpaceDE w:val="0"/>
        <w:autoSpaceDN w:val="0"/>
        <w:adjustRightInd w:val="0"/>
        <w:ind w:firstLine="720"/>
        <w:rPr>
          <w:rFonts w:cs="Times New Roman"/>
          <w:szCs w:val="24"/>
        </w:rPr>
      </w:pPr>
    </w:p>
    <w:p w14:paraId="70D7A87E" w14:textId="77777777" w:rsidR="00C7109A" w:rsidRPr="00B57A2D" w:rsidRDefault="00C7109A" w:rsidP="00E86A6D">
      <w:pPr>
        <w:pStyle w:val="2"/>
        <w:numPr>
          <w:ilvl w:val="1"/>
          <w:numId w:val="3"/>
        </w:numPr>
        <w:rPr>
          <w:rFonts w:cs="Times New Roman"/>
          <w:szCs w:val="24"/>
        </w:rPr>
      </w:pPr>
      <w:r w:rsidRPr="00B57A2D">
        <w:rPr>
          <w:rFonts w:cs="Times New Roman"/>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p>
    <w:p w14:paraId="1C67CDE1" w14:textId="77777777" w:rsidR="00C7109A" w:rsidRPr="00B57A2D" w:rsidRDefault="00C7109A" w:rsidP="00E86A6D">
      <w:pPr>
        <w:rPr>
          <w:szCs w:val="24"/>
        </w:rPr>
      </w:pPr>
      <w:bookmarkStart w:id="41" w:name="sub_63"/>
    </w:p>
    <w:p w14:paraId="5551FDFD" w14:textId="77777777" w:rsidR="00C7109A" w:rsidRPr="00B57A2D" w:rsidRDefault="00C7109A" w:rsidP="00E86A6D">
      <w:pPr>
        <w:rPr>
          <w:szCs w:val="24"/>
        </w:rPr>
      </w:pPr>
      <w:r w:rsidRPr="00B57A2D">
        <w:rPr>
          <w:szCs w:val="24"/>
        </w:rPr>
        <w:t>Основной вид топлива источников тепловой энергии – природный газ. Использование источниками тепловой энергии других видов топлива (включая местные виды топлива) настоящей схемой теплоснабжения не предусмотрено.</w:t>
      </w:r>
      <w:r w:rsidRPr="00B57A2D">
        <w:rPr>
          <w:szCs w:val="24"/>
        </w:rPr>
        <w:br w:type="page"/>
      </w:r>
    </w:p>
    <w:p w14:paraId="4589B72A" w14:textId="77777777" w:rsidR="00C7109A" w:rsidRPr="00B57A2D" w:rsidRDefault="00C7109A" w:rsidP="00E86A6D">
      <w:pPr>
        <w:pStyle w:val="1"/>
        <w:rPr>
          <w:rFonts w:cs="Times New Roman"/>
          <w:szCs w:val="24"/>
        </w:rPr>
      </w:pPr>
      <w:bookmarkStart w:id="42" w:name="_Toc36813098"/>
      <w:r w:rsidRPr="00B57A2D">
        <w:rPr>
          <w:rFonts w:cs="Times New Roman"/>
          <w:szCs w:val="24"/>
        </w:rPr>
        <w:lastRenderedPageBreak/>
        <w:t>Раздел 5 - Предложения по строительству и реконструкции тепловых сетей</w:t>
      </w:r>
      <w:bookmarkEnd w:id="42"/>
    </w:p>
    <w:p w14:paraId="4F44A172" w14:textId="77777777" w:rsidR="00C7109A" w:rsidRPr="00B57A2D" w:rsidRDefault="00C7109A" w:rsidP="00E86A6D">
      <w:pPr>
        <w:widowControl w:val="0"/>
        <w:autoSpaceDE w:val="0"/>
        <w:autoSpaceDN w:val="0"/>
        <w:adjustRightInd w:val="0"/>
        <w:ind w:firstLine="720"/>
        <w:rPr>
          <w:rFonts w:cs="Times New Roman"/>
          <w:szCs w:val="24"/>
        </w:rPr>
      </w:pPr>
    </w:p>
    <w:p w14:paraId="16F26E6E" w14:textId="77777777" w:rsidR="00C7109A" w:rsidRPr="00B57A2D" w:rsidRDefault="00C7109A" w:rsidP="00E86A6D">
      <w:pPr>
        <w:pStyle w:val="2"/>
        <w:numPr>
          <w:ilvl w:val="1"/>
          <w:numId w:val="4"/>
        </w:numPr>
        <w:rPr>
          <w:rFonts w:cs="Times New Roman"/>
          <w:szCs w:val="24"/>
        </w:rPr>
      </w:pPr>
      <w:bookmarkStart w:id="43" w:name="sub_58"/>
      <w:bookmarkEnd w:id="41"/>
      <w:r w:rsidRPr="00B57A2D">
        <w:rPr>
          <w:rFonts w:cs="Times New Roman"/>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14:paraId="6D832788" w14:textId="77777777" w:rsidR="00C7109A" w:rsidRPr="00B57A2D" w:rsidRDefault="00C7109A" w:rsidP="00E86A6D">
      <w:pPr>
        <w:widowControl w:val="0"/>
        <w:autoSpaceDE w:val="0"/>
        <w:autoSpaceDN w:val="0"/>
        <w:adjustRightInd w:val="0"/>
        <w:ind w:firstLine="720"/>
        <w:rPr>
          <w:rFonts w:cs="Times New Roman"/>
          <w:szCs w:val="24"/>
        </w:rPr>
      </w:pPr>
      <w:bookmarkStart w:id="44" w:name="sub_59"/>
      <w:bookmarkEnd w:id="43"/>
    </w:p>
    <w:p w14:paraId="5B9087BD" w14:textId="77777777" w:rsidR="00C7109A" w:rsidRPr="00B57A2D" w:rsidRDefault="00C7109A" w:rsidP="00E86A6D">
      <w:pPr>
        <w:rPr>
          <w:szCs w:val="24"/>
        </w:rPr>
      </w:pPr>
      <w:r w:rsidRPr="00B57A2D">
        <w:rPr>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настоящей схемой теплоснабжения не предусмотрены.</w:t>
      </w:r>
    </w:p>
    <w:p w14:paraId="52B436E6" w14:textId="77777777" w:rsidR="00C7109A" w:rsidRPr="00B57A2D" w:rsidRDefault="00C7109A" w:rsidP="00E86A6D">
      <w:pPr>
        <w:rPr>
          <w:szCs w:val="24"/>
        </w:rPr>
      </w:pPr>
    </w:p>
    <w:p w14:paraId="66AAFC34" w14:textId="77777777" w:rsidR="00C7109A" w:rsidRPr="00B57A2D" w:rsidRDefault="00C7109A" w:rsidP="00E86A6D">
      <w:pPr>
        <w:pStyle w:val="2"/>
        <w:numPr>
          <w:ilvl w:val="1"/>
          <w:numId w:val="4"/>
        </w:numPr>
        <w:rPr>
          <w:rFonts w:cs="Times New Roman"/>
          <w:szCs w:val="24"/>
        </w:rPr>
      </w:pPr>
      <w:r w:rsidRPr="00B57A2D">
        <w:rPr>
          <w:rFonts w:cs="Times New Roman"/>
          <w:szCs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14:paraId="489A5140" w14:textId="77777777" w:rsidR="00C7109A" w:rsidRPr="00B57A2D" w:rsidRDefault="00C7109A" w:rsidP="00E86A6D">
      <w:pPr>
        <w:widowControl w:val="0"/>
        <w:autoSpaceDE w:val="0"/>
        <w:autoSpaceDN w:val="0"/>
        <w:adjustRightInd w:val="0"/>
        <w:ind w:firstLine="720"/>
        <w:rPr>
          <w:rFonts w:cs="Times New Roman"/>
          <w:szCs w:val="24"/>
        </w:rPr>
      </w:pPr>
      <w:bookmarkStart w:id="45" w:name="sub_60"/>
      <w:bookmarkEnd w:id="44"/>
    </w:p>
    <w:p w14:paraId="632BCF7A" w14:textId="77777777" w:rsidR="00C7109A" w:rsidRPr="00B57A2D" w:rsidRDefault="00C7109A" w:rsidP="00E86A6D">
      <w:pPr>
        <w:widowControl w:val="0"/>
        <w:autoSpaceDE w:val="0"/>
        <w:autoSpaceDN w:val="0"/>
        <w:adjustRightInd w:val="0"/>
        <w:ind w:firstLine="720"/>
        <w:rPr>
          <w:rFonts w:cs="Times New Roman"/>
          <w:szCs w:val="24"/>
        </w:rPr>
      </w:pPr>
      <w:r w:rsidRPr="00B57A2D">
        <w:rPr>
          <w:rFonts w:cs="Times New Roman"/>
          <w:szCs w:val="24"/>
        </w:rPr>
        <w:t xml:space="preserve">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 </w:t>
      </w:r>
      <w:r w:rsidRPr="00B57A2D">
        <w:rPr>
          <w:szCs w:val="24"/>
        </w:rPr>
        <w:t>настоящей схемой теплоснабжения не предусмотрены.</w:t>
      </w:r>
    </w:p>
    <w:p w14:paraId="22C3633F" w14:textId="77777777" w:rsidR="00C7109A" w:rsidRPr="00B57A2D" w:rsidRDefault="00C7109A" w:rsidP="00E86A6D">
      <w:pPr>
        <w:widowControl w:val="0"/>
        <w:autoSpaceDE w:val="0"/>
        <w:autoSpaceDN w:val="0"/>
        <w:adjustRightInd w:val="0"/>
        <w:ind w:firstLine="720"/>
        <w:rPr>
          <w:rFonts w:cs="Times New Roman"/>
          <w:szCs w:val="24"/>
        </w:rPr>
      </w:pPr>
    </w:p>
    <w:p w14:paraId="3CC33F41" w14:textId="77777777" w:rsidR="00C7109A" w:rsidRPr="00B57A2D" w:rsidRDefault="00C7109A" w:rsidP="00E86A6D">
      <w:pPr>
        <w:pStyle w:val="2"/>
        <w:numPr>
          <w:ilvl w:val="1"/>
          <w:numId w:val="4"/>
        </w:numPr>
        <w:rPr>
          <w:rFonts w:cs="Times New Roman"/>
          <w:szCs w:val="24"/>
        </w:rPr>
      </w:pPr>
      <w:r w:rsidRPr="00B57A2D">
        <w:rPr>
          <w:rFonts w:cs="Times New Roman"/>
          <w:szCs w:val="24"/>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295E7283" w14:textId="77777777" w:rsidR="00C7109A" w:rsidRPr="00B57A2D" w:rsidRDefault="00C7109A" w:rsidP="00E86A6D">
      <w:pPr>
        <w:widowControl w:val="0"/>
        <w:autoSpaceDE w:val="0"/>
        <w:autoSpaceDN w:val="0"/>
        <w:adjustRightInd w:val="0"/>
        <w:ind w:firstLine="720"/>
        <w:rPr>
          <w:rFonts w:cs="Times New Roman"/>
          <w:szCs w:val="24"/>
        </w:rPr>
      </w:pPr>
      <w:bookmarkStart w:id="46" w:name="sub_61"/>
      <w:bookmarkEnd w:id="45"/>
    </w:p>
    <w:p w14:paraId="275BD386" w14:textId="77777777" w:rsidR="00C7109A" w:rsidRPr="00B57A2D" w:rsidRDefault="00C7109A" w:rsidP="00E86A6D">
      <w:pPr>
        <w:widowControl w:val="0"/>
        <w:autoSpaceDE w:val="0"/>
        <w:autoSpaceDN w:val="0"/>
        <w:adjustRightInd w:val="0"/>
        <w:ind w:firstLine="720"/>
        <w:rPr>
          <w:rFonts w:cs="Times New Roman"/>
          <w:szCs w:val="24"/>
        </w:rPr>
      </w:pPr>
      <w:r w:rsidRPr="00B57A2D">
        <w:rPr>
          <w:rFonts w:cs="Times New Roman"/>
          <w:szCs w:val="24"/>
        </w:rPr>
        <w:t xml:space="preserve">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r w:rsidRPr="00B57A2D">
        <w:rPr>
          <w:szCs w:val="24"/>
        </w:rPr>
        <w:t>настоящей схемой теплоснабжения не предусмотрены.</w:t>
      </w:r>
    </w:p>
    <w:p w14:paraId="08CE7D8C" w14:textId="77777777" w:rsidR="00C7109A" w:rsidRPr="00B57A2D" w:rsidRDefault="00C7109A" w:rsidP="00E86A6D">
      <w:pPr>
        <w:widowControl w:val="0"/>
        <w:autoSpaceDE w:val="0"/>
        <w:autoSpaceDN w:val="0"/>
        <w:adjustRightInd w:val="0"/>
        <w:ind w:firstLine="720"/>
        <w:rPr>
          <w:rFonts w:cs="Times New Roman"/>
          <w:szCs w:val="24"/>
        </w:rPr>
      </w:pPr>
    </w:p>
    <w:p w14:paraId="74B30A5F" w14:textId="77777777" w:rsidR="00C7109A" w:rsidRPr="00B57A2D" w:rsidRDefault="00C7109A" w:rsidP="00E86A6D">
      <w:pPr>
        <w:pStyle w:val="2"/>
        <w:numPr>
          <w:ilvl w:val="1"/>
          <w:numId w:val="4"/>
        </w:numPr>
        <w:rPr>
          <w:rFonts w:cs="Times New Roman"/>
          <w:szCs w:val="24"/>
        </w:rPr>
      </w:pPr>
      <w:r w:rsidRPr="00B57A2D">
        <w:rPr>
          <w:rFonts w:cs="Times New Roman"/>
          <w:szCs w:val="24"/>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изложенным в подпункте 4.4. настоящего документа</w:t>
      </w:r>
    </w:p>
    <w:p w14:paraId="13A1C64A" w14:textId="77777777" w:rsidR="00C7109A" w:rsidRPr="00B57A2D" w:rsidRDefault="00C7109A" w:rsidP="00E86A6D">
      <w:pPr>
        <w:widowControl w:val="0"/>
        <w:autoSpaceDE w:val="0"/>
        <w:autoSpaceDN w:val="0"/>
        <w:adjustRightInd w:val="0"/>
        <w:ind w:firstLine="720"/>
        <w:rPr>
          <w:rFonts w:cs="Times New Roman"/>
          <w:szCs w:val="24"/>
        </w:rPr>
      </w:pPr>
      <w:bookmarkStart w:id="47" w:name="sub_62"/>
      <w:bookmarkEnd w:id="46"/>
    </w:p>
    <w:p w14:paraId="4040CE63" w14:textId="77777777" w:rsidR="00C7109A" w:rsidRPr="00B57A2D" w:rsidRDefault="00C7109A" w:rsidP="00E86A6D">
      <w:pPr>
        <w:widowControl w:val="0"/>
        <w:autoSpaceDE w:val="0"/>
        <w:autoSpaceDN w:val="0"/>
        <w:adjustRightInd w:val="0"/>
        <w:ind w:firstLine="720"/>
        <w:rPr>
          <w:rFonts w:cs="Times New Roman"/>
          <w:b/>
          <w:szCs w:val="24"/>
        </w:rPr>
      </w:pPr>
      <w:r w:rsidRPr="00B57A2D">
        <w:rPr>
          <w:rFonts w:cs="Times New Roman"/>
          <w:szCs w:val="24"/>
        </w:rPr>
        <w:t xml:space="preserve">Мероприятия по строительству и реконструкции тепловых сетей для повышения эффективности функционирования системы теплоснабжения </w:t>
      </w:r>
      <w:r w:rsidRPr="00B57A2D">
        <w:t>представлены в разделе 5.5.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p>
    <w:p w14:paraId="113A8D13" w14:textId="77777777" w:rsidR="00C7109A" w:rsidRPr="00B57A2D" w:rsidRDefault="00C7109A" w:rsidP="00E86A6D">
      <w:pPr>
        <w:ind w:firstLine="0"/>
        <w:jc w:val="left"/>
        <w:rPr>
          <w:rFonts w:cs="Times New Roman"/>
          <w:szCs w:val="24"/>
        </w:rPr>
      </w:pPr>
    </w:p>
    <w:p w14:paraId="0E42D4F7" w14:textId="77777777" w:rsidR="00C7109A" w:rsidRPr="00B57A2D" w:rsidRDefault="00C7109A" w:rsidP="00E86A6D">
      <w:pPr>
        <w:pStyle w:val="2"/>
        <w:numPr>
          <w:ilvl w:val="1"/>
          <w:numId w:val="4"/>
        </w:numPr>
        <w:rPr>
          <w:rFonts w:cs="Times New Roman"/>
          <w:szCs w:val="24"/>
        </w:rPr>
      </w:pPr>
      <w:r w:rsidRPr="00B57A2D">
        <w:rPr>
          <w:rFonts w:cs="Times New Roman"/>
          <w:szCs w:val="24"/>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p>
    <w:bookmarkEnd w:id="47"/>
    <w:p w14:paraId="34F0D103" w14:textId="77777777" w:rsidR="00C7109A" w:rsidRPr="00B57A2D" w:rsidRDefault="00C7109A" w:rsidP="00E86A6D">
      <w:pPr>
        <w:widowControl w:val="0"/>
        <w:autoSpaceDE w:val="0"/>
        <w:autoSpaceDN w:val="0"/>
        <w:adjustRightInd w:val="0"/>
        <w:ind w:firstLine="720"/>
        <w:rPr>
          <w:rFonts w:cs="Times New Roman"/>
          <w:szCs w:val="24"/>
        </w:rPr>
      </w:pPr>
    </w:p>
    <w:p w14:paraId="158F2C4B" w14:textId="4992A364" w:rsidR="00C7109A" w:rsidRPr="00B57A2D" w:rsidRDefault="00C7109A" w:rsidP="00E86A6D">
      <w:pPr>
        <w:widowControl w:val="0"/>
        <w:autoSpaceDE w:val="0"/>
        <w:autoSpaceDN w:val="0"/>
        <w:adjustRightInd w:val="0"/>
        <w:ind w:firstLine="720"/>
        <w:rPr>
          <w:rFonts w:cs="Times New Roman"/>
          <w:szCs w:val="24"/>
        </w:rPr>
      </w:pPr>
      <w:r w:rsidRPr="00B57A2D">
        <w:lastRenderedPageBreak/>
        <w:t xml:space="preserve">Предложения </w:t>
      </w:r>
      <w:r w:rsidR="002429F2">
        <w:t xml:space="preserve">по </w:t>
      </w:r>
      <w:r w:rsidRPr="00B57A2D">
        <w:t xml:space="preserve">реконструкции тепловых сетей для обеспечения нормативной надежности и безопасности теплоснабжения представлены в </w:t>
      </w:r>
      <w:r w:rsidRPr="00B57A2D">
        <w:rPr>
          <w:rFonts w:cs="Times New Roman"/>
          <w:szCs w:val="24"/>
        </w:rPr>
        <w:t xml:space="preserve">таблице 5.5.а. </w:t>
      </w:r>
    </w:p>
    <w:p w14:paraId="30A308AC" w14:textId="77777777" w:rsidR="00C7109A" w:rsidRPr="00B57A2D" w:rsidRDefault="00C7109A" w:rsidP="00E86A6D">
      <w:pPr>
        <w:pStyle w:val="Default"/>
        <w:ind w:firstLine="709"/>
        <w:jc w:val="both"/>
        <w:rPr>
          <w:color w:val="auto"/>
        </w:rPr>
      </w:pPr>
    </w:p>
    <w:p w14:paraId="799076A3" w14:textId="77777777" w:rsidR="00C7109A" w:rsidRPr="00B57A2D" w:rsidRDefault="00C7109A" w:rsidP="00E86A6D">
      <w:pPr>
        <w:widowControl w:val="0"/>
        <w:autoSpaceDE w:val="0"/>
        <w:autoSpaceDN w:val="0"/>
        <w:adjustRightInd w:val="0"/>
        <w:ind w:firstLine="720"/>
        <w:rPr>
          <w:rFonts w:cs="Times New Roman"/>
          <w:szCs w:val="24"/>
        </w:rPr>
      </w:pPr>
      <w:r w:rsidRPr="00B57A2D">
        <w:rPr>
          <w:rFonts w:cs="Times New Roman"/>
          <w:szCs w:val="24"/>
        </w:rPr>
        <w:t>Таблица 5.5.а. - Мероприятия по реконструкции тепловых сетей</w:t>
      </w:r>
    </w:p>
    <w:p w14:paraId="36244859" w14:textId="77777777" w:rsidR="00C7109A" w:rsidRPr="00B57A2D" w:rsidRDefault="00C7109A" w:rsidP="00E86A6D">
      <w:pPr>
        <w:widowControl w:val="0"/>
        <w:autoSpaceDE w:val="0"/>
        <w:autoSpaceDN w:val="0"/>
        <w:adjustRightInd w:val="0"/>
        <w:ind w:firstLine="720"/>
        <w:rPr>
          <w:rFonts w:cs="Times New Roman"/>
          <w:szCs w:val="24"/>
        </w:rPr>
      </w:pPr>
    </w:p>
    <w:tbl>
      <w:tblPr>
        <w:tblW w:w="0" w:type="auto"/>
        <w:tblLook w:val="04A0" w:firstRow="1" w:lastRow="0" w:firstColumn="1" w:lastColumn="0" w:noHBand="0" w:noVBand="1"/>
      </w:tblPr>
      <w:tblGrid>
        <w:gridCol w:w="426"/>
        <w:gridCol w:w="5825"/>
        <w:gridCol w:w="1190"/>
        <w:gridCol w:w="988"/>
        <w:gridCol w:w="1482"/>
      </w:tblGrid>
      <w:tr w:rsidR="00F2018C" w:rsidRPr="00B57A2D" w14:paraId="06F352A4" w14:textId="77777777" w:rsidTr="00DF4AC1">
        <w:trPr>
          <w:trHeight w:val="225"/>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8F83EFF" w14:textId="77777777" w:rsidR="008762C5" w:rsidRPr="00B57A2D" w:rsidRDefault="008762C5" w:rsidP="008762C5">
            <w:pPr>
              <w:ind w:firstLine="0"/>
              <w:jc w:val="center"/>
              <w:rPr>
                <w:rFonts w:eastAsia="Times New Roman" w:cs="Times New Roman"/>
                <w:sz w:val="22"/>
              </w:rPr>
            </w:pPr>
            <w:r w:rsidRPr="00B57A2D">
              <w:rPr>
                <w:rFonts w:eastAsia="Times New Roman" w:cs="Times New Roman"/>
                <w:sz w:val="22"/>
              </w:rPr>
              <w:t>№</w:t>
            </w:r>
          </w:p>
        </w:tc>
        <w:tc>
          <w:tcPr>
            <w:tcW w:w="6061" w:type="dxa"/>
            <w:vMerge w:val="restart"/>
            <w:tcBorders>
              <w:top w:val="single" w:sz="4" w:space="0" w:color="auto"/>
              <w:left w:val="single" w:sz="4" w:space="0" w:color="auto"/>
              <w:bottom w:val="single" w:sz="4" w:space="0" w:color="auto"/>
              <w:right w:val="single" w:sz="4" w:space="0" w:color="auto"/>
            </w:tcBorders>
            <w:vAlign w:val="center"/>
            <w:hideMark/>
          </w:tcPr>
          <w:p w14:paraId="56958D1C" w14:textId="328391E2" w:rsidR="008762C5" w:rsidRPr="00B57A2D" w:rsidRDefault="008762C5" w:rsidP="008762C5">
            <w:pPr>
              <w:ind w:firstLine="0"/>
              <w:jc w:val="center"/>
              <w:rPr>
                <w:rFonts w:eastAsia="Times New Roman" w:cs="Times New Roman"/>
                <w:sz w:val="22"/>
              </w:rPr>
            </w:pPr>
            <w:r w:rsidRPr="00B57A2D">
              <w:rPr>
                <w:rFonts w:eastAsia="Times New Roman" w:cs="Times New Roman"/>
                <w:sz w:val="22"/>
              </w:rPr>
              <w:t>Мероприяти</w:t>
            </w:r>
            <w:r w:rsidR="00DF4AC1">
              <w:rPr>
                <w:rFonts w:eastAsia="Times New Roman" w:cs="Times New Roman"/>
                <w:sz w:val="22"/>
              </w:rPr>
              <w:t>я</w:t>
            </w:r>
          </w:p>
        </w:tc>
        <w:tc>
          <w:tcPr>
            <w:tcW w:w="1148" w:type="dxa"/>
            <w:vMerge w:val="restart"/>
            <w:tcBorders>
              <w:top w:val="single" w:sz="4" w:space="0" w:color="auto"/>
              <w:left w:val="single" w:sz="4" w:space="0" w:color="auto"/>
              <w:bottom w:val="single" w:sz="4" w:space="0" w:color="auto"/>
              <w:right w:val="single" w:sz="4" w:space="0" w:color="auto"/>
            </w:tcBorders>
            <w:vAlign w:val="center"/>
            <w:hideMark/>
          </w:tcPr>
          <w:p w14:paraId="42534828" w14:textId="77777777" w:rsidR="008762C5" w:rsidRPr="00DF4AC1" w:rsidRDefault="008762C5" w:rsidP="008762C5">
            <w:pPr>
              <w:ind w:firstLine="0"/>
              <w:jc w:val="center"/>
              <w:rPr>
                <w:rFonts w:eastAsia="Times New Roman" w:cs="Times New Roman"/>
                <w:sz w:val="20"/>
                <w:szCs w:val="20"/>
              </w:rPr>
            </w:pPr>
            <w:r w:rsidRPr="00DF4AC1">
              <w:rPr>
                <w:rFonts w:eastAsia="Times New Roman" w:cs="Times New Roman"/>
                <w:sz w:val="20"/>
                <w:szCs w:val="20"/>
              </w:rPr>
              <w:t>Годы реализации</w:t>
            </w:r>
          </w:p>
        </w:tc>
        <w:tc>
          <w:tcPr>
            <w:tcW w:w="0" w:type="auto"/>
            <w:gridSpan w:val="2"/>
            <w:tcBorders>
              <w:top w:val="single" w:sz="4" w:space="0" w:color="auto"/>
              <w:left w:val="nil"/>
              <w:bottom w:val="single" w:sz="4" w:space="0" w:color="auto"/>
              <w:right w:val="single" w:sz="4" w:space="0" w:color="auto"/>
            </w:tcBorders>
            <w:vAlign w:val="center"/>
            <w:hideMark/>
          </w:tcPr>
          <w:p w14:paraId="10041055" w14:textId="2F24DC74" w:rsidR="008762C5" w:rsidRPr="00DF4AC1" w:rsidRDefault="008762C5" w:rsidP="008762C5">
            <w:pPr>
              <w:ind w:firstLine="0"/>
              <w:jc w:val="center"/>
              <w:rPr>
                <w:rFonts w:eastAsia="Times New Roman" w:cs="Times New Roman"/>
                <w:sz w:val="20"/>
                <w:szCs w:val="20"/>
              </w:rPr>
            </w:pPr>
            <w:r w:rsidRPr="00DF4AC1">
              <w:rPr>
                <w:rFonts w:eastAsia="Times New Roman" w:cs="Times New Roman"/>
                <w:sz w:val="20"/>
                <w:szCs w:val="20"/>
              </w:rPr>
              <w:t>Затраты</w:t>
            </w:r>
            <w:r w:rsidR="00DF4AC1">
              <w:rPr>
                <w:rFonts w:eastAsia="Times New Roman" w:cs="Times New Roman"/>
                <w:sz w:val="20"/>
                <w:szCs w:val="20"/>
              </w:rPr>
              <w:t xml:space="preserve"> (с НДС)</w:t>
            </w:r>
            <w:r w:rsidRPr="00DF4AC1">
              <w:rPr>
                <w:rFonts w:eastAsia="Times New Roman" w:cs="Times New Roman"/>
                <w:sz w:val="20"/>
                <w:szCs w:val="20"/>
              </w:rPr>
              <w:t>, тыс. руб.</w:t>
            </w:r>
          </w:p>
        </w:tc>
      </w:tr>
      <w:tr w:rsidR="00F2018C" w:rsidRPr="00B57A2D" w14:paraId="40EF46B1" w14:textId="77777777" w:rsidTr="00DF4AC1">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B6152D" w14:textId="77777777" w:rsidR="008762C5" w:rsidRPr="00B57A2D" w:rsidRDefault="008762C5" w:rsidP="008762C5">
            <w:pPr>
              <w:ind w:firstLine="0"/>
              <w:jc w:val="left"/>
              <w:rPr>
                <w:rFonts w:eastAsia="Times New Roman" w:cs="Times New Roman"/>
                <w:sz w:val="22"/>
              </w:rPr>
            </w:pPr>
          </w:p>
        </w:tc>
        <w:tc>
          <w:tcPr>
            <w:tcW w:w="6061" w:type="dxa"/>
            <w:vMerge/>
            <w:tcBorders>
              <w:top w:val="single" w:sz="4" w:space="0" w:color="auto"/>
              <w:left w:val="single" w:sz="4" w:space="0" w:color="auto"/>
              <w:bottom w:val="single" w:sz="4" w:space="0" w:color="auto"/>
              <w:right w:val="single" w:sz="4" w:space="0" w:color="auto"/>
            </w:tcBorders>
            <w:vAlign w:val="center"/>
            <w:hideMark/>
          </w:tcPr>
          <w:p w14:paraId="475730A5" w14:textId="77777777" w:rsidR="008762C5" w:rsidRPr="00B57A2D" w:rsidRDefault="008762C5" w:rsidP="008762C5">
            <w:pPr>
              <w:ind w:firstLine="0"/>
              <w:jc w:val="left"/>
              <w:rPr>
                <w:rFonts w:eastAsia="Times New Roman" w:cs="Times New Roman"/>
                <w:sz w:val="22"/>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14:paraId="76F206D9" w14:textId="77777777" w:rsidR="008762C5" w:rsidRPr="00DF4AC1" w:rsidRDefault="008762C5" w:rsidP="008762C5">
            <w:pPr>
              <w:ind w:firstLine="0"/>
              <w:jc w:val="left"/>
              <w:rPr>
                <w:rFonts w:eastAsia="Times New Roman" w:cs="Times New Roman"/>
                <w:sz w:val="20"/>
                <w:szCs w:val="20"/>
              </w:rPr>
            </w:pPr>
          </w:p>
        </w:tc>
        <w:tc>
          <w:tcPr>
            <w:tcW w:w="1002" w:type="dxa"/>
            <w:tcBorders>
              <w:top w:val="nil"/>
              <w:left w:val="nil"/>
              <w:bottom w:val="single" w:sz="4" w:space="0" w:color="auto"/>
              <w:right w:val="single" w:sz="4" w:space="0" w:color="auto"/>
            </w:tcBorders>
            <w:vAlign w:val="center"/>
            <w:hideMark/>
          </w:tcPr>
          <w:p w14:paraId="3DFDBC07" w14:textId="382DEAA6" w:rsidR="008762C5" w:rsidRPr="00DF4AC1" w:rsidRDefault="008762C5" w:rsidP="008762C5">
            <w:pPr>
              <w:ind w:firstLine="0"/>
              <w:jc w:val="center"/>
              <w:rPr>
                <w:rFonts w:eastAsia="Times New Roman" w:cs="Times New Roman"/>
                <w:sz w:val="20"/>
                <w:szCs w:val="20"/>
              </w:rPr>
            </w:pPr>
            <w:r w:rsidRPr="00DF4AC1">
              <w:rPr>
                <w:rFonts w:eastAsia="Times New Roman" w:cs="Times New Roman"/>
                <w:sz w:val="20"/>
                <w:szCs w:val="20"/>
              </w:rPr>
              <w:t>в ценах 202</w:t>
            </w:r>
            <w:r w:rsidR="002429F2" w:rsidRPr="00DF4AC1">
              <w:rPr>
                <w:rFonts w:eastAsia="Times New Roman" w:cs="Times New Roman"/>
                <w:sz w:val="20"/>
                <w:szCs w:val="20"/>
              </w:rPr>
              <w:t>5</w:t>
            </w:r>
          </w:p>
        </w:tc>
        <w:tc>
          <w:tcPr>
            <w:tcW w:w="1500" w:type="dxa"/>
            <w:tcBorders>
              <w:top w:val="nil"/>
              <w:left w:val="nil"/>
              <w:bottom w:val="single" w:sz="4" w:space="0" w:color="auto"/>
              <w:right w:val="single" w:sz="4" w:space="0" w:color="auto"/>
            </w:tcBorders>
            <w:vAlign w:val="center"/>
            <w:hideMark/>
          </w:tcPr>
          <w:p w14:paraId="4A23227F" w14:textId="77777777" w:rsidR="008762C5" w:rsidRPr="00DF4AC1" w:rsidRDefault="008762C5" w:rsidP="008762C5">
            <w:pPr>
              <w:ind w:firstLine="0"/>
              <w:jc w:val="center"/>
              <w:rPr>
                <w:rFonts w:eastAsia="Times New Roman" w:cs="Times New Roman"/>
                <w:sz w:val="20"/>
                <w:szCs w:val="20"/>
              </w:rPr>
            </w:pPr>
            <w:r w:rsidRPr="00DF4AC1">
              <w:rPr>
                <w:rFonts w:eastAsia="Times New Roman" w:cs="Times New Roman"/>
                <w:sz w:val="20"/>
                <w:szCs w:val="20"/>
              </w:rPr>
              <w:t>в ценах годов реализации</w:t>
            </w:r>
          </w:p>
        </w:tc>
      </w:tr>
      <w:tr w:rsidR="00F2018C" w:rsidRPr="00B57A2D" w14:paraId="05646820" w14:textId="77777777" w:rsidTr="00DF4AC1">
        <w:trPr>
          <w:trHeight w:val="450"/>
        </w:trPr>
        <w:tc>
          <w:tcPr>
            <w:tcW w:w="0" w:type="auto"/>
            <w:tcBorders>
              <w:top w:val="nil"/>
              <w:left w:val="single" w:sz="4" w:space="0" w:color="auto"/>
              <w:bottom w:val="single" w:sz="4" w:space="0" w:color="auto"/>
              <w:right w:val="single" w:sz="4" w:space="0" w:color="auto"/>
            </w:tcBorders>
            <w:vAlign w:val="center"/>
            <w:hideMark/>
          </w:tcPr>
          <w:p w14:paraId="3677C500" w14:textId="77777777" w:rsidR="008762C5" w:rsidRPr="00B57A2D" w:rsidRDefault="008762C5" w:rsidP="008762C5">
            <w:pPr>
              <w:ind w:firstLine="0"/>
              <w:jc w:val="center"/>
              <w:rPr>
                <w:rFonts w:eastAsia="Times New Roman" w:cs="Times New Roman"/>
                <w:sz w:val="22"/>
              </w:rPr>
            </w:pPr>
            <w:r w:rsidRPr="00B57A2D">
              <w:rPr>
                <w:rFonts w:eastAsia="Times New Roman" w:cs="Times New Roman"/>
                <w:sz w:val="22"/>
              </w:rPr>
              <w:t>1</w:t>
            </w:r>
          </w:p>
        </w:tc>
        <w:tc>
          <w:tcPr>
            <w:tcW w:w="6061" w:type="dxa"/>
            <w:tcBorders>
              <w:top w:val="nil"/>
              <w:left w:val="nil"/>
              <w:bottom w:val="single" w:sz="4" w:space="0" w:color="auto"/>
              <w:right w:val="single" w:sz="4" w:space="0" w:color="auto"/>
            </w:tcBorders>
            <w:vAlign w:val="center"/>
            <w:hideMark/>
          </w:tcPr>
          <w:p w14:paraId="2BCD5C87" w14:textId="0557BBFA" w:rsidR="008762C5" w:rsidRPr="00023F18" w:rsidRDefault="00023F18" w:rsidP="00023F18">
            <w:pPr>
              <w:ind w:firstLine="0"/>
              <w:jc w:val="left"/>
              <w:rPr>
                <w:rFonts w:eastAsia="Times New Roman" w:cs="Times New Roman"/>
                <w:sz w:val="22"/>
              </w:rPr>
            </w:pPr>
            <w:r>
              <w:rPr>
                <w:rFonts w:eastAsia="Times New Roman" w:cs="Times New Roman"/>
                <w:sz w:val="22"/>
              </w:rPr>
              <w:t>Реконструкция участков тепловой сети с изменением трассировки, конструкции (</w:t>
            </w:r>
            <w:r w:rsidR="00CC282B">
              <w:rPr>
                <w:rFonts w:eastAsia="Times New Roman" w:cs="Times New Roman"/>
                <w:sz w:val="22"/>
              </w:rPr>
              <w:t>переход на бес</w:t>
            </w:r>
            <w:r>
              <w:rPr>
                <w:rFonts w:eastAsia="Times New Roman" w:cs="Times New Roman"/>
                <w:sz w:val="22"/>
              </w:rPr>
              <w:t>канальную прокладку)</w:t>
            </w:r>
            <w:r w:rsidR="008762C5" w:rsidRPr="00023F18">
              <w:rPr>
                <w:rFonts w:eastAsia="Times New Roman" w:cs="Times New Roman"/>
                <w:sz w:val="22"/>
              </w:rPr>
              <w:t xml:space="preserve"> от котельной по адресу: п.Каменоломни, ул.Ленина, 15а, </w:t>
            </w:r>
            <w:r w:rsidR="00831086">
              <w:rPr>
                <w:rFonts w:eastAsia="Times New Roman" w:cs="Times New Roman"/>
                <w:sz w:val="22"/>
              </w:rPr>
              <w:t xml:space="preserve"> - </w:t>
            </w:r>
            <w:r w:rsidR="008762C5" w:rsidRPr="00023F18">
              <w:rPr>
                <w:rFonts w:eastAsia="Times New Roman" w:cs="Times New Roman"/>
                <w:sz w:val="22"/>
              </w:rPr>
              <w:t>L=240 тр. м, Ду=</w:t>
            </w:r>
            <w:r>
              <w:rPr>
                <w:rFonts w:eastAsia="Times New Roman" w:cs="Times New Roman"/>
                <w:sz w:val="22"/>
              </w:rPr>
              <w:t>80</w:t>
            </w:r>
            <w:r w:rsidR="008762C5" w:rsidRPr="00023F18">
              <w:rPr>
                <w:rFonts w:eastAsia="Times New Roman" w:cs="Times New Roman"/>
                <w:sz w:val="22"/>
              </w:rPr>
              <w:t xml:space="preserve"> мм</w:t>
            </w:r>
          </w:p>
        </w:tc>
        <w:tc>
          <w:tcPr>
            <w:tcW w:w="1148" w:type="dxa"/>
            <w:tcBorders>
              <w:top w:val="nil"/>
              <w:left w:val="nil"/>
              <w:bottom w:val="single" w:sz="4" w:space="0" w:color="auto"/>
              <w:right w:val="single" w:sz="4" w:space="0" w:color="auto"/>
            </w:tcBorders>
            <w:vAlign w:val="center"/>
            <w:hideMark/>
          </w:tcPr>
          <w:p w14:paraId="0063847C" w14:textId="77777777" w:rsidR="008762C5" w:rsidRPr="00023F18" w:rsidRDefault="008762C5" w:rsidP="00DF4AC1">
            <w:pPr>
              <w:ind w:firstLine="0"/>
              <w:jc w:val="center"/>
              <w:rPr>
                <w:rFonts w:eastAsia="Times New Roman" w:cs="Times New Roman"/>
                <w:sz w:val="22"/>
              </w:rPr>
            </w:pPr>
            <w:r w:rsidRPr="00023F18">
              <w:rPr>
                <w:rFonts w:eastAsia="Times New Roman" w:cs="Times New Roman"/>
                <w:sz w:val="22"/>
              </w:rPr>
              <w:t>20</w:t>
            </w:r>
            <w:r w:rsidR="00023F18">
              <w:rPr>
                <w:rFonts w:eastAsia="Times New Roman" w:cs="Times New Roman"/>
                <w:sz w:val="22"/>
              </w:rPr>
              <w:t>27</w:t>
            </w:r>
          </w:p>
        </w:tc>
        <w:tc>
          <w:tcPr>
            <w:tcW w:w="1002" w:type="dxa"/>
            <w:tcBorders>
              <w:top w:val="nil"/>
              <w:left w:val="nil"/>
              <w:bottom w:val="single" w:sz="4" w:space="0" w:color="auto"/>
              <w:right w:val="single" w:sz="4" w:space="0" w:color="auto"/>
            </w:tcBorders>
            <w:vAlign w:val="center"/>
            <w:hideMark/>
          </w:tcPr>
          <w:p w14:paraId="04DE2992" w14:textId="1B96AA56" w:rsidR="008762C5" w:rsidRPr="00023F18" w:rsidRDefault="00403047" w:rsidP="00DF4AC1">
            <w:pPr>
              <w:ind w:firstLine="0"/>
              <w:jc w:val="center"/>
              <w:rPr>
                <w:rFonts w:eastAsia="Times New Roman" w:cs="Times New Roman"/>
                <w:sz w:val="22"/>
              </w:rPr>
            </w:pPr>
            <w:r>
              <w:rPr>
                <w:rFonts w:eastAsia="Times New Roman" w:cs="Times New Roman"/>
                <w:sz w:val="22"/>
              </w:rPr>
              <w:t>4062</w:t>
            </w:r>
          </w:p>
        </w:tc>
        <w:tc>
          <w:tcPr>
            <w:tcW w:w="1500" w:type="dxa"/>
            <w:tcBorders>
              <w:top w:val="nil"/>
              <w:left w:val="nil"/>
              <w:bottom w:val="single" w:sz="4" w:space="0" w:color="auto"/>
              <w:right w:val="single" w:sz="4" w:space="0" w:color="auto"/>
            </w:tcBorders>
            <w:vAlign w:val="center"/>
            <w:hideMark/>
          </w:tcPr>
          <w:p w14:paraId="59ED7312" w14:textId="77777777" w:rsidR="008762C5" w:rsidRPr="00023F18" w:rsidRDefault="00023F18" w:rsidP="00DF4AC1">
            <w:pPr>
              <w:ind w:firstLine="0"/>
              <w:jc w:val="center"/>
              <w:rPr>
                <w:rFonts w:eastAsia="Times New Roman" w:cs="Times New Roman"/>
                <w:sz w:val="22"/>
              </w:rPr>
            </w:pPr>
            <w:r>
              <w:rPr>
                <w:rFonts w:eastAsia="Times New Roman" w:cs="Times New Roman"/>
                <w:sz w:val="22"/>
              </w:rPr>
              <w:t>4793</w:t>
            </w:r>
          </w:p>
        </w:tc>
      </w:tr>
      <w:tr w:rsidR="00F2018C" w:rsidRPr="00B57A2D" w14:paraId="4B627AD7" w14:textId="77777777" w:rsidTr="00DF4AC1">
        <w:trPr>
          <w:trHeight w:val="450"/>
        </w:trPr>
        <w:tc>
          <w:tcPr>
            <w:tcW w:w="0" w:type="auto"/>
            <w:tcBorders>
              <w:top w:val="nil"/>
              <w:left w:val="single" w:sz="4" w:space="0" w:color="auto"/>
              <w:bottom w:val="single" w:sz="4" w:space="0" w:color="auto"/>
              <w:right w:val="single" w:sz="4" w:space="0" w:color="auto"/>
            </w:tcBorders>
            <w:vAlign w:val="center"/>
            <w:hideMark/>
          </w:tcPr>
          <w:p w14:paraId="77FB3424" w14:textId="77777777" w:rsidR="008762C5" w:rsidRPr="00B57A2D" w:rsidRDefault="008762C5" w:rsidP="008762C5">
            <w:pPr>
              <w:ind w:firstLine="0"/>
              <w:jc w:val="center"/>
              <w:rPr>
                <w:rFonts w:eastAsia="Times New Roman" w:cs="Times New Roman"/>
                <w:sz w:val="22"/>
              </w:rPr>
            </w:pPr>
            <w:r w:rsidRPr="00B57A2D">
              <w:rPr>
                <w:rFonts w:eastAsia="Times New Roman" w:cs="Times New Roman"/>
                <w:sz w:val="22"/>
              </w:rPr>
              <w:t>2</w:t>
            </w:r>
          </w:p>
        </w:tc>
        <w:tc>
          <w:tcPr>
            <w:tcW w:w="6061" w:type="dxa"/>
            <w:tcBorders>
              <w:top w:val="nil"/>
              <w:left w:val="nil"/>
              <w:bottom w:val="single" w:sz="4" w:space="0" w:color="auto"/>
              <w:right w:val="single" w:sz="4" w:space="0" w:color="auto"/>
            </w:tcBorders>
            <w:vAlign w:val="center"/>
            <w:hideMark/>
          </w:tcPr>
          <w:p w14:paraId="7B0C42D5" w14:textId="6AC62787" w:rsidR="008762C5" w:rsidRPr="00023F18" w:rsidRDefault="00023F18" w:rsidP="008762C5">
            <w:pPr>
              <w:ind w:firstLine="0"/>
              <w:jc w:val="left"/>
              <w:rPr>
                <w:rFonts w:eastAsia="Times New Roman" w:cs="Times New Roman"/>
                <w:sz w:val="22"/>
              </w:rPr>
            </w:pPr>
            <w:r>
              <w:rPr>
                <w:rFonts w:eastAsia="Times New Roman" w:cs="Times New Roman"/>
                <w:sz w:val="22"/>
              </w:rPr>
              <w:t>Реконструкция участков тепловой сети с изменением трассировки, конструкции (перех</w:t>
            </w:r>
            <w:r w:rsidR="00CC282B">
              <w:rPr>
                <w:rFonts w:eastAsia="Times New Roman" w:cs="Times New Roman"/>
                <w:sz w:val="22"/>
              </w:rPr>
              <w:t>од на бес</w:t>
            </w:r>
            <w:r>
              <w:rPr>
                <w:rFonts w:eastAsia="Times New Roman" w:cs="Times New Roman"/>
                <w:sz w:val="22"/>
              </w:rPr>
              <w:t>канальную прокладку)</w:t>
            </w:r>
            <w:r w:rsidR="008762C5" w:rsidRPr="00023F18">
              <w:rPr>
                <w:rFonts w:eastAsia="Times New Roman" w:cs="Times New Roman"/>
                <w:sz w:val="22"/>
              </w:rPr>
              <w:t xml:space="preserve"> от котельной по адресу: п.Каменоломни, пер.</w:t>
            </w:r>
            <w:r w:rsidR="00CC282B">
              <w:rPr>
                <w:rFonts w:eastAsia="Times New Roman" w:cs="Times New Roman"/>
                <w:sz w:val="22"/>
              </w:rPr>
              <w:t>Садовый, 42б,</w:t>
            </w:r>
            <w:r w:rsidR="00831086">
              <w:rPr>
                <w:rFonts w:eastAsia="Times New Roman" w:cs="Times New Roman"/>
                <w:sz w:val="22"/>
              </w:rPr>
              <w:t xml:space="preserve"> -</w:t>
            </w:r>
            <w:r w:rsidR="00CC282B">
              <w:rPr>
                <w:rFonts w:eastAsia="Times New Roman" w:cs="Times New Roman"/>
                <w:sz w:val="22"/>
              </w:rPr>
              <w:t xml:space="preserve"> L=350 тр. м, Ду=10</w:t>
            </w:r>
            <w:r w:rsidR="008762C5" w:rsidRPr="00023F18">
              <w:rPr>
                <w:rFonts w:eastAsia="Times New Roman" w:cs="Times New Roman"/>
                <w:sz w:val="22"/>
              </w:rPr>
              <w:t>0 мм</w:t>
            </w:r>
          </w:p>
        </w:tc>
        <w:tc>
          <w:tcPr>
            <w:tcW w:w="1148" w:type="dxa"/>
            <w:tcBorders>
              <w:top w:val="nil"/>
              <w:left w:val="nil"/>
              <w:bottom w:val="single" w:sz="4" w:space="0" w:color="auto"/>
              <w:right w:val="single" w:sz="4" w:space="0" w:color="auto"/>
            </w:tcBorders>
            <w:vAlign w:val="center"/>
            <w:hideMark/>
          </w:tcPr>
          <w:p w14:paraId="206CEC07" w14:textId="77777777" w:rsidR="008762C5" w:rsidRPr="00023F18" w:rsidRDefault="008762C5" w:rsidP="00DF4AC1">
            <w:pPr>
              <w:ind w:firstLine="0"/>
              <w:jc w:val="center"/>
              <w:rPr>
                <w:rFonts w:eastAsia="Times New Roman" w:cs="Times New Roman"/>
                <w:sz w:val="22"/>
              </w:rPr>
            </w:pPr>
            <w:r w:rsidRPr="00023F18">
              <w:rPr>
                <w:rFonts w:eastAsia="Times New Roman" w:cs="Times New Roman"/>
                <w:sz w:val="22"/>
              </w:rPr>
              <w:t>203</w:t>
            </w:r>
            <w:r w:rsidR="00CC282B">
              <w:rPr>
                <w:rFonts w:eastAsia="Times New Roman" w:cs="Times New Roman"/>
                <w:sz w:val="22"/>
              </w:rPr>
              <w:t>2</w:t>
            </w:r>
          </w:p>
        </w:tc>
        <w:tc>
          <w:tcPr>
            <w:tcW w:w="1002" w:type="dxa"/>
            <w:tcBorders>
              <w:top w:val="nil"/>
              <w:left w:val="nil"/>
              <w:bottom w:val="single" w:sz="4" w:space="0" w:color="auto"/>
              <w:right w:val="single" w:sz="4" w:space="0" w:color="auto"/>
            </w:tcBorders>
            <w:vAlign w:val="center"/>
            <w:hideMark/>
          </w:tcPr>
          <w:p w14:paraId="0DA78BC2" w14:textId="6AF8E31A" w:rsidR="008762C5" w:rsidRPr="00023F18" w:rsidRDefault="00403047" w:rsidP="00DF4AC1">
            <w:pPr>
              <w:ind w:firstLine="0"/>
              <w:jc w:val="center"/>
              <w:rPr>
                <w:rFonts w:eastAsia="Times New Roman" w:cs="Times New Roman"/>
                <w:sz w:val="22"/>
              </w:rPr>
            </w:pPr>
            <w:r>
              <w:rPr>
                <w:rFonts w:eastAsia="Times New Roman" w:cs="Times New Roman"/>
                <w:sz w:val="22"/>
              </w:rPr>
              <w:t>6507</w:t>
            </w:r>
          </w:p>
        </w:tc>
        <w:tc>
          <w:tcPr>
            <w:tcW w:w="1500" w:type="dxa"/>
            <w:tcBorders>
              <w:top w:val="nil"/>
              <w:left w:val="nil"/>
              <w:bottom w:val="single" w:sz="4" w:space="0" w:color="auto"/>
              <w:right w:val="single" w:sz="4" w:space="0" w:color="auto"/>
            </w:tcBorders>
            <w:vAlign w:val="center"/>
            <w:hideMark/>
          </w:tcPr>
          <w:p w14:paraId="6FA94254" w14:textId="77777777" w:rsidR="008762C5" w:rsidRPr="00023F18" w:rsidRDefault="00CC282B" w:rsidP="00DF4AC1">
            <w:pPr>
              <w:ind w:firstLine="0"/>
              <w:jc w:val="center"/>
              <w:rPr>
                <w:rFonts w:eastAsia="Times New Roman" w:cs="Times New Roman"/>
                <w:sz w:val="22"/>
              </w:rPr>
            </w:pPr>
            <w:r>
              <w:rPr>
                <w:rFonts w:eastAsia="Times New Roman" w:cs="Times New Roman"/>
                <w:sz w:val="22"/>
              </w:rPr>
              <w:t>10736</w:t>
            </w:r>
          </w:p>
        </w:tc>
      </w:tr>
      <w:tr w:rsidR="00831086" w:rsidRPr="00B57A2D" w14:paraId="579B5EB5" w14:textId="77777777" w:rsidTr="00DF4AC1">
        <w:trPr>
          <w:trHeight w:val="1118"/>
        </w:trPr>
        <w:tc>
          <w:tcPr>
            <w:tcW w:w="0" w:type="auto"/>
            <w:vMerge w:val="restart"/>
            <w:tcBorders>
              <w:top w:val="nil"/>
              <w:left w:val="single" w:sz="4" w:space="0" w:color="auto"/>
              <w:right w:val="single" w:sz="4" w:space="0" w:color="auto"/>
            </w:tcBorders>
            <w:vAlign w:val="center"/>
            <w:hideMark/>
          </w:tcPr>
          <w:p w14:paraId="1C0F5A5B" w14:textId="77777777" w:rsidR="00831086" w:rsidRPr="00B57A2D" w:rsidRDefault="00831086" w:rsidP="008762C5">
            <w:pPr>
              <w:ind w:firstLine="0"/>
              <w:jc w:val="center"/>
              <w:rPr>
                <w:rFonts w:eastAsia="Times New Roman" w:cs="Times New Roman"/>
                <w:sz w:val="22"/>
              </w:rPr>
            </w:pPr>
            <w:r w:rsidRPr="00B57A2D">
              <w:rPr>
                <w:rFonts w:eastAsia="Times New Roman" w:cs="Times New Roman"/>
                <w:sz w:val="22"/>
              </w:rPr>
              <w:t>3</w:t>
            </w:r>
          </w:p>
        </w:tc>
        <w:tc>
          <w:tcPr>
            <w:tcW w:w="6061" w:type="dxa"/>
            <w:tcBorders>
              <w:top w:val="nil"/>
              <w:left w:val="nil"/>
              <w:bottom w:val="single" w:sz="4" w:space="0" w:color="auto"/>
              <w:right w:val="single" w:sz="4" w:space="0" w:color="auto"/>
            </w:tcBorders>
            <w:vAlign w:val="center"/>
            <w:hideMark/>
          </w:tcPr>
          <w:p w14:paraId="087B01FF" w14:textId="237E618A" w:rsidR="00831086" w:rsidRPr="00023F18" w:rsidRDefault="00831086" w:rsidP="00831086">
            <w:pPr>
              <w:ind w:firstLine="0"/>
              <w:jc w:val="left"/>
              <w:rPr>
                <w:rFonts w:eastAsia="Times New Roman" w:cs="Times New Roman"/>
                <w:sz w:val="22"/>
              </w:rPr>
            </w:pPr>
            <w:r>
              <w:rPr>
                <w:rFonts w:eastAsia="Times New Roman" w:cs="Times New Roman"/>
                <w:sz w:val="22"/>
              </w:rPr>
              <w:t>Реконструкция участков тепловой сети с изменением диаметра, с изменением типа тепловой изоляции от котельной по адресу: п.Каменоломни пер.Северный 2б</w:t>
            </w:r>
            <w:r w:rsidRPr="00023F18">
              <w:rPr>
                <w:rFonts w:eastAsia="Times New Roman" w:cs="Times New Roman"/>
                <w:sz w:val="22"/>
              </w:rPr>
              <w:t xml:space="preserve">                                           - L=770 тр. м, Ду=150 мм,</w:t>
            </w:r>
          </w:p>
        </w:tc>
        <w:tc>
          <w:tcPr>
            <w:tcW w:w="1148" w:type="dxa"/>
            <w:tcBorders>
              <w:top w:val="nil"/>
              <w:left w:val="nil"/>
              <w:bottom w:val="single" w:sz="4" w:space="0" w:color="auto"/>
              <w:right w:val="single" w:sz="4" w:space="0" w:color="auto"/>
            </w:tcBorders>
            <w:vAlign w:val="center"/>
          </w:tcPr>
          <w:p w14:paraId="720839B3" w14:textId="77777777" w:rsidR="00831086" w:rsidRDefault="00831086" w:rsidP="00DF4AC1">
            <w:pPr>
              <w:ind w:firstLine="0"/>
              <w:jc w:val="center"/>
              <w:rPr>
                <w:rFonts w:eastAsia="Times New Roman" w:cs="Times New Roman"/>
                <w:sz w:val="22"/>
              </w:rPr>
            </w:pPr>
          </w:p>
          <w:p w14:paraId="409A6C5B" w14:textId="77777777" w:rsidR="00831086" w:rsidRDefault="00831086" w:rsidP="00DF4AC1">
            <w:pPr>
              <w:ind w:firstLine="0"/>
              <w:jc w:val="center"/>
              <w:rPr>
                <w:rFonts w:eastAsia="Times New Roman" w:cs="Times New Roman"/>
                <w:sz w:val="22"/>
              </w:rPr>
            </w:pPr>
          </w:p>
          <w:p w14:paraId="7F3BC149" w14:textId="77777777" w:rsidR="00831086" w:rsidRDefault="00831086" w:rsidP="00DF4AC1">
            <w:pPr>
              <w:ind w:firstLine="0"/>
              <w:jc w:val="center"/>
              <w:rPr>
                <w:rFonts w:eastAsia="Times New Roman" w:cs="Times New Roman"/>
                <w:sz w:val="22"/>
              </w:rPr>
            </w:pPr>
            <w:r>
              <w:rPr>
                <w:rFonts w:eastAsia="Times New Roman" w:cs="Times New Roman"/>
                <w:sz w:val="22"/>
              </w:rPr>
              <w:t>2035</w:t>
            </w:r>
          </w:p>
          <w:p w14:paraId="004AB45D" w14:textId="6A782177" w:rsidR="00831086" w:rsidRPr="00023F18" w:rsidRDefault="00831086" w:rsidP="00DF4AC1">
            <w:pPr>
              <w:ind w:firstLine="0"/>
              <w:jc w:val="center"/>
              <w:rPr>
                <w:rFonts w:eastAsia="Times New Roman" w:cs="Times New Roman"/>
                <w:sz w:val="22"/>
              </w:rPr>
            </w:pPr>
          </w:p>
        </w:tc>
        <w:tc>
          <w:tcPr>
            <w:tcW w:w="1002" w:type="dxa"/>
            <w:tcBorders>
              <w:top w:val="nil"/>
              <w:left w:val="nil"/>
              <w:bottom w:val="single" w:sz="4" w:space="0" w:color="auto"/>
              <w:right w:val="single" w:sz="4" w:space="0" w:color="auto"/>
            </w:tcBorders>
            <w:vAlign w:val="center"/>
          </w:tcPr>
          <w:p w14:paraId="4CF5FBF2" w14:textId="607D6BD7" w:rsidR="00831086" w:rsidRPr="00023F18" w:rsidRDefault="00403047" w:rsidP="00DF4AC1">
            <w:pPr>
              <w:ind w:firstLine="0"/>
              <w:jc w:val="center"/>
              <w:rPr>
                <w:rFonts w:eastAsia="Times New Roman" w:cs="Times New Roman"/>
                <w:sz w:val="22"/>
              </w:rPr>
            </w:pPr>
            <w:r>
              <w:rPr>
                <w:rFonts w:eastAsia="Times New Roman" w:cs="Times New Roman"/>
                <w:sz w:val="22"/>
              </w:rPr>
              <w:t>20496</w:t>
            </w:r>
          </w:p>
        </w:tc>
        <w:tc>
          <w:tcPr>
            <w:tcW w:w="1500" w:type="dxa"/>
            <w:tcBorders>
              <w:top w:val="nil"/>
              <w:left w:val="nil"/>
              <w:bottom w:val="single" w:sz="4" w:space="0" w:color="auto"/>
              <w:right w:val="single" w:sz="4" w:space="0" w:color="auto"/>
            </w:tcBorders>
            <w:vAlign w:val="center"/>
          </w:tcPr>
          <w:p w14:paraId="13CF5A8B" w14:textId="77777777" w:rsidR="00831086" w:rsidRDefault="00831086" w:rsidP="00DF4AC1">
            <w:pPr>
              <w:ind w:firstLine="0"/>
              <w:jc w:val="center"/>
              <w:rPr>
                <w:rFonts w:eastAsia="Times New Roman" w:cs="Times New Roman"/>
                <w:sz w:val="22"/>
              </w:rPr>
            </w:pPr>
          </w:p>
          <w:p w14:paraId="14D15061" w14:textId="77777777" w:rsidR="00831086" w:rsidRDefault="00831086" w:rsidP="00DF4AC1">
            <w:pPr>
              <w:ind w:firstLine="0"/>
              <w:jc w:val="center"/>
              <w:rPr>
                <w:rFonts w:eastAsia="Times New Roman" w:cs="Times New Roman"/>
                <w:sz w:val="22"/>
              </w:rPr>
            </w:pPr>
          </w:p>
          <w:p w14:paraId="3D055076" w14:textId="77777777" w:rsidR="00831086" w:rsidRDefault="00831086" w:rsidP="00DF4AC1">
            <w:pPr>
              <w:ind w:firstLine="0"/>
              <w:jc w:val="center"/>
              <w:rPr>
                <w:rFonts w:eastAsia="Times New Roman" w:cs="Times New Roman"/>
                <w:sz w:val="22"/>
              </w:rPr>
            </w:pPr>
            <w:r>
              <w:rPr>
                <w:rFonts w:eastAsia="Times New Roman" w:cs="Times New Roman"/>
                <w:sz w:val="22"/>
              </w:rPr>
              <w:t>41402</w:t>
            </w:r>
          </w:p>
          <w:p w14:paraId="2E92FA5C" w14:textId="031EE18F" w:rsidR="00831086" w:rsidRPr="00023F18" w:rsidRDefault="00831086" w:rsidP="00DF4AC1">
            <w:pPr>
              <w:ind w:firstLine="0"/>
              <w:jc w:val="center"/>
              <w:rPr>
                <w:rFonts w:eastAsia="Times New Roman" w:cs="Times New Roman"/>
                <w:sz w:val="22"/>
              </w:rPr>
            </w:pPr>
          </w:p>
        </w:tc>
      </w:tr>
      <w:tr w:rsidR="00831086" w:rsidRPr="00B57A2D" w14:paraId="53E5E12A" w14:textId="77777777" w:rsidTr="00DF4AC1">
        <w:trPr>
          <w:trHeight w:val="840"/>
        </w:trPr>
        <w:tc>
          <w:tcPr>
            <w:tcW w:w="0" w:type="auto"/>
            <w:vMerge/>
            <w:tcBorders>
              <w:left w:val="single" w:sz="4" w:space="0" w:color="auto"/>
              <w:right w:val="single" w:sz="4" w:space="0" w:color="auto"/>
            </w:tcBorders>
            <w:vAlign w:val="center"/>
          </w:tcPr>
          <w:p w14:paraId="3674EC9D" w14:textId="77777777" w:rsidR="00831086" w:rsidRPr="00B57A2D" w:rsidRDefault="00831086" w:rsidP="008762C5">
            <w:pPr>
              <w:ind w:firstLine="0"/>
              <w:jc w:val="center"/>
              <w:rPr>
                <w:rFonts w:eastAsia="Times New Roman" w:cs="Times New Roman"/>
                <w:sz w:val="22"/>
              </w:rPr>
            </w:pPr>
          </w:p>
        </w:tc>
        <w:tc>
          <w:tcPr>
            <w:tcW w:w="6061" w:type="dxa"/>
            <w:tcBorders>
              <w:top w:val="single" w:sz="4" w:space="0" w:color="auto"/>
              <w:left w:val="nil"/>
              <w:bottom w:val="single" w:sz="4" w:space="0" w:color="auto"/>
              <w:right w:val="single" w:sz="4" w:space="0" w:color="auto"/>
            </w:tcBorders>
            <w:vAlign w:val="center"/>
          </w:tcPr>
          <w:p w14:paraId="323D7986" w14:textId="00CE0A8D" w:rsidR="00831086" w:rsidRPr="00023F18" w:rsidRDefault="00831086" w:rsidP="00831086">
            <w:pPr>
              <w:ind w:firstLine="0"/>
              <w:jc w:val="left"/>
              <w:rPr>
                <w:rFonts w:eastAsia="Times New Roman" w:cs="Times New Roman"/>
                <w:sz w:val="22"/>
              </w:rPr>
            </w:pPr>
            <w:r>
              <w:rPr>
                <w:rFonts w:eastAsia="Times New Roman" w:cs="Times New Roman"/>
                <w:sz w:val="22"/>
              </w:rPr>
              <w:t>Реконструкция участков тепловой сети с изменением диаметра, с изменением типа тепловой изоляции от котельной по адресу: п.Каменоломни пер.Шоссейный 15</w:t>
            </w:r>
          </w:p>
          <w:p w14:paraId="3EA61ED3" w14:textId="3F3298B3" w:rsidR="00831086" w:rsidRDefault="00831086" w:rsidP="00831086">
            <w:pPr>
              <w:ind w:firstLine="0"/>
              <w:jc w:val="left"/>
              <w:rPr>
                <w:rFonts w:eastAsia="Times New Roman" w:cs="Times New Roman"/>
                <w:sz w:val="22"/>
              </w:rPr>
            </w:pPr>
            <w:r w:rsidRPr="00023F18">
              <w:rPr>
                <w:rFonts w:eastAsia="Times New Roman" w:cs="Times New Roman"/>
                <w:sz w:val="22"/>
              </w:rPr>
              <w:t>- L=528 тр. м, Ду=100 мм,</w:t>
            </w:r>
          </w:p>
        </w:tc>
        <w:tc>
          <w:tcPr>
            <w:tcW w:w="1148" w:type="dxa"/>
            <w:tcBorders>
              <w:top w:val="single" w:sz="4" w:space="0" w:color="auto"/>
              <w:left w:val="nil"/>
              <w:bottom w:val="single" w:sz="4" w:space="0" w:color="auto"/>
              <w:right w:val="single" w:sz="4" w:space="0" w:color="auto"/>
            </w:tcBorders>
            <w:vAlign w:val="center"/>
          </w:tcPr>
          <w:p w14:paraId="4D32F008" w14:textId="77777777" w:rsidR="00831086" w:rsidRDefault="00831086" w:rsidP="00DF4AC1">
            <w:pPr>
              <w:ind w:firstLine="0"/>
              <w:jc w:val="center"/>
              <w:rPr>
                <w:rFonts w:eastAsia="Times New Roman" w:cs="Times New Roman"/>
                <w:sz w:val="22"/>
              </w:rPr>
            </w:pPr>
            <w:r>
              <w:rPr>
                <w:rFonts w:eastAsia="Times New Roman" w:cs="Times New Roman"/>
                <w:sz w:val="22"/>
              </w:rPr>
              <w:t>2033</w:t>
            </w:r>
          </w:p>
          <w:p w14:paraId="05F94BB0" w14:textId="39B5E094" w:rsidR="00831086" w:rsidRDefault="00831086" w:rsidP="00DF4AC1">
            <w:pPr>
              <w:ind w:firstLine="0"/>
              <w:jc w:val="center"/>
              <w:rPr>
                <w:rFonts w:eastAsia="Times New Roman" w:cs="Times New Roman"/>
                <w:sz w:val="22"/>
              </w:rPr>
            </w:pPr>
          </w:p>
        </w:tc>
        <w:tc>
          <w:tcPr>
            <w:tcW w:w="1002" w:type="dxa"/>
            <w:tcBorders>
              <w:top w:val="single" w:sz="4" w:space="0" w:color="auto"/>
              <w:left w:val="nil"/>
              <w:bottom w:val="single" w:sz="4" w:space="0" w:color="auto"/>
              <w:right w:val="single" w:sz="4" w:space="0" w:color="auto"/>
            </w:tcBorders>
            <w:vAlign w:val="center"/>
          </w:tcPr>
          <w:p w14:paraId="47D959E8" w14:textId="07699240" w:rsidR="00831086" w:rsidRPr="00023F18" w:rsidRDefault="00403047" w:rsidP="00DF4AC1">
            <w:pPr>
              <w:ind w:firstLine="0"/>
              <w:jc w:val="center"/>
              <w:rPr>
                <w:rFonts w:eastAsia="Times New Roman" w:cs="Times New Roman"/>
                <w:sz w:val="22"/>
              </w:rPr>
            </w:pPr>
            <w:r>
              <w:rPr>
                <w:rFonts w:eastAsia="Times New Roman" w:cs="Times New Roman"/>
                <w:sz w:val="22"/>
              </w:rPr>
              <w:t>9816</w:t>
            </w:r>
          </w:p>
        </w:tc>
        <w:tc>
          <w:tcPr>
            <w:tcW w:w="1500" w:type="dxa"/>
            <w:tcBorders>
              <w:top w:val="single" w:sz="4" w:space="0" w:color="auto"/>
              <w:left w:val="nil"/>
              <w:bottom w:val="single" w:sz="4" w:space="0" w:color="auto"/>
              <w:right w:val="single" w:sz="4" w:space="0" w:color="auto"/>
            </w:tcBorders>
            <w:vAlign w:val="center"/>
          </w:tcPr>
          <w:p w14:paraId="10D5AFD3" w14:textId="77777777" w:rsidR="00831086" w:rsidRDefault="00831086" w:rsidP="00DF4AC1">
            <w:pPr>
              <w:ind w:firstLine="0"/>
              <w:jc w:val="center"/>
              <w:rPr>
                <w:rFonts w:eastAsia="Times New Roman" w:cs="Times New Roman"/>
                <w:sz w:val="22"/>
              </w:rPr>
            </w:pPr>
            <w:r>
              <w:rPr>
                <w:rFonts w:eastAsia="Times New Roman" w:cs="Times New Roman"/>
                <w:sz w:val="22"/>
              </w:rPr>
              <w:t>17474</w:t>
            </w:r>
          </w:p>
          <w:p w14:paraId="785AF13E" w14:textId="31AA7460" w:rsidR="00831086" w:rsidRDefault="00831086" w:rsidP="00DF4AC1">
            <w:pPr>
              <w:ind w:firstLine="0"/>
              <w:jc w:val="center"/>
              <w:rPr>
                <w:rFonts w:eastAsia="Times New Roman" w:cs="Times New Roman"/>
                <w:sz w:val="22"/>
              </w:rPr>
            </w:pPr>
          </w:p>
        </w:tc>
      </w:tr>
      <w:tr w:rsidR="00831086" w:rsidRPr="00B57A2D" w14:paraId="59EE0BEF" w14:textId="77777777" w:rsidTr="00DF4AC1">
        <w:trPr>
          <w:trHeight w:val="1005"/>
        </w:trPr>
        <w:tc>
          <w:tcPr>
            <w:tcW w:w="0" w:type="auto"/>
            <w:vMerge/>
            <w:tcBorders>
              <w:left w:val="single" w:sz="4" w:space="0" w:color="auto"/>
              <w:right w:val="single" w:sz="4" w:space="0" w:color="auto"/>
            </w:tcBorders>
            <w:vAlign w:val="center"/>
          </w:tcPr>
          <w:p w14:paraId="424FC51A" w14:textId="77777777" w:rsidR="00831086" w:rsidRPr="00B57A2D" w:rsidRDefault="00831086" w:rsidP="008762C5">
            <w:pPr>
              <w:ind w:firstLine="0"/>
              <w:jc w:val="center"/>
              <w:rPr>
                <w:rFonts w:eastAsia="Times New Roman" w:cs="Times New Roman"/>
                <w:sz w:val="22"/>
              </w:rPr>
            </w:pPr>
          </w:p>
        </w:tc>
        <w:tc>
          <w:tcPr>
            <w:tcW w:w="6061" w:type="dxa"/>
            <w:tcBorders>
              <w:top w:val="single" w:sz="4" w:space="0" w:color="auto"/>
              <w:left w:val="nil"/>
              <w:bottom w:val="single" w:sz="4" w:space="0" w:color="auto"/>
              <w:right w:val="single" w:sz="4" w:space="0" w:color="auto"/>
            </w:tcBorders>
            <w:vAlign w:val="center"/>
          </w:tcPr>
          <w:p w14:paraId="77B769E1" w14:textId="7B7767C9" w:rsidR="00831086" w:rsidRPr="00023F18" w:rsidRDefault="00831086" w:rsidP="00831086">
            <w:pPr>
              <w:ind w:firstLine="0"/>
              <w:jc w:val="left"/>
              <w:rPr>
                <w:rFonts w:eastAsia="Times New Roman" w:cs="Times New Roman"/>
                <w:sz w:val="22"/>
              </w:rPr>
            </w:pPr>
            <w:r>
              <w:rPr>
                <w:rFonts w:eastAsia="Times New Roman" w:cs="Times New Roman"/>
                <w:sz w:val="22"/>
              </w:rPr>
              <w:t>Реконструкция участков тепловой сети с изменением диаметра, с изменением типа тепловой изоляции от котельной по адресу: п.Каменоломни пер.Шоссейный 23</w:t>
            </w:r>
          </w:p>
          <w:p w14:paraId="094943A0" w14:textId="34AB2C01" w:rsidR="00831086" w:rsidRDefault="00831086" w:rsidP="00831086">
            <w:pPr>
              <w:ind w:firstLine="0"/>
              <w:jc w:val="left"/>
              <w:rPr>
                <w:rFonts w:eastAsia="Times New Roman" w:cs="Times New Roman"/>
                <w:sz w:val="22"/>
              </w:rPr>
            </w:pPr>
            <w:r w:rsidRPr="00023F18">
              <w:rPr>
                <w:rFonts w:eastAsia="Times New Roman" w:cs="Times New Roman"/>
                <w:sz w:val="22"/>
              </w:rPr>
              <w:t>- L=110 тр. м, Ду=100 мм</w:t>
            </w:r>
          </w:p>
        </w:tc>
        <w:tc>
          <w:tcPr>
            <w:tcW w:w="1148" w:type="dxa"/>
            <w:tcBorders>
              <w:top w:val="single" w:sz="4" w:space="0" w:color="auto"/>
              <w:left w:val="nil"/>
              <w:bottom w:val="single" w:sz="4" w:space="0" w:color="auto"/>
              <w:right w:val="single" w:sz="4" w:space="0" w:color="auto"/>
            </w:tcBorders>
            <w:vAlign w:val="center"/>
          </w:tcPr>
          <w:p w14:paraId="702E2AE9" w14:textId="77777777" w:rsidR="00831086" w:rsidRDefault="00831086" w:rsidP="00DF4AC1">
            <w:pPr>
              <w:ind w:firstLine="0"/>
              <w:jc w:val="center"/>
              <w:rPr>
                <w:rFonts w:eastAsia="Times New Roman" w:cs="Times New Roman"/>
                <w:sz w:val="22"/>
              </w:rPr>
            </w:pPr>
            <w:r>
              <w:rPr>
                <w:rFonts w:eastAsia="Times New Roman" w:cs="Times New Roman"/>
                <w:sz w:val="22"/>
              </w:rPr>
              <w:t>2028</w:t>
            </w:r>
          </w:p>
          <w:p w14:paraId="5AB4080C" w14:textId="0F608BD2" w:rsidR="00831086" w:rsidRDefault="00831086" w:rsidP="00DF4AC1">
            <w:pPr>
              <w:ind w:firstLine="0"/>
              <w:jc w:val="center"/>
              <w:rPr>
                <w:rFonts w:eastAsia="Times New Roman" w:cs="Times New Roman"/>
                <w:sz w:val="22"/>
              </w:rPr>
            </w:pPr>
          </w:p>
        </w:tc>
        <w:tc>
          <w:tcPr>
            <w:tcW w:w="1002" w:type="dxa"/>
            <w:tcBorders>
              <w:top w:val="single" w:sz="4" w:space="0" w:color="auto"/>
              <w:left w:val="nil"/>
              <w:bottom w:val="single" w:sz="4" w:space="0" w:color="auto"/>
              <w:right w:val="single" w:sz="4" w:space="0" w:color="auto"/>
            </w:tcBorders>
            <w:vAlign w:val="center"/>
          </w:tcPr>
          <w:p w14:paraId="47A593AB" w14:textId="61174401" w:rsidR="00831086" w:rsidRPr="00023F18" w:rsidRDefault="00403047" w:rsidP="00DF4AC1">
            <w:pPr>
              <w:ind w:firstLine="0"/>
              <w:jc w:val="center"/>
              <w:rPr>
                <w:rFonts w:eastAsia="Times New Roman" w:cs="Times New Roman"/>
                <w:sz w:val="22"/>
              </w:rPr>
            </w:pPr>
            <w:r>
              <w:rPr>
                <w:rFonts w:eastAsia="Times New Roman" w:cs="Times New Roman"/>
                <w:sz w:val="22"/>
              </w:rPr>
              <w:t>2045</w:t>
            </w:r>
          </w:p>
        </w:tc>
        <w:tc>
          <w:tcPr>
            <w:tcW w:w="1500" w:type="dxa"/>
            <w:tcBorders>
              <w:top w:val="single" w:sz="4" w:space="0" w:color="auto"/>
              <w:left w:val="nil"/>
              <w:bottom w:val="single" w:sz="4" w:space="0" w:color="auto"/>
              <w:right w:val="single" w:sz="4" w:space="0" w:color="auto"/>
            </w:tcBorders>
            <w:vAlign w:val="center"/>
          </w:tcPr>
          <w:p w14:paraId="6560D4A7" w14:textId="77777777" w:rsidR="00831086" w:rsidRDefault="00831086" w:rsidP="00DF4AC1">
            <w:pPr>
              <w:ind w:firstLine="0"/>
              <w:jc w:val="center"/>
              <w:rPr>
                <w:rFonts w:eastAsia="Times New Roman" w:cs="Times New Roman"/>
                <w:sz w:val="22"/>
              </w:rPr>
            </w:pPr>
            <w:r>
              <w:rPr>
                <w:rFonts w:eastAsia="Times New Roman" w:cs="Times New Roman"/>
                <w:sz w:val="22"/>
              </w:rPr>
              <w:t>2577</w:t>
            </w:r>
          </w:p>
          <w:p w14:paraId="361EE2C2" w14:textId="05E0B4E2" w:rsidR="00831086" w:rsidRDefault="00831086" w:rsidP="00DF4AC1">
            <w:pPr>
              <w:ind w:firstLine="0"/>
              <w:jc w:val="center"/>
              <w:rPr>
                <w:rFonts w:eastAsia="Times New Roman" w:cs="Times New Roman"/>
                <w:sz w:val="22"/>
              </w:rPr>
            </w:pPr>
          </w:p>
        </w:tc>
      </w:tr>
      <w:tr w:rsidR="00831086" w:rsidRPr="00B57A2D" w14:paraId="5A68296C" w14:textId="77777777" w:rsidTr="00DF4AC1">
        <w:trPr>
          <w:trHeight w:val="1110"/>
        </w:trPr>
        <w:tc>
          <w:tcPr>
            <w:tcW w:w="0" w:type="auto"/>
            <w:vMerge/>
            <w:tcBorders>
              <w:left w:val="single" w:sz="4" w:space="0" w:color="auto"/>
              <w:bottom w:val="single" w:sz="4" w:space="0" w:color="auto"/>
              <w:right w:val="single" w:sz="4" w:space="0" w:color="auto"/>
            </w:tcBorders>
            <w:vAlign w:val="center"/>
          </w:tcPr>
          <w:p w14:paraId="5AD7DE6A" w14:textId="77777777" w:rsidR="00831086" w:rsidRPr="00B57A2D" w:rsidRDefault="00831086" w:rsidP="008762C5">
            <w:pPr>
              <w:ind w:firstLine="0"/>
              <w:jc w:val="center"/>
              <w:rPr>
                <w:rFonts w:eastAsia="Times New Roman" w:cs="Times New Roman"/>
                <w:sz w:val="22"/>
              </w:rPr>
            </w:pPr>
          </w:p>
        </w:tc>
        <w:tc>
          <w:tcPr>
            <w:tcW w:w="6061" w:type="dxa"/>
            <w:tcBorders>
              <w:top w:val="single" w:sz="4" w:space="0" w:color="auto"/>
              <w:left w:val="nil"/>
              <w:bottom w:val="single" w:sz="4" w:space="0" w:color="auto"/>
              <w:right w:val="single" w:sz="4" w:space="0" w:color="auto"/>
            </w:tcBorders>
            <w:vAlign w:val="center"/>
          </w:tcPr>
          <w:p w14:paraId="06E32E93" w14:textId="2ED57C70" w:rsidR="00831086" w:rsidRPr="00023F18" w:rsidRDefault="00831086" w:rsidP="00831086">
            <w:pPr>
              <w:ind w:firstLine="0"/>
              <w:jc w:val="left"/>
              <w:rPr>
                <w:rFonts w:eastAsia="Times New Roman" w:cs="Times New Roman"/>
                <w:sz w:val="22"/>
              </w:rPr>
            </w:pPr>
            <w:r>
              <w:rPr>
                <w:rFonts w:eastAsia="Times New Roman" w:cs="Times New Roman"/>
                <w:sz w:val="22"/>
              </w:rPr>
              <w:t>Реконструкция участков тепловой сети с изменением диаметра, с изменением типа тепловой изоляции от котельной по адресу: п.Каменоломни ул.Дзержинского 1а</w:t>
            </w:r>
          </w:p>
          <w:p w14:paraId="267C6C77" w14:textId="77777777" w:rsidR="00831086" w:rsidRDefault="00831086" w:rsidP="00831086">
            <w:pPr>
              <w:ind w:firstLine="0"/>
              <w:jc w:val="left"/>
              <w:rPr>
                <w:rFonts w:eastAsia="Times New Roman" w:cs="Times New Roman"/>
                <w:sz w:val="22"/>
              </w:rPr>
            </w:pPr>
            <w:r w:rsidRPr="00023F18">
              <w:rPr>
                <w:rFonts w:eastAsia="Times New Roman" w:cs="Times New Roman"/>
                <w:sz w:val="22"/>
              </w:rPr>
              <w:t>- L=150 тр. м, Ду=100 мм</w:t>
            </w:r>
          </w:p>
        </w:tc>
        <w:tc>
          <w:tcPr>
            <w:tcW w:w="1148" w:type="dxa"/>
            <w:tcBorders>
              <w:top w:val="single" w:sz="4" w:space="0" w:color="auto"/>
              <w:left w:val="nil"/>
              <w:bottom w:val="single" w:sz="4" w:space="0" w:color="auto"/>
              <w:right w:val="single" w:sz="4" w:space="0" w:color="auto"/>
            </w:tcBorders>
            <w:vAlign w:val="center"/>
          </w:tcPr>
          <w:p w14:paraId="0E59E78D" w14:textId="59993DE4" w:rsidR="00831086" w:rsidRDefault="00831086" w:rsidP="00DF4AC1">
            <w:pPr>
              <w:ind w:firstLine="0"/>
              <w:jc w:val="center"/>
              <w:rPr>
                <w:rFonts w:eastAsia="Times New Roman" w:cs="Times New Roman"/>
                <w:sz w:val="22"/>
              </w:rPr>
            </w:pPr>
            <w:r>
              <w:rPr>
                <w:rFonts w:eastAsia="Times New Roman" w:cs="Times New Roman"/>
                <w:sz w:val="22"/>
              </w:rPr>
              <w:t>2028</w:t>
            </w:r>
          </w:p>
        </w:tc>
        <w:tc>
          <w:tcPr>
            <w:tcW w:w="1002" w:type="dxa"/>
            <w:tcBorders>
              <w:top w:val="single" w:sz="4" w:space="0" w:color="auto"/>
              <w:left w:val="nil"/>
              <w:bottom w:val="single" w:sz="4" w:space="0" w:color="auto"/>
              <w:right w:val="single" w:sz="4" w:space="0" w:color="auto"/>
            </w:tcBorders>
            <w:vAlign w:val="center"/>
          </w:tcPr>
          <w:p w14:paraId="2A14C94A" w14:textId="2DED7DE4" w:rsidR="00831086" w:rsidRPr="00023F18" w:rsidRDefault="00403047" w:rsidP="00DF4AC1">
            <w:pPr>
              <w:ind w:firstLine="0"/>
              <w:jc w:val="center"/>
              <w:rPr>
                <w:rFonts w:eastAsia="Times New Roman" w:cs="Times New Roman"/>
                <w:sz w:val="22"/>
              </w:rPr>
            </w:pPr>
            <w:r>
              <w:rPr>
                <w:rFonts w:eastAsia="Times New Roman" w:cs="Times New Roman"/>
                <w:sz w:val="22"/>
              </w:rPr>
              <w:t>2789</w:t>
            </w:r>
          </w:p>
        </w:tc>
        <w:tc>
          <w:tcPr>
            <w:tcW w:w="1500" w:type="dxa"/>
            <w:tcBorders>
              <w:top w:val="single" w:sz="4" w:space="0" w:color="auto"/>
              <w:left w:val="nil"/>
              <w:bottom w:val="single" w:sz="4" w:space="0" w:color="auto"/>
              <w:right w:val="single" w:sz="4" w:space="0" w:color="auto"/>
            </w:tcBorders>
            <w:vAlign w:val="center"/>
          </w:tcPr>
          <w:p w14:paraId="7A7AF724" w14:textId="1E71EBDA" w:rsidR="00831086" w:rsidRDefault="00831086" w:rsidP="00DF4AC1">
            <w:pPr>
              <w:ind w:firstLine="0"/>
              <w:jc w:val="center"/>
              <w:rPr>
                <w:rFonts w:eastAsia="Times New Roman" w:cs="Times New Roman"/>
                <w:sz w:val="22"/>
              </w:rPr>
            </w:pPr>
            <w:r>
              <w:rPr>
                <w:rFonts w:eastAsia="Times New Roman" w:cs="Times New Roman"/>
                <w:sz w:val="22"/>
              </w:rPr>
              <w:t>3514</w:t>
            </w:r>
          </w:p>
        </w:tc>
      </w:tr>
      <w:tr w:rsidR="00831086" w:rsidRPr="00B57A2D" w14:paraId="4589B559" w14:textId="77777777" w:rsidTr="00DF4AC1">
        <w:trPr>
          <w:trHeight w:val="1050"/>
        </w:trPr>
        <w:tc>
          <w:tcPr>
            <w:tcW w:w="0" w:type="auto"/>
            <w:vMerge w:val="restart"/>
            <w:tcBorders>
              <w:top w:val="nil"/>
              <w:left w:val="single" w:sz="4" w:space="0" w:color="auto"/>
              <w:right w:val="single" w:sz="4" w:space="0" w:color="auto"/>
            </w:tcBorders>
            <w:vAlign w:val="center"/>
            <w:hideMark/>
          </w:tcPr>
          <w:p w14:paraId="7E8D23EF" w14:textId="77777777" w:rsidR="00831086" w:rsidRPr="00B57A2D" w:rsidRDefault="00831086" w:rsidP="008762C5">
            <w:pPr>
              <w:ind w:firstLine="0"/>
              <w:jc w:val="center"/>
              <w:rPr>
                <w:rFonts w:eastAsia="Times New Roman" w:cs="Times New Roman"/>
                <w:sz w:val="22"/>
              </w:rPr>
            </w:pPr>
            <w:r w:rsidRPr="00B57A2D">
              <w:rPr>
                <w:rFonts w:eastAsia="Times New Roman" w:cs="Times New Roman"/>
                <w:sz w:val="22"/>
              </w:rPr>
              <w:t>4</w:t>
            </w:r>
          </w:p>
        </w:tc>
        <w:tc>
          <w:tcPr>
            <w:tcW w:w="6061" w:type="dxa"/>
            <w:tcBorders>
              <w:top w:val="nil"/>
              <w:left w:val="nil"/>
              <w:bottom w:val="single" w:sz="4" w:space="0" w:color="auto"/>
              <w:right w:val="single" w:sz="4" w:space="0" w:color="auto"/>
            </w:tcBorders>
            <w:vAlign w:val="center"/>
            <w:hideMark/>
          </w:tcPr>
          <w:p w14:paraId="792FC554" w14:textId="55929BA5" w:rsidR="00831086" w:rsidRPr="00023F18" w:rsidRDefault="00831086" w:rsidP="00831086">
            <w:pPr>
              <w:ind w:firstLine="0"/>
              <w:jc w:val="left"/>
              <w:rPr>
                <w:rFonts w:eastAsia="Times New Roman" w:cs="Times New Roman"/>
                <w:sz w:val="22"/>
              </w:rPr>
            </w:pPr>
            <w:r>
              <w:rPr>
                <w:rFonts w:eastAsia="Times New Roman" w:cs="Times New Roman"/>
                <w:sz w:val="22"/>
              </w:rPr>
              <w:t>Реконструкция участков тепловой сети с изменением типа тепловой изоляции от котельной по адресу:</w:t>
            </w:r>
            <w:r w:rsidRPr="00023F18">
              <w:rPr>
                <w:rFonts w:eastAsia="Times New Roman" w:cs="Times New Roman"/>
                <w:sz w:val="22"/>
              </w:rPr>
              <w:t xml:space="preserve"> п.Каменоломни, ул.Комсомольская, 17,   </w:t>
            </w:r>
            <w:r w:rsidR="00DF4AC1">
              <w:rPr>
                <w:rFonts w:eastAsia="Times New Roman" w:cs="Times New Roman"/>
                <w:sz w:val="22"/>
              </w:rPr>
              <w:t xml:space="preserve">- </w:t>
            </w:r>
            <w:r w:rsidRPr="00023F18">
              <w:rPr>
                <w:rFonts w:eastAsia="Times New Roman" w:cs="Times New Roman"/>
                <w:sz w:val="22"/>
              </w:rPr>
              <w:t>L=110 тр. м, Ду=1</w:t>
            </w:r>
            <w:r>
              <w:rPr>
                <w:rFonts w:eastAsia="Times New Roman" w:cs="Times New Roman"/>
                <w:sz w:val="22"/>
              </w:rPr>
              <w:t>0</w:t>
            </w:r>
            <w:r w:rsidRPr="00023F18">
              <w:rPr>
                <w:rFonts w:eastAsia="Times New Roman" w:cs="Times New Roman"/>
                <w:sz w:val="22"/>
              </w:rPr>
              <w:t>0 мм</w:t>
            </w:r>
          </w:p>
        </w:tc>
        <w:tc>
          <w:tcPr>
            <w:tcW w:w="1148" w:type="dxa"/>
            <w:tcBorders>
              <w:top w:val="nil"/>
              <w:left w:val="nil"/>
              <w:bottom w:val="single" w:sz="4" w:space="0" w:color="auto"/>
              <w:right w:val="single" w:sz="4" w:space="0" w:color="auto"/>
            </w:tcBorders>
            <w:vAlign w:val="center"/>
            <w:hideMark/>
          </w:tcPr>
          <w:p w14:paraId="4DCAF571" w14:textId="7A9D0D28" w:rsidR="00831086" w:rsidRPr="00023F18" w:rsidRDefault="00831086" w:rsidP="00DF4AC1">
            <w:pPr>
              <w:ind w:firstLine="0"/>
              <w:jc w:val="center"/>
              <w:rPr>
                <w:rFonts w:eastAsia="Times New Roman" w:cs="Times New Roman"/>
                <w:sz w:val="22"/>
              </w:rPr>
            </w:pPr>
            <w:r w:rsidRPr="00023F18">
              <w:rPr>
                <w:rFonts w:eastAsia="Times New Roman" w:cs="Times New Roman"/>
                <w:sz w:val="22"/>
              </w:rPr>
              <w:t>202</w:t>
            </w:r>
            <w:r>
              <w:rPr>
                <w:rFonts w:eastAsia="Times New Roman" w:cs="Times New Roman"/>
                <w:sz w:val="22"/>
              </w:rPr>
              <w:t>9</w:t>
            </w:r>
          </w:p>
        </w:tc>
        <w:tc>
          <w:tcPr>
            <w:tcW w:w="1002" w:type="dxa"/>
            <w:tcBorders>
              <w:top w:val="nil"/>
              <w:left w:val="nil"/>
              <w:bottom w:val="single" w:sz="4" w:space="0" w:color="auto"/>
              <w:right w:val="single" w:sz="4" w:space="0" w:color="auto"/>
            </w:tcBorders>
            <w:vAlign w:val="center"/>
            <w:hideMark/>
          </w:tcPr>
          <w:p w14:paraId="7E36D8DF" w14:textId="383DBA4D" w:rsidR="00831086" w:rsidRPr="00023F18" w:rsidRDefault="00403047" w:rsidP="00DF4AC1">
            <w:pPr>
              <w:ind w:firstLine="0"/>
              <w:jc w:val="center"/>
              <w:rPr>
                <w:rFonts w:eastAsia="Times New Roman" w:cs="Times New Roman"/>
                <w:sz w:val="22"/>
              </w:rPr>
            </w:pPr>
            <w:r>
              <w:rPr>
                <w:rFonts w:eastAsia="Times New Roman" w:cs="Times New Roman"/>
                <w:sz w:val="22"/>
              </w:rPr>
              <w:t>2045</w:t>
            </w:r>
          </w:p>
        </w:tc>
        <w:tc>
          <w:tcPr>
            <w:tcW w:w="1500" w:type="dxa"/>
            <w:tcBorders>
              <w:top w:val="nil"/>
              <w:left w:val="nil"/>
              <w:bottom w:val="single" w:sz="4" w:space="0" w:color="auto"/>
              <w:right w:val="single" w:sz="4" w:space="0" w:color="auto"/>
            </w:tcBorders>
            <w:vAlign w:val="center"/>
          </w:tcPr>
          <w:p w14:paraId="1E051F2D" w14:textId="2B4CF442" w:rsidR="00831086" w:rsidRPr="00023F18" w:rsidRDefault="00831086" w:rsidP="00DF4AC1">
            <w:pPr>
              <w:ind w:firstLine="0"/>
              <w:jc w:val="center"/>
              <w:rPr>
                <w:rFonts w:eastAsia="Times New Roman" w:cs="Times New Roman"/>
                <w:sz w:val="22"/>
              </w:rPr>
            </w:pPr>
            <w:r>
              <w:rPr>
                <w:rFonts w:eastAsia="Times New Roman" w:cs="Times New Roman"/>
                <w:sz w:val="22"/>
              </w:rPr>
              <w:t>2761</w:t>
            </w:r>
          </w:p>
        </w:tc>
      </w:tr>
      <w:tr w:rsidR="00831086" w:rsidRPr="00B57A2D" w14:paraId="0E796068" w14:textId="77777777" w:rsidTr="00DF4AC1">
        <w:trPr>
          <w:trHeight w:val="706"/>
        </w:trPr>
        <w:tc>
          <w:tcPr>
            <w:tcW w:w="0" w:type="auto"/>
            <w:vMerge/>
            <w:tcBorders>
              <w:left w:val="single" w:sz="4" w:space="0" w:color="auto"/>
              <w:bottom w:val="single" w:sz="4" w:space="0" w:color="auto"/>
              <w:right w:val="single" w:sz="4" w:space="0" w:color="auto"/>
            </w:tcBorders>
            <w:vAlign w:val="center"/>
          </w:tcPr>
          <w:p w14:paraId="05D9BE9C" w14:textId="77777777" w:rsidR="00831086" w:rsidRPr="00B57A2D" w:rsidRDefault="00831086" w:rsidP="008762C5">
            <w:pPr>
              <w:ind w:firstLine="0"/>
              <w:jc w:val="center"/>
              <w:rPr>
                <w:rFonts w:eastAsia="Times New Roman" w:cs="Times New Roman"/>
                <w:sz w:val="22"/>
              </w:rPr>
            </w:pPr>
          </w:p>
        </w:tc>
        <w:tc>
          <w:tcPr>
            <w:tcW w:w="6061" w:type="dxa"/>
            <w:tcBorders>
              <w:top w:val="single" w:sz="4" w:space="0" w:color="auto"/>
              <w:left w:val="nil"/>
              <w:bottom w:val="single" w:sz="4" w:space="0" w:color="auto"/>
              <w:right w:val="single" w:sz="4" w:space="0" w:color="auto"/>
            </w:tcBorders>
            <w:vAlign w:val="center"/>
          </w:tcPr>
          <w:p w14:paraId="0D722906" w14:textId="1C0EE541" w:rsidR="00831086" w:rsidRDefault="00831086" w:rsidP="00DF4AC1">
            <w:pPr>
              <w:ind w:firstLine="0"/>
              <w:jc w:val="left"/>
              <w:rPr>
                <w:rFonts w:eastAsia="Times New Roman" w:cs="Times New Roman"/>
                <w:sz w:val="22"/>
              </w:rPr>
            </w:pPr>
            <w:r>
              <w:rPr>
                <w:rFonts w:eastAsia="Times New Roman" w:cs="Times New Roman"/>
                <w:sz w:val="22"/>
              </w:rPr>
              <w:t>Реконструкция участков тепловой сети с изменением типа тепловой изоляции от котельной по адресу:</w:t>
            </w:r>
            <w:r w:rsidR="00DF4AC1">
              <w:rPr>
                <w:rFonts w:eastAsia="Times New Roman" w:cs="Times New Roman"/>
                <w:sz w:val="22"/>
              </w:rPr>
              <w:t xml:space="preserve"> </w:t>
            </w:r>
            <w:r w:rsidR="00DF4AC1" w:rsidRPr="00023F18">
              <w:rPr>
                <w:rFonts w:eastAsia="Times New Roman" w:cs="Times New Roman"/>
                <w:sz w:val="22"/>
              </w:rPr>
              <w:t>п.Каменоломни, ул.Комсомольская, 17</w:t>
            </w:r>
            <w:r w:rsidR="00DF4AC1">
              <w:rPr>
                <w:rFonts w:eastAsia="Times New Roman" w:cs="Times New Roman"/>
                <w:sz w:val="22"/>
              </w:rPr>
              <w:t xml:space="preserve">   </w:t>
            </w:r>
            <w:r>
              <w:rPr>
                <w:rFonts w:eastAsia="Times New Roman" w:cs="Times New Roman"/>
                <w:sz w:val="22"/>
              </w:rPr>
              <w:t xml:space="preserve">- </w:t>
            </w:r>
            <w:r w:rsidRPr="00023F18">
              <w:rPr>
                <w:rFonts w:eastAsia="Times New Roman" w:cs="Times New Roman"/>
                <w:sz w:val="22"/>
              </w:rPr>
              <w:t>L=344 тр. м, Ду=80 мм</w:t>
            </w:r>
          </w:p>
        </w:tc>
        <w:tc>
          <w:tcPr>
            <w:tcW w:w="1148" w:type="dxa"/>
            <w:tcBorders>
              <w:top w:val="single" w:sz="4" w:space="0" w:color="auto"/>
              <w:left w:val="nil"/>
              <w:bottom w:val="single" w:sz="4" w:space="0" w:color="auto"/>
              <w:right w:val="single" w:sz="4" w:space="0" w:color="auto"/>
            </w:tcBorders>
            <w:vAlign w:val="center"/>
          </w:tcPr>
          <w:p w14:paraId="6F9C8BCE" w14:textId="1079B27F" w:rsidR="00831086" w:rsidRDefault="00831086" w:rsidP="00DF4AC1">
            <w:pPr>
              <w:ind w:firstLine="0"/>
              <w:jc w:val="center"/>
              <w:rPr>
                <w:rFonts w:eastAsia="Times New Roman" w:cs="Times New Roman"/>
                <w:sz w:val="22"/>
              </w:rPr>
            </w:pPr>
            <w:r>
              <w:rPr>
                <w:rFonts w:eastAsia="Times New Roman" w:cs="Times New Roman"/>
                <w:sz w:val="22"/>
              </w:rPr>
              <w:t>2029</w:t>
            </w:r>
          </w:p>
        </w:tc>
        <w:tc>
          <w:tcPr>
            <w:tcW w:w="1002" w:type="dxa"/>
            <w:tcBorders>
              <w:top w:val="single" w:sz="4" w:space="0" w:color="auto"/>
              <w:left w:val="nil"/>
              <w:bottom w:val="single" w:sz="4" w:space="0" w:color="auto"/>
              <w:right w:val="single" w:sz="4" w:space="0" w:color="auto"/>
            </w:tcBorders>
            <w:vAlign w:val="center"/>
          </w:tcPr>
          <w:p w14:paraId="63AC3E01" w14:textId="65F298CF" w:rsidR="00831086" w:rsidRPr="00023F18" w:rsidRDefault="00403047" w:rsidP="00DF4AC1">
            <w:pPr>
              <w:ind w:firstLine="0"/>
              <w:jc w:val="center"/>
              <w:rPr>
                <w:rFonts w:eastAsia="Times New Roman" w:cs="Times New Roman"/>
                <w:sz w:val="22"/>
              </w:rPr>
            </w:pPr>
            <w:r>
              <w:rPr>
                <w:rFonts w:eastAsia="Times New Roman" w:cs="Times New Roman"/>
                <w:sz w:val="22"/>
              </w:rPr>
              <w:t>5822</w:t>
            </w:r>
          </w:p>
        </w:tc>
        <w:tc>
          <w:tcPr>
            <w:tcW w:w="1500" w:type="dxa"/>
            <w:tcBorders>
              <w:top w:val="single" w:sz="4" w:space="0" w:color="auto"/>
              <w:left w:val="nil"/>
              <w:bottom w:val="single" w:sz="4" w:space="0" w:color="auto"/>
              <w:right w:val="single" w:sz="4" w:space="0" w:color="auto"/>
            </w:tcBorders>
            <w:vAlign w:val="center"/>
          </w:tcPr>
          <w:p w14:paraId="61D39EA1" w14:textId="7D099AC7" w:rsidR="00831086" w:rsidRDefault="00831086" w:rsidP="00DF4AC1">
            <w:pPr>
              <w:ind w:firstLine="0"/>
              <w:jc w:val="center"/>
              <w:rPr>
                <w:rFonts w:eastAsia="Times New Roman" w:cs="Times New Roman"/>
                <w:sz w:val="22"/>
              </w:rPr>
            </w:pPr>
            <w:r>
              <w:rPr>
                <w:rFonts w:eastAsia="Times New Roman" w:cs="Times New Roman"/>
                <w:sz w:val="22"/>
              </w:rPr>
              <w:t>7860</w:t>
            </w:r>
          </w:p>
        </w:tc>
      </w:tr>
      <w:tr w:rsidR="00F2018C" w:rsidRPr="00B57A2D" w14:paraId="4C6161EF" w14:textId="77777777" w:rsidTr="00DF4AC1">
        <w:trPr>
          <w:trHeight w:val="450"/>
        </w:trPr>
        <w:tc>
          <w:tcPr>
            <w:tcW w:w="0" w:type="auto"/>
            <w:tcBorders>
              <w:top w:val="nil"/>
              <w:left w:val="single" w:sz="4" w:space="0" w:color="auto"/>
              <w:bottom w:val="single" w:sz="4" w:space="0" w:color="auto"/>
              <w:right w:val="single" w:sz="4" w:space="0" w:color="auto"/>
            </w:tcBorders>
            <w:vAlign w:val="center"/>
            <w:hideMark/>
          </w:tcPr>
          <w:p w14:paraId="4EFEF36B" w14:textId="77777777" w:rsidR="008762C5" w:rsidRPr="00B57A2D" w:rsidRDefault="008762C5" w:rsidP="008762C5">
            <w:pPr>
              <w:ind w:firstLine="0"/>
              <w:jc w:val="center"/>
              <w:rPr>
                <w:rFonts w:eastAsia="Times New Roman" w:cs="Times New Roman"/>
                <w:sz w:val="22"/>
              </w:rPr>
            </w:pPr>
            <w:r w:rsidRPr="00B57A2D">
              <w:rPr>
                <w:rFonts w:eastAsia="Times New Roman" w:cs="Times New Roman"/>
                <w:sz w:val="22"/>
              </w:rPr>
              <w:t>5</w:t>
            </w:r>
          </w:p>
        </w:tc>
        <w:tc>
          <w:tcPr>
            <w:tcW w:w="6061" w:type="dxa"/>
            <w:tcBorders>
              <w:top w:val="nil"/>
              <w:left w:val="nil"/>
              <w:bottom w:val="single" w:sz="4" w:space="0" w:color="auto"/>
              <w:right w:val="single" w:sz="4" w:space="0" w:color="auto"/>
            </w:tcBorders>
            <w:vAlign w:val="center"/>
            <w:hideMark/>
          </w:tcPr>
          <w:p w14:paraId="25CD32C7" w14:textId="29AAFCA4" w:rsidR="008762C5" w:rsidRPr="00023F18" w:rsidRDefault="00AB1617" w:rsidP="00AB1617">
            <w:pPr>
              <w:ind w:firstLine="0"/>
              <w:jc w:val="left"/>
              <w:rPr>
                <w:rFonts w:eastAsia="Times New Roman" w:cs="Times New Roman"/>
                <w:sz w:val="22"/>
              </w:rPr>
            </w:pPr>
            <w:r>
              <w:rPr>
                <w:rFonts w:eastAsia="Times New Roman" w:cs="Times New Roman"/>
                <w:sz w:val="22"/>
              </w:rPr>
              <w:t>Реконструкция участков тепловой сети с изменением трассировки, конструкции (переход на бесканальную прокладку)</w:t>
            </w:r>
            <w:r w:rsidRPr="00023F18">
              <w:rPr>
                <w:rFonts w:eastAsia="Times New Roman" w:cs="Times New Roman"/>
                <w:sz w:val="22"/>
              </w:rPr>
              <w:t xml:space="preserve"> от котельной по адресу: </w:t>
            </w:r>
            <w:r w:rsidR="008762C5" w:rsidRPr="00023F18">
              <w:rPr>
                <w:rFonts w:eastAsia="Times New Roman" w:cs="Times New Roman"/>
                <w:sz w:val="22"/>
              </w:rPr>
              <w:t xml:space="preserve"> п.Каменоломни, пер. Садовый, 23, </w:t>
            </w:r>
            <w:r w:rsidR="00831086">
              <w:rPr>
                <w:rFonts w:eastAsia="Times New Roman" w:cs="Times New Roman"/>
                <w:sz w:val="22"/>
              </w:rPr>
              <w:t xml:space="preserve">- </w:t>
            </w:r>
            <w:r w:rsidR="008762C5" w:rsidRPr="00023F18">
              <w:rPr>
                <w:rFonts w:eastAsia="Times New Roman" w:cs="Times New Roman"/>
                <w:sz w:val="22"/>
              </w:rPr>
              <w:t>L=450 тр. м, Ду=1</w:t>
            </w:r>
            <w:r>
              <w:rPr>
                <w:rFonts w:eastAsia="Times New Roman" w:cs="Times New Roman"/>
                <w:sz w:val="22"/>
              </w:rPr>
              <w:t>0</w:t>
            </w:r>
            <w:r w:rsidR="008762C5" w:rsidRPr="00023F18">
              <w:rPr>
                <w:rFonts w:eastAsia="Times New Roman" w:cs="Times New Roman"/>
                <w:sz w:val="22"/>
              </w:rPr>
              <w:t>0 мм</w:t>
            </w:r>
          </w:p>
        </w:tc>
        <w:tc>
          <w:tcPr>
            <w:tcW w:w="1148" w:type="dxa"/>
            <w:tcBorders>
              <w:top w:val="nil"/>
              <w:left w:val="nil"/>
              <w:bottom w:val="single" w:sz="4" w:space="0" w:color="auto"/>
              <w:right w:val="single" w:sz="4" w:space="0" w:color="auto"/>
            </w:tcBorders>
            <w:vAlign w:val="center"/>
            <w:hideMark/>
          </w:tcPr>
          <w:p w14:paraId="4C21CD24" w14:textId="77777777" w:rsidR="008762C5" w:rsidRPr="00023F18" w:rsidRDefault="003128EF" w:rsidP="00DF4AC1">
            <w:pPr>
              <w:ind w:firstLine="0"/>
              <w:jc w:val="center"/>
              <w:rPr>
                <w:rFonts w:eastAsia="Times New Roman" w:cs="Times New Roman"/>
                <w:sz w:val="22"/>
              </w:rPr>
            </w:pPr>
            <w:r w:rsidRPr="00023F18">
              <w:rPr>
                <w:rFonts w:eastAsia="Times New Roman" w:cs="Times New Roman"/>
                <w:sz w:val="22"/>
              </w:rPr>
              <w:t>2</w:t>
            </w:r>
            <w:r w:rsidR="00061480">
              <w:rPr>
                <w:rFonts w:eastAsia="Times New Roman" w:cs="Times New Roman"/>
                <w:sz w:val="22"/>
              </w:rPr>
              <w:t>034</w:t>
            </w:r>
          </w:p>
        </w:tc>
        <w:tc>
          <w:tcPr>
            <w:tcW w:w="1002" w:type="dxa"/>
            <w:tcBorders>
              <w:top w:val="nil"/>
              <w:left w:val="nil"/>
              <w:bottom w:val="single" w:sz="4" w:space="0" w:color="auto"/>
              <w:right w:val="single" w:sz="4" w:space="0" w:color="auto"/>
            </w:tcBorders>
            <w:vAlign w:val="center"/>
            <w:hideMark/>
          </w:tcPr>
          <w:p w14:paraId="47C7B78B" w14:textId="3D0C1D9E" w:rsidR="008762C5" w:rsidRPr="00023F18" w:rsidRDefault="00403047" w:rsidP="00DF4AC1">
            <w:pPr>
              <w:ind w:firstLine="0"/>
              <w:jc w:val="center"/>
              <w:rPr>
                <w:rFonts w:eastAsia="Times New Roman" w:cs="Times New Roman"/>
                <w:sz w:val="22"/>
              </w:rPr>
            </w:pPr>
            <w:r>
              <w:rPr>
                <w:rFonts w:eastAsia="Times New Roman" w:cs="Times New Roman"/>
                <w:sz w:val="22"/>
              </w:rPr>
              <w:t>8366</w:t>
            </w:r>
          </w:p>
        </w:tc>
        <w:tc>
          <w:tcPr>
            <w:tcW w:w="1500" w:type="dxa"/>
            <w:tcBorders>
              <w:top w:val="nil"/>
              <w:left w:val="nil"/>
              <w:bottom w:val="single" w:sz="4" w:space="0" w:color="auto"/>
              <w:right w:val="single" w:sz="4" w:space="0" w:color="auto"/>
            </w:tcBorders>
            <w:vAlign w:val="center"/>
            <w:hideMark/>
          </w:tcPr>
          <w:p w14:paraId="53D924B0" w14:textId="77777777" w:rsidR="008762C5" w:rsidRPr="00023F18" w:rsidRDefault="00AB1617" w:rsidP="00DF4AC1">
            <w:pPr>
              <w:ind w:firstLine="0"/>
              <w:jc w:val="center"/>
              <w:rPr>
                <w:rFonts w:eastAsia="Times New Roman" w:cs="Times New Roman"/>
                <w:sz w:val="22"/>
              </w:rPr>
            </w:pPr>
            <w:r>
              <w:rPr>
                <w:rFonts w:eastAsia="Times New Roman" w:cs="Times New Roman"/>
                <w:sz w:val="22"/>
              </w:rPr>
              <w:t>15811</w:t>
            </w:r>
          </w:p>
        </w:tc>
      </w:tr>
    </w:tbl>
    <w:p w14:paraId="4EF6DA2D" w14:textId="77777777" w:rsidR="006B0DB2" w:rsidRPr="00B57A2D" w:rsidRDefault="006B0DB2" w:rsidP="00E86A6D">
      <w:pPr>
        <w:widowControl w:val="0"/>
        <w:autoSpaceDE w:val="0"/>
        <w:autoSpaceDN w:val="0"/>
        <w:adjustRightInd w:val="0"/>
        <w:ind w:firstLine="720"/>
        <w:rPr>
          <w:rFonts w:cs="Times New Roman"/>
          <w:szCs w:val="24"/>
        </w:rPr>
      </w:pPr>
    </w:p>
    <w:p w14:paraId="6F1CCDB5" w14:textId="77777777" w:rsidR="00C7109A" w:rsidRPr="00B57A2D" w:rsidRDefault="00C7109A" w:rsidP="00E86A6D">
      <w:pPr>
        <w:pStyle w:val="2"/>
        <w:numPr>
          <w:ilvl w:val="1"/>
          <w:numId w:val="4"/>
        </w:numPr>
        <w:rPr>
          <w:rFonts w:cs="Times New Roman"/>
          <w:szCs w:val="24"/>
        </w:rPr>
      </w:pPr>
      <w:r w:rsidRPr="00B57A2D">
        <w:rPr>
          <w:rFonts w:cs="Times New Roman"/>
          <w:szCs w:val="24"/>
        </w:rPr>
        <w:t>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p>
    <w:p w14:paraId="3F0C7F08" w14:textId="77777777" w:rsidR="00C7109A" w:rsidRPr="00B57A2D" w:rsidRDefault="00C7109A" w:rsidP="00E86A6D">
      <w:pPr>
        <w:rPr>
          <w:szCs w:val="24"/>
        </w:rPr>
      </w:pPr>
    </w:p>
    <w:p w14:paraId="5D722D7F" w14:textId="77777777" w:rsidR="00C7109A" w:rsidRPr="00B57A2D" w:rsidRDefault="00C7109A" w:rsidP="00E86A6D">
      <w:pPr>
        <w:rPr>
          <w:szCs w:val="24"/>
        </w:rPr>
      </w:pPr>
      <w:r w:rsidRPr="00B57A2D">
        <w:rPr>
          <w:szCs w:val="24"/>
        </w:rPr>
        <w:t>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 настоящей схемой теплоснабжения не предусмотрены в связи с отсутствием открытых систем ГВС.</w:t>
      </w:r>
    </w:p>
    <w:p w14:paraId="004847F1" w14:textId="77777777" w:rsidR="00A723ED" w:rsidRPr="00B57A2D" w:rsidRDefault="00A723ED" w:rsidP="00E86A6D">
      <w:pPr>
        <w:ind w:firstLine="0"/>
        <w:jc w:val="left"/>
        <w:rPr>
          <w:rFonts w:cs="Times New Roman"/>
          <w:szCs w:val="24"/>
        </w:rPr>
      </w:pPr>
      <w:r w:rsidRPr="00B57A2D">
        <w:rPr>
          <w:rFonts w:cs="Times New Roman"/>
          <w:szCs w:val="24"/>
        </w:rPr>
        <w:br w:type="page"/>
      </w:r>
    </w:p>
    <w:p w14:paraId="6FFCA41E" w14:textId="77777777" w:rsidR="006B0DB2" w:rsidRPr="00B57A2D" w:rsidRDefault="006B0DB2" w:rsidP="00E86A6D">
      <w:pPr>
        <w:pStyle w:val="1"/>
        <w:rPr>
          <w:rFonts w:cs="Times New Roman"/>
          <w:szCs w:val="24"/>
        </w:rPr>
        <w:sectPr w:rsidR="006B0DB2" w:rsidRPr="00B57A2D" w:rsidSect="00CD3D1A">
          <w:footerReference w:type="default" r:id="rId10"/>
          <w:pgSz w:w="11906" w:h="16838"/>
          <w:pgMar w:top="1134" w:right="851" w:bottom="851" w:left="1134" w:header="709" w:footer="709" w:gutter="0"/>
          <w:cols w:space="708"/>
          <w:docGrid w:linePitch="360"/>
        </w:sectPr>
      </w:pPr>
    </w:p>
    <w:p w14:paraId="4A30FC40" w14:textId="77777777" w:rsidR="00A723ED" w:rsidRPr="00B57A2D" w:rsidRDefault="00A723ED" w:rsidP="00E86A6D">
      <w:pPr>
        <w:pStyle w:val="1"/>
        <w:rPr>
          <w:rFonts w:cs="Times New Roman"/>
          <w:szCs w:val="24"/>
        </w:rPr>
      </w:pPr>
      <w:bookmarkStart w:id="48" w:name="_Toc36813099"/>
      <w:r w:rsidRPr="00B57A2D">
        <w:rPr>
          <w:rFonts w:cs="Times New Roman"/>
          <w:szCs w:val="24"/>
        </w:rPr>
        <w:lastRenderedPageBreak/>
        <w:t>Раздел 6 - Перспективные топливные балансы</w:t>
      </w:r>
      <w:bookmarkEnd w:id="48"/>
    </w:p>
    <w:p w14:paraId="5449F3F2" w14:textId="77777777" w:rsidR="00A723ED" w:rsidRPr="00B57A2D" w:rsidRDefault="00A723ED" w:rsidP="00E86A6D">
      <w:pPr>
        <w:widowControl w:val="0"/>
        <w:autoSpaceDE w:val="0"/>
        <w:autoSpaceDN w:val="0"/>
        <w:adjustRightInd w:val="0"/>
        <w:ind w:firstLine="720"/>
        <w:rPr>
          <w:rFonts w:cs="Times New Roman"/>
          <w:szCs w:val="24"/>
        </w:rPr>
      </w:pPr>
    </w:p>
    <w:p w14:paraId="34207CCE" w14:textId="77777777" w:rsidR="00A723ED" w:rsidRPr="00B57A2D" w:rsidRDefault="00A723ED" w:rsidP="00E86A6D">
      <w:pPr>
        <w:pStyle w:val="2"/>
        <w:numPr>
          <w:ilvl w:val="1"/>
          <w:numId w:val="50"/>
        </w:numPr>
        <w:rPr>
          <w:rFonts w:cs="Times New Roman"/>
          <w:szCs w:val="24"/>
        </w:rPr>
      </w:pPr>
      <w:r w:rsidRPr="00B57A2D">
        <w:rPr>
          <w:rFonts w:cs="Times New Roman"/>
          <w:szCs w:val="24"/>
        </w:rPr>
        <w:t>Перспективные топливные балансы для каждого источника тепловой энергии, расположенного в границах поселения, городского округа по видам основного, резервного и аварийного топлива на каждом этапе</w:t>
      </w:r>
    </w:p>
    <w:p w14:paraId="5D60C845" w14:textId="77777777" w:rsidR="009408FB" w:rsidRPr="00B57A2D" w:rsidRDefault="009408FB" w:rsidP="00E86A6D">
      <w:pPr>
        <w:rPr>
          <w:szCs w:val="24"/>
        </w:rPr>
      </w:pPr>
      <w:bookmarkStart w:id="49" w:name="sub_68"/>
      <w:bookmarkEnd w:id="30"/>
    </w:p>
    <w:p w14:paraId="64EFEC4F" w14:textId="77777777" w:rsidR="002540B3" w:rsidRPr="00B57A2D" w:rsidRDefault="002540B3" w:rsidP="00E86A6D">
      <w:pPr>
        <w:rPr>
          <w:szCs w:val="24"/>
        </w:rPr>
      </w:pPr>
      <w:bookmarkStart w:id="50" w:name="_Hlk69218546"/>
      <w:bookmarkStart w:id="51" w:name="_Hlk48801153"/>
      <w:r w:rsidRPr="00B57A2D">
        <w:rPr>
          <w:szCs w:val="24"/>
        </w:rPr>
        <w:t>Таблица 6.1.а. - Объем отпуска тепловой энергии в тепловую сеть</w:t>
      </w:r>
    </w:p>
    <w:p w14:paraId="63498C75" w14:textId="77777777" w:rsidR="002540B3" w:rsidRPr="00B57A2D" w:rsidRDefault="002540B3" w:rsidP="00E86A6D">
      <w:pPr>
        <w:ind w:firstLine="0"/>
        <w:jc w:val="center"/>
        <w:rPr>
          <w:sz w:val="20"/>
        </w:rPr>
      </w:pPr>
    </w:p>
    <w:tbl>
      <w:tblPr>
        <w:tblW w:w="48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5791"/>
        <w:gridCol w:w="566"/>
        <w:gridCol w:w="569"/>
        <w:gridCol w:w="568"/>
        <w:gridCol w:w="568"/>
        <w:gridCol w:w="568"/>
        <w:gridCol w:w="568"/>
        <w:gridCol w:w="568"/>
        <w:gridCol w:w="568"/>
        <w:gridCol w:w="568"/>
        <w:gridCol w:w="568"/>
        <w:gridCol w:w="568"/>
        <w:gridCol w:w="568"/>
        <w:gridCol w:w="568"/>
        <w:gridCol w:w="568"/>
        <w:gridCol w:w="534"/>
      </w:tblGrid>
      <w:tr w:rsidR="0007313B" w:rsidRPr="00B57A2D" w14:paraId="0E23A0AD" w14:textId="77777777" w:rsidTr="00144010">
        <w:trPr>
          <w:trHeight w:val="225"/>
        </w:trPr>
        <w:tc>
          <w:tcPr>
            <w:tcW w:w="2028" w:type="pct"/>
            <w:vMerge w:val="restart"/>
            <w:vAlign w:val="center"/>
            <w:hideMark/>
          </w:tcPr>
          <w:p w14:paraId="179E44B7" w14:textId="77777777" w:rsidR="0007313B" w:rsidRPr="00B57A2D" w:rsidRDefault="0007313B" w:rsidP="0007313B">
            <w:pPr>
              <w:ind w:firstLine="0"/>
              <w:jc w:val="center"/>
              <w:rPr>
                <w:rFonts w:eastAsia="Times New Roman" w:cs="Times New Roman"/>
                <w:b/>
                <w:bCs/>
                <w:color w:val="000000"/>
                <w:sz w:val="20"/>
                <w:szCs w:val="20"/>
              </w:rPr>
            </w:pPr>
            <w:r w:rsidRPr="00B57A2D">
              <w:rPr>
                <w:rFonts w:eastAsia="Times New Roman" w:cs="Times New Roman"/>
                <w:b/>
                <w:bCs/>
                <w:color w:val="000000"/>
                <w:sz w:val="20"/>
                <w:szCs w:val="20"/>
              </w:rPr>
              <w:t>Источник тепловой энергии</w:t>
            </w:r>
          </w:p>
        </w:tc>
        <w:tc>
          <w:tcPr>
            <w:tcW w:w="2972" w:type="pct"/>
            <w:gridSpan w:val="15"/>
            <w:vAlign w:val="center"/>
            <w:hideMark/>
          </w:tcPr>
          <w:p w14:paraId="2DBEDCA6" w14:textId="77777777" w:rsidR="0007313B" w:rsidRPr="00B57A2D" w:rsidRDefault="0007313B" w:rsidP="0007313B">
            <w:pPr>
              <w:ind w:firstLine="0"/>
              <w:jc w:val="center"/>
              <w:rPr>
                <w:rFonts w:eastAsia="Times New Roman" w:cs="Times New Roman"/>
                <w:sz w:val="20"/>
                <w:szCs w:val="20"/>
              </w:rPr>
            </w:pPr>
            <w:r w:rsidRPr="00B57A2D">
              <w:rPr>
                <w:rFonts w:eastAsia="Times New Roman" w:cs="Times New Roman"/>
                <w:sz w:val="20"/>
                <w:szCs w:val="20"/>
              </w:rPr>
              <w:t>Объем отпуска тепловой энергии в тепловую сеть, Гкал/год</w:t>
            </w:r>
          </w:p>
        </w:tc>
      </w:tr>
      <w:tr w:rsidR="00144010" w:rsidRPr="00B57A2D" w14:paraId="3AA4488C" w14:textId="77777777" w:rsidTr="00144010">
        <w:trPr>
          <w:trHeight w:val="225"/>
        </w:trPr>
        <w:tc>
          <w:tcPr>
            <w:tcW w:w="2028" w:type="pct"/>
            <w:vMerge/>
            <w:vAlign w:val="center"/>
            <w:hideMark/>
          </w:tcPr>
          <w:p w14:paraId="07D7D48F" w14:textId="77777777" w:rsidR="00144010" w:rsidRPr="00B57A2D" w:rsidRDefault="00144010" w:rsidP="0007313B">
            <w:pPr>
              <w:ind w:firstLine="0"/>
              <w:rPr>
                <w:rFonts w:eastAsia="Times New Roman" w:cs="Times New Roman"/>
                <w:b/>
                <w:bCs/>
                <w:color w:val="000000"/>
                <w:sz w:val="20"/>
                <w:szCs w:val="20"/>
              </w:rPr>
            </w:pPr>
          </w:p>
        </w:tc>
        <w:tc>
          <w:tcPr>
            <w:tcW w:w="198" w:type="pct"/>
            <w:vAlign w:val="center"/>
            <w:hideMark/>
          </w:tcPr>
          <w:p w14:paraId="7E021EE7" w14:textId="77777777" w:rsidR="00144010" w:rsidRPr="00144010" w:rsidRDefault="00144010" w:rsidP="004D7B79">
            <w:pPr>
              <w:ind w:firstLine="0"/>
              <w:jc w:val="center"/>
              <w:rPr>
                <w:rFonts w:eastAsia="Times New Roman" w:cs="Times New Roman"/>
                <w:color w:val="000000"/>
                <w:sz w:val="20"/>
                <w:szCs w:val="20"/>
              </w:rPr>
            </w:pPr>
            <w:r w:rsidRPr="00144010">
              <w:rPr>
                <w:rFonts w:eastAsia="Times New Roman" w:cs="Times New Roman"/>
                <w:color w:val="000000"/>
                <w:sz w:val="20"/>
                <w:szCs w:val="20"/>
              </w:rPr>
              <w:t>2026</w:t>
            </w:r>
          </w:p>
        </w:tc>
        <w:tc>
          <w:tcPr>
            <w:tcW w:w="199" w:type="pct"/>
            <w:vAlign w:val="center"/>
            <w:hideMark/>
          </w:tcPr>
          <w:p w14:paraId="32688386" w14:textId="77777777" w:rsidR="00144010" w:rsidRPr="00144010" w:rsidRDefault="00144010" w:rsidP="004D7B79">
            <w:pPr>
              <w:ind w:firstLine="0"/>
              <w:jc w:val="center"/>
              <w:rPr>
                <w:rFonts w:eastAsia="Times New Roman" w:cs="Times New Roman"/>
                <w:color w:val="000000"/>
                <w:sz w:val="20"/>
                <w:szCs w:val="20"/>
              </w:rPr>
            </w:pPr>
            <w:r w:rsidRPr="00144010">
              <w:rPr>
                <w:rFonts w:eastAsia="Times New Roman" w:cs="Times New Roman"/>
                <w:color w:val="000000"/>
                <w:sz w:val="20"/>
                <w:szCs w:val="20"/>
              </w:rPr>
              <w:t>2027</w:t>
            </w:r>
          </w:p>
        </w:tc>
        <w:tc>
          <w:tcPr>
            <w:tcW w:w="199" w:type="pct"/>
            <w:vAlign w:val="center"/>
            <w:hideMark/>
          </w:tcPr>
          <w:p w14:paraId="6E8A6C0A" w14:textId="77777777" w:rsidR="00144010" w:rsidRPr="00144010" w:rsidRDefault="00144010" w:rsidP="004D7B79">
            <w:pPr>
              <w:ind w:firstLine="0"/>
              <w:jc w:val="center"/>
              <w:rPr>
                <w:rFonts w:eastAsia="Times New Roman" w:cs="Times New Roman"/>
                <w:color w:val="000000"/>
                <w:sz w:val="20"/>
                <w:szCs w:val="20"/>
              </w:rPr>
            </w:pPr>
            <w:r w:rsidRPr="00144010">
              <w:rPr>
                <w:rFonts w:eastAsia="Times New Roman" w:cs="Times New Roman"/>
                <w:color w:val="000000"/>
                <w:sz w:val="20"/>
                <w:szCs w:val="20"/>
              </w:rPr>
              <w:t>2028</w:t>
            </w:r>
          </w:p>
        </w:tc>
        <w:tc>
          <w:tcPr>
            <w:tcW w:w="199" w:type="pct"/>
            <w:vAlign w:val="center"/>
            <w:hideMark/>
          </w:tcPr>
          <w:p w14:paraId="4F5FBCF5" w14:textId="77777777" w:rsidR="00144010" w:rsidRPr="00144010" w:rsidRDefault="00144010" w:rsidP="004D7B79">
            <w:pPr>
              <w:ind w:firstLine="0"/>
              <w:jc w:val="center"/>
              <w:rPr>
                <w:rFonts w:eastAsia="Times New Roman" w:cs="Times New Roman"/>
                <w:color w:val="000000"/>
                <w:sz w:val="20"/>
                <w:szCs w:val="20"/>
              </w:rPr>
            </w:pPr>
            <w:r w:rsidRPr="00144010">
              <w:rPr>
                <w:rFonts w:eastAsia="Times New Roman" w:cs="Times New Roman"/>
                <w:color w:val="000000"/>
                <w:sz w:val="20"/>
                <w:szCs w:val="20"/>
              </w:rPr>
              <w:t>2029</w:t>
            </w:r>
          </w:p>
        </w:tc>
        <w:tc>
          <w:tcPr>
            <w:tcW w:w="199" w:type="pct"/>
            <w:vAlign w:val="center"/>
            <w:hideMark/>
          </w:tcPr>
          <w:p w14:paraId="26E0F0A0" w14:textId="77777777" w:rsidR="00144010" w:rsidRPr="00144010" w:rsidRDefault="00144010" w:rsidP="004D7B79">
            <w:pPr>
              <w:ind w:firstLine="0"/>
              <w:jc w:val="center"/>
              <w:rPr>
                <w:rFonts w:eastAsia="Times New Roman" w:cs="Times New Roman"/>
                <w:color w:val="000000"/>
                <w:sz w:val="20"/>
                <w:szCs w:val="20"/>
              </w:rPr>
            </w:pPr>
            <w:r w:rsidRPr="00144010">
              <w:rPr>
                <w:rFonts w:eastAsia="Times New Roman" w:cs="Times New Roman"/>
                <w:color w:val="000000"/>
                <w:sz w:val="20"/>
                <w:szCs w:val="20"/>
              </w:rPr>
              <w:t>2030</w:t>
            </w:r>
          </w:p>
        </w:tc>
        <w:tc>
          <w:tcPr>
            <w:tcW w:w="199" w:type="pct"/>
            <w:vAlign w:val="center"/>
            <w:hideMark/>
          </w:tcPr>
          <w:p w14:paraId="1E7BFA00" w14:textId="77777777" w:rsidR="00144010" w:rsidRPr="00144010" w:rsidRDefault="00144010" w:rsidP="004D7B79">
            <w:pPr>
              <w:ind w:firstLine="0"/>
              <w:jc w:val="center"/>
              <w:rPr>
                <w:rFonts w:eastAsia="Times New Roman" w:cs="Times New Roman"/>
                <w:color w:val="000000"/>
                <w:sz w:val="20"/>
                <w:szCs w:val="20"/>
              </w:rPr>
            </w:pPr>
            <w:r w:rsidRPr="00144010">
              <w:rPr>
                <w:rFonts w:eastAsia="Times New Roman" w:cs="Times New Roman"/>
                <w:color w:val="000000"/>
                <w:sz w:val="20"/>
                <w:szCs w:val="20"/>
              </w:rPr>
              <w:t>2031</w:t>
            </w:r>
          </w:p>
        </w:tc>
        <w:tc>
          <w:tcPr>
            <w:tcW w:w="199" w:type="pct"/>
            <w:vAlign w:val="center"/>
            <w:hideMark/>
          </w:tcPr>
          <w:p w14:paraId="15329D9B" w14:textId="77777777" w:rsidR="00144010" w:rsidRPr="00144010" w:rsidRDefault="00144010" w:rsidP="004D7B79">
            <w:pPr>
              <w:ind w:firstLine="0"/>
              <w:jc w:val="center"/>
              <w:rPr>
                <w:rFonts w:eastAsia="Times New Roman" w:cs="Times New Roman"/>
                <w:color w:val="000000"/>
                <w:sz w:val="20"/>
                <w:szCs w:val="20"/>
              </w:rPr>
            </w:pPr>
            <w:r w:rsidRPr="00144010">
              <w:rPr>
                <w:rFonts w:eastAsia="Times New Roman" w:cs="Times New Roman"/>
                <w:color w:val="000000"/>
                <w:sz w:val="20"/>
                <w:szCs w:val="20"/>
              </w:rPr>
              <w:t>2032</w:t>
            </w:r>
          </w:p>
        </w:tc>
        <w:tc>
          <w:tcPr>
            <w:tcW w:w="199" w:type="pct"/>
            <w:vAlign w:val="center"/>
            <w:hideMark/>
          </w:tcPr>
          <w:p w14:paraId="51D50159" w14:textId="77777777" w:rsidR="00144010" w:rsidRPr="00144010" w:rsidRDefault="00144010" w:rsidP="004D7B79">
            <w:pPr>
              <w:ind w:firstLine="0"/>
              <w:jc w:val="center"/>
              <w:rPr>
                <w:rFonts w:eastAsia="Times New Roman" w:cs="Times New Roman"/>
                <w:color w:val="000000"/>
                <w:sz w:val="20"/>
                <w:szCs w:val="20"/>
              </w:rPr>
            </w:pPr>
            <w:r w:rsidRPr="00144010">
              <w:rPr>
                <w:rFonts w:eastAsia="Times New Roman" w:cs="Times New Roman"/>
                <w:color w:val="000000"/>
                <w:sz w:val="20"/>
                <w:szCs w:val="20"/>
              </w:rPr>
              <w:t>2033</w:t>
            </w:r>
          </w:p>
        </w:tc>
        <w:tc>
          <w:tcPr>
            <w:tcW w:w="199" w:type="pct"/>
            <w:vAlign w:val="center"/>
            <w:hideMark/>
          </w:tcPr>
          <w:p w14:paraId="73A19C74" w14:textId="77777777" w:rsidR="00144010" w:rsidRPr="00144010" w:rsidRDefault="00144010" w:rsidP="004D7B79">
            <w:pPr>
              <w:ind w:firstLine="0"/>
              <w:jc w:val="center"/>
              <w:rPr>
                <w:rFonts w:eastAsia="Times New Roman" w:cs="Times New Roman"/>
                <w:color w:val="000000"/>
                <w:sz w:val="20"/>
                <w:szCs w:val="20"/>
              </w:rPr>
            </w:pPr>
            <w:r w:rsidRPr="00144010">
              <w:rPr>
                <w:rFonts w:eastAsia="Times New Roman" w:cs="Times New Roman"/>
                <w:color w:val="000000"/>
                <w:sz w:val="20"/>
                <w:szCs w:val="20"/>
              </w:rPr>
              <w:t>2034</w:t>
            </w:r>
          </w:p>
        </w:tc>
        <w:tc>
          <w:tcPr>
            <w:tcW w:w="199" w:type="pct"/>
            <w:vAlign w:val="center"/>
            <w:hideMark/>
          </w:tcPr>
          <w:p w14:paraId="19FC0847" w14:textId="77777777" w:rsidR="00144010" w:rsidRPr="00144010" w:rsidRDefault="00144010" w:rsidP="004D7B79">
            <w:pPr>
              <w:ind w:firstLine="0"/>
              <w:jc w:val="center"/>
              <w:rPr>
                <w:rFonts w:eastAsia="Times New Roman" w:cs="Times New Roman"/>
                <w:color w:val="000000"/>
                <w:sz w:val="20"/>
                <w:szCs w:val="20"/>
              </w:rPr>
            </w:pPr>
            <w:r w:rsidRPr="00144010">
              <w:rPr>
                <w:rFonts w:eastAsia="Times New Roman" w:cs="Times New Roman"/>
                <w:color w:val="000000"/>
                <w:sz w:val="20"/>
                <w:szCs w:val="20"/>
              </w:rPr>
              <w:t>2035</w:t>
            </w:r>
          </w:p>
        </w:tc>
        <w:tc>
          <w:tcPr>
            <w:tcW w:w="199" w:type="pct"/>
            <w:vAlign w:val="center"/>
            <w:hideMark/>
          </w:tcPr>
          <w:p w14:paraId="74D64243" w14:textId="77777777" w:rsidR="00144010" w:rsidRPr="00144010" w:rsidRDefault="00144010" w:rsidP="004D7B79">
            <w:pPr>
              <w:ind w:firstLine="0"/>
              <w:jc w:val="center"/>
              <w:rPr>
                <w:rFonts w:eastAsia="Times New Roman" w:cs="Times New Roman"/>
                <w:color w:val="000000"/>
                <w:sz w:val="20"/>
                <w:szCs w:val="20"/>
              </w:rPr>
            </w:pPr>
            <w:r w:rsidRPr="00144010">
              <w:rPr>
                <w:rFonts w:eastAsia="Times New Roman" w:cs="Times New Roman"/>
                <w:color w:val="000000"/>
                <w:sz w:val="20"/>
                <w:szCs w:val="20"/>
              </w:rPr>
              <w:t>2036</w:t>
            </w:r>
          </w:p>
        </w:tc>
        <w:tc>
          <w:tcPr>
            <w:tcW w:w="199" w:type="pct"/>
            <w:vAlign w:val="center"/>
            <w:hideMark/>
          </w:tcPr>
          <w:p w14:paraId="5AB90690" w14:textId="77777777" w:rsidR="00144010" w:rsidRPr="00144010" w:rsidRDefault="00144010" w:rsidP="004D7B79">
            <w:pPr>
              <w:ind w:firstLine="0"/>
              <w:jc w:val="center"/>
              <w:rPr>
                <w:rFonts w:eastAsia="Times New Roman" w:cs="Times New Roman"/>
                <w:color w:val="000000"/>
                <w:sz w:val="20"/>
                <w:szCs w:val="20"/>
              </w:rPr>
            </w:pPr>
            <w:r w:rsidRPr="00144010">
              <w:rPr>
                <w:rFonts w:eastAsia="Times New Roman" w:cs="Times New Roman"/>
                <w:color w:val="000000"/>
                <w:sz w:val="20"/>
                <w:szCs w:val="20"/>
              </w:rPr>
              <w:t>2037</w:t>
            </w:r>
          </w:p>
        </w:tc>
        <w:tc>
          <w:tcPr>
            <w:tcW w:w="199" w:type="pct"/>
            <w:vAlign w:val="center"/>
            <w:hideMark/>
          </w:tcPr>
          <w:p w14:paraId="073DB6D4" w14:textId="77777777" w:rsidR="00144010" w:rsidRPr="00144010" w:rsidRDefault="00144010" w:rsidP="004D7B79">
            <w:pPr>
              <w:ind w:firstLine="0"/>
              <w:jc w:val="center"/>
              <w:rPr>
                <w:rFonts w:eastAsia="Times New Roman" w:cs="Times New Roman"/>
                <w:color w:val="000000"/>
                <w:sz w:val="20"/>
                <w:szCs w:val="20"/>
              </w:rPr>
            </w:pPr>
            <w:r w:rsidRPr="00144010">
              <w:rPr>
                <w:rFonts w:eastAsia="Times New Roman" w:cs="Times New Roman"/>
                <w:color w:val="000000"/>
                <w:sz w:val="20"/>
                <w:szCs w:val="20"/>
              </w:rPr>
              <w:t>2038</w:t>
            </w:r>
          </w:p>
        </w:tc>
        <w:tc>
          <w:tcPr>
            <w:tcW w:w="199" w:type="pct"/>
            <w:vAlign w:val="center"/>
            <w:hideMark/>
          </w:tcPr>
          <w:p w14:paraId="659BA7CC" w14:textId="77777777" w:rsidR="00144010" w:rsidRPr="00144010" w:rsidRDefault="00144010" w:rsidP="004D7B79">
            <w:pPr>
              <w:ind w:firstLine="0"/>
              <w:jc w:val="center"/>
              <w:rPr>
                <w:rFonts w:eastAsia="Times New Roman" w:cs="Times New Roman"/>
                <w:color w:val="000000"/>
                <w:sz w:val="20"/>
                <w:szCs w:val="20"/>
              </w:rPr>
            </w:pPr>
            <w:r w:rsidRPr="00144010">
              <w:rPr>
                <w:rFonts w:eastAsia="Times New Roman" w:cs="Times New Roman"/>
                <w:color w:val="000000"/>
                <w:sz w:val="20"/>
                <w:szCs w:val="20"/>
              </w:rPr>
              <w:t>2039</w:t>
            </w:r>
          </w:p>
        </w:tc>
        <w:tc>
          <w:tcPr>
            <w:tcW w:w="191" w:type="pct"/>
            <w:vAlign w:val="center"/>
            <w:hideMark/>
          </w:tcPr>
          <w:p w14:paraId="1F813393" w14:textId="77777777" w:rsidR="00144010" w:rsidRPr="00144010" w:rsidRDefault="00144010" w:rsidP="004D7B79">
            <w:pPr>
              <w:ind w:firstLine="0"/>
              <w:jc w:val="center"/>
              <w:rPr>
                <w:rFonts w:eastAsia="Times New Roman" w:cs="Times New Roman"/>
                <w:color w:val="000000"/>
                <w:sz w:val="20"/>
                <w:szCs w:val="20"/>
              </w:rPr>
            </w:pPr>
            <w:r w:rsidRPr="00144010">
              <w:rPr>
                <w:rFonts w:eastAsia="Times New Roman" w:cs="Times New Roman"/>
                <w:color w:val="000000"/>
                <w:sz w:val="20"/>
                <w:szCs w:val="20"/>
              </w:rPr>
              <w:t>2040</w:t>
            </w:r>
          </w:p>
        </w:tc>
      </w:tr>
      <w:tr w:rsidR="00144010" w:rsidRPr="00B57A2D" w14:paraId="630BBBC1" w14:textId="77777777" w:rsidTr="00144010">
        <w:trPr>
          <w:trHeight w:val="225"/>
        </w:trPr>
        <w:tc>
          <w:tcPr>
            <w:tcW w:w="2028" w:type="pct"/>
            <w:vAlign w:val="center"/>
            <w:hideMark/>
          </w:tcPr>
          <w:p w14:paraId="4B7FFAE6" w14:textId="77777777" w:rsidR="00144010" w:rsidRPr="00B57A2D" w:rsidRDefault="00144010" w:rsidP="0007313B">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ул.Ленина, 15а</w:t>
            </w:r>
          </w:p>
        </w:tc>
        <w:tc>
          <w:tcPr>
            <w:tcW w:w="198" w:type="pct"/>
            <w:vAlign w:val="center"/>
            <w:hideMark/>
          </w:tcPr>
          <w:p w14:paraId="07C933CF"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1813</w:t>
            </w:r>
          </w:p>
        </w:tc>
        <w:tc>
          <w:tcPr>
            <w:tcW w:w="199" w:type="pct"/>
            <w:vAlign w:val="center"/>
            <w:hideMark/>
          </w:tcPr>
          <w:p w14:paraId="4CD52F0A"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1813</w:t>
            </w:r>
          </w:p>
        </w:tc>
        <w:tc>
          <w:tcPr>
            <w:tcW w:w="199" w:type="pct"/>
            <w:vAlign w:val="center"/>
            <w:hideMark/>
          </w:tcPr>
          <w:p w14:paraId="297A7E3B"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1813</w:t>
            </w:r>
          </w:p>
        </w:tc>
        <w:tc>
          <w:tcPr>
            <w:tcW w:w="199" w:type="pct"/>
            <w:vAlign w:val="center"/>
            <w:hideMark/>
          </w:tcPr>
          <w:p w14:paraId="5B4970FA"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1813</w:t>
            </w:r>
          </w:p>
        </w:tc>
        <w:tc>
          <w:tcPr>
            <w:tcW w:w="199" w:type="pct"/>
            <w:vAlign w:val="center"/>
            <w:hideMark/>
          </w:tcPr>
          <w:p w14:paraId="2B8014F7"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1813</w:t>
            </w:r>
          </w:p>
        </w:tc>
        <w:tc>
          <w:tcPr>
            <w:tcW w:w="199" w:type="pct"/>
            <w:vAlign w:val="center"/>
            <w:hideMark/>
          </w:tcPr>
          <w:p w14:paraId="6BB12204"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1813</w:t>
            </w:r>
          </w:p>
        </w:tc>
        <w:tc>
          <w:tcPr>
            <w:tcW w:w="199" w:type="pct"/>
            <w:vAlign w:val="center"/>
            <w:hideMark/>
          </w:tcPr>
          <w:p w14:paraId="0572EEF0"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1813</w:t>
            </w:r>
          </w:p>
        </w:tc>
        <w:tc>
          <w:tcPr>
            <w:tcW w:w="199" w:type="pct"/>
            <w:vAlign w:val="center"/>
            <w:hideMark/>
          </w:tcPr>
          <w:p w14:paraId="25452DDA"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1810</w:t>
            </w:r>
          </w:p>
        </w:tc>
        <w:tc>
          <w:tcPr>
            <w:tcW w:w="199" w:type="pct"/>
            <w:vAlign w:val="center"/>
            <w:hideMark/>
          </w:tcPr>
          <w:p w14:paraId="69FCD4AB"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1810</w:t>
            </w:r>
          </w:p>
        </w:tc>
        <w:tc>
          <w:tcPr>
            <w:tcW w:w="199" w:type="pct"/>
            <w:vAlign w:val="center"/>
            <w:hideMark/>
          </w:tcPr>
          <w:p w14:paraId="2377811C"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1810</w:t>
            </w:r>
          </w:p>
        </w:tc>
        <w:tc>
          <w:tcPr>
            <w:tcW w:w="199" w:type="pct"/>
            <w:vAlign w:val="center"/>
            <w:hideMark/>
          </w:tcPr>
          <w:p w14:paraId="3AA0D29C"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1810</w:t>
            </w:r>
          </w:p>
        </w:tc>
        <w:tc>
          <w:tcPr>
            <w:tcW w:w="199" w:type="pct"/>
            <w:vAlign w:val="center"/>
            <w:hideMark/>
          </w:tcPr>
          <w:p w14:paraId="46BC706E"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1810</w:t>
            </w:r>
          </w:p>
        </w:tc>
        <w:tc>
          <w:tcPr>
            <w:tcW w:w="199" w:type="pct"/>
            <w:vAlign w:val="center"/>
            <w:hideMark/>
          </w:tcPr>
          <w:p w14:paraId="463209EC"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1810</w:t>
            </w:r>
          </w:p>
        </w:tc>
        <w:tc>
          <w:tcPr>
            <w:tcW w:w="199" w:type="pct"/>
            <w:vAlign w:val="center"/>
            <w:hideMark/>
          </w:tcPr>
          <w:p w14:paraId="08B37409"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1810</w:t>
            </w:r>
          </w:p>
        </w:tc>
        <w:tc>
          <w:tcPr>
            <w:tcW w:w="191" w:type="pct"/>
            <w:vAlign w:val="center"/>
            <w:hideMark/>
          </w:tcPr>
          <w:p w14:paraId="677733D1"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1810</w:t>
            </w:r>
          </w:p>
        </w:tc>
      </w:tr>
      <w:tr w:rsidR="00144010" w:rsidRPr="00B57A2D" w14:paraId="1EF50AAF" w14:textId="77777777" w:rsidTr="00144010">
        <w:trPr>
          <w:trHeight w:val="225"/>
        </w:trPr>
        <w:tc>
          <w:tcPr>
            <w:tcW w:w="2028" w:type="pct"/>
            <w:vAlign w:val="center"/>
            <w:hideMark/>
          </w:tcPr>
          <w:p w14:paraId="542ECB5B" w14:textId="77777777" w:rsidR="00144010" w:rsidRPr="00B57A2D" w:rsidRDefault="00144010" w:rsidP="0007313B">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пер.Садовый, 42б</w:t>
            </w:r>
          </w:p>
        </w:tc>
        <w:tc>
          <w:tcPr>
            <w:tcW w:w="198" w:type="pct"/>
            <w:vAlign w:val="center"/>
            <w:hideMark/>
          </w:tcPr>
          <w:p w14:paraId="223C3FA5"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2482</w:t>
            </w:r>
          </w:p>
        </w:tc>
        <w:tc>
          <w:tcPr>
            <w:tcW w:w="199" w:type="pct"/>
            <w:vAlign w:val="center"/>
            <w:hideMark/>
          </w:tcPr>
          <w:p w14:paraId="7C6271C2"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2482</w:t>
            </w:r>
          </w:p>
        </w:tc>
        <w:tc>
          <w:tcPr>
            <w:tcW w:w="199" w:type="pct"/>
            <w:vAlign w:val="center"/>
            <w:hideMark/>
          </w:tcPr>
          <w:p w14:paraId="67B310FE"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2482</w:t>
            </w:r>
          </w:p>
        </w:tc>
        <w:tc>
          <w:tcPr>
            <w:tcW w:w="199" w:type="pct"/>
            <w:vAlign w:val="center"/>
            <w:hideMark/>
          </w:tcPr>
          <w:p w14:paraId="5B9FC14E"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2482</w:t>
            </w:r>
          </w:p>
        </w:tc>
        <w:tc>
          <w:tcPr>
            <w:tcW w:w="199" w:type="pct"/>
            <w:vAlign w:val="center"/>
            <w:hideMark/>
          </w:tcPr>
          <w:p w14:paraId="1AC7AFCB"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2482</w:t>
            </w:r>
          </w:p>
        </w:tc>
        <w:tc>
          <w:tcPr>
            <w:tcW w:w="199" w:type="pct"/>
            <w:vAlign w:val="center"/>
            <w:hideMark/>
          </w:tcPr>
          <w:p w14:paraId="79AFCC25"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2482</w:t>
            </w:r>
          </w:p>
        </w:tc>
        <w:tc>
          <w:tcPr>
            <w:tcW w:w="199" w:type="pct"/>
            <w:vAlign w:val="center"/>
            <w:hideMark/>
          </w:tcPr>
          <w:p w14:paraId="683799A1"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2482</w:t>
            </w:r>
          </w:p>
        </w:tc>
        <w:tc>
          <w:tcPr>
            <w:tcW w:w="199" w:type="pct"/>
            <w:vAlign w:val="center"/>
            <w:hideMark/>
          </w:tcPr>
          <w:p w14:paraId="380DAECC"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2482</w:t>
            </w:r>
          </w:p>
        </w:tc>
        <w:tc>
          <w:tcPr>
            <w:tcW w:w="199" w:type="pct"/>
            <w:vAlign w:val="center"/>
            <w:hideMark/>
          </w:tcPr>
          <w:p w14:paraId="7FF7A4DE"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2482</w:t>
            </w:r>
          </w:p>
        </w:tc>
        <w:tc>
          <w:tcPr>
            <w:tcW w:w="199" w:type="pct"/>
            <w:vAlign w:val="center"/>
            <w:hideMark/>
          </w:tcPr>
          <w:p w14:paraId="5A7CD3E7"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2482</w:t>
            </w:r>
          </w:p>
        </w:tc>
        <w:tc>
          <w:tcPr>
            <w:tcW w:w="199" w:type="pct"/>
            <w:vAlign w:val="center"/>
            <w:hideMark/>
          </w:tcPr>
          <w:p w14:paraId="01DA3D7B"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2474</w:t>
            </w:r>
          </w:p>
        </w:tc>
        <w:tc>
          <w:tcPr>
            <w:tcW w:w="199" w:type="pct"/>
            <w:vAlign w:val="center"/>
            <w:hideMark/>
          </w:tcPr>
          <w:p w14:paraId="2C755520"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2474</w:t>
            </w:r>
          </w:p>
        </w:tc>
        <w:tc>
          <w:tcPr>
            <w:tcW w:w="199" w:type="pct"/>
            <w:vAlign w:val="center"/>
            <w:hideMark/>
          </w:tcPr>
          <w:p w14:paraId="2C4F845F"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2474</w:t>
            </w:r>
          </w:p>
        </w:tc>
        <w:tc>
          <w:tcPr>
            <w:tcW w:w="199" w:type="pct"/>
            <w:vAlign w:val="center"/>
            <w:hideMark/>
          </w:tcPr>
          <w:p w14:paraId="0195EF88"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2474</w:t>
            </w:r>
          </w:p>
        </w:tc>
        <w:tc>
          <w:tcPr>
            <w:tcW w:w="191" w:type="pct"/>
            <w:vAlign w:val="center"/>
            <w:hideMark/>
          </w:tcPr>
          <w:p w14:paraId="7012DEAA"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2474</w:t>
            </w:r>
          </w:p>
        </w:tc>
      </w:tr>
      <w:tr w:rsidR="00144010" w:rsidRPr="00B57A2D" w14:paraId="3842A1D0" w14:textId="77777777" w:rsidTr="00144010">
        <w:trPr>
          <w:trHeight w:val="225"/>
        </w:trPr>
        <w:tc>
          <w:tcPr>
            <w:tcW w:w="2028" w:type="pct"/>
            <w:vAlign w:val="center"/>
            <w:hideMark/>
          </w:tcPr>
          <w:p w14:paraId="39A7A262" w14:textId="77777777" w:rsidR="00144010" w:rsidRPr="00B57A2D" w:rsidRDefault="00144010" w:rsidP="0007313B">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пер.Северный, 2б</w:t>
            </w:r>
          </w:p>
        </w:tc>
        <w:tc>
          <w:tcPr>
            <w:tcW w:w="198" w:type="pct"/>
            <w:vAlign w:val="center"/>
            <w:hideMark/>
          </w:tcPr>
          <w:p w14:paraId="6F0D5607"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3893</w:t>
            </w:r>
          </w:p>
        </w:tc>
        <w:tc>
          <w:tcPr>
            <w:tcW w:w="199" w:type="pct"/>
            <w:vAlign w:val="center"/>
            <w:hideMark/>
          </w:tcPr>
          <w:p w14:paraId="6DAA2EDF"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3893</w:t>
            </w:r>
          </w:p>
        </w:tc>
        <w:tc>
          <w:tcPr>
            <w:tcW w:w="199" w:type="pct"/>
            <w:vAlign w:val="center"/>
            <w:hideMark/>
          </w:tcPr>
          <w:p w14:paraId="34D5033E"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3893</w:t>
            </w:r>
          </w:p>
        </w:tc>
        <w:tc>
          <w:tcPr>
            <w:tcW w:w="199" w:type="pct"/>
            <w:vAlign w:val="center"/>
            <w:hideMark/>
          </w:tcPr>
          <w:p w14:paraId="6AEA4075"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3893</w:t>
            </w:r>
          </w:p>
        </w:tc>
        <w:tc>
          <w:tcPr>
            <w:tcW w:w="199" w:type="pct"/>
            <w:vAlign w:val="center"/>
            <w:hideMark/>
          </w:tcPr>
          <w:p w14:paraId="37B7A7AA"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3893</w:t>
            </w:r>
          </w:p>
        </w:tc>
        <w:tc>
          <w:tcPr>
            <w:tcW w:w="199" w:type="pct"/>
            <w:vAlign w:val="center"/>
            <w:hideMark/>
          </w:tcPr>
          <w:p w14:paraId="1BA7F29C"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3893</w:t>
            </w:r>
          </w:p>
        </w:tc>
        <w:tc>
          <w:tcPr>
            <w:tcW w:w="199" w:type="pct"/>
            <w:vAlign w:val="center"/>
            <w:hideMark/>
          </w:tcPr>
          <w:p w14:paraId="151319F3"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3893</w:t>
            </w:r>
          </w:p>
        </w:tc>
        <w:tc>
          <w:tcPr>
            <w:tcW w:w="199" w:type="pct"/>
            <w:vAlign w:val="center"/>
            <w:hideMark/>
          </w:tcPr>
          <w:p w14:paraId="18D73980"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3893</w:t>
            </w:r>
          </w:p>
        </w:tc>
        <w:tc>
          <w:tcPr>
            <w:tcW w:w="199" w:type="pct"/>
            <w:vAlign w:val="center"/>
            <w:hideMark/>
          </w:tcPr>
          <w:p w14:paraId="13C59C26"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3889</w:t>
            </w:r>
          </w:p>
        </w:tc>
        <w:tc>
          <w:tcPr>
            <w:tcW w:w="199" w:type="pct"/>
            <w:vAlign w:val="center"/>
            <w:hideMark/>
          </w:tcPr>
          <w:p w14:paraId="1F041D92"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3886</w:t>
            </w:r>
          </w:p>
        </w:tc>
        <w:tc>
          <w:tcPr>
            <w:tcW w:w="199" w:type="pct"/>
            <w:vAlign w:val="center"/>
            <w:hideMark/>
          </w:tcPr>
          <w:p w14:paraId="7BEF339E"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3886</w:t>
            </w:r>
          </w:p>
        </w:tc>
        <w:tc>
          <w:tcPr>
            <w:tcW w:w="199" w:type="pct"/>
            <w:vAlign w:val="center"/>
            <w:hideMark/>
          </w:tcPr>
          <w:p w14:paraId="229C1C7A"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3886</w:t>
            </w:r>
          </w:p>
        </w:tc>
        <w:tc>
          <w:tcPr>
            <w:tcW w:w="199" w:type="pct"/>
            <w:vAlign w:val="center"/>
            <w:hideMark/>
          </w:tcPr>
          <w:p w14:paraId="59FD3355"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3886</w:t>
            </w:r>
          </w:p>
        </w:tc>
        <w:tc>
          <w:tcPr>
            <w:tcW w:w="199" w:type="pct"/>
            <w:vAlign w:val="center"/>
            <w:hideMark/>
          </w:tcPr>
          <w:p w14:paraId="61A73ADD"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3886</w:t>
            </w:r>
          </w:p>
        </w:tc>
        <w:tc>
          <w:tcPr>
            <w:tcW w:w="191" w:type="pct"/>
            <w:vAlign w:val="center"/>
            <w:hideMark/>
          </w:tcPr>
          <w:p w14:paraId="678A1B35"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3886</w:t>
            </w:r>
          </w:p>
        </w:tc>
      </w:tr>
      <w:tr w:rsidR="00144010" w:rsidRPr="00B57A2D" w14:paraId="0F859A68" w14:textId="77777777" w:rsidTr="00144010">
        <w:trPr>
          <w:trHeight w:val="225"/>
        </w:trPr>
        <w:tc>
          <w:tcPr>
            <w:tcW w:w="2028" w:type="pct"/>
            <w:vAlign w:val="center"/>
            <w:hideMark/>
          </w:tcPr>
          <w:p w14:paraId="6F466F11" w14:textId="77777777" w:rsidR="00144010" w:rsidRPr="00B57A2D" w:rsidRDefault="00144010" w:rsidP="0007313B">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ул.40 лет Октября, 80а</w:t>
            </w:r>
          </w:p>
        </w:tc>
        <w:tc>
          <w:tcPr>
            <w:tcW w:w="198" w:type="pct"/>
            <w:vAlign w:val="center"/>
            <w:hideMark/>
          </w:tcPr>
          <w:p w14:paraId="7C1FDC74"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1372</w:t>
            </w:r>
          </w:p>
        </w:tc>
        <w:tc>
          <w:tcPr>
            <w:tcW w:w="199" w:type="pct"/>
            <w:vAlign w:val="center"/>
            <w:hideMark/>
          </w:tcPr>
          <w:p w14:paraId="6D5942F4"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1372</w:t>
            </w:r>
          </w:p>
        </w:tc>
        <w:tc>
          <w:tcPr>
            <w:tcW w:w="199" w:type="pct"/>
            <w:vAlign w:val="center"/>
            <w:hideMark/>
          </w:tcPr>
          <w:p w14:paraId="146A6B60"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1372</w:t>
            </w:r>
          </w:p>
        </w:tc>
        <w:tc>
          <w:tcPr>
            <w:tcW w:w="199" w:type="pct"/>
            <w:vAlign w:val="center"/>
            <w:hideMark/>
          </w:tcPr>
          <w:p w14:paraId="51A60888"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1372</w:t>
            </w:r>
          </w:p>
        </w:tc>
        <w:tc>
          <w:tcPr>
            <w:tcW w:w="199" w:type="pct"/>
            <w:vAlign w:val="center"/>
            <w:hideMark/>
          </w:tcPr>
          <w:p w14:paraId="69A22E42"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1372</w:t>
            </w:r>
          </w:p>
        </w:tc>
        <w:tc>
          <w:tcPr>
            <w:tcW w:w="199" w:type="pct"/>
            <w:vAlign w:val="center"/>
            <w:hideMark/>
          </w:tcPr>
          <w:p w14:paraId="0DD5868D"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1372</w:t>
            </w:r>
          </w:p>
        </w:tc>
        <w:tc>
          <w:tcPr>
            <w:tcW w:w="199" w:type="pct"/>
            <w:vAlign w:val="center"/>
            <w:hideMark/>
          </w:tcPr>
          <w:p w14:paraId="53978A44"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1372</w:t>
            </w:r>
          </w:p>
        </w:tc>
        <w:tc>
          <w:tcPr>
            <w:tcW w:w="199" w:type="pct"/>
            <w:vAlign w:val="center"/>
            <w:hideMark/>
          </w:tcPr>
          <w:p w14:paraId="77A031A2"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1372</w:t>
            </w:r>
          </w:p>
        </w:tc>
        <w:tc>
          <w:tcPr>
            <w:tcW w:w="199" w:type="pct"/>
            <w:vAlign w:val="center"/>
            <w:hideMark/>
          </w:tcPr>
          <w:p w14:paraId="579D195F"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1372</w:t>
            </w:r>
          </w:p>
        </w:tc>
        <w:tc>
          <w:tcPr>
            <w:tcW w:w="199" w:type="pct"/>
            <w:vAlign w:val="center"/>
            <w:hideMark/>
          </w:tcPr>
          <w:p w14:paraId="40E345BA"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1372</w:t>
            </w:r>
          </w:p>
        </w:tc>
        <w:tc>
          <w:tcPr>
            <w:tcW w:w="199" w:type="pct"/>
            <w:vAlign w:val="center"/>
            <w:hideMark/>
          </w:tcPr>
          <w:p w14:paraId="69F6BFD8"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1372</w:t>
            </w:r>
          </w:p>
        </w:tc>
        <w:tc>
          <w:tcPr>
            <w:tcW w:w="199" w:type="pct"/>
            <w:vAlign w:val="center"/>
            <w:hideMark/>
          </w:tcPr>
          <w:p w14:paraId="3A2AA20D"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1372</w:t>
            </w:r>
          </w:p>
        </w:tc>
        <w:tc>
          <w:tcPr>
            <w:tcW w:w="199" w:type="pct"/>
            <w:vAlign w:val="center"/>
            <w:hideMark/>
          </w:tcPr>
          <w:p w14:paraId="1097ABBC"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1372</w:t>
            </w:r>
          </w:p>
        </w:tc>
        <w:tc>
          <w:tcPr>
            <w:tcW w:w="199" w:type="pct"/>
            <w:vAlign w:val="center"/>
            <w:hideMark/>
          </w:tcPr>
          <w:p w14:paraId="25A40B10"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1372</w:t>
            </w:r>
          </w:p>
        </w:tc>
        <w:tc>
          <w:tcPr>
            <w:tcW w:w="191" w:type="pct"/>
            <w:vAlign w:val="center"/>
            <w:hideMark/>
          </w:tcPr>
          <w:p w14:paraId="21492E65"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1372</w:t>
            </w:r>
          </w:p>
        </w:tc>
      </w:tr>
      <w:tr w:rsidR="00144010" w:rsidRPr="00B57A2D" w14:paraId="7E651E8A" w14:textId="77777777" w:rsidTr="00144010">
        <w:trPr>
          <w:trHeight w:val="225"/>
        </w:trPr>
        <w:tc>
          <w:tcPr>
            <w:tcW w:w="2028" w:type="pct"/>
            <w:vAlign w:val="center"/>
            <w:hideMark/>
          </w:tcPr>
          <w:p w14:paraId="138146B9" w14:textId="77777777" w:rsidR="00144010" w:rsidRPr="00B57A2D" w:rsidRDefault="00144010" w:rsidP="0007313B">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w:t>
            </w:r>
            <w:r>
              <w:rPr>
                <w:rFonts w:eastAsia="Times New Roman" w:cs="Times New Roman"/>
                <w:color w:val="000000"/>
                <w:sz w:val="20"/>
                <w:szCs w:val="20"/>
              </w:rPr>
              <w:t>аменоломни, ул.Комсомольская, 17</w:t>
            </w:r>
          </w:p>
        </w:tc>
        <w:tc>
          <w:tcPr>
            <w:tcW w:w="198" w:type="pct"/>
            <w:vAlign w:val="center"/>
            <w:hideMark/>
          </w:tcPr>
          <w:p w14:paraId="6182F0DC"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2287</w:t>
            </w:r>
          </w:p>
        </w:tc>
        <w:tc>
          <w:tcPr>
            <w:tcW w:w="199" w:type="pct"/>
            <w:vAlign w:val="center"/>
            <w:hideMark/>
          </w:tcPr>
          <w:p w14:paraId="775F16F6"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2287</w:t>
            </w:r>
          </w:p>
        </w:tc>
        <w:tc>
          <w:tcPr>
            <w:tcW w:w="199" w:type="pct"/>
            <w:vAlign w:val="center"/>
            <w:hideMark/>
          </w:tcPr>
          <w:p w14:paraId="1600E2EA"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2287</w:t>
            </w:r>
          </w:p>
        </w:tc>
        <w:tc>
          <w:tcPr>
            <w:tcW w:w="199" w:type="pct"/>
            <w:vAlign w:val="center"/>
            <w:hideMark/>
          </w:tcPr>
          <w:p w14:paraId="3B0DF51D"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2287</w:t>
            </w:r>
          </w:p>
        </w:tc>
        <w:tc>
          <w:tcPr>
            <w:tcW w:w="199" w:type="pct"/>
            <w:vAlign w:val="center"/>
            <w:hideMark/>
          </w:tcPr>
          <w:p w14:paraId="218125AA"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2287</w:t>
            </w:r>
          </w:p>
        </w:tc>
        <w:tc>
          <w:tcPr>
            <w:tcW w:w="199" w:type="pct"/>
            <w:vAlign w:val="center"/>
            <w:hideMark/>
          </w:tcPr>
          <w:p w14:paraId="728EB336"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2287</w:t>
            </w:r>
          </w:p>
        </w:tc>
        <w:tc>
          <w:tcPr>
            <w:tcW w:w="199" w:type="pct"/>
            <w:vAlign w:val="center"/>
            <w:hideMark/>
          </w:tcPr>
          <w:p w14:paraId="677E1141"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2284</w:t>
            </w:r>
          </w:p>
        </w:tc>
        <w:tc>
          <w:tcPr>
            <w:tcW w:w="199" w:type="pct"/>
            <w:vAlign w:val="center"/>
            <w:hideMark/>
          </w:tcPr>
          <w:p w14:paraId="6A68E784"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2284</w:t>
            </w:r>
          </w:p>
        </w:tc>
        <w:tc>
          <w:tcPr>
            <w:tcW w:w="199" w:type="pct"/>
            <w:vAlign w:val="center"/>
            <w:hideMark/>
          </w:tcPr>
          <w:p w14:paraId="5586AB49"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2284</w:t>
            </w:r>
          </w:p>
        </w:tc>
        <w:tc>
          <w:tcPr>
            <w:tcW w:w="199" w:type="pct"/>
            <w:vAlign w:val="center"/>
            <w:hideMark/>
          </w:tcPr>
          <w:p w14:paraId="2A6604C9"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2284</w:t>
            </w:r>
          </w:p>
        </w:tc>
        <w:tc>
          <w:tcPr>
            <w:tcW w:w="199" w:type="pct"/>
            <w:vAlign w:val="center"/>
            <w:hideMark/>
          </w:tcPr>
          <w:p w14:paraId="26D250C3"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2284</w:t>
            </w:r>
          </w:p>
        </w:tc>
        <w:tc>
          <w:tcPr>
            <w:tcW w:w="199" w:type="pct"/>
            <w:vAlign w:val="center"/>
            <w:hideMark/>
          </w:tcPr>
          <w:p w14:paraId="6D711617"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2284</w:t>
            </w:r>
          </w:p>
        </w:tc>
        <w:tc>
          <w:tcPr>
            <w:tcW w:w="199" w:type="pct"/>
            <w:vAlign w:val="center"/>
            <w:hideMark/>
          </w:tcPr>
          <w:p w14:paraId="2669549D"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2284</w:t>
            </w:r>
          </w:p>
        </w:tc>
        <w:tc>
          <w:tcPr>
            <w:tcW w:w="199" w:type="pct"/>
            <w:vAlign w:val="center"/>
            <w:hideMark/>
          </w:tcPr>
          <w:p w14:paraId="31DFC003"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2284</w:t>
            </w:r>
          </w:p>
        </w:tc>
        <w:tc>
          <w:tcPr>
            <w:tcW w:w="191" w:type="pct"/>
            <w:vAlign w:val="center"/>
            <w:hideMark/>
          </w:tcPr>
          <w:p w14:paraId="6FD5F6AC"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2284</w:t>
            </w:r>
          </w:p>
        </w:tc>
      </w:tr>
      <w:tr w:rsidR="00144010" w:rsidRPr="00B57A2D" w14:paraId="1BA9CFA5" w14:textId="77777777" w:rsidTr="00144010">
        <w:trPr>
          <w:trHeight w:val="225"/>
        </w:trPr>
        <w:tc>
          <w:tcPr>
            <w:tcW w:w="2028" w:type="pct"/>
            <w:vAlign w:val="center"/>
            <w:hideMark/>
          </w:tcPr>
          <w:p w14:paraId="0851904B" w14:textId="77777777" w:rsidR="00144010" w:rsidRPr="00B57A2D" w:rsidRDefault="00144010" w:rsidP="0007313B">
            <w:pPr>
              <w:ind w:firstLine="0"/>
              <w:rPr>
                <w:rFonts w:eastAsia="Times New Roman" w:cs="Times New Roman"/>
                <w:sz w:val="20"/>
                <w:szCs w:val="20"/>
              </w:rPr>
            </w:pPr>
            <w:r w:rsidRPr="00B57A2D">
              <w:rPr>
                <w:rFonts w:eastAsia="Times New Roman" w:cs="Times New Roman"/>
                <w:sz w:val="20"/>
                <w:szCs w:val="20"/>
              </w:rPr>
              <w:t>Котельная ЦРБ по адресу:</w:t>
            </w:r>
            <w:r>
              <w:rPr>
                <w:rFonts w:eastAsia="Times New Roman" w:cs="Times New Roman"/>
                <w:sz w:val="20"/>
                <w:szCs w:val="20"/>
              </w:rPr>
              <w:t xml:space="preserve"> п.Каменоломни, пер. Садовый, 23</w:t>
            </w:r>
          </w:p>
        </w:tc>
        <w:tc>
          <w:tcPr>
            <w:tcW w:w="198" w:type="pct"/>
            <w:vAlign w:val="center"/>
            <w:hideMark/>
          </w:tcPr>
          <w:p w14:paraId="3C193FF9"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3136</w:t>
            </w:r>
          </w:p>
        </w:tc>
        <w:tc>
          <w:tcPr>
            <w:tcW w:w="199" w:type="pct"/>
            <w:vAlign w:val="center"/>
            <w:hideMark/>
          </w:tcPr>
          <w:p w14:paraId="2FB80C2C"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3136</w:t>
            </w:r>
          </w:p>
        </w:tc>
        <w:tc>
          <w:tcPr>
            <w:tcW w:w="199" w:type="pct"/>
            <w:vAlign w:val="center"/>
            <w:hideMark/>
          </w:tcPr>
          <w:p w14:paraId="42B7D039"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3136</w:t>
            </w:r>
          </w:p>
        </w:tc>
        <w:tc>
          <w:tcPr>
            <w:tcW w:w="199" w:type="pct"/>
            <w:vAlign w:val="center"/>
            <w:hideMark/>
          </w:tcPr>
          <w:p w14:paraId="20BBE530"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3136</w:t>
            </w:r>
          </w:p>
        </w:tc>
        <w:tc>
          <w:tcPr>
            <w:tcW w:w="199" w:type="pct"/>
            <w:vAlign w:val="center"/>
            <w:hideMark/>
          </w:tcPr>
          <w:p w14:paraId="63542B0B"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3136</w:t>
            </w:r>
          </w:p>
        </w:tc>
        <w:tc>
          <w:tcPr>
            <w:tcW w:w="199" w:type="pct"/>
            <w:vAlign w:val="center"/>
            <w:hideMark/>
          </w:tcPr>
          <w:p w14:paraId="2F041F36"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3136</w:t>
            </w:r>
          </w:p>
        </w:tc>
        <w:tc>
          <w:tcPr>
            <w:tcW w:w="199" w:type="pct"/>
            <w:vAlign w:val="center"/>
            <w:hideMark/>
          </w:tcPr>
          <w:p w14:paraId="4C2E28C4"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3136</w:t>
            </w:r>
          </w:p>
        </w:tc>
        <w:tc>
          <w:tcPr>
            <w:tcW w:w="199" w:type="pct"/>
            <w:vAlign w:val="center"/>
            <w:hideMark/>
          </w:tcPr>
          <w:p w14:paraId="21DED25A"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3136</w:t>
            </w:r>
          </w:p>
        </w:tc>
        <w:tc>
          <w:tcPr>
            <w:tcW w:w="199" w:type="pct"/>
            <w:vAlign w:val="center"/>
            <w:hideMark/>
          </w:tcPr>
          <w:p w14:paraId="7C3896CA"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3136</w:t>
            </w:r>
          </w:p>
        </w:tc>
        <w:tc>
          <w:tcPr>
            <w:tcW w:w="199" w:type="pct"/>
            <w:vAlign w:val="center"/>
            <w:hideMark/>
          </w:tcPr>
          <w:p w14:paraId="21FDCA42"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3136</w:t>
            </w:r>
          </w:p>
        </w:tc>
        <w:tc>
          <w:tcPr>
            <w:tcW w:w="199" w:type="pct"/>
            <w:vAlign w:val="center"/>
            <w:hideMark/>
          </w:tcPr>
          <w:p w14:paraId="2044F7A8"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3136</w:t>
            </w:r>
          </w:p>
        </w:tc>
        <w:tc>
          <w:tcPr>
            <w:tcW w:w="199" w:type="pct"/>
            <w:vAlign w:val="center"/>
            <w:hideMark/>
          </w:tcPr>
          <w:p w14:paraId="10DDABEB"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3131</w:t>
            </w:r>
          </w:p>
        </w:tc>
        <w:tc>
          <w:tcPr>
            <w:tcW w:w="199" w:type="pct"/>
            <w:vAlign w:val="center"/>
            <w:hideMark/>
          </w:tcPr>
          <w:p w14:paraId="23191F94"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3126</w:t>
            </w:r>
          </w:p>
        </w:tc>
        <w:tc>
          <w:tcPr>
            <w:tcW w:w="199" w:type="pct"/>
            <w:vAlign w:val="center"/>
            <w:hideMark/>
          </w:tcPr>
          <w:p w14:paraId="15DD3601"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3126</w:t>
            </w:r>
          </w:p>
        </w:tc>
        <w:tc>
          <w:tcPr>
            <w:tcW w:w="191" w:type="pct"/>
            <w:vAlign w:val="center"/>
            <w:hideMark/>
          </w:tcPr>
          <w:p w14:paraId="626D718B"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3126</w:t>
            </w:r>
          </w:p>
        </w:tc>
      </w:tr>
      <w:tr w:rsidR="00144010" w:rsidRPr="00B57A2D" w14:paraId="6F113EE6" w14:textId="77777777" w:rsidTr="00144010">
        <w:trPr>
          <w:trHeight w:val="225"/>
        </w:trPr>
        <w:tc>
          <w:tcPr>
            <w:tcW w:w="2028" w:type="pct"/>
            <w:vAlign w:val="center"/>
            <w:hideMark/>
          </w:tcPr>
          <w:p w14:paraId="5C8FA0DE" w14:textId="77777777" w:rsidR="00144010" w:rsidRPr="00B57A2D" w:rsidRDefault="00144010" w:rsidP="0007313B">
            <w:pPr>
              <w:ind w:firstLine="0"/>
              <w:rPr>
                <w:rFonts w:eastAsia="Times New Roman" w:cs="Times New Roman"/>
                <w:b/>
                <w:bCs/>
                <w:color w:val="000000"/>
                <w:sz w:val="20"/>
                <w:szCs w:val="20"/>
              </w:rPr>
            </w:pPr>
            <w:r w:rsidRPr="00B57A2D">
              <w:rPr>
                <w:rFonts w:eastAsia="Times New Roman" w:cs="Times New Roman"/>
                <w:b/>
                <w:bCs/>
                <w:color w:val="000000"/>
                <w:sz w:val="20"/>
                <w:szCs w:val="20"/>
              </w:rPr>
              <w:t>ИТОГО</w:t>
            </w:r>
          </w:p>
        </w:tc>
        <w:tc>
          <w:tcPr>
            <w:tcW w:w="198" w:type="pct"/>
            <w:vAlign w:val="center"/>
            <w:hideMark/>
          </w:tcPr>
          <w:p w14:paraId="0D1B39C5"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14983</w:t>
            </w:r>
          </w:p>
        </w:tc>
        <w:tc>
          <w:tcPr>
            <w:tcW w:w="199" w:type="pct"/>
            <w:vAlign w:val="center"/>
            <w:hideMark/>
          </w:tcPr>
          <w:p w14:paraId="6883FB3A"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14983</w:t>
            </w:r>
          </w:p>
        </w:tc>
        <w:tc>
          <w:tcPr>
            <w:tcW w:w="199" w:type="pct"/>
            <w:vAlign w:val="center"/>
            <w:hideMark/>
          </w:tcPr>
          <w:p w14:paraId="2A49D6E9"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14983</w:t>
            </w:r>
          </w:p>
        </w:tc>
        <w:tc>
          <w:tcPr>
            <w:tcW w:w="199" w:type="pct"/>
            <w:vAlign w:val="center"/>
            <w:hideMark/>
          </w:tcPr>
          <w:p w14:paraId="6DC65F44"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14983</w:t>
            </w:r>
          </w:p>
        </w:tc>
        <w:tc>
          <w:tcPr>
            <w:tcW w:w="199" w:type="pct"/>
            <w:vAlign w:val="center"/>
            <w:hideMark/>
          </w:tcPr>
          <w:p w14:paraId="6E419D80"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14983</w:t>
            </w:r>
          </w:p>
        </w:tc>
        <w:tc>
          <w:tcPr>
            <w:tcW w:w="199" w:type="pct"/>
            <w:vAlign w:val="center"/>
            <w:hideMark/>
          </w:tcPr>
          <w:p w14:paraId="6644239F"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14983</w:t>
            </w:r>
          </w:p>
        </w:tc>
        <w:tc>
          <w:tcPr>
            <w:tcW w:w="199" w:type="pct"/>
            <w:vAlign w:val="center"/>
            <w:hideMark/>
          </w:tcPr>
          <w:p w14:paraId="5F1768CC"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14980</w:t>
            </w:r>
          </w:p>
        </w:tc>
        <w:tc>
          <w:tcPr>
            <w:tcW w:w="199" w:type="pct"/>
            <w:vAlign w:val="center"/>
            <w:hideMark/>
          </w:tcPr>
          <w:p w14:paraId="201C3261"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14976</w:t>
            </w:r>
          </w:p>
        </w:tc>
        <w:tc>
          <w:tcPr>
            <w:tcW w:w="199" w:type="pct"/>
            <w:vAlign w:val="center"/>
            <w:hideMark/>
          </w:tcPr>
          <w:p w14:paraId="74C565AA"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14972</w:t>
            </w:r>
          </w:p>
        </w:tc>
        <w:tc>
          <w:tcPr>
            <w:tcW w:w="199" w:type="pct"/>
            <w:vAlign w:val="center"/>
            <w:hideMark/>
          </w:tcPr>
          <w:p w14:paraId="53DA0DF6"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14969</w:t>
            </w:r>
          </w:p>
        </w:tc>
        <w:tc>
          <w:tcPr>
            <w:tcW w:w="199" w:type="pct"/>
            <w:vAlign w:val="center"/>
            <w:hideMark/>
          </w:tcPr>
          <w:p w14:paraId="6F568316"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14961</w:t>
            </w:r>
          </w:p>
        </w:tc>
        <w:tc>
          <w:tcPr>
            <w:tcW w:w="199" w:type="pct"/>
            <w:vAlign w:val="center"/>
            <w:hideMark/>
          </w:tcPr>
          <w:p w14:paraId="64EFD255"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14957</w:t>
            </w:r>
          </w:p>
        </w:tc>
        <w:tc>
          <w:tcPr>
            <w:tcW w:w="199" w:type="pct"/>
            <w:vAlign w:val="center"/>
            <w:hideMark/>
          </w:tcPr>
          <w:p w14:paraId="5F650415"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14952</w:t>
            </w:r>
          </w:p>
        </w:tc>
        <w:tc>
          <w:tcPr>
            <w:tcW w:w="199" w:type="pct"/>
            <w:vAlign w:val="center"/>
            <w:hideMark/>
          </w:tcPr>
          <w:p w14:paraId="415A8779"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14952</w:t>
            </w:r>
          </w:p>
        </w:tc>
        <w:tc>
          <w:tcPr>
            <w:tcW w:w="191" w:type="pct"/>
            <w:vAlign w:val="center"/>
            <w:hideMark/>
          </w:tcPr>
          <w:p w14:paraId="490C11BC" w14:textId="77777777" w:rsidR="00144010" w:rsidRPr="00144010" w:rsidRDefault="00144010" w:rsidP="00144010">
            <w:pPr>
              <w:ind w:firstLine="0"/>
              <w:rPr>
                <w:rFonts w:eastAsia="Times New Roman" w:cs="Times New Roman"/>
                <w:color w:val="000000"/>
                <w:sz w:val="20"/>
                <w:szCs w:val="20"/>
              </w:rPr>
            </w:pPr>
            <w:r w:rsidRPr="00144010">
              <w:rPr>
                <w:rFonts w:eastAsia="Times New Roman" w:cs="Times New Roman"/>
                <w:color w:val="000000"/>
                <w:sz w:val="20"/>
                <w:szCs w:val="20"/>
              </w:rPr>
              <w:t>14952</w:t>
            </w:r>
          </w:p>
        </w:tc>
      </w:tr>
    </w:tbl>
    <w:p w14:paraId="03A6E316" w14:textId="77777777" w:rsidR="002540B3" w:rsidRPr="00B57A2D" w:rsidRDefault="002540B3" w:rsidP="00E86A6D">
      <w:pPr>
        <w:ind w:firstLine="0"/>
        <w:jc w:val="center"/>
        <w:rPr>
          <w:sz w:val="20"/>
        </w:rPr>
      </w:pPr>
    </w:p>
    <w:p w14:paraId="34627B44" w14:textId="77777777" w:rsidR="002540B3" w:rsidRPr="00B57A2D" w:rsidRDefault="002540B3" w:rsidP="00E86A6D">
      <w:pPr>
        <w:rPr>
          <w:szCs w:val="24"/>
        </w:rPr>
      </w:pPr>
      <w:r w:rsidRPr="00B57A2D">
        <w:rPr>
          <w:szCs w:val="24"/>
        </w:rPr>
        <w:t>Таблица 6.1.б. - Объем потерь при передаче тепловой энергии</w:t>
      </w:r>
    </w:p>
    <w:p w14:paraId="411FA2FD" w14:textId="77777777" w:rsidR="002540B3" w:rsidRPr="00B57A2D" w:rsidRDefault="002540B3" w:rsidP="00E86A6D">
      <w:pPr>
        <w:ind w:firstLine="0"/>
        <w:jc w:val="center"/>
        <w:rPr>
          <w:sz w:val="20"/>
        </w:rPr>
      </w:pPr>
    </w:p>
    <w:tbl>
      <w:tblPr>
        <w:tblW w:w="48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5950"/>
        <w:gridCol w:w="558"/>
        <w:gridCol w:w="558"/>
        <w:gridCol w:w="558"/>
        <w:gridCol w:w="559"/>
        <w:gridCol w:w="559"/>
        <w:gridCol w:w="559"/>
        <w:gridCol w:w="559"/>
        <w:gridCol w:w="559"/>
        <w:gridCol w:w="559"/>
        <w:gridCol w:w="559"/>
        <w:gridCol w:w="559"/>
        <w:gridCol w:w="559"/>
        <w:gridCol w:w="559"/>
        <w:gridCol w:w="559"/>
        <w:gridCol w:w="553"/>
      </w:tblGrid>
      <w:tr w:rsidR="0007313B" w:rsidRPr="00B57A2D" w14:paraId="75972648" w14:textId="77777777" w:rsidTr="00403047">
        <w:trPr>
          <w:trHeight w:val="225"/>
        </w:trPr>
        <w:tc>
          <w:tcPr>
            <w:tcW w:w="2077" w:type="pct"/>
            <w:vMerge w:val="restart"/>
            <w:vAlign w:val="center"/>
            <w:hideMark/>
          </w:tcPr>
          <w:p w14:paraId="75BCA218" w14:textId="77777777" w:rsidR="0007313B" w:rsidRPr="00B57A2D" w:rsidRDefault="0007313B" w:rsidP="0007313B">
            <w:pPr>
              <w:ind w:firstLine="0"/>
              <w:jc w:val="center"/>
              <w:rPr>
                <w:rFonts w:eastAsia="Times New Roman" w:cs="Times New Roman"/>
                <w:b/>
                <w:bCs/>
                <w:color w:val="000000"/>
                <w:sz w:val="20"/>
                <w:szCs w:val="20"/>
              </w:rPr>
            </w:pPr>
            <w:r w:rsidRPr="00B57A2D">
              <w:rPr>
                <w:rFonts w:eastAsia="Times New Roman" w:cs="Times New Roman"/>
                <w:b/>
                <w:bCs/>
                <w:color w:val="000000"/>
                <w:sz w:val="20"/>
                <w:szCs w:val="20"/>
              </w:rPr>
              <w:t>Источник тепловой энергии</w:t>
            </w:r>
          </w:p>
        </w:tc>
        <w:tc>
          <w:tcPr>
            <w:tcW w:w="2923" w:type="pct"/>
            <w:gridSpan w:val="15"/>
            <w:vAlign w:val="center"/>
            <w:hideMark/>
          </w:tcPr>
          <w:p w14:paraId="60A358EB" w14:textId="77777777" w:rsidR="0007313B" w:rsidRPr="00B57A2D" w:rsidRDefault="0007313B" w:rsidP="0007313B">
            <w:pPr>
              <w:ind w:firstLine="0"/>
              <w:jc w:val="center"/>
              <w:rPr>
                <w:rFonts w:eastAsia="Times New Roman" w:cs="Times New Roman"/>
                <w:sz w:val="20"/>
                <w:szCs w:val="20"/>
              </w:rPr>
            </w:pPr>
            <w:r w:rsidRPr="00B57A2D">
              <w:rPr>
                <w:rFonts w:eastAsia="Times New Roman" w:cs="Times New Roman"/>
                <w:sz w:val="20"/>
                <w:szCs w:val="20"/>
              </w:rPr>
              <w:t>Объем потерь при передаче тепловой энергии, Гкал/год</w:t>
            </w:r>
          </w:p>
        </w:tc>
      </w:tr>
      <w:tr w:rsidR="00144010" w:rsidRPr="00B57A2D" w14:paraId="21889AC3" w14:textId="77777777" w:rsidTr="00403047">
        <w:trPr>
          <w:trHeight w:val="225"/>
        </w:trPr>
        <w:tc>
          <w:tcPr>
            <w:tcW w:w="2077" w:type="pct"/>
            <w:vMerge/>
            <w:vAlign w:val="center"/>
            <w:hideMark/>
          </w:tcPr>
          <w:p w14:paraId="42A47C1C" w14:textId="77777777" w:rsidR="00144010" w:rsidRPr="00B57A2D" w:rsidRDefault="00144010" w:rsidP="004D7B79">
            <w:pPr>
              <w:ind w:firstLine="0"/>
              <w:rPr>
                <w:rFonts w:eastAsia="Times New Roman" w:cs="Times New Roman"/>
                <w:b/>
                <w:bCs/>
                <w:color w:val="000000"/>
                <w:sz w:val="20"/>
                <w:szCs w:val="20"/>
              </w:rPr>
            </w:pPr>
          </w:p>
        </w:tc>
        <w:tc>
          <w:tcPr>
            <w:tcW w:w="195" w:type="pct"/>
            <w:vAlign w:val="center"/>
            <w:hideMark/>
          </w:tcPr>
          <w:p w14:paraId="3B3A2400" w14:textId="77777777" w:rsidR="00144010" w:rsidRPr="00144010" w:rsidRDefault="00144010" w:rsidP="004D7B79">
            <w:pPr>
              <w:ind w:firstLine="0"/>
              <w:jc w:val="center"/>
              <w:rPr>
                <w:rFonts w:eastAsia="Times New Roman" w:cs="Times New Roman"/>
                <w:color w:val="000000"/>
                <w:sz w:val="20"/>
                <w:szCs w:val="20"/>
              </w:rPr>
            </w:pPr>
            <w:r w:rsidRPr="00144010">
              <w:rPr>
                <w:rFonts w:eastAsia="Times New Roman" w:cs="Times New Roman"/>
                <w:color w:val="000000"/>
                <w:sz w:val="20"/>
                <w:szCs w:val="20"/>
              </w:rPr>
              <w:t>2026</w:t>
            </w:r>
          </w:p>
        </w:tc>
        <w:tc>
          <w:tcPr>
            <w:tcW w:w="195" w:type="pct"/>
            <w:vAlign w:val="center"/>
            <w:hideMark/>
          </w:tcPr>
          <w:p w14:paraId="4083E812" w14:textId="77777777" w:rsidR="00144010" w:rsidRPr="00144010" w:rsidRDefault="00144010" w:rsidP="004D7B79">
            <w:pPr>
              <w:ind w:firstLine="0"/>
              <w:jc w:val="center"/>
              <w:rPr>
                <w:rFonts w:eastAsia="Times New Roman" w:cs="Times New Roman"/>
                <w:color w:val="000000"/>
                <w:sz w:val="20"/>
                <w:szCs w:val="20"/>
              </w:rPr>
            </w:pPr>
            <w:r w:rsidRPr="00144010">
              <w:rPr>
                <w:rFonts w:eastAsia="Times New Roman" w:cs="Times New Roman"/>
                <w:color w:val="000000"/>
                <w:sz w:val="20"/>
                <w:szCs w:val="20"/>
              </w:rPr>
              <w:t>2027</w:t>
            </w:r>
          </w:p>
        </w:tc>
        <w:tc>
          <w:tcPr>
            <w:tcW w:w="195" w:type="pct"/>
            <w:vAlign w:val="center"/>
            <w:hideMark/>
          </w:tcPr>
          <w:p w14:paraId="1F6ACCBD" w14:textId="77777777" w:rsidR="00144010" w:rsidRPr="00144010" w:rsidRDefault="00144010" w:rsidP="004D7B79">
            <w:pPr>
              <w:ind w:firstLine="0"/>
              <w:jc w:val="center"/>
              <w:rPr>
                <w:rFonts w:eastAsia="Times New Roman" w:cs="Times New Roman"/>
                <w:color w:val="000000"/>
                <w:sz w:val="20"/>
                <w:szCs w:val="20"/>
              </w:rPr>
            </w:pPr>
            <w:r w:rsidRPr="00144010">
              <w:rPr>
                <w:rFonts w:eastAsia="Times New Roman" w:cs="Times New Roman"/>
                <w:color w:val="000000"/>
                <w:sz w:val="20"/>
                <w:szCs w:val="20"/>
              </w:rPr>
              <w:t>2028</w:t>
            </w:r>
          </w:p>
        </w:tc>
        <w:tc>
          <w:tcPr>
            <w:tcW w:w="195" w:type="pct"/>
            <w:vAlign w:val="center"/>
            <w:hideMark/>
          </w:tcPr>
          <w:p w14:paraId="5F3D2C1A" w14:textId="77777777" w:rsidR="00144010" w:rsidRPr="00144010" w:rsidRDefault="00144010" w:rsidP="004D7B79">
            <w:pPr>
              <w:ind w:firstLine="0"/>
              <w:jc w:val="center"/>
              <w:rPr>
                <w:rFonts w:eastAsia="Times New Roman" w:cs="Times New Roman"/>
                <w:color w:val="000000"/>
                <w:sz w:val="20"/>
                <w:szCs w:val="20"/>
              </w:rPr>
            </w:pPr>
            <w:r w:rsidRPr="00144010">
              <w:rPr>
                <w:rFonts w:eastAsia="Times New Roman" w:cs="Times New Roman"/>
                <w:color w:val="000000"/>
                <w:sz w:val="20"/>
                <w:szCs w:val="20"/>
              </w:rPr>
              <w:t>2029</w:t>
            </w:r>
          </w:p>
        </w:tc>
        <w:tc>
          <w:tcPr>
            <w:tcW w:w="195" w:type="pct"/>
            <w:vAlign w:val="center"/>
            <w:hideMark/>
          </w:tcPr>
          <w:p w14:paraId="48D1B930" w14:textId="77777777" w:rsidR="00144010" w:rsidRPr="00144010" w:rsidRDefault="00144010" w:rsidP="004D7B79">
            <w:pPr>
              <w:ind w:firstLine="0"/>
              <w:jc w:val="center"/>
              <w:rPr>
                <w:rFonts w:eastAsia="Times New Roman" w:cs="Times New Roman"/>
                <w:color w:val="000000"/>
                <w:sz w:val="20"/>
                <w:szCs w:val="20"/>
              </w:rPr>
            </w:pPr>
            <w:r w:rsidRPr="00144010">
              <w:rPr>
                <w:rFonts w:eastAsia="Times New Roman" w:cs="Times New Roman"/>
                <w:color w:val="000000"/>
                <w:sz w:val="20"/>
                <w:szCs w:val="20"/>
              </w:rPr>
              <w:t>2030</w:t>
            </w:r>
          </w:p>
        </w:tc>
        <w:tc>
          <w:tcPr>
            <w:tcW w:w="195" w:type="pct"/>
            <w:vAlign w:val="center"/>
            <w:hideMark/>
          </w:tcPr>
          <w:p w14:paraId="30BA34D0" w14:textId="77777777" w:rsidR="00144010" w:rsidRPr="00144010" w:rsidRDefault="00144010" w:rsidP="004D7B79">
            <w:pPr>
              <w:ind w:firstLine="0"/>
              <w:jc w:val="center"/>
              <w:rPr>
                <w:rFonts w:eastAsia="Times New Roman" w:cs="Times New Roman"/>
                <w:color w:val="000000"/>
                <w:sz w:val="20"/>
                <w:szCs w:val="20"/>
              </w:rPr>
            </w:pPr>
            <w:r w:rsidRPr="00144010">
              <w:rPr>
                <w:rFonts w:eastAsia="Times New Roman" w:cs="Times New Roman"/>
                <w:color w:val="000000"/>
                <w:sz w:val="20"/>
                <w:szCs w:val="20"/>
              </w:rPr>
              <w:t>2031</w:t>
            </w:r>
          </w:p>
        </w:tc>
        <w:tc>
          <w:tcPr>
            <w:tcW w:w="195" w:type="pct"/>
            <w:vAlign w:val="center"/>
            <w:hideMark/>
          </w:tcPr>
          <w:p w14:paraId="7288E940" w14:textId="77777777" w:rsidR="00144010" w:rsidRPr="00144010" w:rsidRDefault="00144010" w:rsidP="004D7B79">
            <w:pPr>
              <w:ind w:firstLine="0"/>
              <w:jc w:val="center"/>
              <w:rPr>
                <w:rFonts w:eastAsia="Times New Roman" w:cs="Times New Roman"/>
                <w:color w:val="000000"/>
                <w:sz w:val="20"/>
                <w:szCs w:val="20"/>
              </w:rPr>
            </w:pPr>
            <w:r w:rsidRPr="00144010">
              <w:rPr>
                <w:rFonts w:eastAsia="Times New Roman" w:cs="Times New Roman"/>
                <w:color w:val="000000"/>
                <w:sz w:val="20"/>
                <w:szCs w:val="20"/>
              </w:rPr>
              <w:t>2032</w:t>
            </w:r>
          </w:p>
        </w:tc>
        <w:tc>
          <w:tcPr>
            <w:tcW w:w="195" w:type="pct"/>
            <w:vAlign w:val="center"/>
            <w:hideMark/>
          </w:tcPr>
          <w:p w14:paraId="0969265A" w14:textId="77777777" w:rsidR="00144010" w:rsidRPr="00144010" w:rsidRDefault="00144010" w:rsidP="004D7B79">
            <w:pPr>
              <w:ind w:firstLine="0"/>
              <w:jc w:val="center"/>
              <w:rPr>
                <w:rFonts w:eastAsia="Times New Roman" w:cs="Times New Roman"/>
                <w:color w:val="000000"/>
                <w:sz w:val="20"/>
                <w:szCs w:val="20"/>
              </w:rPr>
            </w:pPr>
            <w:r w:rsidRPr="00144010">
              <w:rPr>
                <w:rFonts w:eastAsia="Times New Roman" w:cs="Times New Roman"/>
                <w:color w:val="000000"/>
                <w:sz w:val="20"/>
                <w:szCs w:val="20"/>
              </w:rPr>
              <w:t>2033</w:t>
            </w:r>
          </w:p>
        </w:tc>
        <w:tc>
          <w:tcPr>
            <w:tcW w:w="195" w:type="pct"/>
            <w:vAlign w:val="center"/>
            <w:hideMark/>
          </w:tcPr>
          <w:p w14:paraId="21F105F7" w14:textId="77777777" w:rsidR="00144010" w:rsidRPr="00144010" w:rsidRDefault="00144010" w:rsidP="004D7B79">
            <w:pPr>
              <w:ind w:firstLine="0"/>
              <w:jc w:val="center"/>
              <w:rPr>
                <w:rFonts w:eastAsia="Times New Roman" w:cs="Times New Roman"/>
                <w:color w:val="000000"/>
                <w:sz w:val="20"/>
                <w:szCs w:val="20"/>
              </w:rPr>
            </w:pPr>
            <w:r w:rsidRPr="00144010">
              <w:rPr>
                <w:rFonts w:eastAsia="Times New Roman" w:cs="Times New Roman"/>
                <w:color w:val="000000"/>
                <w:sz w:val="20"/>
                <w:szCs w:val="20"/>
              </w:rPr>
              <w:t>2034</w:t>
            </w:r>
          </w:p>
        </w:tc>
        <w:tc>
          <w:tcPr>
            <w:tcW w:w="195" w:type="pct"/>
            <w:vAlign w:val="center"/>
            <w:hideMark/>
          </w:tcPr>
          <w:p w14:paraId="367EA235" w14:textId="77777777" w:rsidR="00144010" w:rsidRPr="00144010" w:rsidRDefault="00144010" w:rsidP="004D7B79">
            <w:pPr>
              <w:ind w:firstLine="0"/>
              <w:jc w:val="center"/>
              <w:rPr>
                <w:rFonts w:eastAsia="Times New Roman" w:cs="Times New Roman"/>
                <w:color w:val="000000"/>
                <w:sz w:val="20"/>
                <w:szCs w:val="20"/>
              </w:rPr>
            </w:pPr>
            <w:r w:rsidRPr="00144010">
              <w:rPr>
                <w:rFonts w:eastAsia="Times New Roman" w:cs="Times New Roman"/>
                <w:color w:val="000000"/>
                <w:sz w:val="20"/>
                <w:szCs w:val="20"/>
              </w:rPr>
              <w:t>2035</w:t>
            </w:r>
          </w:p>
        </w:tc>
        <w:tc>
          <w:tcPr>
            <w:tcW w:w="195" w:type="pct"/>
            <w:vAlign w:val="center"/>
            <w:hideMark/>
          </w:tcPr>
          <w:p w14:paraId="33219E0D" w14:textId="77777777" w:rsidR="00144010" w:rsidRPr="00144010" w:rsidRDefault="00144010" w:rsidP="004D7B79">
            <w:pPr>
              <w:ind w:firstLine="0"/>
              <w:jc w:val="center"/>
              <w:rPr>
                <w:rFonts w:eastAsia="Times New Roman" w:cs="Times New Roman"/>
                <w:color w:val="000000"/>
                <w:sz w:val="20"/>
                <w:szCs w:val="20"/>
              </w:rPr>
            </w:pPr>
            <w:r w:rsidRPr="00144010">
              <w:rPr>
                <w:rFonts w:eastAsia="Times New Roman" w:cs="Times New Roman"/>
                <w:color w:val="000000"/>
                <w:sz w:val="20"/>
                <w:szCs w:val="20"/>
              </w:rPr>
              <w:t>2036</w:t>
            </w:r>
          </w:p>
        </w:tc>
        <w:tc>
          <w:tcPr>
            <w:tcW w:w="195" w:type="pct"/>
            <w:vAlign w:val="center"/>
            <w:hideMark/>
          </w:tcPr>
          <w:p w14:paraId="2BB9278C" w14:textId="77777777" w:rsidR="00144010" w:rsidRPr="00144010" w:rsidRDefault="00144010" w:rsidP="004D7B79">
            <w:pPr>
              <w:ind w:firstLine="0"/>
              <w:jc w:val="center"/>
              <w:rPr>
                <w:rFonts w:eastAsia="Times New Roman" w:cs="Times New Roman"/>
                <w:color w:val="000000"/>
                <w:sz w:val="20"/>
                <w:szCs w:val="20"/>
              </w:rPr>
            </w:pPr>
            <w:r w:rsidRPr="00144010">
              <w:rPr>
                <w:rFonts w:eastAsia="Times New Roman" w:cs="Times New Roman"/>
                <w:color w:val="000000"/>
                <w:sz w:val="20"/>
                <w:szCs w:val="20"/>
              </w:rPr>
              <w:t>2037</w:t>
            </w:r>
          </w:p>
        </w:tc>
        <w:tc>
          <w:tcPr>
            <w:tcW w:w="195" w:type="pct"/>
            <w:vAlign w:val="center"/>
            <w:hideMark/>
          </w:tcPr>
          <w:p w14:paraId="792F02FE" w14:textId="77777777" w:rsidR="00144010" w:rsidRPr="00144010" w:rsidRDefault="00144010" w:rsidP="004D7B79">
            <w:pPr>
              <w:ind w:firstLine="0"/>
              <w:jc w:val="center"/>
              <w:rPr>
                <w:rFonts w:eastAsia="Times New Roman" w:cs="Times New Roman"/>
                <w:color w:val="000000"/>
                <w:sz w:val="20"/>
                <w:szCs w:val="20"/>
              </w:rPr>
            </w:pPr>
            <w:r w:rsidRPr="00144010">
              <w:rPr>
                <w:rFonts w:eastAsia="Times New Roman" w:cs="Times New Roman"/>
                <w:color w:val="000000"/>
                <w:sz w:val="20"/>
                <w:szCs w:val="20"/>
              </w:rPr>
              <w:t>2038</w:t>
            </w:r>
          </w:p>
        </w:tc>
        <w:tc>
          <w:tcPr>
            <w:tcW w:w="195" w:type="pct"/>
            <w:vAlign w:val="center"/>
            <w:hideMark/>
          </w:tcPr>
          <w:p w14:paraId="1B92C203" w14:textId="77777777" w:rsidR="00144010" w:rsidRPr="00144010" w:rsidRDefault="00144010" w:rsidP="004D7B79">
            <w:pPr>
              <w:ind w:firstLine="0"/>
              <w:jc w:val="center"/>
              <w:rPr>
                <w:rFonts w:eastAsia="Times New Roman" w:cs="Times New Roman"/>
                <w:color w:val="000000"/>
                <w:sz w:val="20"/>
                <w:szCs w:val="20"/>
              </w:rPr>
            </w:pPr>
            <w:r w:rsidRPr="00144010">
              <w:rPr>
                <w:rFonts w:eastAsia="Times New Roman" w:cs="Times New Roman"/>
                <w:color w:val="000000"/>
                <w:sz w:val="20"/>
                <w:szCs w:val="20"/>
              </w:rPr>
              <w:t>2039</w:t>
            </w:r>
          </w:p>
        </w:tc>
        <w:tc>
          <w:tcPr>
            <w:tcW w:w="195" w:type="pct"/>
            <w:vAlign w:val="center"/>
            <w:hideMark/>
          </w:tcPr>
          <w:p w14:paraId="6829AAC1" w14:textId="77777777" w:rsidR="00144010" w:rsidRPr="00144010" w:rsidRDefault="00144010" w:rsidP="004D7B79">
            <w:pPr>
              <w:ind w:firstLine="0"/>
              <w:jc w:val="center"/>
              <w:rPr>
                <w:rFonts w:eastAsia="Times New Roman" w:cs="Times New Roman"/>
                <w:color w:val="000000"/>
                <w:sz w:val="20"/>
                <w:szCs w:val="20"/>
              </w:rPr>
            </w:pPr>
            <w:r w:rsidRPr="00144010">
              <w:rPr>
                <w:rFonts w:eastAsia="Times New Roman" w:cs="Times New Roman"/>
                <w:color w:val="000000"/>
                <w:sz w:val="20"/>
                <w:szCs w:val="20"/>
              </w:rPr>
              <w:t>2040</w:t>
            </w:r>
          </w:p>
        </w:tc>
      </w:tr>
      <w:tr w:rsidR="00144010" w:rsidRPr="00B57A2D" w14:paraId="04219829" w14:textId="77777777" w:rsidTr="00403047">
        <w:trPr>
          <w:trHeight w:val="225"/>
        </w:trPr>
        <w:tc>
          <w:tcPr>
            <w:tcW w:w="2077" w:type="pct"/>
            <w:vAlign w:val="center"/>
            <w:hideMark/>
          </w:tcPr>
          <w:p w14:paraId="10A5ECDB" w14:textId="77777777" w:rsidR="00144010" w:rsidRPr="00B57A2D" w:rsidRDefault="00144010" w:rsidP="0007313B">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ул.Ленина, 15а</w:t>
            </w:r>
          </w:p>
        </w:tc>
        <w:tc>
          <w:tcPr>
            <w:tcW w:w="195" w:type="pct"/>
            <w:vAlign w:val="center"/>
            <w:hideMark/>
          </w:tcPr>
          <w:p w14:paraId="487C4202"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26</w:t>
            </w:r>
          </w:p>
        </w:tc>
        <w:tc>
          <w:tcPr>
            <w:tcW w:w="195" w:type="pct"/>
            <w:vAlign w:val="center"/>
            <w:hideMark/>
          </w:tcPr>
          <w:p w14:paraId="61FD2642"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26</w:t>
            </w:r>
          </w:p>
        </w:tc>
        <w:tc>
          <w:tcPr>
            <w:tcW w:w="195" w:type="pct"/>
            <w:vAlign w:val="center"/>
            <w:hideMark/>
          </w:tcPr>
          <w:p w14:paraId="47B1A285"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26</w:t>
            </w:r>
          </w:p>
        </w:tc>
        <w:tc>
          <w:tcPr>
            <w:tcW w:w="195" w:type="pct"/>
            <w:vAlign w:val="center"/>
            <w:hideMark/>
          </w:tcPr>
          <w:p w14:paraId="04B49B6A"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26</w:t>
            </w:r>
          </w:p>
        </w:tc>
        <w:tc>
          <w:tcPr>
            <w:tcW w:w="195" w:type="pct"/>
            <w:vAlign w:val="center"/>
            <w:hideMark/>
          </w:tcPr>
          <w:p w14:paraId="1FBAF5D8"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26</w:t>
            </w:r>
          </w:p>
        </w:tc>
        <w:tc>
          <w:tcPr>
            <w:tcW w:w="195" w:type="pct"/>
            <w:vAlign w:val="center"/>
            <w:hideMark/>
          </w:tcPr>
          <w:p w14:paraId="62762C1E"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26</w:t>
            </w:r>
          </w:p>
        </w:tc>
        <w:tc>
          <w:tcPr>
            <w:tcW w:w="195" w:type="pct"/>
            <w:vAlign w:val="center"/>
            <w:hideMark/>
          </w:tcPr>
          <w:p w14:paraId="6A877421"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26</w:t>
            </w:r>
          </w:p>
        </w:tc>
        <w:tc>
          <w:tcPr>
            <w:tcW w:w="195" w:type="pct"/>
            <w:vAlign w:val="center"/>
            <w:hideMark/>
          </w:tcPr>
          <w:p w14:paraId="697F1224"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22</w:t>
            </w:r>
          </w:p>
        </w:tc>
        <w:tc>
          <w:tcPr>
            <w:tcW w:w="195" w:type="pct"/>
            <w:vAlign w:val="center"/>
            <w:hideMark/>
          </w:tcPr>
          <w:p w14:paraId="4AE7EE75"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22</w:t>
            </w:r>
          </w:p>
        </w:tc>
        <w:tc>
          <w:tcPr>
            <w:tcW w:w="195" w:type="pct"/>
            <w:vAlign w:val="center"/>
            <w:hideMark/>
          </w:tcPr>
          <w:p w14:paraId="3EB3D040"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22</w:t>
            </w:r>
          </w:p>
        </w:tc>
        <w:tc>
          <w:tcPr>
            <w:tcW w:w="195" w:type="pct"/>
            <w:vAlign w:val="center"/>
            <w:hideMark/>
          </w:tcPr>
          <w:p w14:paraId="1349079C"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22</w:t>
            </w:r>
          </w:p>
        </w:tc>
        <w:tc>
          <w:tcPr>
            <w:tcW w:w="195" w:type="pct"/>
            <w:vAlign w:val="center"/>
            <w:hideMark/>
          </w:tcPr>
          <w:p w14:paraId="73B5B5C6"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22</w:t>
            </w:r>
          </w:p>
        </w:tc>
        <w:tc>
          <w:tcPr>
            <w:tcW w:w="195" w:type="pct"/>
            <w:vAlign w:val="center"/>
            <w:hideMark/>
          </w:tcPr>
          <w:p w14:paraId="1D0B5F6C"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22</w:t>
            </w:r>
          </w:p>
        </w:tc>
        <w:tc>
          <w:tcPr>
            <w:tcW w:w="195" w:type="pct"/>
            <w:vAlign w:val="center"/>
            <w:hideMark/>
          </w:tcPr>
          <w:p w14:paraId="58587AB0"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22</w:t>
            </w:r>
          </w:p>
        </w:tc>
        <w:tc>
          <w:tcPr>
            <w:tcW w:w="195" w:type="pct"/>
            <w:vAlign w:val="center"/>
            <w:hideMark/>
          </w:tcPr>
          <w:p w14:paraId="5567A494"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22</w:t>
            </w:r>
          </w:p>
        </w:tc>
      </w:tr>
      <w:tr w:rsidR="00144010" w:rsidRPr="00B57A2D" w14:paraId="3397FB36" w14:textId="77777777" w:rsidTr="00403047">
        <w:trPr>
          <w:trHeight w:val="225"/>
        </w:trPr>
        <w:tc>
          <w:tcPr>
            <w:tcW w:w="2077" w:type="pct"/>
            <w:vAlign w:val="center"/>
            <w:hideMark/>
          </w:tcPr>
          <w:p w14:paraId="17D720EF" w14:textId="77777777" w:rsidR="00144010" w:rsidRPr="00B57A2D" w:rsidRDefault="00144010" w:rsidP="0007313B">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пер.Садовый, 42б</w:t>
            </w:r>
          </w:p>
        </w:tc>
        <w:tc>
          <w:tcPr>
            <w:tcW w:w="195" w:type="pct"/>
            <w:vAlign w:val="center"/>
            <w:hideMark/>
          </w:tcPr>
          <w:p w14:paraId="3317219B"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61</w:t>
            </w:r>
          </w:p>
        </w:tc>
        <w:tc>
          <w:tcPr>
            <w:tcW w:w="195" w:type="pct"/>
            <w:vAlign w:val="center"/>
            <w:hideMark/>
          </w:tcPr>
          <w:p w14:paraId="1970F44E"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61</w:t>
            </w:r>
          </w:p>
        </w:tc>
        <w:tc>
          <w:tcPr>
            <w:tcW w:w="195" w:type="pct"/>
            <w:vAlign w:val="center"/>
            <w:hideMark/>
          </w:tcPr>
          <w:p w14:paraId="1D590245"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61</w:t>
            </w:r>
          </w:p>
        </w:tc>
        <w:tc>
          <w:tcPr>
            <w:tcW w:w="195" w:type="pct"/>
            <w:vAlign w:val="center"/>
            <w:hideMark/>
          </w:tcPr>
          <w:p w14:paraId="7AB8D1CD"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61</w:t>
            </w:r>
          </w:p>
        </w:tc>
        <w:tc>
          <w:tcPr>
            <w:tcW w:w="195" w:type="pct"/>
            <w:vAlign w:val="center"/>
            <w:hideMark/>
          </w:tcPr>
          <w:p w14:paraId="1F55A348"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61</w:t>
            </w:r>
          </w:p>
        </w:tc>
        <w:tc>
          <w:tcPr>
            <w:tcW w:w="195" w:type="pct"/>
            <w:vAlign w:val="center"/>
            <w:hideMark/>
          </w:tcPr>
          <w:p w14:paraId="3365B3BC"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61</w:t>
            </w:r>
          </w:p>
        </w:tc>
        <w:tc>
          <w:tcPr>
            <w:tcW w:w="195" w:type="pct"/>
            <w:vAlign w:val="center"/>
            <w:hideMark/>
          </w:tcPr>
          <w:p w14:paraId="5FACFE13"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61</w:t>
            </w:r>
          </w:p>
        </w:tc>
        <w:tc>
          <w:tcPr>
            <w:tcW w:w="195" w:type="pct"/>
            <w:vAlign w:val="center"/>
            <w:hideMark/>
          </w:tcPr>
          <w:p w14:paraId="0A9C0363"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61</w:t>
            </w:r>
          </w:p>
        </w:tc>
        <w:tc>
          <w:tcPr>
            <w:tcW w:w="195" w:type="pct"/>
            <w:vAlign w:val="center"/>
            <w:hideMark/>
          </w:tcPr>
          <w:p w14:paraId="1E3A9055"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61</w:t>
            </w:r>
          </w:p>
        </w:tc>
        <w:tc>
          <w:tcPr>
            <w:tcW w:w="195" w:type="pct"/>
            <w:vAlign w:val="center"/>
            <w:hideMark/>
          </w:tcPr>
          <w:p w14:paraId="47BFDC87"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61</w:t>
            </w:r>
          </w:p>
        </w:tc>
        <w:tc>
          <w:tcPr>
            <w:tcW w:w="195" w:type="pct"/>
            <w:vAlign w:val="center"/>
            <w:hideMark/>
          </w:tcPr>
          <w:p w14:paraId="267C041B"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54</w:t>
            </w:r>
          </w:p>
        </w:tc>
        <w:tc>
          <w:tcPr>
            <w:tcW w:w="195" w:type="pct"/>
            <w:vAlign w:val="center"/>
            <w:hideMark/>
          </w:tcPr>
          <w:p w14:paraId="7EB64A35"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54</w:t>
            </w:r>
          </w:p>
        </w:tc>
        <w:tc>
          <w:tcPr>
            <w:tcW w:w="195" w:type="pct"/>
            <w:vAlign w:val="center"/>
            <w:hideMark/>
          </w:tcPr>
          <w:p w14:paraId="3249E19E"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54</w:t>
            </w:r>
          </w:p>
        </w:tc>
        <w:tc>
          <w:tcPr>
            <w:tcW w:w="195" w:type="pct"/>
            <w:vAlign w:val="center"/>
            <w:hideMark/>
          </w:tcPr>
          <w:p w14:paraId="576148BB"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54</w:t>
            </w:r>
          </w:p>
        </w:tc>
        <w:tc>
          <w:tcPr>
            <w:tcW w:w="195" w:type="pct"/>
            <w:vAlign w:val="center"/>
            <w:hideMark/>
          </w:tcPr>
          <w:p w14:paraId="4A302212"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54</w:t>
            </w:r>
          </w:p>
        </w:tc>
      </w:tr>
      <w:tr w:rsidR="00144010" w:rsidRPr="00B57A2D" w14:paraId="09BD0336" w14:textId="77777777" w:rsidTr="00403047">
        <w:trPr>
          <w:trHeight w:val="225"/>
        </w:trPr>
        <w:tc>
          <w:tcPr>
            <w:tcW w:w="2077" w:type="pct"/>
            <w:vAlign w:val="center"/>
            <w:hideMark/>
          </w:tcPr>
          <w:p w14:paraId="688D04F5" w14:textId="77777777" w:rsidR="00144010" w:rsidRPr="00B57A2D" w:rsidRDefault="00144010" w:rsidP="0007313B">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пер.Северный, 2б</w:t>
            </w:r>
          </w:p>
        </w:tc>
        <w:tc>
          <w:tcPr>
            <w:tcW w:w="195" w:type="pct"/>
            <w:vAlign w:val="center"/>
            <w:hideMark/>
          </w:tcPr>
          <w:p w14:paraId="050409A4"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110</w:t>
            </w:r>
          </w:p>
        </w:tc>
        <w:tc>
          <w:tcPr>
            <w:tcW w:w="195" w:type="pct"/>
            <w:vAlign w:val="center"/>
            <w:hideMark/>
          </w:tcPr>
          <w:p w14:paraId="06F29BDE"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110</w:t>
            </w:r>
          </w:p>
        </w:tc>
        <w:tc>
          <w:tcPr>
            <w:tcW w:w="195" w:type="pct"/>
            <w:vAlign w:val="center"/>
            <w:hideMark/>
          </w:tcPr>
          <w:p w14:paraId="24524B79"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110</w:t>
            </w:r>
          </w:p>
        </w:tc>
        <w:tc>
          <w:tcPr>
            <w:tcW w:w="195" w:type="pct"/>
            <w:vAlign w:val="center"/>
            <w:hideMark/>
          </w:tcPr>
          <w:p w14:paraId="042620CD"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110</w:t>
            </w:r>
          </w:p>
        </w:tc>
        <w:tc>
          <w:tcPr>
            <w:tcW w:w="195" w:type="pct"/>
            <w:vAlign w:val="center"/>
            <w:hideMark/>
          </w:tcPr>
          <w:p w14:paraId="45C502A8"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110</w:t>
            </w:r>
          </w:p>
        </w:tc>
        <w:tc>
          <w:tcPr>
            <w:tcW w:w="195" w:type="pct"/>
            <w:vAlign w:val="center"/>
            <w:hideMark/>
          </w:tcPr>
          <w:p w14:paraId="3203CAFD"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110</w:t>
            </w:r>
          </w:p>
        </w:tc>
        <w:tc>
          <w:tcPr>
            <w:tcW w:w="195" w:type="pct"/>
            <w:vAlign w:val="center"/>
            <w:hideMark/>
          </w:tcPr>
          <w:p w14:paraId="568F0B39"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110</w:t>
            </w:r>
          </w:p>
        </w:tc>
        <w:tc>
          <w:tcPr>
            <w:tcW w:w="195" w:type="pct"/>
            <w:vAlign w:val="center"/>
            <w:hideMark/>
          </w:tcPr>
          <w:p w14:paraId="48AE7634"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110</w:t>
            </w:r>
          </w:p>
        </w:tc>
        <w:tc>
          <w:tcPr>
            <w:tcW w:w="195" w:type="pct"/>
            <w:vAlign w:val="center"/>
            <w:hideMark/>
          </w:tcPr>
          <w:p w14:paraId="67F98354"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106</w:t>
            </w:r>
          </w:p>
        </w:tc>
        <w:tc>
          <w:tcPr>
            <w:tcW w:w="195" w:type="pct"/>
            <w:vAlign w:val="center"/>
            <w:hideMark/>
          </w:tcPr>
          <w:p w14:paraId="6A301092"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102</w:t>
            </w:r>
          </w:p>
        </w:tc>
        <w:tc>
          <w:tcPr>
            <w:tcW w:w="195" w:type="pct"/>
            <w:vAlign w:val="center"/>
            <w:hideMark/>
          </w:tcPr>
          <w:p w14:paraId="50F88FD3"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102</w:t>
            </w:r>
          </w:p>
        </w:tc>
        <w:tc>
          <w:tcPr>
            <w:tcW w:w="195" w:type="pct"/>
            <w:vAlign w:val="center"/>
            <w:hideMark/>
          </w:tcPr>
          <w:p w14:paraId="6AB262DF"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102</w:t>
            </w:r>
          </w:p>
        </w:tc>
        <w:tc>
          <w:tcPr>
            <w:tcW w:w="195" w:type="pct"/>
            <w:vAlign w:val="center"/>
            <w:hideMark/>
          </w:tcPr>
          <w:p w14:paraId="58880151"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102</w:t>
            </w:r>
          </w:p>
        </w:tc>
        <w:tc>
          <w:tcPr>
            <w:tcW w:w="195" w:type="pct"/>
            <w:vAlign w:val="center"/>
            <w:hideMark/>
          </w:tcPr>
          <w:p w14:paraId="74A76760"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102</w:t>
            </w:r>
          </w:p>
        </w:tc>
        <w:tc>
          <w:tcPr>
            <w:tcW w:w="195" w:type="pct"/>
            <w:vAlign w:val="center"/>
            <w:hideMark/>
          </w:tcPr>
          <w:p w14:paraId="5535BDBE"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102</w:t>
            </w:r>
          </w:p>
        </w:tc>
      </w:tr>
      <w:tr w:rsidR="00144010" w:rsidRPr="00B57A2D" w14:paraId="00BE6CB0" w14:textId="77777777" w:rsidTr="00403047">
        <w:trPr>
          <w:trHeight w:val="225"/>
        </w:trPr>
        <w:tc>
          <w:tcPr>
            <w:tcW w:w="2077" w:type="pct"/>
            <w:vAlign w:val="center"/>
            <w:hideMark/>
          </w:tcPr>
          <w:p w14:paraId="3330D249" w14:textId="77777777" w:rsidR="00144010" w:rsidRPr="00B57A2D" w:rsidRDefault="00144010" w:rsidP="0007313B">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ул.40 лет Октября, 80а</w:t>
            </w:r>
          </w:p>
        </w:tc>
        <w:tc>
          <w:tcPr>
            <w:tcW w:w="195" w:type="pct"/>
            <w:vAlign w:val="center"/>
            <w:hideMark/>
          </w:tcPr>
          <w:p w14:paraId="72FFFFAD"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34</w:t>
            </w:r>
          </w:p>
        </w:tc>
        <w:tc>
          <w:tcPr>
            <w:tcW w:w="195" w:type="pct"/>
            <w:vAlign w:val="center"/>
            <w:hideMark/>
          </w:tcPr>
          <w:p w14:paraId="620082C9"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34</w:t>
            </w:r>
          </w:p>
        </w:tc>
        <w:tc>
          <w:tcPr>
            <w:tcW w:w="195" w:type="pct"/>
            <w:vAlign w:val="center"/>
            <w:hideMark/>
          </w:tcPr>
          <w:p w14:paraId="48A64B6F"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34</w:t>
            </w:r>
          </w:p>
        </w:tc>
        <w:tc>
          <w:tcPr>
            <w:tcW w:w="195" w:type="pct"/>
            <w:vAlign w:val="center"/>
            <w:hideMark/>
          </w:tcPr>
          <w:p w14:paraId="2EA8C92D"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34</w:t>
            </w:r>
          </w:p>
        </w:tc>
        <w:tc>
          <w:tcPr>
            <w:tcW w:w="195" w:type="pct"/>
            <w:vAlign w:val="center"/>
            <w:hideMark/>
          </w:tcPr>
          <w:p w14:paraId="1C3A93C0"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34</w:t>
            </w:r>
          </w:p>
        </w:tc>
        <w:tc>
          <w:tcPr>
            <w:tcW w:w="195" w:type="pct"/>
            <w:vAlign w:val="center"/>
            <w:hideMark/>
          </w:tcPr>
          <w:p w14:paraId="0E42DC68"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34</w:t>
            </w:r>
          </w:p>
        </w:tc>
        <w:tc>
          <w:tcPr>
            <w:tcW w:w="195" w:type="pct"/>
            <w:vAlign w:val="center"/>
            <w:hideMark/>
          </w:tcPr>
          <w:p w14:paraId="360E4957"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34</w:t>
            </w:r>
          </w:p>
        </w:tc>
        <w:tc>
          <w:tcPr>
            <w:tcW w:w="195" w:type="pct"/>
            <w:vAlign w:val="center"/>
            <w:hideMark/>
          </w:tcPr>
          <w:p w14:paraId="5D2053FD"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34</w:t>
            </w:r>
          </w:p>
        </w:tc>
        <w:tc>
          <w:tcPr>
            <w:tcW w:w="195" w:type="pct"/>
            <w:vAlign w:val="center"/>
            <w:hideMark/>
          </w:tcPr>
          <w:p w14:paraId="3C42F264"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34</w:t>
            </w:r>
          </w:p>
        </w:tc>
        <w:tc>
          <w:tcPr>
            <w:tcW w:w="195" w:type="pct"/>
            <w:vAlign w:val="center"/>
            <w:hideMark/>
          </w:tcPr>
          <w:p w14:paraId="6F59CC3A"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34</w:t>
            </w:r>
          </w:p>
        </w:tc>
        <w:tc>
          <w:tcPr>
            <w:tcW w:w="195" w:type="pct"/>
            <w:vAlign w:val="center"/>
            <w:hideMark/>
          </w:tcPr>
          <w:p w14:paraId="62FCCE78"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34</w:t>
            </w:r>
          </w:p>
        </w:tc>
        <w:tc>
          <w:tcPr>
            <w:tcW w:w="195" w:type="pct"/>
            <w:vAlign w:val="center"/>
            <w:hideMark/>
          </w:tcPr>
          <w:p w14:paraId="1789C61C"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34</w:t>
            </w:r>
          </w:p>
        </w:tc>
        <w:tc>
          <w:tcPr>
            <w:tcW w:w="195" w:type="pct"/>
            <w:vAlign w:val="center"/>
            <w:hideMark/>
          </w:tcPr>
          <w:p w14:paraId="1B81E4F5"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34</w:t>
            </w:r>
          </w:p>
        </w:tc>
        <w:tc>
          <w:tcPr>
            <w:tcW w:w="195" w:type="pct"/>
            <w:vAlign w:val="center"/>
            <w:hideMark/>
          </w:tcPr>
          <w:p w14:paraId="61395B1A"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34</w:t>
            </w:r>
          </w:p>
        </w:tc>
        <w:tc>
          <w:tcPr>
            <w:tcW w:w="195" w:type="pct"/>
            <w:vAlign w:val="center"/>
            <w:hideMark/>
          </w:tcPr>
          <w:p w14:paraId="7068D4F3"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34</w:t>
            </w:r>
          </w:p>
        </w:tc>
      </w:tr>
      <w:tr w:rsidR="00144010" w:rsidRPr="00B57A2D" w14:paraId="75EDB18F" w14:textId="77777777" w:rsidTr="00403047">
        <w:trPr>
          <w:trHeight w:val="225"/>
        </w:trPr>
        <w:tc>
          <w:tcPr>
            <w:tcW w:w="2077" w:type="pct"/>
            <w:vAlign w:val="center"/>
            <w:hideMark/>
          </w:tcPr>
          <w:p w14:paraId="245C3989" w14:textId="77777777" w:rsidR="00144010" w:rsidRPr="00B57A2D" w:rsidRDefault="00144010" w:rsidP="0007313B">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w:t>
            </w:r>
            <w:r>
              <w:rPr>
                <w:rFonts w:eastAsia="Times New Roman" w:cs="Times New Roman"/>
                <w:color w:val="000000"/>
                <w:sz w:val="20"/>
                <w:szCs w:val="20"/>
              </w:rPr>
              <w:t>аменоломни, ул.Комсомольская, 17</w:t>
            </w:r>
          </w:p>
        </w:tc>
        <w:tc>
          <w:tcPr>
            <w:tcW w:w="195" w:type="pct"/>
            <w:vAlign w:val="center"/>
            <w:hideMark/>
          </w:tcPr>
          <w:p w14:paraId="01180CF3"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44</w:t>
            </w:r>
          </w:p>
        </w:tc>
        <w:tc>
          <w:tcPr>
            <w:tcW w:w="195" w:type="pct"/>
            <w:vAlign w:val="center"/>
            <w:hideMark/>
          </w:tcPr>
          <w:p w14:paraId="12B56C88"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44</w:t>
            </w:r>
          </w:p>
        </w:tc>
        <w:tc>
          <w:tcPr>
            <w:tcW w:w="195" w:type="pct"/>
            <w:vAlign w:val="center"/>
            <w:hideMark/>
          </w:tcPr>
          <w:p w14:paraId="5511599D"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44</w:t>
            </w:r>
          </w:p>
        </w:tc>
        <w:tc>
          <w:tcPr>
            <w:tcW w:w="195" w:type="pct"/>
            <w:vAlign w:val="center"/>
            <w:hideMark/>
          </w:tcPr>
          <w:p w14:paraId="15A7AC36"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44</w:t>
            </w:r>
          </w:p>
        </w:tc>
        <w:tc>
          <w:tcPr>
            <w:tcW w:w="195" w:type="pct"/>
            <w:vAlign w:val="center"/>
            <w:hideMark/>
          </w:tcPr>
          <w:p w14:paraId="5C8654BA"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44</w:t>
            </w:r>
          </w:p>
        </w:tc>
        <w:tc>
          <w:tcPr>
            <w:tcW w:w="195" w:type="pct"/>
            <w:vAlign w:val="center"/>
            <w:hideMark/>
          </w:tcPr>
          <w:p w14:paraId="286D5DDB"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44</w:t>
            </w:r>
          </w:p>
        </w:tc>
        <w:tc>
          <w:tcPr>
            <w:tcW w:w="195" w:type="pct"/>
            <w:vAlign w:val="center"/>
            <w:hideMark/>
          </w:tcPr>
          <w:p w14:paraId="06B65ED2"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41</w:t>
            </w:r>
          </w:p>
        </w:tc>
        <w:tc>
          <w:tcPr>
            <w:tcW w:w="195" w:type="pct"/>
            <w:vAlign w:val="center"/>
            <w:hideMark/>
          </w:tcPr>
          <w:p w14:paraId="1D6063FA"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41</w:t>
            </w:r>
          </w:p>
        </w:tc>
        <w:tc>
          <w:tcPr>
            <w:tcW w:w="195" w:type="pct"/>
            <w:vAlign w:val="center"/>
            <w:hideMark/>
          </w:tcPr>
          <w:p w14:paraId="15E81E74"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41</w:t>
            </w:r>
          </w:p>
        </w:tc>
        <w:tc>
          <w:tcPr>
            <w:tcW w:w="195" w:type="pct"/>
            <w:vAlign w:val="center"/>
            <w:hideMark/>
          </w:tcPr>
          <w:p w14:paraId="04E4F733"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41</w:t>
            </w:r>
          </w:p>
        </w:tc>
        <w:tc>
          <w:tcPr>
            <w:tcW w:w="195" w:type="pct"/>
            <w:vAlign w:val="center"/>
            <w:hideMark/>
          </w:tcPr>
          <w:p w14:paraId="5EEC15B3"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41</w:t>
            </w:r>
          </w:p>
        </w:tc>
        <w:tc>
          <w:tcPr>
            <w:tcW w:w="195" w:type="pct"/>
            <w:vAlign w:val="center"/>
            <w:hideMark/>
          </w:tcPr>
          <w:p w14:paraId="22095A62"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41</w:t>
            </w:r>
          </w:p>
        </w:tc>
        <w:tc>
          <w:tcPr>
            <w:tcW w:w="195" w:type="pct"/>
            <w:vAlign w:val="center"/>
            <w:hideMark/>
          </w:tcPr>
          <w:p w14:paraId="5BDD19B9"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41</w:t>
            </w:r>
          </w:p>
        </w:tc>
        <w:tc>
          <w:tcPr>
            <w:tcW w:w="195" w:type="pct"/>
            <w:vAlign w:val="center"/>
            <w:hideMark/>
          </w:tcPr>
          <w:p w14:paraId="4C30A9EB"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41</w:t>
            </w:r>
          </w:p>
        </w:tc>
        <w:tc>
          <w:tcPr>
            <w:tcW w:w="195" w:type="pct"/>
            <w:vAlign w:val="center"/>
            <w:hideMark/>
          </w:tcPr>
          <w:p w14:paraId="01F382CD"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41</w:t>
            </w:r>
          </w:p>
        </w:tc>
      </w:tr>
      <w:tr w:rsidR="00144010" w:rsidRPr="00B57A2D" w14:paraId="0057C335" w14:textId="77777777" w:rsidTr="00403047">
        <w:trPr>
          <w:trHeight w:val="225"/>
        </w:trPr>
        <w:tc>
          <w:tcPr>
            <w:tcW w:w="2077" w:type="pct"/>
            <w:vAlign w:val="center"/>
            <w:hideMark/>
          </w:tcPr>
          <w:p w14:paraId="3AC1B8E8" w14:textId="77777777" w:rsidR="00144010" w:rsidRPr="00B57A2D" w:rsidRDefault="00144010" w:rsidP="0007313B">
            <w:pPr>
              <w:ind w:firstLine="0"/>
              <w:rPr>
                <w:rFonts w:eastAsia="Times New Roman" w:cs="Times New Roman"/>
                <w:sz w:val="20"/>
                <w:szCs w:val="20"/>
              </w:rPr>
            </w:pPr>
            <w:r w:rsidRPr="00B57A2D">
              <w:rPr>
                <w:rFonts w:eastAsia="Times New Roman" w:cs="Times New Roman"/>
                <w:sz w:val="20"/>
                <w:szCs w:val="20"/>
              </w:rPr>
              <w:t>Котельная ЦРБ по адресу:</w:t>
            </w:r>
            <w:r>
              <w:rPr>
                <w:rFonts w:eastAsia="Times New Roman" w:cs="Times New Roman"/>
                <w:sz w:val="20"/>
                <w:szCs w:val="20"/>
              </w:rPr>
              <w:t xml:space="preserve"> п.Каменоломни, пер. Садовый, 23</w:t>
            </w:r>
          </w:p>
        </w:tc>
        <w:tc>
          <w:tcPr>
            <w:tcW w:w="195" w:type="pct"/>
            <w:vAlign w:val="center"/>
            <w:hideMark/>
          </w:tcPr>
          <w:p w14:paraId="34DF73B9"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45</w:t>
            </w:r>
          </w:p>
        </w:tc>
        <w:tc>
          <w:tcPr>
            <w:tcW w:w="195" w:type="pct"/>
            <w:vAlign w:val="center"/>
            <w:hideMark/>
          </w:tcPr>
          <w:p w14:paraId="7B675912"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45</w:t>
            </w:r>
          </w:p>
        </w:tc>
        <w:tc>
          <w:tcPr>
            <w:tcW w:w="195" w:type="pct"/>
            <w:vAlign w:val="center"/>
            <w:hideMark/>
          </w:tcPr>
          <w:p w14:paraId="46D0F1B6"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45</w:t>
            </w:r>
          </w:p>
        </w:tc>
        <w:tc>
          <w:tcPr>
            <w:tcW w:w="195" w:type="pct"/>
            <w:vAlign w:val="center"/>
            <w:hideMark/>
          </w:tcPr>
          <w:p w14:paraId="58D5BBCA"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45</w:t>
            </w:r>
          </w:p>
        </w:tc>
        <w:tc>
          <w:tcPr>
            <w:tcW w:w="195" w:type="pct"/>
            <w:vAlign w:val="center"/>
            <w:hideMark/>
          </w:tcPr>
          <w:p w14:paraId="1A922B12"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45</w:t>
            </w:r>
          </w:p>
        </w:tc>
        <w:tc>
          <w:tcPr>
            <w:tcW w:w="195" w:type="pct"/>
            <w:vAlign w:val="center"/>
            <w:hideMark/>
          </w:tcPr>
          <w:p w14:paraId="748B2096"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45</w:t>
            </w:r>
          </w:p>
        </w:tc>
        <w:tc>
          <w:tcPr>
            <w:tcW w:w="195" w:type="pct"/>
            <w:vAlign w:val="center"/>
            <w:hideMark/>
          </w:tcPr>
          <w:p w14:paraId="186E0C89"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45</w:t>
            </w:r>
          </w:p>
        </w:tc>
        <w:tc>
          <w:tcPr>
            <w:tcW w:w="195" w:type="pct"/>
            <w:vAlign w:val="center"/>
            <w:hideMark/>
          </w:tcPr>
          <w:p w14:paraId="50E3A8ED"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45</w:t>
            </w:r>
          </w:p>
        </w:tc>
        <w:tc>
          <w:tcPr>
            <w:tcW w:w="195" w:type="pct"/>
            <w:vAlign w:val="center"/>
            <w:hideMark/>
          </w:tcPr>
          <w:p w14:paraId="48D47F0A"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45</w:t>
            </w:r>
          </w:p>
        </w:tc>
        <w:tc>
          <w:tcPr>
            <w:tcW w:w="195" w:type="pct"/>
            <w:vAlign w:val="center"/>
            <w:hideMark/>
          </w:tcPr>
          <w:p w14:paraId="1B1A6E8A"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45</w:t>
            </w:r>
          </w:p>
        </w:tc>
        <w:tc>
          <w:tcPr>
            <w:tcW w:w="195" w:type="pct"/>
            <w:vAlign w:val="center"/>
            <w:hideMark/>
          </w:tcPr>
          <w:p w14:paraId="600F57AF"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45</w:t>
            </w:r>
          </w:p>
        </w:tc>
        <w:tc>
          <w:tcPr>
            <w:tcW w:w="195" w:type="pct"/>
            <w:vAlign w:val="center"/>
            <w:hideMark/>
          </w:tcPr>
          <w:p w14:paraId="47A3AD37"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40</w:t>
            </w:r>
          </w:p>
        </w:tc>
        <w:tc>
          <w:tcPr>
            <w:tcW w:w="195" w:type="pct"/>
            <w:vAlign w:val="center"/>
            <w:hideMark/>
          </w:tcPr>
          <w:p w14:paraId="6D38EC3F"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36</w:t>
            </w:r>
          </w:p>
        </w:tc>
        <w:tc>
          <w:tcPr>
            <w:tcW w:w="195" w:type="pct"/>
            <w:vAlign w:val="center"/>
            <w:hideMark/>
          </w:tcPr>
          <w:p w14:paraId="3BCC21DA"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36</w:t>
            </w:r>
          </w:p>
        </w:tc>
        <w:tc>
          <w:tcPr>
            <w:tcW w:w="195" w:type="pct"/>
            <w:vAlign w:val="center"/>
            <w:hideMark/>
          </w:tcPr>
          <w:p w14:paraId="213B7081"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36</w:t>
            </w:r>
          </w:p>
        </w:tc>
      </w:tr>
      <w:tr w:rsidR="00144010" w:rsidRPr="00B57A2D" w14:paraId="729BECA0" w14:textId="77777777" w:rsidTr="00403047">
        <w:trPr>
          <w:trHeight w:val="225"/>
        </w:trPr>
        <w:tc>
          <w:tcPr>
            <w:tcW w:w="2077" w:type="pct"/>
            <w:vAlign w:val="center"/>
            <w:hideMark/>
          </w:tcPr>
          <w:p w14:paraId="41E88086" w14:textId="77777777" w:rsidR="00144010" w:rsidRPr="00B57A2D" w:rsidRDefault="00144010" w:rsidP="0007313B">
            <w:pPr>
              <w:ind w:firstLine="0"/>
              <w:rPr>
                <w:rFonts w:eastAsia="Times New Roman" w:cs="Times New Roman"/>
                <w:b/>
                <w:bCs/>
                <w:color w:val="000000"/>
                <w:sz w:val="20"/>
                <w:szCs w:val="20"/>
              </w:rPr>
            </w:pPr>
            <w:r w:rsidRPr="00B57A2D">
              <w:rPr>
                <w:rFonts w:eastAsia="Times New Roman" w:cs="Times New Roman"/>
                <w:b/>
                <w:bCs/>
                <w:color w:val="000000"/>
                <w:sz w:val="20"/>
                <w:szCs w:val="20"/>
              </w:rPr>
              <w:t>ИТОГО</w:t>
            </w:r>
          </w:p>
        </w:tc>
        <w:tc>
          <w:tcPr>
            <w:tcW w:w="195" w:type="pct"/>
            <w:vAlign w:val="center"/>
            <w:hideMark/>
          </w:tcPr>
          <w:p w14:paraId="0F977E55"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320</w:t>
            </w:r>
          </w:p>
        </w:tc>
        <w:tc>
          <w:tcPr>
            <w:tcW w:w="195" w:type="pct"/>
            <w:vAlign w:val="center"/>
            <w:hideMark/>
          </w:tcPr>
          <w:p w14:paraId="41D64916"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320</w:t>
            </w:r>
          </w:p>
        </w:tc>
        <w:tc>
          <w:tcPr>
            <w:tcW w:w="195" w:type="pct"/>
            <w:vAlign w:val="center"/>
            <w:hideMark/>
          </w:tcPr>
          <w:p w14:paraId="54BEB266"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320</w:t>
            </w:r>
          </w:p>
        </w:tc>
        <w:tc>
          <w:tcPr>
            <w:tcW w:w="195" w:type="pct"/>
            <w:vAlign w:val="center"/>
            <w:hideMark/>
          </w:tcPr>
          <w:p w14:paraId="32CED1FD"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320</w:t>
            </w:r>
          </w:p>
        </w:tc>
        <w:tc>
          <w:tcPr>
            <w:tcW w:w="195" w:type="pct"/>
            <w:vAlign w:val="center"/>
            <w:hideMark/>
          </w:tcPr>
          <w:p w14:paraId="435AB612"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320</w:t>
            </w:r>
          </w:p>
        </w:tc>
        <w:tc>
          <w:tcPr>
            <w:tcW w:w="195" w:type="pct"/>
            <w:vAlign w:val="center"/>
            <w:hideMark/>
          </w:tcPr>
          <w:p w14:paraId="0A079E3E"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320</w:t>
            </w:r>
          </w:p>
        </w:tc>
        <w:tc>
          <w:tcPr>
            <w:tcW w:w="195" w:type="pct"/>
            <w:vAlign w:val="center"/>
            <w:hideMark/>
          </w:tcPr>
          <w:p w14:paraId="614E71DC"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317</w:t>
            </w:r>
          </w:p>
        </w:tc>
        <w:tc>
          <w:tcPr>
            <w:tcW w:w="195" w:type="pct"/>
            <w:vAlign w:val="center"/>
            <w:hideMark/>
          </w:tcPr>
          <w:p w14:paraId="1972EDC0"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313</w:t>
            </w:r>
          </w:p>
        </w:tc>
        <w:tc>
          <w:tcPr>
            <w:tcW w:w="195" w:type="pct"/>
            <w:vAlign w:val="center"/>
            <w:hideMark/>
          </w:tcPr>
          <w:p w14:paraId="691796A5"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310</w:t>
            </w:r>
          </w:p>
        </w:tc>
        <w:tc>
          <w:tcPr>
            <w:tcW w:w="195" w:type="pct"/>
            <w:vAlign w:val="center"/>
            <w:hideMark/>
          </w:tcPr>
          <w:p w14:paraId="48FB251D"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306</w:t>
            </w:r>
          </w:p>
        </w:tc>
        <w:tc>
          <w:tcPr>
            <w:tcW w:w="195" w:type="pct"/>
            <w:vAlign w:val="center"/>
            <w:hideMark/>
          </w:tcPr>
          <w:p w14:paraId="65CB95F6"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299</w:t>
            </w:r>
          </w:p>
        </w:tc>
        <w:tc>
          <w:tcPr>
            <w:tcW w:w="195" w:type="pct"/>
            <w:vAlign w:val="center"/>
            <w:hideMark/>
          </w:tcPr>
          <w:p w14:paraId="4E44E2B2"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294</w:t>
            </w:r>
          </w:p>
        </w:tc>
        <w:tc>
          <w:tcPr>
            <w:tcW w:w="195" w:type="pct"/>
            <w:vAlign w:val="center"/>
            <w:hideMark/>
          </w:tcPr>
          <w:p w14:paraId="43B9A8D2"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289</w:t>
            </w:r>
          </w:p>
        </w:tc>
        <w:tc>
          <w:tcPr>
            <w:tcW w:w="195" w:type="pct"/>
            <w:vAlign w:val="center"/>
            <w:hideMark/>
          </w:tcPr>
          <w:p w14:paraId="448E582E"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289</w:t>
            </w:r>
          </w:p>
        </w:tc>
        <w:tc>
          <w:tcPr>
            <w:tcW w:w="195" w:type="pct"/>
            <w:vAlign w:val="center"/>
            <w:hideMark/>
          </w:tcPr>
          <w:p w14:paraId="23D9B906" w14:textId="77777777" w:rsidR="00144010" w:rsidRPr="00144010" w:rsidRDefault="00144010" w:rsidP="0007313B">
            <w:pPr>
              <w:ind w:firstLine="0"/>
              <w:jc w:val="center"/>
              <w:rPr>
                <w:rFonts w:eastAsia="Times New Roman" w:cs="Times New Roman"/>
                <w:color w:val="000000"/>
                <w:sz w:val="20"/>
                <w:szCs w:val="20"/>
              </w:rPr>
            </w:pPr>
            <w:r w:rsidRPr="00144010">
              <w:rPr>
                <w:rFonts w:eastAsia="Times New Roman" w:cs="Times New Roman"/>
                <w:color w:val="000000"/>
                <w:sz w:val="20"/>
                <w:szCs w:val="20"/>
              </w:rPr>
              <w:t>289</w:t>
            </w:r>
          </w:p>
        </w:tc>
      </w:tr>
    </w:tbl>
    <w:p w14:paraId="62D1A0F9" w14:textId="77777777" w:rsidR="002540B3" w:rsidRPr="00B57A2D" w:rsidRDefault="002540B3" w:rsidP="00E86A6D">
      <w:pPr>
        <w:ind w:firstLine="0"/>
        <w:jc w:val="center"/>
        <w:rPr>
          <w:sz w:val="20"/>
        </w:rPr>
      </w:pPr>
    </w:p>
    <w:p w14:paraId="1F194B33" w14:textId="77777777" w:rsidR="00EF7128" w:rsidRPr="00B57A2D" w:rsidRDefault="00EF7128" w:rsidP="00E86A6D">
      <w:pPr>
        <w:ind w:firstLine="0"/>
        <w:jc w:val="left"/>
        <w:rPr>
          <w:szCs w:val="24"/>
        </w:rPr>
      </w:pPr>
      <w:r w:rsidRPr="00B57A2D">
        <w:rPr>
          <w:szCs w:val="24"/>
        </w:rPr>
        <w:br w:type="page"/>
      </w:r>
    </w:p>
    <w:p w14:paraId="286695BB" w14:textId="77777777" w:rsidR="002540B3" w:rsidRPr="00B57A2D" w:rsidRDefault="002540B3" w:rsidP="00E86A6D">
      <w:pPr>
        <w:rPr>
          <w:szCs w:val="24"/>
        </w:rPr>
      </w:pPr>
      <w:r w:rsidRPr="00B57A2D">
        <w:rPr>
          <w:szCs w:val="24"/>
        </w:rPr>
        <w:lastRenderedPageBreak/>
        <w:t>Таблица 6.1.в. - Объем полезного отпуска тепловой энергии потребителям</w:t>
      </w:r>
    </w:p>
    <w:p w14:paraId="028AF53D" w14:textId="77777777" w:rsidR="002540B3" w:rsidRPr="00B57A2D" w:rsidRDefault="002540B3" w:rsidP="00E86A6D">
      <w:pPr>
        <w:jc w:val="center"/>
        <w:rPr>
          <w:szCs w:val="24"/>
        </w:rPr>
      </w:pPr>
    </w:p>
    <w:tbl>
      <w:tblPr>
        <w:tblW w:w="4804" w:type="pct"/>
        <w:tblCellMar>
          <w:left w:w="28" w:type="dxa"/>
          <w:right w:w="28" w:type="dxa"/>
        </w:tblCellMar>
        <w:tblLook w:val="04A0" w:firstRow="1" w:lastRow="0" w:firstColumn="1" w:lastColumn="0" w:noHBand="0" w:noVBand="1"/>
      </w:tblPr>
      <w:tblGrid>
        <w:gridCol w:w="5538"/>
        <w:gridCol w:w="581"/>
        <w:gridCol w:w="582"/>
        <w:gridCol w:w="582"/>
        <w:gridCol w:w="582"/>
        <w:gridCol w:w="582"/>
        <w:gridCol w:w="582"/>
        <w:gridCol w:w="582"/>
        <w:gridCol w:w="582"/>
        <w:gridCol w:w="582"/>
        <w:gridCol w:w="582"/>
        <w:gridCol w:w="582"/>
        <w:gridCol w:w="582"/>
        <w:gridCol w:w="582"/>
        <w:gridCol w:w="582"/>
        <w:gridCol w:w="576"/>
      </w:tblGrid>
      <w:tr w:rsidR="00667CDB" w:rsidRPr="00B57A2D" w14:paraId="6AC8C73E" w14:textId="77777777" w:rsidTr="00144010">
        <w:trPr>
          <w:trHeight w:val="20"/>
        </w:trPr>
        <w:tc>
          <w:tcPr>
            <w:tcW w:w="1942" w:type="pct"/>
            <w:vMerge w:val="restart"/>
            <w:tcBorders>
              <w:top w:val="single" w:sz="4" w:space="0" w:color="auto"/>
              <w:left w:val="single" w:sz="4" w:space="0" w:color="auto"/>
              <w:bottom w:val="single" w:sz="4" w:space="0" w:color="auto"/>
              <w:right w:val="single" w:sz="4" w:space="0" w:color="auto"/>
            </w:tcBorders>
            <w:vAlign w:val="center"/>
            <w:hideMark/>
          </w:tcPr>
          <w:p w14:paraId="27EED185" w14:textId="77777777" w:rsidR="00700051" w:rsidRPr="00B57A2D" w:rsidRDefault="00700051" w:rsidP="00700051">
            <w:pPr>
              <w:ind w:firstLine="0"/>
              <w:jc w:val="center"/>
              <w:rPr>
                <w:rFonts w:eastAsia="Times New Roman" w:cs="Times New Roman"/>
                <w:b/>
                <w:bCs/>
                <w:sz w:val="20"/>
                <w:szCs w:val="20"/>
              </w:rPr>
            </w:pPr>
            <w:r w:rsidRPr="00B57A2D">
              <w:rPr>
                <w:rFonts w:eastAsia="Times New Roman" w:cs="Times New Roman"/>
                <w:b/>
                <w:bCs/>
                <w:sz w:val="20"/>
                <w:szCs w:val="20"/>
              </w:rPr>
              <w:t>Источник тепловой энергии</w:t>
            </w:r>
          </w:p>
        </w:tc>
        <w:tc>
          <w:tcPr>
            <w:tcW w:w="3058" w:type="pct"/>
            <w:gridSpan w:val="15"/>
            <w:tcBorders>
              <w:top w:val="single" w:sz="4" w:space="0" w:color="auto"/>
              <w:left w:val="nil"/>
              <w:bottom w:val="single" w:sz="4" w:space="0" w:color="auto"/>
              <w:right w:val="single" w:sz="4" w:space="0" w:color="auto"/>
            </w:tcBorders>
            <w:vAlign w:val="center"/>
            <w:hideMark/>
          </w:tcPr>
          <w:p w14:paraId="0FE8A32E" w14:textId="77777777" w:rsidR="00700051" w:rsidRPr="00B57A2D" w:rsidRDefault="00700051" w:rsidP="00700051">
            <w:pPr>
              <w:ind w:firstLine="0"/>
              <w:jc w:val="center"/>
              <w:rPr>
                <w:rFonts w:eastAsia="Times New Roman" w:cs="Times New Roman"/>
                <w:b/>
                <w:bCs/>
                <w:sz w:val="20"/>
                <w:szCs w:val="20"/>
              </w:rPr>
            </w:pPr>
            <w:r w:rsidRPr="00B57A2D">
              <w:rPr>
                <w:rFonts w:eastAsia="Times New Roman" w:cs="Times New Roman"/>
                <w:b/>
                <w:bCs/>
                <w:sz w:val="20"/>
                <w:szCs w:val="20"/>
              </w:rPr>
              <w:t>Полезный отпуск потребителям, Гкал/год</w:t>
            </w:r>
          </w:p>
        </w:tc>
      </w:tr>
      <w:tr w:rsidR="00144010" w:rsidRPr="00B57A2D" w14:paraId="25B461E1" w14:textId="77777777" w:rsidTr="00144010">
        <w:trPr>
          <w:trHeight w:val="20"/>
        </w:trPr>
        <w:tc>
          <w:tcPr>
            <w:tcW w:w="1942" w:type="pct"/>
            <w:vMerge/>
            <w:tcBorders>
              <w:top w:val="single" w:sz="4" w:space="0" w:color="auto"/>
              <w:left w:val="single" w:sz="4" w:space="0" w:color="auto"/>
              <w:bottom w:val="single" w:sz="4" w:space="0" w:color="auto"/>
              <w:right w:val="single" w:sz="4" w:space="0" w:color="auto"/>
            </w:tcBorders>
            <w:vAlign w:val="center"/>
            <w:hideMark/>
          </w:tcPr>
          <w:p w14:paraId="339083D2" w14:textId="77777777" w:rsidR="00144010" w:rsidRPr="00B57A2D" w:rsidRDefault="00144010" w:rsidP="00700051">
            <w:pPr>
              <w:ind w:firstLine="0"/>
              <w:jc w:val="left"/>
              <w:rPr>
                <w:rFonts w:eastAsia="Times New Roman" w:cs="Times New Roman"/>
                <w:b/>
                <w:bCs/>
                <w:sz w:val="20"/>
                <w:szCs w:val="20"/>
              </w:rPr>
            </w:pPr>
          </w:p>
        </w:tc>
        <w:tc>
          <w:tcPr>
            <w:tcW w:w="204" w:type="pct"/>
            <w:tcBorders>
              <w:top w:val="nil"/>
              <w:left w:val="nil"/>
              <w:bottom w:val="single" w:sz="4" w:space="0" w:color="auto"/>
              <w:right w:val="single" w:sz="4" w:space="0" w:color="auto"/>
            </w:tcBorders>
            <w:vAlign w:val="center"/>
            <w:hideMark/>
          </w:tcPr>
          <w:p w14:paraId="4A1DD127" w14:textId="77777777" w:rsidR="00144010" w:rsidRPr="00144010" w:rsidRDefault="00144010" w:rsidP="004D7B79">
            <w:pPr>
              <w:ind w:firstLine="0"/>
              <w:jc w:val="center"/>
              <w:rPr>
                <w:rFonts w:eastAsia="Times New Roman" w:cs="Times New Roman"/>
                <w:b/>
                <w:bCs/>
                <w:sz w:val="20"/>
                <w:szCs w:val="20"/>
              </w:rPr>
            </w:pPr>
            <w:r w:rsidRPr="00144010">
              <w:rPr>
                <w:rFonts w:eastAsia="Times New Roman" w:cs="Times New Roman"/>
                <w:b/>
                <w:bCs/>
                <w:sz w:val="20"/>
                <w:szCs w:val="20"/>
              </w:rPr>
              <w:t>2026</w:t>
            </w:r>
          </w:p>
        </w:tc>
        <w:tc>
          <w:tcPr>
            <w:tcW w:w="204" w:type="pct"/>
            <w:tcBorders>
              <w:top w:val="nil"/>
              <w:left w:val="nil"/>
              <w:bottom w:val="single" w:sz="4" w:space="0" w:color="auto"/>
              <w:right w:val="single" w:sz="4" w:space="0" w:color="auto"/>
            </w:tcBorders>
            <w:vAlign w:val="center"/>
            <w:hideMark/>
          </w:tcPr>
          <w:p w14:paraId="74ED920B" w14:textId="77777777" w:rsidR="00144010" w:rsidRPr="00144010" w:rsidRDefault="00144010" w:rsidP="004D7B79">
            <w:pPr>
              <w:ind w:firstLine="0"/>
              <w:jc w:val="center"/>
              <w:rPr>
                <w:rFonts w:eastAsia="Times New Roman" w:cs="Times New Roman"/>
                <w:b/>
                <w:bCs/>
                <w:sz w:val="20"/>
                <w:szCs w:val="20"/>
              </w:rPr>
            </w:pPr>
            <w:r w:rsidRPr="00144010">
              <w:rPr>
                <w:rFonts w:eastAsia="Times New Roman" w:cs="Times New Roman"/>
                <w:b/>
                <w:bCs/>
                <w:sz w:val="20"/>
                <w:szCs w:val="20"/>
              </w:rPr>
              <w:t>2027</w:t>
            </w:r>
          </w:p>
        </w:tc>
        <w:tc>
          <w:tcPr>
            <w:tcW w:w="204" w:type="pct"/>
            <w:tcBorders>
              <w:top w:val="nil"/>
              <w:left w:val="nil"/>
              <w:bottom w:val="single" w:sz="4" w:space="0" w:color="auto"/>
              <w:right w:val="single" w:sz="4" w:space="0" w:color="auto"/>
            </w:tcBorders>
            <w:vAlign w:val="center"/>
            <w:hideMark/>
          </w:tcPr>
          <w:p w14:paraId="590897C5" w14:textId="77777777" w:rsidR="00144010" w:rsidRPr="00144010" w:rsidRDefault="00144010" w:rsidP="004D7B79">
            <w:pPr>
              <w:ind w:firstLine="0"/>
              <w:jc w:val="center"/>
              <w:rPr>
                <w:rFonts w:eastAsia="Times New Roman" w:cs="Times New Roman"/>
                <w:b/>
                <w:bCs/>
                <w:sz w:val="20"/>
                <w:szCs w:val="20"/>
              </w:rPr>
            </w:pPr>
            <w:r w:rsidRPr="00144010">
              <w:rPr>
                <w:rFonts w:eastAsia="Times New Roman" w:cs="Times New Roman"/>
                <w:b/>
                <w:bCs/>
                <w:sz w:val="20"/>
                <w:szCs w:val="20"/>
              </w:rPr>
              <w:t>2028</w:t>
            </w:r>
          </w:p>
        </w:tc>
        <w:tc>
          <w:tcPr>
            <w:tcW w:w="204" w:type="pct"/>
            <w:tcBorders>
              <w:top w:val="nil"/>
              <w:left w:val="nil"/>
              <w:bottom w:val="single" w:sz="4" w:space="0" w:color="auto"/>
              <w:right w:val="single" w:sz="4" w:space="0" w:color="auto"/>
            </w:tcBorders>
            <w:vAlign w:val="center"/>
            <w:hideMark/>
          </w:tcPr>
          <w:p w14:paraId="39B3506F" w14:textId="77777777" w:rsidR="00144010" w:rsidRPr="00144010" w:rsidRDefault="00144010" w:rsidP="004D7B79">
            <w:pPr>
              <w:ind w:firstLine="0"/>
              <w:jc w:val="center"/>
              <w:rPr>
                <w:rFonts w:eastAsia="Times New Roman" w:cs="Times New Roman"/>
                <w:b/>
                <w:bCs/>
                <w:sz w:val="20"/>
                <w:szCs w:val="20"/>
              </w:rPr>
            </w:pPr>
            <w:r w:rsidRPr="00144010">
              <w:rPr>
                <w:rFonts w:eastAsia="Times New Roman" w:cs="Times New Roman"/>
                <w:b/>
                <w:bCs/>
                <w:sz w:val="20"/>
                <w:szCs w:val="20"/>
              </w:rPr>
              <w:t>2029</w:t>
            </w:r>
          </w:p>
        </w:tc>
        <w:tc>
          <w:tcPr>
            <w:tcW w:w="204" w:type="pct"/>
            <w:tcBorders>
              <w:top w:val="nil"/>
              <w:left w:val="nil"/>
              <w:bottom w:val="single" w:sz="4" w:space="0" w:color="auto"/>
              <w:right w:val="single" w:sz="4" w:space="0" w:color="auto"/>
            </w:tcBorders>
            <w:vAlign w:val="center"/>
            <w:hideMark/>
          </w:tcPr>
          <w:p w14:paraId="2F21936F" w14:textId="77777777" w:rsidR="00144010" w:rsidRPr="00144010" w:rsidRDefault="00144010" w:rsidP="004D7B79">
            <w:pPr>
              <w:ind w:firstLine="0"/>
              <w:jc w:val="center"/>
              <w:rPr>
                <w:rFonts w:eastAsia="Times New Roman" w:cs="Times New Roman"/>
                <w:b/>
                <w:bCs/>
                <w:sz w:val="20"/>
                <w:szCs w:val="20"/>
              </w:rPr>
            </w:pPr>
            <w:r w:rsidRPr="00144010">
              <w:rPr>
                <w:rFonts w:eastAsia="Times New Roman" w:cs="Times New Roman"/>
                <w:b/>
                <w:bCs/>
                <w:sz w:val="20"/>
                <w:szCs w:val="20"/>
              </w:rPr>
              <w:t>2030</w:t>
            </w:r>
          </w:p>
        </w:tc>
        <w:tc>
          <w:tcPr>
            <w:tcW w:w="204" w:type="pct"/>
            <w:tcBorders>
              <w:top w:val="nil"/>
              <w:left w:val="nil"/>
              <w:bottom w:val="single" w:sz="4" w:space="0" w:color="auto"/>
              <w:right w:val="single" w:sz="4" w:space="0" w:color="auto"/>
            </w:tcBorders>
            <w:vAlign w:val="center"/>
            <w:hideMark/>
          </w:tcPr>
          <w:p w14:paraId="3621CC63" w14:textId="77777777" w:rsidR="00144010" w:rsidRPr="00144010" w:rsidRDefault="00144010" w:rsidP="004D7B79">
            <w:pPr>
              <w:ind w:firstLine="0"/>
              <w:jc w:val="center"/>
              <w:rPr>
                <w:rFonts w:eastAsia="Times New Roman" w:cs="Times New Roman"/>
                <w:b/>
                <w:bCs/>
                <w:sz w:val="20"/>
                <w:szCs w:val="20"/>
              </w:rPr>
            </w:pPr>
            <w:r w:rsidRPr="00144010">
              <w:rPr>
                <w:rFonts w:eastAsia="Times New Roman" w:cs="Times New Roman"/>
                <w:b/>
                <w:bCs/>
                <w:sz w:val="20"/>
                <w:szCs w:val="20"/>
              </w:rPr>
              <w:t>2031</w:t>
            </w:r>
          </w:p>
        </w:tc>
        <w:tc>
          <w:tcPr>
            <w:tcW w:w="204" w:type="pct"/>
            <w:tcBorders>
              <w:top w:val="nil"/>
              <w:left w:val="nil"/>
              <w:bottom w:val="single" w:sz="4" w:space="0" w:color="auto"/>
              <w:right w:val="single" w:sz="4" w:space="0" w:color="auto"/>
            </w:tcBorders>
            <w:vAlign w:val="center"/>
            <w:hideMark/>
          </w:tcPr>
          <w:p w14:paraId="49AABB3F" w14:textId="77777777" w:rsidR="00144010" w:rsidRPr="00144010" w:rsidRDefault="00144010" w:rsidP="004D7B79">
            <w:pPr>
              <w:ind w:firstLine="0"/>
              <w:jc w:val="center"/>
              <w:rPr>
                <w:rFonts w:eastAsia="Times New Roman" w:cs="Times New Roman"/>
                <w:b/>
                <w:bCs/>
                <w:sz w:val="20"/>
                <w:szCs w:val="20"/>
              </w:rPr>
            </w:pPr>
            <w:r w:rsidRPr="00144010">
              <w:rPr>
                <w:rFonts w:eastAsia="Times New Roman" w:cs="Times New Roman"/>
                <w:b/>
                <w:bCs/>
                <w:sz w:val="20"/>
                <w:szCs w:val="20"/>
              </w:rPr>
              <w:t>2032</w:t>
            </w:r>
          </w:p>
        </w:tc>
        <w:tc>
          <w:tcPr>
            <w:tcW w:w="204" w:type="pct"/>
            <w:tcBorders>
              <w:top w:val="nil"/>
              <w:left w:val="nil"/>
              <w:bottom w:val="single" w:sz="4" w:space="0" w:color="auto"/>
              <w:right w:val="single" w:sz="4" w:space="0" w:color="auto"/>
            </w:tcBorders>
            <w:vAlign w:val="center"/>
            <w:hideMark/>
          </w:tcPr>
          <w:p w14:paraId="35DE2C17" w14:textId="77777777" w:rsidR="00144010" w:rsidRPr="00144010" w:rsidRDefault="00144010" w:rsidP="00AA6089">
            <w:pPr>
              <w:ind w:firstLine="0"/>
              <w:jc w:val="center"/>
              <w:rPr>
                <w:rFonts w:eastAsia="Times New Roman" w:cs="Times New Roman"/>
                <w:b/>
                <w:bCs/>
                <w:sz w:val="20"/>
                <w:szCs w:val="20"/>
              </w:rPr>
            </w:pPr>
            <w:r w:rsidRPr="00144010">
              <w:rPr>
                <w:rFonts w:eastAsia="Times New Roman" w:cs="Times New Roman"/>
                <w:b/>
                <w:bCs/>
                <w:sz w:val="20"/>
                <w:szCs w:val="20"/>
              </w:rPr>
              <w:t>2033</w:t>
            </w:r>
          </w:p>
        </w:tc>
        <w:tc>
          <w:tcPr>
            <w:tcW w:w="204" w:type="pct"/>
            <w:tcBorders>
              <w:top w:val="nil"/>
              <w:left w:val="nil"/>
              <w:bottom w:val="single" w:sz="4" w:space="0" w:color="auto"/>
              <w:right w:val="single" w:sz="4" w:space="0" w:color="auto"/>
            </w:tcBorders>
            <w:vAlign w:val="center"/>
            <w:hideMark/>
          </w:tcPr>
          <w:p w14:paraId="274E3DC8" w14:textId="77777777" w:rsidR="00144010" w:rsidRPr="00144010" w:rsidRDefault="00144010" w:rsidP="00AA6089">
            <w:pPr>
              <w:ind w:firstLine="0"/>
              <w:jc w:val="center"/>
              <w:rPr>
                <w:rFonts w:eastAsia="Times New Roman" w:cs="Times New Roman"/>
                <w:b/>
                <w:bCs/>
                <w:sz w:val="20"/>
                <w:szCs w:val="20"/>
              </w:rPr>
            </w:pPr>
            <w:r w:rsidRPr="00144010">
              <w:rPr>
                <w:rFonts w:eastAsia="Times New Roman" w:cs="Times New Roman"/>
                <w:b/>
                <w:bCs/>
                <w:sz w:val="20"/>
                <w:szCs w:val="20"/>
              </w:rPr>
              <w:t>2034</w:t>
            </w:r>
          </w:p>
        </w:tc>
        <w:tc>
          <w:tcPr>
            <w:tcW w:w="204" w:type="pct"/>
            <w:tcBorders>
              <w:top w:val="nil"/>
              <w:left w:val="nil"/>
              <w:bottom w:val="single" w:sz="4" w:space="0" w:color="auto"/>
              <w:right w:val="single" w:sz="4" w:space="0" w:color="auto"/>
            </w:tcBorders>
            <w:vAlign w:val="center"/>
            <w:hideMark/>
          </w:tcPr>
          <w:p w14:paraId="7FA4E9CF" w14:textId="77777777" w:rsidR="00144010" w:rsidRPr="00144010" w:rsidRDefault="00144010" w:rsidP="00AA6089">
            <w:pPr>
              <w:ind w:firstLine="0"/>
              <w:jc w:val="center"/>
              <w:rPr>
                <w:rFonts w:eastAsia="Times New Roman" w:cs="Times New Roman"/>
                <w:b/>
                <w:bCs/>
                <w:sz w:val="20"/>
                <w:szCs w:val="20"/>
              </w:rPr>
            </w:pPr>
            <w:r w:rsidRPr="00144010">
              <w:rPr>
                <w:rFonts w:eastAsia="Times New Roman" w:cs="Times New Roman"/>
                <w:b/>
                <w:bCs/>
                <w:sz w:val="20"/>
                <w:szCs w:val="20"/>
              </w:rPr>
              <w:t>2035</w:t>
            </w:r>
          </w:p>
        </w:tc>
        <w:tc>
          <w:tcPr>
            <w:tcW w:w="204" w:type="pct"/>
            <w:tcBorders>
              <w:top w:val="nil"/>
              <w:left w:val="nil"/>
              <w:bottom w:val="single" w:sz="4" w:space="0" w:color="auto"/>
              <w:right w:val="single" w:sz="4" w:space="0" w:color="auto"/>
            </w:tcBorders>
            <w:vAlign w:val="center"/>
            <w:hideMark/>
          </w:tcPr>
          <w:p w14:paraId="74AAA754" w14:textId="77777777" w:rsidR="00144010" w:rsidRPr="00144010" w:rsidRDefault="00144010" w:rsidP="00AA6089">
            <w:pPr>
              <w:ind w:firstLine="0"/>
              <w:jc w:val="center"/>
              <w:rPr>
                <w:rFonts w:eastAsia="Times New Roman" w:cs="Times New Roman"/>
                <w:b/>
                <w:bCs/>
                <w:sz w:val="20"/>
                <w:szCs w:val="20"/>
              </w:rPr>
            </w:pPr>
            <w:r w:rsidRPr="00144010">
              <w:rPr>
                <w:rFonts w:eastAsia="Times New Roman" w:cs="Times New Roman"/>
                <w:b/>
                <w:bCs/>
                <w:sz w:val="20"/>
                <w:szCs w:val="20"/>
              </w:rPr>
              <w:t>2036</w:t>
            </w:r>
          </w:p>
        </w:tc>
        <w:tc>
          <w:tcPr>
            <w:tcW w:w="204" w:type="pct"/>
            <w:tcBorders>
              <w:top w:val="nil"/>
              <w:left w:val="nil"/>
              <w:bottom w:val="single" w:sz="4" w:space="0" w:color="auto"/>
              <w:right w:val="single" w:sz="4" w:space="0" w:color="auto"/>
            </w:tcBorders>
            <w:vAlign w:val="center"/>
            <w:hideMark/>
          </w:tcPr>
          <w:p w14:paraId="51E2288B" w14:textId="77777777" w:rsidR="00144010" w:rsidRPr="00144010" w:rsidRDefault="00144010" w:rsidP="00AA6089">
            <w:pPr>
              <w:ind w:firstLine="0"/>
              <w:jc w:val="center"/>
              <w:rPr>
                <w:rFonts w:eastAsia="Times New Roman" w:cs="Times New Roman"/>
                <w:b/>
                <w:bCs/>
                <w:sz w:val="20"/>
                <w:szCs w:val="20"/>
              </w:rPr>
            </w:pPr>
            <w:r w:rsidRPr="00144010">
              <w:rPr>
                <w:rFonts w:eastAsia="Times New Roman" w:cs="Times New Roman"/>
                <w:b/>
                <w:bCs/>
                <w:sz w:val="20"/>
                <w:szCs w:val="20"/>
              </w:rPr>
              <w:t>2037</w:t>
            </w:r>
          </w:p>
        </w:tc>
        <w:tc>
          <w:tcPr>
            <w:tcW w:w="204" w:type="pct"/>
            <w:tcBorders>
              <w:top w:val="nil"/>
              <w:left w:val="nil"/>
              <w:bottom w:val="single" w:sz="4" w:space="0" w:color="auto"/>
              <w:right w:val="single" w:sz="4" w:space="0" w:color="auto"/>
            </w:tcBorders>
            <w:vAlign w:val="center"/>
            <w:hideMark/>
          </w:tcPr>
          <w:p w14:paraId="6C3A2D0B" w14:textId="77777777" w:rsidR="00144010" w:rsidRPr="00144010" w:rsidRDefault="00144010" w:rsidP="00AA6089">
            <w:pPr>
              <w:ind w:firstLine="0"/>
              <w:jc w:val="center"/>
              <w:rPr>
                <w:rFonts w:eastAsia="Times New Roman" w:cs="Times New Roman"/>
                <w:b/>
                <w:bCs/>
                <w:sz w:val="20"/>
                <w:szCs w:val="20"/>
              </w:rPr>
            </w:pPr>
            <w:r w:rsidRPr="00144010">
              <w:rPr>
                <w:rFonts w:eastAsia="Times New Roman" w:cs="Times New Roman"/>
                <w:b/>
                <w:bCs/>
                <w:sz w:val="20"/>
                <w:szCs w:val="20"/>
              </w:rPr>
              <w:t>2038</w:t>
            </w:r>
          </w:p>
        </w:tc>
        <w:tc>
          <w:tcPr>
            <w:tcW w:w="204" w:type="pct"/>
            <w:tcBorders>
              <w:top w:val="nil"/>
              <w:left w:val="nil"/>
              <w:bottom w:val="single" w:sz="4" w:space="0" w:color="auto"/>
              <w:right w:val="single" w:sz="4" w:space="0" w:color="auto"/>
            </w:tcBorders>
            <w:vAlign w:val="center"/>
            <w:hideMark/>
          </w:tcPr>
          <w:p w14:paraId="0EDEE2F4" w14:textId="77777777" w:rsidR="00144010" w:rsidRPr="00144010" w:rsidRDefault="00144010" w:rsidP="00AA6089">
            <w:pPr>
              <w:ind w:firstLine="0"/>
              <w:jc w:val="center"/>
              <w:rPr>
                <w:rFonts w:eastAsia="Times New Roman" w:cs="Times New Roman"/>
                <w:b/>
                <w:bCs/>
                <w:sz w:val="20"/>
                <w:szCs w:val="20"/>
              </w:rPr>
            </w:pPr>
            <w:r w:rsidRPr="00144010">
              <w:rPr>
                <w:rFonts w:eastAsia="Times New Roman" w:cs="Times New Roman"/>
                <w:b/>
                <w:bCs/>
                <w:sz w:val="20"/>
                <w:szCs w:val="20"/>
              </w:rPr>
              <w:t>2039</w:t>
            </w:r>
          </w:p>
        </w:tc>
        <w:tc>
          <w:tcPr>
            <w:tcW w:w="202" w:type="pct"/>
            <w:tcBorders>
              <w:top w:val="nil"/>
              <w:left w:val="nil"/>
              <w:bottom w:val="single" w:sz="4" w:space="0" w:color="auto"/>
              <w:right w:val="single" w:sz="4" w:space="0" w:color="auto"/>
            </w:tcBorders>
            <w:vAlign w:val="center"/>
            <w:hideMark/>
          </w:tcPr>
          <w:p w14:paraId="17B56A1C" w14:textId="77777777" w:rsidR="00144010" w:rsidRPr="00144010" w:rsidRDefault="00144010" w:rsidP="00AA6089">
            <w:pPr>
              <w:ind w:firstLine="0"/>
              <w:jc w:val="center"/>
              <w:rPr>
                <w:rFonts w:eastAsia="Times New Roman" w:cs="Times New Roman"/>
                <w:b/>
                <w:bCs/>
                <w:sz w:val="20"/>
                <w:szCs w:val="20"/>
              </w:rPr>
            </w:pPr>
            <w:r w:rsidRPr="00144010">
              <w:rPr>
                <w:rFonts w:eastAsia="Times New Roman" w:cs="Times New Roman"/>
                <w:b/>
                <w:bCs/>
                <w:sz w:val="20"/>
                <w:szCs w:val="20"/>
              </w:rPr>
              <w:t>2040</w:t>
            </w:r>
          </w:p>
        </w:tc>
      </w:tr>
      <w:tr w:rsidR="00144010" w:rsidRPr="00B57A2D" w14:paraId="51BDA5DD" w14:textId="77777777" w:rsidTr="00144010">
        <w:trPr>
          <w:trHeight w:val="20"/>
        </w:trPr>
        <w:tc>
          <w:tcPr>
            <w:tcW w:w="1942" w:type="pct"/>
            <w:tcBorders>
              <w:top w:val="nil"/>
              <w:left w:val="single" w:sz="4" w:space="0" w:color="auto"/>
              <w:bottom w:val="single" w:sz="4" w:space="0" w:color="auto"/>
              <w:right w:val="single" w:sz="4" w:space="0" w:color="auto"/>
            </w:tcBorders>
            <w:vAlign w:val="center"/>
            <w:hideMark/>
          </w:tcPr>
          <w:p w14:paraId="141BC6F0" w14:textId="77777777" w:rsidR="00144010" w:rsidRPr="00B57A2D" w:rsidRDefault="00144010" w:rsidP="00700051">
            <w:pPr>
              <w:ind w:firstLine="0"/>
              <w:jc w:val="left"/>
              <w:outlineLvl w:val="0"/>
              <w:rPr>
                <w:rFonts w:eastAsia="Times New Roman" w:cs="Times New Roman"/>
                <w:sz w:val="20"/>
                <w:szCs w:val="20"/>
              </w:rPr>
            </w:pPr>
            <w:r w:rsidRPr="00B57A2D">
              <w:rPr>
                <w:rFonts w:eastAsia="Times New Roman" w:cs="Times New Roman"/>
                <w:sz w:val="20"/>
                <w:szCs w:val="20"/>
              </w:rPr>
              <w:t>Котельная по адресу: п.Каменоломни, ул.Ленина, 15а</w:t>
            </w:r>
          </w:p>
        </w:tc>
        <w:tc>
          <w:tcPr>
            <w:tcW w:w="204" w:type="pct"/>
            <w:tcBorders>
              <w:top w:val="nil"/>
              <w:left w:val="nil"/>
              <w:bottom w:val="single" w:sz="4" w:space="0" w:color="auto"/>
              <w:right w:val="single" w:sz="4" w:space="0" w:color="auto"/>
            </w:tcBorders>
            <w:vAlign w:val="center"/>
            <w:hideMark/>
          </w:tcPr>
          <w:p w14:paraId="08ABA2A2"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1788</w:t>
            </w:r>
          </w:p>
        </w:tc>
        <w:tc>
          <w:tcPr>
            <w:tcW w:w="204" w:type="pct"/>
            <w:tcBorders>
              <w:top w:val="nil"/>
              <w:left w:val="nil"/>
              <w:bottom w:val="single" w:sz="4" w:space="0" w:color="auto"/>
              <w:right w:val="single" w:sz="4" w:space="0" w:color="auto"/>
            </w:tcBorders>
            <w:vAlign w:val="center"/>
            <w:hideMark/>
          </w:tcPr>
          <w:p w14:paraId="3B8AD23B"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1788</w:t>
            </w:r>
          </w:p>
        </w:tc>
        <w:tc>
          <w:tcPr>
            <w:tcW w:w="204" w:type="pct"/>
            <w:tcBorders>
              <w:top w:val="nil"/>
              <w:left w:val="nil"/>
              <w:bottom w:val="single" w:sz="4" w:space="0" w:color="auto"/>
              <w:right w:val="single" w:sz="4" w:space="0" w:color="auto"/>
            </w:tcBorders>
            <w:vAlign w:val="center"/>
            <w:hideMark/>
          </w:tcPr>
          <w:p w14:paraId="57AFEFCF"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1788</w:t>
            </w:r>
          </w:p>
        </w:tc>
        <w:tc>
          <w:tcPr>
            <w:tcW w:w="204" w:type="pct"/>
            <w:tcBorders>
              <w:top w:val="nil"/>
              <w:left w:val="nil"/>
              <w:bottom w:val="single" w:sz="4" w:space="0" w:color="auto"/>
              <w:right w:val="single" w:sz="4" w:space="0" w:color="auto"/>
            </w:tcBorders>
            <w:vAlign w:val="center"/>
            <w:hideMark/>
          </w:tcPr>
          <w:p w14:paraId="138FB1E4"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1788</w:t>
            </w:r>
          </w:p>
        </w:tc>
        <w:tc>
          <w:tcPr>
            <w:tcW w:w="204" w:type="pct"/>
            <w:tcBorders>
              <w:top w:val="nil"/>
              <w:left w:val="nil"/>
              <w:bottom w:val="single" w:sz="4" w:space="0" w:color="auto"/>
              <w:right w:val="single" w:sz="4" w:space="0" w:color="auto"/>
            </w:tcBorders>
            <w:vAlign w:val="center"/>
            <w:hideMark/>
          </w:tcPr>
          <w:p w14:paraId="0AA83B91"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1788</w:t>
            </w:r>
          </w:p>
        </w:tc>
        <w:tc>
          <w:tcPr>
            <w:tcW w:w="204" w:type="pct"/>
            <w:tcBorders>
              <w:top w:val="nil"/>
              <w:left w:val="nil"/>
              <w:bottom w:val="single" w:sz="4" w:space="0" w:color="auto"/>
              <w:right w:val="single" w:sz="4" w:space="0" w:color="auto"/>
            </w:tcBorders>
            <w:vAlign w:val="center"/>
            <w:hideMark/>
          </w:tcPr>
          <w:p w14:paraId="7301E4F1"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1788</w:t>
            </w:r>
          </w:p>
        </w:tc>
        <w:tc>
          <w:tcPr>
            <w:tcW w:w="204" w:type="pct"/>
            <w:tcBorders>
              <w:top w:val="nil"/>
              <w:left w:val="nil"/>
              <w:bottom w:val="single" w:sz="4" w:space="0" w:color="auto"/>
              <w:right w:val="single" w:sz="4" w:space="0" w:color="auto"/>
            </w:tcBorders>
            <w:vAlign w:val="center"/>
            <w:hideMark/>
          </w:tcPr>
          <w:p w14:paraId="2AB8E564"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1788</w:t>
            </w:r>
          </w:p>
        </w:tc>
        <w:tc>
          <w:tcPr>
            <w:tcW w:w="204" w:type="pct"/>
            <w:tcBorders>
              <w:top w:val="nil"/>
              <w:left w:val="nil"/>
              <w:bottom w:val="single" w:sz="4" w:space="0" w:color="auto"/>
              <w:right w:val="single" w:sz="4" w:space="0" w:color="auto"/>
            </w:tcBorders>
            <w:vAlign w:val="center"/>
            <w:hideMark/>
          </w:tcPr>
          <w:p w14:paraId="12450047"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1788</w:t>
            </w:r>
          </w:p>
        </w:tc>
        <w:tc>
          <w:tcPr>
            <w:tcW w:w="204" w:type="pct"/>
            <w:tcBorders>
              <w:top w:val="nil"/>
              <w:left w:val="nil"/>
              <w:bottom w:val="single" w:sz="4" w:space="0" w:color="auto"/>
              <w:right w:val="single" w:sz="4" w:space="0" w:color="auto"/>
            </w:tcBorders>
            <w:vAlign w:val="center"/>
            <w:hideMark/>
          </w:tcPr>
          <w:p w14:paraId="7C285A30"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1788</w:t>
            </w:r>
          </w:p>
        </w:tc>
        <w:tc>
          <w:tcPr>
            <w:tcW w:w="204" w:type="pct"/>
            <w:tcBorders>
              <w:top w:val="nil"/>
              <w:left w:val="nil"/>
              <w:bottom w:val="single" w:sz="4" w:space="0" w:color="auto"/>
              <w:right w:val="single" w:sz="4" w:space="0" w:color="auto"/>
            </w:tcBorders>
            <w:vAlign w:val="center"/>
            <w:hideMark/>
          </w:tcPr>
          <w:p w14:paraId="3318DEB2"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1788</w:t>
            </w:r>
          </w:p>
        </w:tc>
        <w:tc>
          <w:tcPr>
            <w:tcW w:w="204" w:type="pct"/>
            <w:tcBorders>
              <w:top w:val="nil"/>
              <w:left w:val="nil"/>
              <w:bottom w:val="single" w:sz="4" w:space="0" w:color="auto"/>
              <w:right w:val="single" w:sz="4" w:space="0" w:color="auto"/>
            </w:tcBorders>
            <w:vAlign w:val="center"/>
            <w:hideMark/>
          </w:tcPr>
          <w:p w14:paraId="5C2424DC"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1788</w:t>
            </w:r>
          </w:p>
        </w:tc>
        <w:tc>
          <w:tcPr>
            <w:tcW w:w="204" w:type="pct"/>
            <w:tcBorders>
              <w:top w:val="nil"/>
              <w:left w:val="nil"/>
              <w:bottom w:val="single" w:sz="4" w:space="0" w:color="auto"/>
              <w:right w:val="single" w:sz="4" w:space="0" w:color="auto"/>
            </w:tcBorders>
            <w:vAlign w:val="center"/>
            <w:hideMark/>
          </w:tcPr>
          <w:p w14:paraId="71A6EFB9"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1788</w:t>
            </w:r>
          </w:p>
        </w:tc>
        <w:tc>
          <w:tcPr>
            <w:tcW w:w="204" w:type="pct"/>
            <w:tcBorders>
              <w:top w:val="nil"/>
              <w:left w:val="nil"/>
              <w:bottom w:val="single" w:sz="4" w:space="0" w:color="auto"/>
              <w:right w:val="single" w:sz="4" w:space="0" w:color="auto"/>
            </w:tcBorders>
            <w:vAlign w:val="center"/>
            <w:hideMark/>
          </w:tcPr>
          <w:p w14:paraId="2C478A50"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1788</w:t>
            </w:r>
          </w:p>
        </w:tc>
        <w:tc>
          <w:tcPr>
            <w:tcW w:w="204" w:type="pct"/>
            <w:tcBorders>
              <w:top w:val="nil"/>
              <w:left w:val="nil"/>
              <w:bottom w:val="single" w:sz="4" w:space="0" w:color="auto"/>
              <w:right w:val="single" w:sz="4" w:space="0" w:color="auto"/>
            </w:tcBorders>
            <w:vAlign w:val="center"/>
            <w:hideMark/>
          </w:tcPr>
          <w:p w14:paraId="4F91ED83"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1788</w:t>
            </w:r>
          </w:p>
        </w:tc>
        <w:tc>
          <w:tcPr>
            <w:tcW w:w="202" w:type="pct"/>
            <w:tcBorders>
              <w:top w:val="nil"/>
              <w:left w:val="nil"/>
              <w:bottom w:val="single" w:sz="4" w:space="0" w:color="auto"/>
              <w:right w:val="single" w:sz="4" w:space="0" w:color="auto"/>
            </w:tcBorders>
            <w:vAlign w:val="center"/>
            <w:hideMark/>
          </w:tcPr>
          <w:p w14:paraId="2C519B40"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1788</w:t>
            </w:r>
          </w:p>
        </w:tc>
      </w:tr>
      <w:tr w:rsidR="00144010" w:rsidRPr="00B57A2D" w14:paraId="3C17FCA9" w14:textId="77777777" w:rsidTr="00144010">
        <w:trPr>
          <w:trHeight w:val="20"/>
        </w:trPr>
        <w:tc>
          <w:tcPr>
            <w:tcW w:w="1942" w:type="pct"/>
            <w:tcBorders>
              <w:top w:val="nil"/>
              <w:left w:val="single" w:sz="4" w:space="0" w:color="auto"/>
              <w:bottom w:val="single" w:sz="4" w:space="0" w:color="auto"/>
              <w:right w:val="single" w:sz="4" w:space="0" w:color="auto"/>
            </w:tcBorders>
            <w:vAlign w:val="center"/>
            <w:hideMark/>
          </w:tcPr>
          <w:p w14:paraId="7390F14A" w14:textId="77777777" w:rsidR="00144010" w:rsidRPr="00B57A2D" w:rsidRDefault="00144010" w:rsidP="00700051">
            <w:pPr>
              <w:ind w:firstLine="0"/>
              <w:jc w:val="left"/>
              <w:outlineLvl w:val="0"/>
              <w:rPr>
                <w:rFonts w:eastAsia="Times New Roman" w:cs="Times New Roman"/>
                <w:sz w:val="20"/>
                <w:szCs w:val="20"/>
              </w:rPr>
            </w:pPr>
            <w:r w:rsidRPr="00B57A2D">
              <w:rPr>
                <w:rFonts w:eastAsia="Times New Roman" w:cs="Times New Roman"/>
                <w:sz w:val="20"/>
                <w:szCs w:val="20"/>
              </w:rPr>
              <w:t>Котельная по адресу: п.Каменоломни, пер.Садовый, 42б</w:t>
            </w:r>
          </w:p>
        </w:tc>
        <w:tc>
          <w:tcPr>
            <w:tcW w:w="204" w:type="pct"/>
            <w:tcBorders>
              <w:top w:val="nil"/>
              <w:left w:val="nil"/>
              <w:bottom w:val="single" w:sz="4" w:space="0" w:color="auto"/>
              <w:right w:val="single" w:sz="4" w:space="0" w:color="auto"/>
            </w:tcBorders>
            <w:vAlign w:val="center"/>
            <w:hideMark/>
          </w:tcPr>
          <w:p w14:paraId="1A859434"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2421</w:t>
            </w:r>
          </w:p>
        </w:tc>
        <w:tc>
          <w:tcPr>
            <w:tcW w:w="204" w:type="pct"/>
            <w:tcBorders>
              <w:top w:val="nil"/>
              <w:left w:val="nil"/>
              <w:bottom w:val="single" w:sz="4" w:space="0" w:color="auto"/>
              <w:right w:val="single" w:sz="4" w:space="0" w:color="auto"/>
            </w:tcBorders>
            <w:vAlign w:val="center"/>
            <w:hideMark/>
          </w:tcPr>
          <w:p w14:paraId="11934D29"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2421</w:t>
            </w:r>
          </w:p>
        </w:tc>
        <w:tc>
          <w:tcPr>
            <w:tcW w:w="204" w:type="pct"/>
            <w:tcBorders>
              <w:top w:val="nil"/>
              <w:left w:val="nil"/>
              <w:bottom w:val="single" w:sz="4" w:space="0" w:color="auto"/>
              <w:right w:val="single" w:sz="4" w:space="0" w:color="auto"/>
            </w:tcBorders>
            <w:vAlign w:val="center"/>
            <w:hideMark/>
          </w:tcPr>
          <w:p w14:paraId="5B03CF32"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2421</w:t>
            </w:r>
          </w:p>
        </w:tc>
        <w:tc>
          <w:tcPr>
            <w:tcW w:w="204" w:type="pct"/>
            <w:tcBorders>
              <w:top w:val="nil"/>
              <w:left w:val="nil"/>
              <w:bottom w:val="single" w:sz="4" w:space="0" w:color="auto"/>
              <w:right w:val="single" w:sz="4" w:space="0" w:color="auto"/>
            </w:tcBorders>
            <w:vAlign w:val="center"/>
            <w:hideMark/>
          </w:tcPr>
          <w:p w14:paraId="3C309EEF"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2421</w:t>
            </w:r>
          </w:p>
        </w:tc>
        <w:tc>
          <w:tcPr>
            <w:tcW w:w="204" w:type="pct"/>
            <w:tcBorders>
              <w:top w:val="nil"/>
              <w:left w:val="nil"/>
              <w:bottom w:val="single" w:sz="4" w:space="0" w:color="auto"/>
              <w:right w:val="single" w:sz="4" w:space="0" w:color="auto"/>
            </w:tcBorders>
            <w:vAlign w:val="center"/>
            <w:hideMark/>
          </w:tcPr>
          <w:p w14:paraId="304E14A3"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2421</w:t>
            </w:r>
          </w:p>
        </w:tc>
        <w:tc>
          <w:tcPr>
            <w:tcW w:w="204" w:type="pct"/>
            <w:tcBorders>
              <w:top w:val="nil"/>
              <w:left w:val="nil"/>
              <w:bottom w:val="single" w:sz="4" w:space="0" w:color="auto"/>
              <w:right w:val="single" w:sz="4" w:space="0" w:color="auto"/>
            </w:tcBorders>
            <w:vAlign w:val="center"/>
            <w:hideMark/>
          </w:tcPr>
          <w:p w14:paraId="3E7A7493"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2421</w:t>
            </w:r>
          </w:p>
        </w:tc>
        <w:tc>
          <w:tcPr>
            <w:tcW w:w="204" w:type="pct"/>
            <w:tcBorders>
              <w:top w:val="nil"/>
              <w:left w:val="nil"/>
              <w:bottom w:val="single" w:sz="4" w:space="0" w:color="auto"/>
              <w:right w:val="single" w:sz="4" w:space="0" w:color="auto"/>
            </w:tcBorders>
            <w:vAlign w:val="center"/>
            <w:hideMark/>
          </w:tcPr>
          <w:p w14:paraId="7AD7108D"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2421</w:t>
            </w:r>
          </w:p>
        </w:tc>
        <w:tc>
          <w:tcPr>
            <w:tcW w:w="204" w:type="pct"/>
            <w:tcBorders>
              <w:top w:val="nil"/>
              <w:left w:val="nil"/>
              <w:bottom w:val="single" w:sz="4" w:space="0" w:color="auto"/>
              <w:right w:val="single" w:sz="4" w:space="0" w:color="auto"/>
            </w:tcBorders>
            <w:vAlign w:val="center"/>
            <w:hideMark/>
          </w:tcPr>
          <w:p w14:paraId="27A2F9AB"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2421</w:t>
            </w:r>
          </w:p>
        </w:tc>
        <w:tc>
          <w:tcPr>
            <w:tcW w:w="204" w:type="pct"/>
            <w:tcBorders>
              <w:top w:val="nil"/>
              <w:left w:val="nil"/>
              <w:bottom w:val="single" w:sz="4" w:space="0" w:color="auto"/>
              <w:right w:val="single" w:sz="4" w:space="0" w:color="auto"/>
            </w:tcBorders>
            <w:vAlign w:val="center"/>
            <w:hideMark/>
          </w:tcPr>
          <w:p w14:paraId="3250E61F"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2421</w:t>
            </w:r>
          </w:p>
        </w:tc>
        <w:tc>
          <w:tcPr>
            <w:tcW w:w="204" w:type="pct"/>
            <w:tcBorders>
              <w:top w:val="nil"/>
              <w:left w:val="nil"/>
              <w:bottom w:val="single" w:sz="4" w:space="0" w:color="auto"/>
              <w:right w:val="single" w:sz="4" w:space="0" w:color="auto"/>
            </w:tcBorders>
            <w:vAlign w:val="center"/>
            <w:hideMark/>
          </w:tcPr>
          <w:p w14:paraId="6498F44C"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2421</w:t>
            </w:r>
          </w:p>
        </w:tc>
        <w:tc>
          <w:tcPr>
            <w:tcW w:w="204" w:type="pct"/>
            <w:tcBorders>
              <w:top w:val="nil"/>
              <w:left w:val="nil"/>
              <w:bottom w:val="single" w:sz="4" w:space="0" w:color="auto"/>
              <w:right w:val="single" w:sz="4" w:space="0" w:color="auto"/>
            </w:tcBorders>
            <w:vAlign w:val="center"/>
            <w:hideMark/>
          </w:tcPr>
          <w:p w14:paraId="5AE0FAEC"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2421</w:t>
            </w:r>
          </w:p>
        </w:tc>
        <w:tc>
          <w:tcPr>
            <w:tcW w:w="204" w:type="pct"/>
            <w:tcBorders>
              <w:top w:val="nil"/>
              <w:left w:val="nil"/>
              <w:bottom w:val="single" w:sz="4" w:space="0" w:color="auto"/>
              <w:right w:val="single" w:sz="4" w:space="0" w:color="auto"/>
            </w:tcBorders>
            <w:vAlign w:val="center"/>
            <w:hideMark/>
          </w:tcPr>
          <w:p w14:paraId="04071E7B"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2421</w:t>
            </w:r>
          </w:p>
        </w:tc>
        <w:tc>
          <w:tcPr>
            <w:tcW w:w="204" w:type="pct"/>
            <w:tcBorders>
              <w:top w:val="nil"/>
              <w:left w:val="nil"/>
              <w:bottom w:val="single" w:sz="4" w:space="0" w:color="auto"/>
              <w:right w:val="single" w:sz="4" w:space="0" w:color="auto"/>
            </w:tcBorders>
            <w:vAlign w:val="center"/>
            <w:hideMark/>
          </w:tcPr>
          <w:p w14:paraId="202919FF"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2421</w:t>
            </w:r>
          </w:p>
        </w:tc>
        <w:tc>
          <w:tcPr>
            <w:tcW w:w="204" w:type="pct"/>
            <w:tcBorders>
              <w:top w:val="nil"/>
              <w:left w:val="nil"/>
              <w:bottom w:val="single" w:sz="4" w:space="0" w:color="auto"/>
              <w:right w:val="single" w:sz="4" w:space="0" w:color="auto"/>
            </w:tcBorders>
            <w:vAlign w:val="center"/>
            <w:hideMark/>
          </w:tcPr>
          <w:p w14:paraId="63D6FFC9"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2421</w:t>
            </w:r>
          </w:p>
        </w:tc>
        <w:tc>
          <w:tcPr>
            <w:tcW w:w="202" w:type="pct"/>
            <w:tcBorders>
              <w:top w:val="nil"/>
              <w:left w:val="nil"/>
              <w:bottom w:val="single" w:sz="4" w:space="0" w:color="auto"/>
              <w:right w:val="single" w:sz="4" w:space="0" w:color="auto"/>
            </w:tcBorders>
            <w:vAlign w:val="center"/>
            <w:hideMark/>
          </w:tcPr>
          <w:p w14:paraId="4A1FAC0B"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2421</w:t>
            </w:r>
          </w:p>
        </w:tc>
      </w:tr>
      <w:tr w:rsidR="00144010" w:rsidRPr="00B57A2D" w14:paraId="3659435C" w14:textId="77777777" w:rsidTr="00144010">
        <w:trPr>
          <w:trHeight w:val="20"/>
        </w:trPr>
        <w:tc>
          <w:tcPr>
            <w:tcW w:w="1942" w:type="pct"/>
            <w:tcBorders>
              <w:top w:val="nil"/>
              <w:left w:val="single" w:sz="4" w:space="0" w:color="auto"/>
              <w:bottom w:val="single" w:sz="4" w:space="0" w:color="auto"/>
              <w:right w:val="single" w:sz="4" w:space="0" w:color="auto"/>
            </w:tcBorders>
            <w:vAlign w:val="center"/>
            <w:hideMark/>
          </w:tcPr>
          <w:p w14:paraId="7F44B0FD" w14:textId="77777777" w:rsidR="00144010" w:rsidRPr="00B57A2D" w:rsidRDefault="00144010" w:rsidP="00700051">
            <w:pPr>
              <w:ind w:firstLine="0"/>
              <w:jc w:val="left"/>
              <w:outlineLvl w:val="0"/>
              <w:rPr>
                <w:rFonts w:eastAsia="Times New Roman" w:cs="Times New Roman"/>
                <w:sz w:val="20"/>
                <w:szCs w:val="20"/>
              </w:rPr>
            </w:pPr>
            <w:r w:rsidRPr="00B57A2D">
              <w:rPr>
                <w:rFonts w:eastAsia="Times New Roman" w:cs="Times New Roman"/>
                <w:sz w:val="20"/>
                <w:szCs w:val="20"/>
              </w:rPr>
              <w:t>Котельная по адресу: п.Каменоломни, пер.Северный, 2б</w:t>
            </w:r>
          </w:p>
        </w:tc>
        <w:tc>
          <w:tcPr>
            <w:tcW w:w="204" w:type="pct"/>
            <w:tcBorders>
              <w:top w:val="nil"/>
              <w:left w:val="nil"/>
              <w:bottom w:val="single" w:sz="4" w:space="0" w:color="auto"/>
              <w:right w:val="single" w:sz="4" w:space="0" w:color="auto"/>
            </w:tcBorders>
            <w:vAlign w:val="center"/>
            <w:hideMark/>
          </w:tcPr>
          <w:p w14:paraId="0946D2B3"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3783</w:t>
            </w:r>
          </w:p>
        </w:tc>
        <w:tc>
          <w:tcPr>
            <w:tcW w:w="204" w:type="pct"/>
            <w:tcBorders>
              <w:top w:val="nil"/>
              <w:left w:val="nil"/>
              <w:bottom w:val="single" w:sz="4" w:space="0" w:color="auto"/>
              <w:right w:val="single" w:sz="4" w:space="0" w:color="auto"/>
            </w:tcBorders>
            <w:vAlign w:val="center"/>
            <w:hideMark/>
          </w:tcPr>
          <w:p w14:paraId="7D0DC902"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3783</w:t>
            </w:r>
          </w:p>
        </w:tc>
        <w:tc>
          <w:tcPr>
            <w:tcW w:w="204" w:type="pct"/>
            <w:tcBorders>
              <w:top w:val="nil"/>
              <w:left w:val="nil"/>
              <w:bottom w:val="single" w:sz="4" w:space="0" w:color="auto"/>
              <w:right w:val="single" w:sz="4" w:space="0" w:color="auto"/>
            </w:tcBorders>
            <w:vAlign w:val="center"/>
            <w:hideMark/>
          </w:tcPr>
          <w:p w14:paraId="14E54378"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3783</w:t>
            </w:r>
          </w:p>
        </w:tc>
        <w:tc>
          <w:tcPr>
            <w:tcW w:w="204" w:type="pct"/>
            <w:tcBorders>
              <w:top w:val="nil"/>
              <w:left w:val="nil"/>
              <w:bottom w:val="single" w:sz="4" w:space="0" w:color="auto"/>
              <w:right w:val="single" w:sz="4" w:space="0" w:color="auto"/>
            </w:tcBorders>
            <w:vAlign w:val="center"/>
            <w:hideMark/>
          </w:tcPr>
          <w:p w14:paraId="3A5A223E"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3783</w:t>
            </w:r>
          </w:p>
        </w:tc>
        <w:tc>
          <w:tcPr>
            <w:tcW w:w="204" w:type="pct"/>
            <w:tcBorders>
              <w:top w:val="nil"/>
              <w:left w:val="nil"/>
              <w:bottom w:val="single" w:sz="4" w:space="0" w:color="auto"/>
              <w:right w:val="single" w:sz="4" w:space="0" w:color="auto"/>
            </w:tcBorders>
            <w:vAlign w:val="center"/>
            <w:hideMark/>
          </w:tcPr>
          <w:p w14:paraId="2EE08196"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3783</w:t>
            </w:r>
          </w:p>
        </w:tc>
        <w:tc>
          <w:tcPr>
            <w:tcW w:w="204" w:type="pct"/>
            <w:tcBorders>
              <w:top w:val="nil"/>
              <w:left w:val="nil"/>
              <w:bottom w:val="single" w:sz="4" w:space="0" w:color="auto"/>
              <w:right w:val="single" w:sz="4" w:space="0" w:color="auto"/>
            </w:tcBorders>
            <w:vAlign w:val="center"/>
            <w:hideMark/>
          </w:tcPr>
          <w:p w14:paraId="75D821E5"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3783</w:t>
            </w:r>
          </w:p>
        </w:tc>
        <w:tc>
          <w:tcPr>
            <w:tcW w:w="204" w:type="pct"/>
            <w:tcBorders>
              <w:top w:val="nil"/>
              <w:left w:val="nil"/>
              <w:bottom w:val="single" w:sz="4" w:space="0" w:color="auto"/>
              <w:right w:val="single" w:sz="4" w:space="0" w:color="auto"/>
            </w:tcBorders>
            <w:vAlign w:val="center"/>
            <w:hideMark/>
          </w:tcPr>
          <w:p w14:paraId="7F993630"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3783</w:t>
            </w:r>
          </w:p>
        </w:tc>
        <w:tc>
          <w:tcPr>
            <w:tcW w:w="204" w:type="pct"/>
            <w:tcBorders>
              <w:top w:val="nil"/>
              <w:left w:val="nil"/>
              <w:bottom w:val="single" w:sz="4" w:space="0" w:color="auto"/>
              <w:right w:val="single" w:sz="4" w:space="0" w:color="auto"/>
            </w:tcBorders>
            <w:vAlign w:val="center"/>
            <w:hideMark/>
          </w:tcPr>
          <w:p w14:paraId="33C0D423"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3783</w:t>
            </w:r>
          </w:p>
        </w:tc>
        <w:tc>
          <w:tcPr>
            <w:tcW w:w="204" w:type="pct"/>
            <w:tcBorders>
              <w:top w:val="nil"/>
              <w:left w:val="nil"/>
              <w:bottom w:val="single" w:sz="4" w:space="0" w:color="auto"/>
              <w:right w:val="single" w:sz="4" w:space="0" w:color="auto"/>
            </w:tcBorders>
            <w:vAlign w:val="center"/>
            <w:hideMark/>
          </w:tcPr>
          <w:p w14:paraId="07971092"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3783</w:t>
            </w:r>
          </w:p>
        </w:tc>
        <w:tc>
          <w:tcPr>
            <w:tcW w:w="204" w:type="pct"/>
            <w:tcBorders>
              <w:top w:val="nil"/>
              <w:left w:val="nil"/>
              <w:bottom w:val="single" w:sz="4" w:space="0" w:color="auto"/>
              <w:right w:val="single" w:sz="4" w:space="0" w:color="auto"/>
            </w:tcBorders>
            <w:vAlign w:val="center"/>
            <w:hideMark/>
          </w:tcPr>
          <w:p w14:paraId="496359F3"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3783</w:t>
            </w:r>
          </w:p>
        </w:tc>
        <w:tc>
          <w:tcPr>
            <w:tcW w:w="204" w:type="pct"/>
            <w:tcBorders>
              <w:top w:val="nil"/>
              <w:left w:val="nil"/>
              <w:bottom w:val="single" w:sz="4" w:space="0" w:color="auto"/>
              <w:right w:val="single" w:sz="4" w:space="0" w:color="auto"/>
            </w:tcBorders>
            <w:vAlign w:val="center"/>
            <w:hideMark/>
          </w:tcPr>
          <w:p w14:paraId="037E9FDD"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3783</w:t>
            </w:r>
          </w:p>
        </w:tc>
        <w:tc>
          <w:tcPr>
            <w:tcW w:w="204" w:type="pct"/>
            <w:tcBorders>
              <w:top w:val="nil"/>
              <w:left w:val="nil"/>
              <w:bottom w:val="single" w:sz="4" w:space="0" w:color="auto"/>
              <w:right w:val="single" w:sz="4" w:space="0" w:color="auto"/>
            </w:tcBorders>
            <w:vAlign w:val="center"/>
            <w:hideMark/>
          </w:tcPr>
          <w:p w14:paraId="2BC799EF"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3783</w:t>
            </w:r>
          </w:p>
        </w:tc>
        <w:tc>
          <w:tcPr>
            <w:tcW w:w="204" w:type="pct"/>
            <w:tcBorders>
              <w:top w:val="nil"/>
              <w:left w:val="nil"/>
              <w:bottom w:val="single" w:sz="4" w:space="0" w:color="auto"/>
              <w:right w:val="single" w:sz="4" w:space="0" w:color="auto"/>
            </w:tcBorders>
            <w:vAlign w:val="center"/>
            <w:hideMark/>
          </w:tcPr>
          <w:p w14:paraId="23692597"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3783</w:t>
            </w:r>
          </w:p>
        </w:tc>
        <w:tc>
          <w:tcPr>
            <w:tcW w:w="204" w:type="pct"/>
            <w:tcBorders>
              <w:top w:val="nil"/>
              <w:left w:val="nil"/>
              <w:bottom w:val="single" w:sz="4" w:space="0" w:color="auto"/>
              <w:right w:val="single" w:sz="4" w:space="0" w:color="auto"/>
            </w:tcBorders>
            <w:vAlign w:val="center"/>
            <w:hideMark/>
          </w:tcPr>
          <w:p w14:paraId="13D3DB70"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3783</w:t>
            </w:r>
          </w:p>
        </w:tc>
        <w:tc>
          <w:tcPr>
            <w:tcW w:w="202" w:type="pct"/>
            <w:tcBorders>
              <w:top w:val="nil"/>
              <w:left w:val="nil"/>
              <w:bottom w:val="single" w:sz="4" w:space="0" w:color="auto"/>
              <w:right w:val="single" w:sz="4" w:space="0" w:color="auto"/>
            </w:tcBorders>
            <w:vAlign w:val="center"/>
            <w:hideMark/>
          </w:tcPr>
          <w:p w14:paraId="41961966"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3783</w:t>
            </w:r>
          </w:p>
        </w:tc>
      </w:tr>
      <w:tr w:rsidR="00144010" w:rsidRPr="00B57A2D" w14:paraId="7D0DB9C5" w14:textId="77777777" w:rsidTr="00144010">
        <w:trPr>
          <w:trHeight w:val="20"/>
        </w:trPr>
        <w:tc>
          <w:tcPr>
            <w:tcW w:w="1942" w:type="pct"/>
            <w:tcBorders>
              <w:top w:val="nil"/>
              <w:left w:val="single" w:sz="4" w:space="0" w:color="auto"/>
              <w:bottom w:val="single" w:sz="4" w:space="0" w:color="auto"/>
              <w:right w:val="single" w:sz="4" w:space="0" w:color="auto"/>
            </w:tcBorders>
            <w:vAlign w:val="center"/>
            <w:hideMark/>
          </w:tcPr>
          <w:p w14:paraId="1979EA14" w14:textId="77777777" w:rsidR="00144010" w:rsidRPr="00B57A2D" w:rsidRDefault="00144010" w:rsidP="00700051">
            <w:pPr>
              <w:ind w:firstLine="0"/>
              <w:jc w:val="left"/>
              <w:outlineLvl w:val="0"/>
              <w:rPr>
                <w:rFonts w:eastAsia="Times New Roman" w:cs="Times New Roman"/>
                <w:sz w:val="20"/>
                <w:szCs w:val="20"/>
              </w:rPr>
            </w:pPr>
            <w:r w:rsidRPr="00B57A2D">
              <w:rPr>
                <w:rFonts w:eastAsia="Times New Roman" w:cs="Times New Roman"/>
                <w:sz w:val="20"/>
                <w:szCs w:val="20"/>
              </w:rPr>
              <w:t>Котельная по адресу: п.Каменоломни, ул.40 лет Октября, 80а</w:t>
            </w:r>
          </w:p>
        </w:tc>
        <w:tc>
          <w:tcPr>
            <w:tcW w:w="204" w:type="pct"/>
            <w:tcBorders>
              <w:top w:val="nil"/>
              <w:left w:val="nil"/>
              <w:bottom w:val="single" w:sz="4" w:space="0" w:color="auto"/>
              <w:right w:val="single" w:sz="4" w:space="0" w:color="auto"/>
            </w:tcBorders>
            <w:vAlign w:val="center"/>
            <w:hideMark/>
          </w:tcPr>
          <w:p w14:paraId="7515C9F1"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1338</w:t>
            </w:r>
          </w:p>
        </w:tc>
        <w:tc>
          <w:tcPr>
            <w:tcW w:w="204" w:type="pct"/>
            <w:tcBorders>
              <w:top w:val="nil"/>
              <w:left w:val="nil"/>
              <w:bottom w:val="single" w:sz="4" w:space="0" w:color="auto"/>
              <w:right w:val="single" w:sz="4" w:space="0" w:color="auto"/>
            </w:tcBorders>
            <w:vAlign w:val="center"/>
            <w:hideMark/>
          </w:tcPr>
          <w:p w14:paraId="5FF12A18"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1338</w:t>
            </w:r>
          </w:p>
        </w:tc>
        <w:tc>
          <w:tcPr>
            <w:tcW w:w="204" w:type="pct"/>
            <w:tcBorders>
              <w:top w:val="nil"/>
              <w:left w:val="nil"/>
              <w:bottom w:val="single" w:sz="4" w:space="0" w:color="auto"/>
              <w:right w:val="single" w:sz="4" w:space="0" w:color="auto"/>
            </w:tcBorders>
            <w:vAlign w:val="center"/>
            <w:hideMark/>
          </w:tcPr>
          <w:p w14:paraId="41E8CB30"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1338</w:t>
            </w:r>
          </w:p>
        </w:tc>
        <w:tc>
          <w:tcPr>
            <w:tcW w:w="204" w:type="pct"/>
            <w:tcBorders>
              <w:top w:val="nil"/>
              <w:left w:val="nil"/>
              <w:bottom w:val="single" w:sz="4" w:space="0" w:color="auto"/>
              <w:right w:val="single" w:sz="4" w:space="0" w:color="auto"/>
            </w:tcBorders>
            <w:vAlign w:val="center"/>
            <w:hideMark/>
          </w:tcPr>
          <w:p w14:paraId="1AC7BC91"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1338</w:t>
            </w:r>
          </w:p>
        </w:tc>
        <w:tc>
          <w:tcPr>
            <w:tcW w:w="204" w:type="pct"/>
            <w:tcBorders>
              <w:top w:val="nil"/>
              <w:left w:val="nil"/>
              <w:bottom w:val="single" w:sz="4" w:space="0" w:color="auto"/>
              <w:right w:val="single" w:sz="4" w:space="0" w:color="auto"/>
            </w:tcBorders>
            <w:vAlign w:val="center"/>
            <w:hideMark/>
          </w:tcPr>
          <w:p w14:paraId="7B99CF21"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1338</w:t>
            </w:r>
          </w:p>
        </w:tc>
        <w:tc>
          <w:tcPr>
            <w:tcW w:w="204" w:type="pct"/>
            <w:tcBorders>
              <w:top w:val="nil"/>
              <w:left w:val="nil"/>
              <w:bottom w:val="single" w:sz="4" w:space="0" w:color="auto"/>
              <w:right w:val="single" w:sz="4" w:space="0" w:color="auto"/>
            </w:tcBorders>
            <w:vAlign w:val="center"/>
            <w:hideMark/>
          </w:tcPr>
          <w:p w14:paraId="56AC17A1"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1338</w:t>
            </w:r>
          </w:p>
        </w:tc>
        <w:tc>
          <w:tcPr>
            <w:tcW w:w="204" w:type="pct"/>
            <w:tcBorders>
              <w:top w:val="nil"/>
              <w:left w:val="nil"/>
              <w:bottom w:val="single" w:sz="4" w:space="0" w:color="auto"/>
              <w:right w:val="single" w:sz="4" w:space="0" w:color="auto"/>
            </w:tcBorders>
            <w:vAlign w:val="center"/>
            <w:hideMark/>
          </w:tcPr>
          <w:p w14:paraId="23135208"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1338</w:t>
            </w:r>
          </w:p>
        </w:tc>
        <w:tc>
          <w:tcPr>
            <w:tcW w:w="204" w:type="pct"/>
            <w:tcBorders>
              <w:top w:val="nil"/>
              <w:left w:val="nil"/>
              <w:bottom w:val="single" w:sz="4" w:space="0" w:color="auto"/>
              <w:right w:val="single" w:sz="4" w:space="0" w:color="auto"/>
            </w:tcBorders>
            <w:vAlign w:val="center"/>
            <w:hideMark/>
          </w:tcPr>
          <w:p w14:paraId="373ECEE1"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1338</w:t>
            </w:r>
          </w:p>
        </w:tc>
        <w:tc>
          <w:tcPr>
            <w:tcW w:w="204" w:type="pct"/>
            <w:tcBorders>
              <w:top w:val="nil"/>
              <w:left w:val="nil"/>
              <w:bottom w:val="single" w:sz="4" w:space="0" w:color="auto"/>
              <w:right w:val="single" w:sz="4" w:space="0" w:color="auto"/>
            </w:tcBorders>
            <w:vAlign w:val="center"/>
            <w:hideMark/>
          </w:tcPr>
          <w:p w14:paraId="7F935CA2"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1338</w:t>
            </w:r>
          </w:p>
        </w:tc>
        <w:tc>
          <w:tcPr>
            <w:tcW w:w="204" w:type="pct"/>
            <w:tcBorders>
              <w:top w:val="nil"/>
              <w:left w:val="nil"/>
              <w:bottom w:val="single" w:sz="4" w:space="0" w:color="auto"/>
              <w:right w:val="single" w:sz="4" w:space="0" w:color="auto"/>
            </w:tcBorders>
            <w:vAlign w:val="center"/>
            <w:hideMark/>
          </w:tcPr>
          <w:p w14:paraId="5355BD51"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1338</w:t>
            </w:r>
          </w:p>
        </w:tc>
        <w:tc>
          <w:tcPr>
            <w:tcW w:w="204" w:type="pct"/>
            <w:tcBorders>
              <w:top w:val="nil"/>
              <w:left w:val="nil"/>
              <w:bottom w:val="single" w:sz="4" w:space="0" w:color="auto"/>
              <w:right w:val="single" w:sz="4" w:space="0" w:color="auto"/>
            </w:tcBorders>
            <w:vAlign w:val="center"/>
            <w:hideMark/>
          </w:tcPr>
          <w:p w14:paraId="1B4CC00B"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1338</w:t>
            </w:r>
          </w:p>
        </w:tc>
        <w:tc>
          <w:tcPr>
            <w:tcW w:w="204" w:type="pct"/>
            <w:tcBorders>
              <w:top w:val="nil"/>
              <w:left w:val="nil"/>
              <w:bottom w:val="single" w:sz="4" w:space="0" w:color="auto"/>
              <w:right w:val="single" w:sz="4" w:space="0" w:color="auto"/>
            </w:tcBorders>
            <w:vAlign w:val="center"/>
            <w:hideMark/>
          </w:tcPr>
          <w:p w14:paraId="6A7023E2"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1338</w:t>
            </w:r>
          </w:p>
        </w:tc>
        <w:tc>
          <w:tcPr>
            <w:tcW w:w="204" w:type="pct"/>
            <w:tcBorders>
              <w:top w:val="nil"/>
              <w:left w:val="nil"/>
              <w:bottom w:val="single" w:sz="4" w:space="0" w:color="auto"/>
              <w:right w:val="single" w:sz="4" w:space="0" w:color="auto"/>
            </w:tcBorders>
            <w:vAlign w:val="center"/>
            <w:hideMark/>
          </w:tcPr>
          <w:p w14:paraId="6B1D96A6"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1338</w:t>
            </w:r>
          </w:p>
        </w:tc>
        <w:tc>
          <w:tcPr>
            <w:tcW w:w="204" w:type="pct"/>
            <w:tcBorders>
              <w:top w:val="nil"/>
              <w:left w:val="nil"/>
              <w:bottom w:val="single" w:sz="4" w:space="0" w:color="auto"/>
              <w:right w:val="single" w:sz="4" w:space="0" w:color="auto"/>
            </w:tcBorders>
            <w:vAlign w:val="center"/>
            <w:hideMark/>
          </w:tcPr>
          <w:p w14:paraId="692960AD"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1338</w:t>
            </w:r>
          </w:p>
        </w:tc>
        <w:tc>
          <w:tcPr>
            <w:tcW w:w="202" w:type="pct"/>
            <w:tcBorders>
              <w:top w:val="nil"/>
              <w:left w:val="nil"/>
              <w:bottom w:val="single" w:sz="4" w:space="0" w:color="auto"/>
              <w:right w:val="single" w:sz="4" w:space="0" w:color="auto"/>
            </w:tcBorders>
            <w:vAlign w:val="center"/>
            <w:hideMark/>
          </w:tcPr>
          <w:p w14:paraId="736ECF25"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1338</w:t>
            </w:r>
          </w:p>
        </w:tc>
      </w:tr>
      <w:tr w:rsidR="00144010" w:rsidRPr="00B57A2D" w14:paraId="19D7D4A6" w14:textId="77777777" w:rsidTr="00144010">
        <w:trPr>
          <w:trHeight w:val="20"/>
        </w:trPr>
        <w:tc>
          <w:tcPr>
            <w:tcW w:w="1942" w:type="pct"/>
            <w:tcBorders>
              <w:top w:val="nil"/>
              <w:left w:val="single" w:sz="4" w:space="0" w:color="auto"/>
              <w:bottom w:val="single" w:sz="4" w:space="0" w:color="auto"/>
              <w:right w:val="single" w:sz="4" w:space="0" w:color="auto"/>
            </w:tcBorders>
            <w:vAlign w:val="center"/>
            <w:hideMark/>
          </w:tcPr>
          <w:p w14:paraId="129CBA2C" w14:textId="77777777" w:rsidR="00144010" w:rsidRPr="00B57A2D" w:rsidRDefault="00144010" w:rsidP="00700051">
            <w:pPr>
              <w:ind w:firstLine="0"/>
              <w:jc w:val="left"/>
              <w:outlineLvl w:val="0"/>
              <w:rPr>
                <w:rFonts w:eastAsia="Times New Roman" w:cs="Times New Roman"/>
                <w:sz w:val="20"/>
                <w:szCs w:val="20"/>
              </w:rPr>
            </w:pPr>
            <w:r w:rsidRPr="00B57A2D">
              <w:rPr>
                <w:rFonts w:eastAsia="Times New Roman" w:cs="Times New Roman"/>
                <w:sz w:val="20"/>
                <w:szCs w:val="20"/>
              </w:rPr>
              <w:t>Котельная по адресу: п.Каменоломни, ул.Комсомольская, 17</w:t>
            </w:r>
          </w:p>
        </w:tc>
        <w:tc>
          <w:tcPr>
            <w:tcW w:w="204" w:type="pct"/>
            <w:tcBorders>
              <w:top w:val="nil"/>
              <w:left w:val="nil"/>
              <w:bottom w:val="single" w:sz="4" w:space="0" w:color="auto"/>
              <w:right w:val="single" w:sz="4" w:space="0" w:color="auto"/>
            </w:tcBorders>
            <w:vAlign w:val="center"/>
            <w:hideMark/>
          </w:tcPr>
          <w:p w14:paraId="219EEA5A"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2243</w:t>
            </w:r>
          </w:p>
        </w:tc>
        <w:tc>
          <w:tcPr>
            <w:tcW w:w="204" w:type="pct"/>
            <w:tcBorders>
              <w:top w:val="nil"/>
              <w:left w:val="nil"/>
              <w:bottom w:val="single" w:sz="4" w:space="0" w:color="auto"/>
              <w:right w:val="single" w:sz="4" w:space="0" w:color="auto"/>
            </w:tcBorders>
            <w:vAlign w:val="center"/>
            <w:hideMark/>
          </w:tcPr>
          <w:p w14:paraId="6891334B"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2243</w:t>
            </w:r>
          </w:p>
        </w:tc>
        <w:tc>
          <w:tcPr>
            <w:tcW w:w="204" w:type="pct"/>
            <w:tcBorders>
              <w:top w:val="nil"/>
              <w:left w:val="nil"/>
              <w:bottom w:val="single" w:sz="4" w:space="0" w:color="auto"/>
              <w:right w:val="single" w:sz="4" w:space="0" w:color="auto"/>
            </w:tcBorders>
            <w:vAlign w:val="center"/>
            <w:hideMark/>
          </w:tcPr>
          <w:p w14:paraId="2569B1B8"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2243</w:t>
            </w:r>
          </w:p>
        </w:tc>
        <w:tc>
          <w:tcPr>
            <w:tcW w:w="204" w:type="pct"/>
            <w:tcBorders>
              <w:top w:val="nil"/>
              <w:left w:val="nil"/>
              <w:bottom w:val="single" w:sz="4" w:space="0" w:color="auto"/>
              <w:right w:val="single" w:sz="4" w:space="0" w:color="auto"/>
            </w:tcBorders>
            <w:vAlign w:val="center"/>
            <w:hideMark/>
          </w:tcPr>
          <w:p w14:paraId="62D3A1C7"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2243</w:t>
            </w:r>
          </w:p>
        </w:tc>
        <w:tc>
          <w:tcPr>
            <w:tcW w:w="204" w:type="pct"/>
            <w:tcBorders>
              <w:top w:val="nil"/>
              <w:left w:val="nil"/>
              <w:bottom w:val="single" w:sz="4" w:space="0" w:color="auto"/>
              <w:right w:val="single" w:sz="4" w:space="0" w:color="auto"/>
            </w:tcBorders>
            <w:vAlign w:val="center"/>
            <w:hideMark/>
          </w:tcPr>
          <w:p w14:paraId="6BF24980"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2243</w:t>
            </w:r>
          </w:p>
        </w:tc>
        <w:tc>
          <w:tcPr>
            <w:tcW w:w="204" w:type="pct"/>
            <w:tcBorders>
              <w:top w:val="nil"/>
              <w:left w:val="nil"/>
              <w:bottom w:val="single" w:sz="4" w:space="0" w:color="auto"/>
              <w:right w:val="single" w:sz="4" w:space="0" w:color="auto"/>
            </w:tcBorders>
            <w:vAlign w:val="center"/>
            <w:hideMark/>
          </w:tcPr>
          <w:p w14:paraId="48FA9728"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2243</w:t>
            </w:r>
          </w:p>
        </w:tc>
        <w:tc>
          <w:tcPr>
            <w:tcW w:w="204" w:type="pct"/>
            <w:tcBorders>
              <w:top w:val="nil"/>
              <w:left w:val="nil"/>
              <w:bottom w:val="single" w:sz="4" w:space="0" w:color="auto"/>
              <w:right w:val="single" w:sz="4" w:space="0" w:color="auto"/>
            </w:tcBorders>
            <w:vAlign w:val="center"/>
            <w:hideMark/>
          </w:tcPr>
          <w:p w14:paraId="5085A37C"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2243</w:t>
            </w:r>
          </w:p>
        </w:tc>
        <w:tc>
          <w:tcPr>
            <w:tcW w:w="204" w:type="pct"/>
            <w:tcBorders>
              <w:top w:val="nil"/>
              <w:left w:val="nil"/>
              <w:bottom w:val="single" w:sz="4" w:space="0" w:color="auto"/>
              <w:right w:val="single" w:sz="4" w:space="0" w:color="auto"/>
            </w:tcBorders>
            <w:vAlign w:val="center"/>
            <w:hideMark/>
          </w:tcPr>
          <w:p w14:paraId="31DDB09A"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2243</w:t>
            </w:r>
          </w:p>
        </w:tc>
        <w:tc>
          <w:tcPr>
            <w:tcW w:w="204" w:type="pct"/>
            <w:tcBorders>
              <w:top w:val="nil"/>
              <w:left w:val="nil"/>
              <w:bottom w:val="single" w:sz="4" w:space="0" w:color="auto"/>
              <w:right w:val="single" w:sz="4" w:space="0" w:color="auto"/>
            </w:tcBorders>
            <w:vAlign w:val="center"/>
            <w:hideMark/>
          </w:tcPr>
          <w:p w14:paraId="20CCD4A5"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2243</w:t>
            </w:r>
          </w:p>
        </w:tc>
        <w:tc>
          <w:tcPr>
            <w:tcW w:w="204" w:type="pct"/>
            <w:tcBorders>
              <w:top w:val="nil"/>
              <w:left w:val="nil"/>
              <w:bottom w:val="single" w:sz="4" w:space="0" w:color="auto"/>
              <w:right w:val="single" w:sz="4" w:space="0" w:color="auto"/>
            </w:tcBorders>
            <w:vAlign w:val="center"/>
            <w:hideMark/>
          </w:tcPr>
          <w:p w14:paraId="6D068977"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2243</w:t>
            </w:r>
          </w:p>
        </w:tc>
        <w:tc>
          <w:tcPr>
            <w:tcW w:w="204" w:type="pct"/>
            <w:tcBorders>
              <w:top w:val="nil"/>
              <w:left w:val="nil"/>
              <w:bottom w:val="single" w:sz="4" w:space="0" w:color="auto"/>
              <w:right w:val="single" w:sz="4" w:space="0" w:color="auto"/>
            </w:tcBorders>
            <w:vAlign w:val="center"/>
            <w:hideMark/>
          </w:tcPr>
          <w:p w14:paraId="2ED49E08"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2243</w:t>
            </w:r>
          </w:p>
        </w:tc>
        <w:tc>
          <w:tcPr>
            <w:tcW w:w="204" w:type="pct"/>
            <w:tcBorders>
              <w:top w:val="nil"/>
              <w:left w:val="nil"/>
              <w:bottom w:val="single" w:sz="4" w:space="0" w:color="auto"/>
              <w:right w:val="single" w:sz="4" w:space="0" w:color="auto"/>
            </w:tcBorders>
            <w:vAlign w:val="center"/>
            <w:hideMark/>
          </w:tcPr>
          <w:p w14:paraId="2DBF5FDD"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2243</w:t>
            </w:r>
          </w:p>
        </w:tc>
        <w:tc>
          <w:tcPr>
            <w:tcW w:w="204" w:type="pct"/>
            <w:tcBorders>
              <w:top w:val="nil"/>
              <w:left w:val="nil"/>
              <w:bottom w:val="single" w:sz="4" w:space="0" w:color="auto"/>
              <w:right w:val="single" w:sz="4" w:space="0" w:color="auto"/>
            </w:tcBorders>
            <w:vAlign w:val="center"/>
            <w:hideMark/>
          </w:tcPr>
          <w:p w14:paraId="21CD7BA7"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2243</w:t>
            </w:r>
          </w:p>
        </w:tc>
        <w:tc>
          <w:tcPr>
            <w:tcW w:w="204" w:type="pct"/>
            <w:tcBorders>
              <w:top w:val="nil"/>
              <w:left w:val="nil"/>
              <w:bottom w:val="single" w:sz="4" w:space="0" w:color="auto"/>
              <w:right w:val="single" w:sz="4" w:space="0" w:color="auto"/>
            </w:tcBorders>
            <w:vAlign w:val="center"/>
            <w:hideMark/>
          </w:tcPr>
          <w:p w14:paraId="630D6B64"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2243</w:t>
            </w:r>
          </w:p>
        </w:tc>
        <w:tc>
          <w:tcPr>
            <w:tcW w:w="202" w:type="pct"/>
            <w:tcBorders>
              <w:top w:val="nil"/>
              <w:left w:val="nil"/>
              <w:bottom w:val="single" w:sz="4" w:space="0" w:color="auto"/>
              <w:right w:val="single" w:sz="4" w:space="0" w:color="auto"/>
            </w:tcBorders>
            <w:vAlign w:val="center"/>
            <w:hideMark/>
          </w:tcPr>
          <w:p w14:paraId="14DDBE3D"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2243</w:t>
            </w:r>
          </w:p>
        </w:tc>
      </w:tr>
      <w:tr w:rsidR="00144010" w:rsidRPr="00B57A2D" w14:paraId="32085E1A" w14:textId="77777777" w:rsidTr="00144010">
        <w:trPr>
          <w:trHeight w:val="20"/>
        </w:trPr>
        <w:tc>
          <w:tcPr>
            <w:tcW w:w="1942" w:type="pct"/>
            <w:tcBorders>
              <w:top w:val="nil"/>
              <w:left w:val="single" w:sz="4" w:space="0" w:color="auto"/>
              <w:bottom w:val="single" w:sz="4" w:space="0" w:color="auto"/>
              <w:right w:val="single" w:sz="4" w:space="0" w:color="auto"/>
            </w:tcBorders>
            <w:vAlign w:val="center"/>
            <w:hideMark/>
          </w:tcPr>
          <w:p w14:paraId="08059769" w14:textId="77777777" w:rsidR="00144010" w:rsidRPr="00B57A2D" w:rsidRDefault="00144010" w:rsidP="00700051">
            <w:pPr>
              <w:ind w:firstLine="0"/>
              <w:jc w:val="left"/>
              <w:outlineLvl w:val="0"/>
              <w:rPr>
                <w:rFonts w:eastAsia="Times New Roman" w:cs="Times New Roman"/>
                <w:sz w:val="20"/>
                <w:szCs w:val="20"/>
              </w:rPr>
            </w:pPr>
            <w:r w:rsidRPr="00B57A2D">
              <w:rPr>
                <w:rFonts w:eastAsia="Times New Roman" w:cs="Times New Roman"/>
                <w:sz w:val="20"/>
                <w:szCs w:val="20"/>
              </w:rPr>
              <w:t>Котельная ЦРБ по адресу: п.Каменоломни, пер. Садовый, 23</w:t>
            </w:r>
          </w:p>
        </w:tc>
        <w:tc>
          <w:tcPr>
            <w:tcW w:w="204" w:type="pct"/>
            <w:tcBorders>
              <w:top w:val="nil"/>
              <w:left w:val="nil"/>
              <w:bottom w:val="single" w:sz="4" w:space="0" w:color="auto"/>
              <w:right w:val="single" w:sz="4" w:space="0" w:color="auto"/>
            </w:tcBorders>
            <w:vAlign w:val="center"/>
            <w:hideMark/>
          </w:tcPr>
          <w:p w14:paraId="598E45F9"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3090</w:t>
            </w:r>
          </w:p>
        </w:tc>
        <w:tc>
          <w:tcPr>
            <w:tcW w:w="204" w:type="pct"/>
            <w:tcBorders>
              <w:top w:val="nil"/>
              <w:left w:val="nil"/>
              <w:bottom w:val="single" w:sz="4" w:space="0" w:color="auto"/>
              <w:right w:val="single" w:sz="4" w:space="0" w:color="auto"/>
            </w:tcBorders>
            <w:vAlign w:val="center"/>
            <w:hideMark/>
          </w:tcPr>
          <w:p w14:paraId="421F4F74"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3090</w:t>
            </w:r>
          </w:p>
        </w:tc>
        <w:tc>
          <w:tcPr>
            <w:tcW w:w="204" w:type="pct"/>
            <w:tcBorders>
              <w:top w:val="nil"/>
              <w:left w:val="nil"/>
              <w:bottom w:val="single" w:sz="4" w:space="0" w:color="auto"/>
              <w:right w:val="single" w:sz="4" w:space="0" w:color="auto"/>
            </w:tcBorders>
            <w:vAlign w:val="center"/>
            <w:hideMark/>
          </w:tcPr>
          <w:p w14:paraId="4637E17E"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3090</w:t>
            </w:r>
          </w:p>
        </w:tc>
        <w:tc>
          <w:tcPr>
            <w:tcW w:w="204" w:type="pct"/>
            <w:tcBorders>
              <w:top w:val="nil"/>
              <w:left w:val="nil"/>
              <w:bottom w:val="single" w:sz="4" w:space="0" w:color="auto"/>
              <w:right w:val="single" w:sz="4" w:space="0" w:color="auto"/>
            </w:tcBorders>
            <w:vAlign w:val="center"/>
            <w:hideMark/>
          </w:tcPr>
          <w:p w14:paraId="68D27C22"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3090</w:t>
            </w:r>
          </w:p>
        </w:tc>
        <w:tc>
          <w:tcPr>
            <w:tcW w:w="204" w:type="pct"/>
            <w:tcBorders>
              <w:top w:val="nil"/>
              <w:left w:val="nil"/>
              <w:bottom w:val="single" w:sz="4" w:space="0" w:color="auto"/>
              <w:right w:val="single" w:sz="4" w:space="0" w:color="auto"/>
            </w:tcBorders>
            <w:vAlign w:val="center"/>
            <w:hideMark/>
          </w:tcPr>
          <w:p w14:paraId="6DF10AA0"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3090</w:t>
            </w:r>
          </w:p>
        </w:tc>
        <w:tc>
          <w:tcPr>
            <w:tcW w:w="204" w:type="pct"/>
            <w:tcBorders>
              <w:top w:val="nil"/>
              <w:left w:val="nil"/>
              <w:bottom w:val="single" w:sz="4" w:space="0" w:color="auto"/>
              <w:right w:val="single" w:sz="4" w:space="0" w:color="auto"/>
            </w:tcBorders>
            <w:vAlign w:val="center"/>
            <w:hideMark/>
          </w:tcPr>
          <w:p w14:paraId="53319A01"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3090</w:t>
            </w:r>
          </w:p>
        </w:tc>
        <w:tc>
          <w:tcPr>
            <w:tcW w:w="204" w:type="pct"/>
            <w:tcBorders>
              <w:top w:val="nil"/>
              <w:left w:val="nil"/>
              <w:bottom w:val="single" w:sz="4" w:space="0" w:color="auto"/>
              <w:right w:val="single" w:sz="4" w:space="0" w:color="auto"/>
            </w:tcBorders>
            <w:vAlign w:val="center"/>
            <w:hideMark/>
          </w:tcPr>
          <w:p w14:paraId="30EDF833"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3090</w:t>
            </w:r>
          </w:p>
        </w:tc>
        <w:tc>
          <w:tcPr>
            <w:tcW w:w="204" w:type="pct"/>
            <w:tcBorders>
              <w:top w:val="nil"/>
              <w:left w:val="nil"/>
              <w:bottom w:val="single" w:sz="4" w:space="0" w:color="auto"/>
              <w:right w:val="single" w:sz="4" w:space="0" w:color="auto"/>
            </w:tcBorders>
            <w:vAlign w:val="center"/>
            <w:hideMark/>
          </w:tcPr>
          <w:p w14:paraId="34577C38"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3090</w:t>
            </w:r>
          </w:p>
        </w:tc>
        <w:tc>
          <w:tcPr>
            <w:tcW w:w="204" w:type="pct"/>
            <w:tcBorders>
              <w:top w:val="nil"/>
              <w:left w:val="nil"/>
              <w:bottom w:val="single" w:sz="4" w:space="0" w:color="auto"/>
              <w:right w:val="single" w:sz="4" w:space="0" w:color="auto"/>
            </w:tcBorders>
            <w:vAlign w:val="center"/>
            <w:hideMark/>
          </w:tcPr>
          <w:p w14:paraId="1B4532F5"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3090</w:t>
            </w:r>
          </w:p>
        </w:tc>
        <w:tc>
          <w:tcPr>
            <w:tcW w:w="204" w:type="pct"/>
            <w:tcBorders>
              <w:top w:val="nil"/>
              <w:left w:val="nil"/>
              <w:bottom w:val="single" w:sz="4" w:space="0" w:color="auto"/>
              <w:right w:val="single" w:sz="4" w:space="0" w:color="auto"/>
            </w:tcBorders>
            <w:vAlign w:val="center"/>
            <w:hideMark/>
          </w:tcPr>
          <w:p w14:paraId="48C0A6D6"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3090</w:t>
            </w:r>
          </w:p>
        </w:tc>
        <w:tc>
          <w:tcPr>
            <w:tcW w:w="204" w:type="pct"/>
            <w:tcBorders>
              <w:top w:val="nil"/>
              <w:left w:val="nil"/>
              <w:bottom w:val="single" w:sz="4" w:space="0" w:color="auto"/>
              <w:right w:val="single" w:sz="4" w:space="0" w:color="auto"/>
            </w:tcBorders>
            <w:vAlign w:val="center"/>
            <w:hideMark/>
          </w:tcPr>
          <w:p w14:paraId="21CD44AC"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3090</w:t>
            </w:r>
          </w:p>
        </w:tc>
        <w:tc>
          <w:tcPr>
            <w:tcW w:w="204" w:type="pct"/>
            <w:tcBorders>
              <w:top w:val="nil"/>
              <w:left w:val="nil"/>
              <w:bottom w:val="single" w:sz="4" w:space="0" w:color="auto"/>
              <w:right w:val="single" w:sz="4" w:space="0" w:color="auto"/>
            </w:tcBorders>
            <w:vAlign w:val="center"/>
            <w:hideMark/>
          </w:tcPr>
          <w:p w14:paraId="5AD047A9"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3090</w:t>
            </w:r>
          </w:p>
        </w:tc>
        <w:tc>
          <w:tcPr>
            <w:tcW w:w="204" w:type="pct"/>
            <w:tcBorders>
              <w:top w:val="nil"/>
              <w:left w:val="nil"/>
              <w:bottom w:val="single" w:sz="4" w:space="0" w:color="auto"/>
              <w:right w:val="single" w:sz="4" w:space="0" w:color="auto"/>
            </w:tcBorders>
            <w:vAlign w:val="center"/>
            <w:hideMark/>
          </w:tcPr>
          <w:p w14:paraId="0359FBAF"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3090</w:t>
            </w:r>
          </w:p>
        </w:tc>
        <w:tc>
          <w:tcPr>
            <w:tcW w:w="204" w:type="pct"/>
            <w:tcBorders>
              <w:top w:val="nil"/>
              <w:left w:val="nil"/>
              <w:bottom w:val="single" w:sz="4" w:space="0" w:color="auto"/>
              <w:right w:val="single" w:sz="4" w:space="0" w:color="auto"/>
            </w:tcBorders>
            <w:vAlign w:val="center"/>
            <w:hideMark/>
          </w:tcPr>
          <w:p w14:paraId="2E192185"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3090</w:t>
            </w:r>
          </w:p>
        </w:tc>
        <w:tc>
          <w:tcPr>
            <w:tcW w:w="202" w:type="pct"/>
            <w:tcBorders>
              <w:top w:val="nil"/>
              <w:left w:val="nil"/>
              <w:bottom w:val="single" w:sz="4" w:space="0" w:color="auto"/>
              <w:right w:val="single" w:sz="4" w:space="0" w:color="auto"/>
            </w:tcBorders>
            <w:vAlign w:val="center"/>
            <w:hideMark/>
          </w:tcPr>
          <w:p w14:paraId="1527C6F5" w14:textId="77777777" w:rsidR="00144010" w:rsidRPr="00144010" w:rsidRDefault="00144010" w:rsidP="00700051">
            <w:pPr>
              <w:ind w:firstLine="0"/>
              <w:jc w:val="center"/>
              <w:outlineLvl w:val="0"/>
              <w:rPr>
                <w:rFonts w:eastAsia="Times New Roman" w:cs="Times New Roman"/>
                <w:sz w:val="20"/>
                <w:szCs w:val="20"/>
              </w:rPr>
            </w:pPr>
            <w:r w:rsidRPr="00144010">
              <w:rPr>
                <w:rFonts w:eastAsia="Times New Roman" w:cs="Times New Roman"/>
                <w:sz w:val="20"/>
                <w:szCs w:val="20"/>
              </w:rPr>
              <w:t>3090</w:t>
            </w:r>
          </w:p>
        </w:tc>
      </w:tr>
      <w:tr w:rsidR="00144010" w:rsidRPr="00B57A2D" w14:paraId="44EF1AF2" w14:textId="77777777" w:rsidTr="00144010">
        <w:trPr>
          <w:trHeight w:val="20"/>
        </w:trPr>
        <w:tc>
          <w:tcPr>
            <w:tcW w:w="1942" w:type="pct"/>
            <w:tcBorders>
              <w:top w:val="nil"/>
              <w:left w:val="single" w:sz="4" w:space="0" w:color="auto"/>
              <w:bottom w:val="single" w:sz="4" w:space="0" w:color="auto"/>
              <w:right w:val="single" w:sz="4" w:space="0" w:color="auto"/>
            </w:tcBorders>
            <w:vAlign w:val="center"/>
            <w:hideMark/>
          </w:tcPr>
          <w:p w14:paraId="060ECEA9" w14:textId="77777777" w:rsidR="00144010" w:rsidRPr="00B57A2D" w:rsidRDefault="00144010" w:rsidP="00700051">
            <w:pPr>
              <w:ind w:firstLine="0"/>
              <w:jc w:val="left"/>
              <w:outlineLvl w:val="0"/>
              <w:rPr>
                <w:rFonts w:eastAsia="Times New Roman" w:cs="Times New Roman"/>
                <w:b/>
                <w:bCs/>
                <w:sz w:val="20"/>
                <w:szCs w:val="20"/>
              </w:rPr>
            </w:pPr>
            <w:r w:rsidRPr="00B57A2D">
              <w:rPr>
                <w:rFonts w:eastAsia="Times New Roman" w:cs="Times New Roman"/>
                <w:b/>
                <w:bCs/>
                <w:sz w:val="20"/>
                <w:szCs w:val="20"/>
              </w:rPr>
              <w:t>ИТОГО</w:t>
            </w:r>
          </w:p>
        </w:tc>
        <w:tc>
          <w:tcPr>
            <w:tcW w:w="204" w:type="pct"/>
            <w:tcBorders>
              <w:top w:val="nil"/>
              <w:left w:val="nil"/>
              <w:bottom w:val="single" w:sz="4" w:space="0" w:color="auto"/>
              <w:right w:val="single" w:sz="4" w:space="0" w:color="auto"/>
            </w:tcBorders>
            <w:vAlign w:val="center"/>
            <w:hideMark/>
          </w:tcPr>
          <w:p w14:paraId="011ADA40" w14:textId="77777777" w:rsidR="00144010" w:rsidRPr="00144010" w:rsidRDefault="00144010" w:rsidP="00700051">
            <w:pPr>
              <w:ind w:firstLine="0"/>
              <w:jc w:val="center"/>
              <w:outlineLvl w:val="0"/>
              <w:rPr>
                <w:rFonts w:eastAsia="Times New Roman" w:cs="Times New Roman"/>
                <w:b/>
                <w:bCs/>
                <w:sz w:val="20"/>
                <w:szCs w:val="20"/>
              </w:rPr>
            </w:pPr>
            <w:r w:rsidRPr="00144010">
              <w:rPr>
                <w:rFonts w:eastAsia="Times New Roman" w:cs="Times New Roman"/>
                <w:b/>
                <w:bCs/>
                <w:sz w:val="20"/>
                <w:szCs w:val="20"/>
              </w:rPr>
              <w:t>14663</w:t>
            </w:r>
          </w:p>
        </w:tc>
        <w:tc>
          <w:tcPr>
            <w:tcW w:w="204" w:type="pct"/>
            <w:tcBorders>
              <w:top w:val="nil"/>
              <w:left w:val="nil"/>
              <w:bottom w:val="single" w:sz="4" w:space="0" w:color="auto"/>
              <w:right w:val="single" w:sz="4" w:space="0" w:color="auto"/>
            </w:tcBorders>
            <w:vAlign w:val="center"/>
            <w:hideMark/>
          </w:tcPr>
          <w:p w14:paraId="7E338D35" w14:textId="77777777" w:rsidR="00144010" w:rsidRPr="00144010" w:rsidRDefault="00144010" w:rsidP="00700051">
            <w:pPr>
              <w:ind w:firstLine="0"/>
              <w:jc w:val="center"/>
              <w:outlineLvl w:val="0"/>
              <w:rPr>
                <w:rFonts w:eastAsia="Times New Roman" w:cs="Times New Roman"/>
                <w:b/>
                <w:bCs/>
                <w:sz w:val="20"/>
                <w:szCs w:val="20"/>
              </w:rPr>
            </w:pPr>
            <w:r w:rsidRPr="00144010">
              <w:rPr>
                <w:rFonts w:eastAsia="Times New Roman" w:cs="Times New Roman"/>
                <w:b/>
                <w:bCs/>
                <w:sz w:val="20"/>
                <w:szCs w:val="20"/>
              </w:rPr>
              <w:t>14663</w:t>
            </w:r>
          </w:p>
        </w:tc>
        <w:tc>
          <w:tcPr>
            <w:tcW w:w="204" w:type="pct"/>
            <w:tcBorders>
              <w:top w:val="nil"/>
              <w:left w:val="nil"/>
              <w:bottom w:val="single" w:sz="4" w:space="0" w:color="auto"/>
              <w:right w:val="single" w:sz="4" w:space="0" w:color="auto"/>
            </w:tcBorders>
            <w:vAlign w:val="center"/>
            <w:hideMark/>
          </w:tcPr>
          <w:p w14:paraId="1ABD20CB" w14:textId="77777777" w:rsidR="00144010" w:rsidRPr="00144010" w:rsidRDefault="00144010" w:rsidP="00700051">
            <w:pPr>
              <w:ind w:firstLine="0"/>
              <w:jc w:val="center"/>
              <w:outlineLvl w:val="0"/>
              <w:rPr>
                <w:rFonts w:eastAsia="Times New Roman" w:cs="Times New Roman"/>
                <w:b/>
                <w:bCs/>
                <w:sz w:val="20"/>
                <w:szCs w:val="20"/>
              </w:rPr>
            </w:pPr>
            <w:r w:rsidRPr="00144010">
              <w:rPr>
                <w:rFonts w:eastAsia="Times New Roman" w:cs="Times New Roman"/>
                <w:b/>
                <w:bCs/>
                <w:sz w:val="20"/>
                <w:szCs w:val="20"/>
              </w:rPr>
              <w:t>14663</w:t>
            </w:r>
          </w:p>
        </w:tc>
        <w:tc>
          <w:tcPr>
            <w:tcW w:w="204" w:type="pct"/>
            <w:tcBorders>
              <w:top w:val="nil"/>
              <w:left w:val="nil"/>
              <w:bottom w:val="single" w:sz="4" w:space="0" w:color="auto"/>
              <w:right w:val="single" w:sz="4" w:space="0" w:color="auto"/>
            </w:tcBorders>
            <w:vAlign w:val="center"/>
            <w:hideMark/>
          </w:tcPr>
          <w:p w14:paraId="649FD865" w14:textId="77777777" w:rsidR="00144010" w:rsidRPr="00144010" w:rsidRDefault="00144010" w:rsidP="00700051">
            <w:pPr>
              <w:ind w:firstLine="0"/>
              <w:jc w:val="center"/>
              <w:outlineLvl w:val="0"/>
              <w:rPr>
                <w:rFonts w:eastAsia="Times New Roman" w:cs="Times New Roman"/>
                <w:b/>
                <w:bCs/>
                <w:sz w:val="20"/>
                <w:szCs w:val="20"/>
              </w:rPr>
            </w:pPr>
            <w:r w:rsidRPr="00144010">
              <w:rPr>
                <w:rFonts w:eastAsia="Times New Roman" w:cs="Times New Roman"/>
                <w:b/>
                <w:bCs/>
                <w:sz w:val="20"/>
                <w:szCs w:val="20"/>
              </w:rPr>
              <w:t>14663</w:t>
            </w:r>
          </w:p>
        </w:tc>
        <w:tc>
          <w:tcPr>
            <w:tcW w:w="204" w:type="pct"/>
            <w:tcBorders>
              <w:top w:val="nil"/>
              <w:left w:val="nil"/>
              <w:bottom w:val="single" w:sz="4" w:space="0" w:color="auto"/>
              <w:right w:val="single" w:sz="4" w:space="0" w:color="auto"/>
            </w:tcBorders>
            <w:vAlign w:val="center"/>
            <w:hideMark/>
          </w:tcPr>
          <w:p w14:paraId="633D93EC" w14:textId="77777777" w:rsidR="00144010" w:rsidRPr="00144010" w:rsidRDefault="00144010" w:rsidP="00700051">
            <w:pPr>
              <w:ind w:firstLine="0"/>
              <w:jc w:val="center"/>
              <w:outlineLvl w:val="0"/>
              <w:rPr>
                <w:rFonts w:eastAsia="Times New Roman" w:cs="Times New Roman"/>
                <w:b/>
                <w:bCs/>
                <w:sz w:val="20"/>
                <w:szCs w:val="20"/>
              </w:rPr>
            </w:pPr>
            <w:r w:rsidRPr="00144010">
              <w:rPr>
                <w:rFonts w:eastAsia="Times New Roman" w:cs="Times New Roman"/>
                <w:b/>
                <w:bCs/>
                <w:sz w:val="20"/>
                <w:szCs w:val="20"/>
              </w:rPr>
              <w:t>14663</w:t>
            </w:r>
          </w:p>
        </w:tc>
        <w:tc>
          <w:tcPr>
            <w:tcW w:w="204" w:type="pct"/>
            <w:tcBorders>
              <w:top w:val="nil"/>
              <w:left w:val="nil"/>
              <w:bottom w:val="single" w:sz="4" w:space="0" w:color="auto"/>
              <w:right w:val="single" w:sz="4" w:space="0" w:color="auto"/>
            </w:tcBorders>
            <w:vAlign w:val="center"/>
            <w:hideMark/>
          </w:tcPr>
          <w:p w14:paraId="4C60C0E4" w14:textId="77777777" w:rsidR="00144010" w:rsidRPr="00144010" w:rsidRDefault="00144010" w:rsidP="00700051">
            <w:pPr>
              <w:ind w:firstLine="0"/>
              <w:jc w:val="center"/>
              <w:outlineLvl w:val="0"/>
              <w:rPr>
                <w:rFonts w:eastAsia="Times New Roman" w:cs="Times New Roman"/>
                <w:b/>
                <w:bCs/>
                <w:sz w:val="20"/>
                <w:szCs w:val="20"/>
              </w:rPr>
            </w:pPr>
            <w:r w:rsidRPr="00144010">
              <w:rPr>
                <w:rFonts w:eastAsia="Times New Roman" w:cs="Times New Roman"/>
                <w:b/>
                <w:bCs/>
                <w:sz w:val="20"/>
                <w:szCs w:val="20"/>
              </w:rPr>
              <w:t>14663</w:t>
            </w:r>
          </w:p>
        </w:tc>
        <w:tc>
          <w:tcPr>
            <w:tcW w:w="204" w:type="pct"/>
            <w:tcBorders>
              <w:top w:val="nil"/>
              <w:left w:val="nil"/>
              <w:bottom w:val="single" w:sz="4" w:space="0" w:color="auto"/>
              <w:right w:val="single" w:sz="4" w:space="0" w:color="auto"/>
            </w:tcBorders>
            <w:vAlign w:val="center"/>
            <w:hideMark/>
          </w:tcPr>
          <w:p w14:paraId="36D4C3D8" w14:textId="77777777" w:rsidR="00144010" w:rsidRPr="00144010" w:rsidRDefault="00144010" w:rsidP="00700051">
            <w:pPr>
              <w:ind w:firstLine="0"/>
              <w:jc w:val="center"/>
              <w:outlineLvl w:val="0"/>
              <w:rPr>
                <w:rFonts w:eastAsia="Times New Roman" w:cs="Times New Roman"/>
                <w:b/>
                <w:bCs/>
                <w:sz w:val="20"/>
                <w:szCs w:val="20"/>
              </w:rPr>
            </w:pPr>
            <w:r w:rsidRPr="00144010">
              <w:rPr>
                <w:rFonts w:eastAsia="Times New Roman" w:cs="Times New Roman"/>
                <w:b/>
                <w:bCs/>
                <w:sz w:val="20"/>
                <w:szCs w:val="20"/>
              </w:rPr>
              <w:t>14663</w:t>
            </w:r>
          </w:p>
        </w:tc>
        <w:tc>
          <w:tcPr>
            <w:tcW w:w="204" w:type="pct"/>
            <w:tcBorders>
              <w:top w:val="nil"/>
              <w:left w:val="nil"/>
              <w:bottom w:val="single" w:sz="4" w:space="0" w:color="auto"/>
              <w:right w:val="single" w:sz="4" w:space="0" w:color="auto"/>
            </w:tcBorders>
            <w:vAlign w:val="center"/>
            <w:hideMark/>
          </w:tcPr>
          <w:p w14:paraId="1B6A0738" w14:textId="77777777" w:rsidR="00144010" w:rsidRPr="00144010" w:rsidRDefault="00144010" w:rsidP="00700051">
            <w:pPr>
              <w:ind w:firstLine="0"/>
              <w:jc w:val="center"/>
              <w:outlineLvl w:val="0"/>
              <w:rPr>
                <w:rFonts w:eastAsia="Times New Roman" w:cs="Times New Roman"/>
                <w:b/>
                <w:bCs/>
                <w:sz w:val="20"/>
                <w:szCs w:val="20"/>
              </w:rPr>
            </w:pPr>
            <w:r w:rsidRPr="00144010">
              <w:rPr>
                <w:rFonts w:eastAsia="Times New Roman" w:cs="Times New Roman"/>
                <w:b/>
                <w:bCs/>
                <w:sz w:val="20"/>
                <w:szCs w:val="20"/>
              </w:rPr>
              <w:t>14663</w:t>
            </w:r>
          </w:p>
        </w:tc>
        <w:tc>
          <w:tcPr>
            <w:tcW w:w="204" w:type="pct"/>
            <w:tcBorders>
              <w:top w:val="nil"/>
              <w:left w:val="nil"/>
              <w:bottom w:val="single" w:sz="4" w:space="0" w:color="auto"/>
              <w:right w:val="single" w:sz="4" w:space="0" w:color="auto"/>
            </w:tcBorders>
            <w:vAlign w:val="center"/>
            <w:hideMark/>
          </w:tcPr>
          <w:p w14:paraId="4DA3A956" w14:textId="77777777" w:rsidR="00144010" w:rsidRPr="00144010" w:rsidRDefault="00144010" w:rsidP="00700051">
            <w:pPr>
              <w:ind w:firstLine="0"/>
              <w:jc w:val="center"/>
              <w:outlineLvl w:val="0"/>
              <w:rPr>
                <w:rFonts w:eastAsia="Times New Roman" w:cs="Times New Roman"/>
                <w:b/>
                <w:bCs/>
                <w:sz w:val="20"/>
                <w:szCs w:val="20"/>
              </w:rPr>
            </w:pPr>
            <w:r w:rsidRPr="00144010">
              <w:rPr>
                <w:rFonts w:eastAsia="Times New Roman" w:cs="Times New Roman"/>
                <w:b/>
                <w:bCs/>
                <w:sz w:val="20"/>
                <w:szCs w:val="20"/>
              </w:rPr>
              <w:t>14663</w:t>
            </w:r>
          </w:p>
        </w:tc>
        <w:tc>
          <w:tcPr>
            <w:tcW w:w="204" w:type="pct"/>
            <w:tcBorders>
              <w:top w:val="nil"/>
              <w:left w:val="nil"/>
              <w:bottom w:val="single" w:sz="4" w:space="0" w:color="auto"/>
              <w:right w:val="single" w:sz="4" w:space="0" w:color="auto"/>
            </w:tcBorders>
            <w:vAlign w:val="center"/>
            <w:hideMark/>
          </w:tcPr>
          <w:p w14:paraId="1AA438B6" w14:textId="77777777" w:rsidR="00144010" w:rsidRPr="00144010" w:rsidRDefault="00144010" w:rsidP="00700051">
            <w:pPr>
              <w:ind w:firstLine="0"/>
              <w:jc w:val="center"/>
              <w:outlineLvl w:val="0"/>
              <w:rPr>
                <w:rFonts w:eastAsia="Times New Roman" w:cs="Times New Roman"/>
                <w:b/>
                <w:bCs/>
                <w:sz w:val="20"/>
                <w:szCs w:val="20"/>
              </w:rPr>
            </w:pPr>
            <w:r w:rsidRPr="00144010">
              <w:rPr>
                <w:rFonts w:eastAsia="Times New Roman" w:cs="Times New Roman"/>
                <w:b/>
                <w:bCs/>
                <w:sz w:val="20"/>
                <w:szCs w:val="20"/>
              </w:rPr>
              <w:t>14663</w:t>
            </w:r>
          </w:p>
        </w:tc>
        <w:tc>
          <w:tcPr>
            <w:tcW w:w="204" w:type="pct"/>
            <w:tcBorders>
              <w:top w:val="nil"/>
              <w:left w:val="nil"/>
              <w:bottom w:val="single" w:sz="4" w:space="0" w:color="auto"/>
              <w:right w:val="single" w:sz="4" w:space="0" w:color="auto"/>
            </w:tcBorders>
            <w:vAlign w:val="center"/>
            <w:hideMark/>
          </w:tcPr>
          <w:p w14:paraId="29206A3F" w14:textId="77777777" w:rsidR="00144010" w:rsidRPr="00144010" w:rsidRDefault="00144010" w:rsidP="00700051">
            <w:pPr>
              <w:ind w:firstLine="0"/>
              <w:jc w:val="center"/>
              <w:outlineLvl w:val="0"/>
              <w:rPr>
                <w:rFonts w:eastAsia="Times New Roman" w:cs="Times New Roman"/>
                <w:b/>
                <w:bCs/>
                <w:sz w:val="20"/>
                <w:szCs w:val="20"/>
              </w:rPr>
            </w:pPr>
            <w:r w:rsidRPr="00144010">
              <w:rPr>
                <w:rFonts w:eastAsia="Times New Roman" w:cs="Times New Roman"/>
                <w:b/>
                <w:bCs/>
                <w:sz w:val="20"/>
                <w:szCs w:val="20"/>
              </w:rPr>
              <w:t>14663</w:t>
            </w:r>
          </w:p>
        </w:tc>
        <w:tc>
          <w:tcPr>
            <w:tcW w:w="204" w:type="pct"/>
            <w:tcBorders>
              <w:top w:val="nil"/>
              <w:left w:val="nil"/>
              <w:bottom w:val="single" w:sz="4" w:space="0" w:color="auto"/>
              <w:right w:val="single" w:sz="4" w:space="0" w:color="auto"/>
            </w:tcBorders>
            <w:vAlign w:val="center"/>
            <w:hideMark/>
          </w:tcPr>
          <w:p w14:paraId="5B98BB57" w14:textId="77777777" w:rsidR="00144010" w:rsidRPr="00144010" w:rsidRDefault="00144010" w:rsidP="00700051">
            <w:pPr>
              <w:ind w:firstLine="0"/>
              <w:jc w:val="center"/>
              <w:outlineLvl w:val="0"/>
              <w:rPr>
                <w:rFonts w:eastAsia="Times New Roman" w:cs="Times New Roman"/>
                <w:b/>
                <w:bCs/>
                <w:sz w:val="20"/>
                <w:szCs w:val="20"/>
              </w:rPr>
            </w:pPr>
            <w:r w:rsidRPr="00144010">
              <w:rPr>
                <w:rFonts w:eastAsia="Times New Roman" w:cs="Times New Roman"/>
                <w:b/>
                <w:bCs/>
                <w:sz w:val="20"/>
                <w:szCs w:val="20"/>
              </w:rPr>
              <w:t>14663</w:t>
            </w:r>
          </w:p>
        </w:tc>
        <w:tc>
          <w:tcPr>
            <w:tcW w:w="204" w:type="pct"/>
            <w:tcBorders>
              <w:top w:val="nil"/>
              <w:left w:val="nil"/>
              <w:bottom w:val="single" w:sz="4" w:space="0" w:color="auto"/>
              <w:right w:val="single" w:sz="4" w:space="0" w:color="auto"/>
            </w:tcBorders>
            <w:vAlign w:val="center"/>
            <w:hideMark/>
          </w:tcPr>
          <w:p w14:paraId="0D57EB40" w14:textId="77777777" w:rsidR="00144010" w:rsidRPr="00144010" w:rsidRDefault="00144010" w:rsidP="00700051">
            <w:pPr>
              <w:ind w:firstLine="0"/>
              <w:jc w:val="center"/>
              <w:outlineLvl w:val="0"/>
              <w:rPr>
                <w:rFonts w:eastAsia="Times New Roman" w:cs="Times New Roman"/>
                <w:b/>
                <w:bCs/>
                <w:sz w:val="20"/>
                <w:szCs w:val="20"/>
              </w:rPr>
            </w:pPr>
            <w:r w:rsidRPr="00144010">
              <w:rPr>
                <w:rFonts w:eastAsia="Times New Roman" w:cs="Times New Roman"/>
                <w:b/>
                <w:bCs/>
                <w:sz w:val="20"/>
                <w:szCs w:val="20"/>
              </w:rPr>
              <w:t>14663</w:t>
            </w:r>
          </w:p>
        </w:tc>
        <w:tc>
          <w:tcPr>
            <w:tcW w:w="204" w:type="pct"/>
            <w:tcBorders>
              <w:top w:val="nil"/>
              <w:left w:val="nil"/>
              <w:bottom w:val="single" w:sz="4" w:space="0" w:color="auto"/>
              <w:right w:val="single" w:sz="4" w:space="0" w:color="auto"/>
            </w:tcBorders>
            <w:vAlign w:val="center"/>
            <w:hideMark/>
          </w:tcPr>
          <w:p w14:paraId="00E8A649" w14:textId="77777777" w:rsidR="00144010" w:rsidRPr="00144010" w:rsidRDefault="00144010" w:rsidP="00700051">
            <w:pPr>
              <w:ind w:firstLine="0"/>
              <w:jc w:val="center"/>
              <w:outlineLvl w:val="0"/>
              <w:rPr>
                <w:rFonts w:eastAsia="Times New Roman" w:cs="Times New Roman"/>
                <w:b/>
                <w:bCs/>
                <w:sz w:val="20"/>
                <w:szCs w:val="20"/>
              </w:rPr>
            </w:pPr>
            <w:r w:rsidRPr="00144010">
              <w:rPr>
                <w:rFonts w:eastAsia="Times New Roman" w:cs="Times New Roman"/>
                <w:b/>
                <w:bCs/>
                <w:sz w:val="20"/>
                <w:szCs w:val="20"/>
              </w:rPr>
              <w:t>14663</w:t>
            </w:r>
          </w:p>
        </w:tc>
        <w:tc>
          <w:tcPr>
            <w:tcW w:w="202" w:type="pct"/>
            <w:tcBorders>
              <w:top w:val="nil"/>
              <w:left w:val="nil"/>
              <w:bottom w:val="single" w:sz="4" w:space="0" w:color="auto"/>
              <w:right w:val="single" w:sz="4" w:space="0" w:color="auto"/>
            </w:tcBorders>
            <w:vAlign w:val="center"/>
            <w:hideMark/>
          </w:tcPr>
          <w:p w14:paraId="783FDC30" w14:textId="77777777" w:rsidR="00144010" w:rsidRPr="00144010" w:rsidRDefault="00144010" w:rsidP="00700051">
            <w:pPr>
              <w:ind w:firstLine="0"/>
              <w:jc w:val="center"/>
              <w:outlineLvl w:val="0"/>
              <w:rPr>
                <w:rFonts w:eastAsia="Times New Roman" w:cs="Times New Roman"/>
                <w:b/>
                <w:bCs/>
                <w:sz w:val="20"/>
                <w:szCs w:val="20"/>
              </w:rPr>
            </w:pPr>
            <w:r w:rsidRPr="00144010">
              <w:rPr>
                <w:rFonts w:eastAsia="Times New Roman" w:cs="Times New Roman"/>
                <w:b/>
                <w:bCs/>
                <w:sz w:val="20"/>
                <w:szCs w:val="20"/>
              </w:rPr>
              <w:t>14663</w:t>
            </w:r>
          </w:p>
        </w:tc>
      </w:tr>
    </w:tbl>
    <w:p w14:paraId="23E97E86" w14:textId="77777777" w:rsidR="002540B3" w:rsidRPr="00B57A2D" w:rsidRDefault="002540B3" w:rsidP="00E86A6D">
      <w:pPr>
        <w:jc w:val="center"/>
        <w:rPr>
          <w:szCs w:val="24"/>
        </w:rPr>
      </w:pPr>
    </w:p>
    <w:p w14:paraId="4FA78E88" w14:textId="77777777" w:rsidR="002540B3" w:rsidRPr="00B57A2D" w:rsidRDefault="002540B3" w:rsidP="00E86A6D">
      <w:pPr>
        <w:rPr>
          <w:szCs w:val="24"/>
        </w:rPr>
      </w:pPr>
      <w:r w:rsidRPr="00B57A2D">
        <w:rPr>
          <w:szCs w:val="24"/>
        </w:rPr>
        <w:t>Таблица 6.1.г. - Удельный расход условного топлива на отпуск тепловой энергии</w:t>
      </w:r>
    </w:p>
    <w:p w14:paraId="6A13C58E" w14:textId="77777777" w:rsidR="002540B3" w:rsidRPr="00B57A2D" w:rsidRDefault="002540B3" w:rsidP="00E86A6D">
      <w:pPr>
        <w:jc w:val="center"/>
        <w:rPr>
          <w:szCs w:val="24"/>
        </w:rPr>
      </w:pPr>
    </w:p>
    <w:tbl>
      <w:tblPr>
        <w:tblW w:w="4811" w:type="pct"/>
        <w:tblCellMar>
          <w:left w:w="28" w:type="dxa"/>
          <w:right w:w="28" w:type="dxa"/>
        </w:tblCellMar>
        <w:tblLook w:val="04A0" w:firstRow="1" w:lastRow="0" w:firstColumn="1" w:lastColumn="0" w:noHBand="0" w:noVBand="1"/>
      </w:tblPr>
      <w:tblGrid>
        <w:gridCol w:w="5869"/>
        <w:gridCol w:w="559"/>
        <w:gridCol w:w="559"/>
        <w:gridCol w:w="560"/>
        <w:gridCol w:w="560"/>
        <w:gridCol w:w="560"/>
        <w:gridCol w:w="560"/>
        <w:gridCol w:w="563"/>
        <w:gridCol w:w="563"/>
        <w:gridCol w:w="563"/>
        <w:gridCol w:w="563"/>
        <w:gridCol w:w="563"/>
        <w:gridCol w:w="563"/>
        <w:gridCol w:w="563"/>
        <w:gridCol w:w="563"/>
        <w:gridCol w:w="551"/>
      </w:tblGrid>
      <w:tr w:rsidR="00667CDB" w:rsidRPr="00B57A2D" w14:paraId="4C75AA33" w14:textId="77777777" w:rsidTr="0005789B">
        <w:trPr>
          <w:trHeight w:val="20"/>
        </w:trPr>
        <w:tc>
          <w:tcPr>
            <w:tcW w:w="2055" w:type="pct"/>
            <w:vMerge w:val="restart"/>
            <w:tcBorders>
              <w:top w:val="single" w:sz="4" w:space="0" w:color="auto"/>
              <w:left w:val="single" w:sz="4" w:space="0" w:color="auto"/>
              <w:bottom w:val="single" w:sz="4" w:space="0" w:color="auto"/>
              <w:right w:val="single" w:sz="4" w:space="0" w:color="auto"/>
            </w:tcBorders>
            <w:vAlign w:val="center"/>
            <w:hideMark/>
          </w:tcPr>
          <w:p w14:paraId="138EC3BD" w14:textId="77777777" w:rsidR="008674CA" w:rsidRPr="00B57A2D" w:rsidRDefault="008674CA" w:rsidP="008674CA">
            <w:pPr>
              <w:ind w:firstLine="0"/>
              <w:jc w:val="center"/>
              <w:rPr>
                <w:rFonts w:eastAsia="Times New Roman" w:cs="Times New Roman"/>
                <w:b/>
                <w:bCs/>
                <w:sz w:val="20"/>
                <w:szCs w:val="20"/>
              </w:rPr>
            </w:pPr>
            <w:r w:rsidRPr="00B57A2D">
              <w:rPr>
                <w:rFonts w:eastAsia="Times New Roman" w:cs="Times New Roman"/>
                <w:b/>
                <w:bCs/>
                <w:sz w:val="20"/>
                <w:szCs w:val="20"/>
              </w:rPr>
              <w:t>Источник тепловой энергии</w:t>
            </w:r>
          </w:p>
        </w:tc>
        <w:tc>
          <w:tcPr>
            <w:tcW w:w="2945" w:type="pct"/>
            <w:gridSpan w:val="15"/>
            <w:tcBorders>
              <w:top w:val="single" w:sz="4" w:space="0" w:color="auto"/>
              <w:left w:val="nil"/>
              <w:bottom w:val="single" w:sz="4" w:space="0" w:color="auto"/>
              <w:right w:val="single" w:sz="4" w:space="0" w:color="auto"/>
            </w:tcBorders>
            <w:vAlign w:val="center"/>
            <w:hideMark/>
          </w:tcPr>
          <w:p w14:paraId="66F7D365" w14:textId="77777777" w:rsidR="008674CA" w:rsidRPr="00B57A2D" w:rsidRDefault="008674CA" w:rsidP="008674CA">
            <w:pPr>
              <w:ind w:firstLine="0"/>
              <w:jc w:val="center"/>
              <w:rPr>
                <w:rFonts w:eastAsia="Times New Roman" w:cs="Times New Roman"/>
                <w:b/>
                <w:bCs/>
                <w:sz w:val="20"/>
                <w:szCs w:val="20"/>
              </w:rPr>
            </w:pPr>
            <w:r w:rsidRPr="00B57A2D">
              <w:rPr>
                <w:rFonts w:eastAsia="Times New Roman" w:cs="Times New Roman"/>
                <w:b/>
                <w:bCs/>
                <w:sz w:val="20"/>
                <w:szCs w:val="20"/>
              </w:rPr>
              <w:t>Удельный расход условного топлива на отпуск тепловой энергии, кг.у.т./Гкал</w:t>
            </w:r>
          </w:p>
        </w:tc>
      </w:tr>
      <w:tr w:rsidR="0005789B" w:rsidRPr="00B57A2D" w14:paraId="4E11D10B" w14:textId="77777777" w:rsidTr="0005789B">
        <w:trPr>
          <w:trHeight w:val="20"/>
        </w:trPr>
        <w:tc>
          <w:tcPr>
            <w:tcW w:w="2055" w:type="pct"/>
            <w:vMerge/>
            <w:tcBorders>
              <w:top w:val="single" w:sz="4" w:space="0" w:color="auto"/>
              <w:left w:val="single" w:sz="4" w:space="0" w:color="auto"/>
              <w:bottom w:val="single" w:sz="4" w:space="0" w:color="auto"/>
              <w:right w:val="single" w:sz="4" w:space="0" w:color="auto"/>
            </w:tcBorders>
            <w:vAlign w:val="center"/>
            <w:hideMark/>
          </w:tcPr>
          <w:p w14:paraId="590F3E91" w14:textId="77777777" w:rsidR="0005789B" w:rsidRPr="00B57A2D" w:rsidRDefault="0005789B" w:rsidP="00AA6089">
            <w:pPr>
              <w:ind w:firstLine="0"/>
              <w:jc w:val="left"/>
              <w:rPr>
                <w:rFonts w:eastAsia="Times New Roman" w:cs="Times New Roman"/>
                <w:b/>
                <w:bCs/>
                <w:sz w:val="20"/>
                <w:szCs w:val="20"/>
              </w:rPr>
            </w:pPr>
          </w:p>
        </w:tc>
        <w:tc>
          <w:tcPr>
            <w:tcW w:w="196" w:type="pct"/>
            <w:tcBorders>
              <w:top w:val="nil"/>
              <w:left w:val="nil"/>
              <w:bottom w:val="single" w:sz="4" w:space="0" w:color="auto"/>
              <w:right w:val="single" w:sz="4" w:space="0" w:color="auto"/>
            </w:tcBorders>
            <w:vAlign w:val="center"/>
            <w:hideMark/>
          </w:tcPr>
          <w:p w14:paraId="38E02AED" w14:textId="77777777" w:rsidR="0005789B" w:rsidRPr="0005789B" w:rsidRDefault="0005789B" w:rsidP="00AA6089">
            <w:pPr>
              <w:ind w:firstLine="0"/>
              <w:jc w:val="center"/>
              <w:rPr>
                <w:rFonts w:eastAsia="Times New Roman" w:cs="Times New Roman"/>
                <w:b/>
                <w:bCs/>
                <w:sz w:val="20"/>
                <w:szCs w:val="20"/>
              </w:rPr>
            </w:pPr>
            <w:r w:rsidRPr="0005789B">
              <w:rPr>
                <w:rFonts w:eastAsia="Times New Roman" w:cs="Times New Roman"/>
                <w:b/>
                <w:bCs/>
                <w:sz w:val="20"/>
                <w:szCs w:val="20"/>
              </w:rPr>
              <w:t>2026</w:t>
            </w:r>
          </w:p>
        </w:tc>
        <w:tc>
          <w:tcPr>
            <w:tcW w:w="196" w:type="pct"/>
            <w:tcBorders>
              <w:top w:val="nil"/>
              <w:left w:val="nil"/>
              <w:bottom w:val="single" w:sz="4" w:space="0" w:color="auto"/>
              <w:right w:val="single" w:sz="4" w:space="0" w:color="auto"/>
            </w:tcBorders>
            <w:vAlign w:val="center"/>
            <w:hideMark/>
          </w:tcPr>
          <w:p w14:paraId="0ADB8F4E" w14:textId="77777777" w:rsidR="0005789B" w:rsidRPr="0005789B" w:rsidRDefault="0005789B" w:rsidP="00AA6089">
            <w:pPr>
              <w:ind w:firstLine="0"/>
              <w:jc w:val="center"/>
              <w:rPr>
                <w:rFonts w:eastAsia="Times New Roman" w:cs="Times New Roman"/>
                <w:b/>
                <w:bCs/>
                <w:sz w:val="20"/>
                <w:szCs w:val="20"/>
              </w:rPr>
            </w:pPr>
            <w:r w:rsidRPr="0005789B">
              <w:rPr>
                <w:rFonts w:eastAsia="Times New Roman" w:cs="Times New Roman"/>
                <w:b/>
                <w:bCs/>
                <w:sz w:val="20"/>
                <w:szCs w:val="20"/>
              </w:rPr>
              <w:t>2027</w:t>
            </w:r>
          </w:p>
        </w:tc>
        <w:tc>
          <w:tcPr>
            <w:tcW w:w="196" w:type="pct"/>
            <w:tcBorders>
              <w:top w:val="nil"/>
              <w:left w:val="nil"/>
              <w:bottom w:val="single" w:sz="4" w:space="0" w:color="auto"/>
              <w:right w:val="single" w:sz="4" w:space="0" w:color="auto"/>
            </w:tcBorders>
            <w:vAlign w:val="center"/>
            <w:hideMark/>
          </w:tcPr>
          <w:p w14:paraId="24156892" w14:textId="77777777" w:rsidR="0005789B" w:rsidRPr="0005789B" w:rsidRDefault="0005789B" w:rsidP="00AA6089">
            <w:pPr>
              <w:ind w:firstLine="0"/>
              <w:jc w:val="center"/>
              <w:rPr>
                <w:rFonts w:eastAsia="Times New Roman" w:cs="Times New Roman"/>
                <w:b/>
                <w:bCs/>
                <w:sz w:val="20"/>
                <w:szCs w:val="20"/>
              </w:rPr>
            </w:pPr>
            <w:r w:rsidRPr="0005789B">
              <w:rPr>
                <w:rFonts w:eastAsia="Times New Roman" w:cs="Times New Roman"/>
                <w:b/>
                <w:bCs/>
                <w:sz w:val="20"/>
                <w:szCs w:val="20"/>
              </w:rPr>
              <w:t>2028</w:t>
            </w:r>
          </w:p>
        </w:tc>
        <w:tc>
          <w:tcPr>
            <w:tcW w:w="196" w:type="pct"/>
            <w:tcBorders>
              <w:top w:val="nil"/>
              <w:left w:val="nil"/>
              <w:bottom w:val="single" w:sz="4" w:space="0" w:color="auto"/>
              <w:right w:val="single" w:sz="4" w:space="0" w:color="auto"/>
            </w:tcBorders>
            <w:vAlign w:val="center"/>
            <w:hideMark/>
          </w:tcPr>
          <w:p w14:paraId="64597C95" w14:textId="77777777" w:rsidR="0005789B" w:rsidRPr="0005789B" w:rsidRDefault="0005789B" w:rsidP="00AA6089">
            <w:pPr>
              <w:ind w:firstLine="0"/>
              <w:jc w:val="center"/>
              <w:rPr>
                <w:rFonts w:eastAsia="Times New Roman" w:cs="Times New Roman"/>
                <w:b/>
                <w:bCs/>
                <w:sz w:val="20"/>
                <w:szCs w:val="20"/>
              </w:rPr>
            </w:pPr>
            <w:r w:rsidRPr="0005789B">
              <w:rPr>
                <w:rFonts w:eastAsia="Times New Roman" w:cs="Times New Roman"/>
                <w:b/>
                <w:bCs/>
                <w:sz w:val="20"/>
                <w:szCs w:val="20"/>
              </w:rPr>
              <w:t>2029</w:t>
            </w:r>
          </w:p>
        </w:tc>
        <w:tc>
          <w:tcPr>
            <w:tcW w:w="196" w:type="pct"/>
            <w:tcBorders>
              <w:top w:val="nil"/>
              <w:left w:val="nil"/>
              <w:bottom w:val="single" w:sz="4" w:space="0" w:color="auto"/>
              <w:right w:val="single" w:sz="4" w:space="0" w:color="auto"/>
            </w:tcBorders>
            <w:vAlign w:val="center"/>
            <w:hideMark/>
          </w:tcPr>
          <w:p w14:paraId="580D4E46" w14:textId="77777777" w:rsidR="0005789B" w:rsidRPr="0005789B" w:rsidRDefault="0005789B" w:rsidP="00AA6089">
            <w:pPr>
              <w:ind w:firstLine="0"/>
              <w:jc w:val="center"/>
              <w:rPr>
                <w:rFonts w:eastAsia="Times New Roman" w:cs="Times New Roman"/>
                <w:b/>
                <w:bCs/>
                <w:sz w:val="20"/>
                <w:szCs w:val="20"/>
              </w:rPr>
            </w:pPr>
            <w:r w:rsidRPr="0005789B">
              <w:rPr>
                <w:rFonts w:eastAsia="Times New Roman" w:cs="Times New Roman"/>
                <w:b/>
                <w:bCs/>
                <w:sz w:val="20"/>
                <w:szCs w:val="20"/>
              </w:rPr>
              <w:t>2030</w:t>
            </w:r>
          </w:p>
        </w:tc>
        <w:tc>
          <w:tcPr>
            <w:tcW w:w="196" w:type="pct"/>
            <w:tcBorders>
              <w:top w:val="nil"/>
              <w:left w:val="nil"/>
              <w:bottom w:val="single" w:sz="4" w:space="0" w:color="auto"/>
              <w:right w:val="single" w:sz="4" w:space="0" w:color="auto"/>
            </w:tcBorders>
            <w:vAlign w:val="center"/>
            <w:hideMark/>
          </w:tcPr>
          <w:p w14:paraId="1180ADB9" w14:textId="77777777" w:rsidR="0005789B" w:rsidRPr="0005789B" w:rsidRDefault="0005789B" w:rsidP="00AA6089">
            <w:pPr>
              <w:ind w:firstLine="0"/>
              <w:jc w:val="center"/>
              <w:rPr>
                <w:rFonts w:eastAsia="Times New Roman" w:cs="Times New Roman"/>
                <w:b/>
                <w:bCs/>
                <w:sz w:val="20"/>
                <w:szCs w:val="20"/>
              </w:rPr>
            </w:pPr>
            <w:r w:rsidRPr="0005789B">
              <w:rPr>
                <w:rFonts w:eastAsia="Times New Roman" w:cs="Times New Roman"/>
                <w:b/>
                <w:bCs/>
                <w:sz w:val="20"/>
                <w:szCs w:val="20"/>
              </w:rPr>
              <w:t>2031</w:t>
            </w:r>
          </w:p>
        </w:tc>
        <w:tc>
          <w:tcPr>
            <w:tcW w:w="197" w:type="pct"/>
            <w:tcBorders>
              <w:top w:val="nil"/>
              <w:left w:val="nil"/>
              <w:bottom w:val="single" w:sz="4" w:space="0" w:color="auto"/>
              <w:right w:val="single" w:sz="4" w:space="0" w:color="auto"/>
            </w:tcBorders>
            <w:vAlign w:val="center"/>
            <w:hideMark/>
          </w:tcPr>
          <w:p w14:paraId="109540F7" w14:textId="77777777" w:rsidR="0005789B" w:rsidRPr="0005789B" w:rsidRDefault="0005789B" w:rsidP="00AA6089">
            <w:pPr>
              <w:ind w:firstLine="0"/>
              <w:jc w:val="center"/>
              <w:rPr>
                <w:rFonts w:eastAsia="Times New Roman" w:cs="Times New Roman"/>
                <w:b/>
                <w:bCs/>
                <w:sz w:val="20"/>
                <w:szCs w:val="20"/>
              </w:rPr>
            </w:pPr>
            <w:r w:rsidRPr="0005789B">
              <w:rPr>
                <w:rFonts w:eastAsia="Times New Roman" w:cs="Times New Roman"/>
                <w:b/>
                <w:bCs/>
                <w:sz w:val="20"/>
                <w:szCs w:val="20"/>
              </w:rPr>
              <w:t>2032</w:t>
            </w:r>
          </w:p>
        </w:tc>
        <w:tc>
          <w:tcPr>
            <w:tcW w:w="197" w:type="pct"/>
            <w:tcBorders>
              <w:top w:val="nil"/>
              <w:left w:val="nil"/>
              <w:bottom w:val="single" w:sz="4" w:space="0" w:color="auto"/>
              <w:right w:val="single" w:sz="4" w:space="0" w:color="auto"/>
            </w:tcBorders>
            <w:vAlign w:val="center"/>
            <w:hideMark/>
          </w:tcPr>
          <w:p w14:paraId="48EA0465" w14:textId="77777777" w:rsidR="0005789B" w:rsidRPr="0005789B" w:rsidRDefault="0005789B" w:rsidP="00AA6089">
            <w:pPr>
              <w:ind w:firstLine="0"/>
              <w:jc w:val="center"/>
              <w:rPr>
                <w:rFonts w:eastAsia="Times New Roman" w:cs="Times New Roman"/>
                <w:b/>
                <w:bCs/>
                <w:sz w:val="20"/>
                <w:szCs w:val="20"/>
              </w:rPr>
            </w:pPr>
            <w:r w:rsidRPr="0005789B">
              <w:rPr>
                <w:rFonts w:eastAsia="Times New Roman" w:cs="Times New Roman"/>
                <w:b/>
                <w:bCs/>
                <w:sz w:val="20"/>
                <w:szCs w:val="20"/>
              </w:rPr>
              <w:t>2033</w:t>
            </w:r>
          </w:p>
        </w:tc>
        <w:tc>
          <w:tcPr>
            <w:tcW w:w="197" w:type="pct"/>
            <w:tcBorders>
              <w:top w:val="nil"/>
              <w:left w:val="nil"/>
              <w:bottom w:val="single" w:sz="4" w:space="0" w:color="auto"/>
              <w:right w:val="single" w:sz="4" w:space="0" w:color="auto"/>
            </w:tcBorders>
            <w:vAlign w:val="center"/>
            <w:hideMark/>
          </w:tcPr>
          <w:p w14:paraId="54B7672A" w14:textId="77777777" w:rsidR="0005789B" w:rsidRPr="0005789B" w:rsidRDefault="0005789B" w:rsidP="00AA6089">
            <w:pPr>
              <w:ind w:firstLine="0"/>
              <w:jc w:val="center"/>
              <w:rPr>
                <w:rFonts w:eastAsia="Times New Roman" w:cs="Times New Roman"/>
                <w:b/>
                <w:bCs/>
                <w:sz w:val="20"/>
                <w:szCs w:val="20"/>
              </w:rPr>
            </w:pPr>
            <w:r w:rsidRPr="0005789B">
              <w:rPr>
                <w:rFonts w:eastAsia="Times New Roman" w:cs="Times New Roman"/>
                <w:b/>
                <w:bCs/>
                <w:sz w:val="20"/>
                <w:szCs w:val="20"/>
              </w:rPr>
              <w:t>2034</w:t>
            </w:r>
          </w:p>
        </w:tc>
        <w:tc>
          <w:tcPr>
            <w:tcW w:w="197" w:type="pct"/>
            <w:tcBorders>
              <w:top w:val="nil"/>
              <w:left w:val="nil"/>
              <w:bottom w:val="single" w:sz="4" w:space="0" w:color="auto"/>
              <w:right w:val="single" w:sz="4" w:space="0" w:color="auto"/>
            </w:tcBorders>
            <w:vAlign w:val="center"/>
            <w:hideMark/>
          </w:tcPr>
          <w:p w14:paraId="1AFD933F" w14:textId="77777777" w:rsidR="0005789B" w:rsidRPr="0005789B" w:rsidRDefault="0005789B" w:rsidP="00AA6089">
            <w:pPr>
              <w:ind w:firstLine="0"/>
              <w:jc w:val="center"/>
              <w:rPr>
                <w:rFonts w:eastAsia="Times New Roman" w:cs="Times New Roman"/>
                <w:b/>
                <w:bCs/>
                <w:sz w:val="20"/>
                <w:szCs w:val="20"/>
              </w:rPr>
            </w:pPr>
            <w:r w:rsidRPr="0005789B">
              <w:rPr>
                <w:rFonts w:eastAsia="Times New Roman" w:cs="Times New Roman"/>
                <w:b/>
                <w:bCs/>
                <w:sz w:val="20"/>
                <w:szCs w:val="20"/>
              </w:rPr>
              <w:t>2035</w:t>
            </w:r>
          </w:p>
        </w:tc>
        <w:tc>
          <w:tcPr>
            <w:tcW w:w="197" w:type="pct"/>
            <w:tcBorders>
              <w:top w:val="nil"/>
              <w:left w:val="nil"/>
              <w:bottom w:val="single" w:sz="4" w:space="0" w:color="auto"/>
              <w:right w:val="single" w:sz="4" w:space="0" w:color="auto"/>
            </w:tcBorders>
            <w:vAlign w:val="center"/>
            <w:hideMark/>
          </w:tcPr>
          <w:p w14:paraId="0D069B53" w14:textId="77777777" w:rsidR="0005789B" w:rsidRPr="0005789B" w:rsidRDefault="0005789B" w:rsidP="00AA6089">
            <w:pPr>
              <w:ind w:firstLine="0"/>
              <w:jc w:val="center"/>
              <w:rPr>
                <w:rFonts w:eastAsia="Times New Roman" w:cs="Times New Roman"/>
                <w:b/>
                <w:bCs/>
                <w:sz w:val="20"/>
                <w:szCs w:val="20"/>
              </w:rPr>
            </w:pPr>
            <w:r w:rsidRPr="0005789B">
              <w:rPr>
                <w:rFonts w:eastAsia="Times New Roman" w:cs="Times New Roman"/>
                <w:b/>
                <w:bCs/>
                <w:sz w:val="20"/>
                <w:szCs w:val="20"/>
              </w:rPr>
              <w:t>2036</w:t>
            </w:r>
          </w:p>
        </w:tc>
        <w:tc>
          <w:tcPr>
            <w:tcW w:w="197" w:type="pct"/>
            <w:tcBorders>
              <w:top w:val="nil"/>
              <w:left w:val="nil"/>
              <w:bottom w:val="single" w:sz="4" w:space="0" w:color="auto"/>
              <w:right w:val="single" w:sz="4" w:space="0" w:color="auto"/>
            </w:tcBorders>
            <w:vAlign w:val="center"/>
            <w:hideMark/>
          </w:tcPr>
          <w:p w14:paraId="518184E9" w14:textId="77777777" w:rsidR="0005789B" w:rsidRPr="0005789B" w:rsidRDefault="0005789B" w:rsidP="00AA6089">
            <w:pPr>
              <w:ind w:firstLine="0"/>
              <w:jc w:val="center"/>
              <w:rPr>
                <w:rFonts w:eastAsia="Times New Roman" w:cs="Times New Roman"/>
                <w:b/>
                <w:bCs/>
                <w:sz w:val="20"/>
                <w:szCs w:val="20"/>
              </w:rPr>
            </w:pPr>
            <w:r w:rsidRPr="0005789B">
              <w:rPr>
                <w:rFonts w:eastAsia="Times New Roman" w:cs="Times New Roman"/>
                <w:b/>
                <w:bCs/>
                <w:sz w:val="20"/>
                <w:szCs w:val="20"/>
              </w:rPr>
              <w:t>2037</w:t>
            </w:r>
          </w:p>
        </w:tc>
        <w:tc>
          <w:tcPr>
            <w:tcW w:w="197" w:type="pct"/>
            <w:tcBorders>
              <w:top w:val="nil"/>
              <w:left w:val="nil"/>
              <w:bottom w:val="single" w:sz="4" w:space="0" w:color="auto"/>
              <w:right w:val="single" w:sz="4" w:space="0" w:color="auto"/>
            </w:tcBorders>
            <w:vAlign w:val="center"/>
            <w:hideMark/>
          </w:tcPr>
          <w:p w14:paraId="70D4BC9A" w14:textId="77777777" w:rsidR="0005789B" w:rsidRPr="0005789B" w:rsidRDefault="0005789B" w:rsidP="00AA6089">
            <w:pPr>
              <w:ind w:firstLine="0"/>
              <w:jc w:val="center"/>
              <w:rPr>
                <w:rFonts w:eastAsia="Times New Roman" w:cs="Times New Roman"/>
                <w:b/>
                <w:bCs/>
                <w:sz w:val="20"/>
                <w:szCs w:val="20"/>
              </w:rPr>
            </w:pPr>
            <w:r w:rsidRPr="0005789B">
              <w:rPr>
                <w:rFonts w:eastAsia="Times New Roman" w:cs="Times New Roman"/>
                <w:b/>
                <w:bCs/>
                <w:sz w:val="20"/>
                <w:szCs w:val="20"/>
              </w:rPr>
              <w:t>2038</w:t>
            </w:r>
          </w:p>
        </w:tc>
        <w:tc>
          <w:tcPr>
            <w:tcW w:w="197" w:type="pct"/>
            <w:tcBorders>
              <w:top w:val="nil"/>
              <w:left w:val="nil"/>
              <w:bottom w:val="single" w:sz="4" w:space="0" w:color="auto"/>
              <w:right w:val="single" w:sz="4" w:space="0" w:color="auto"/>
            </w:tcBorders>
            <w:vAlign w:val="center"/>
            <w:hideMark/>
          </w:tcPr>
          <w:p w14:paraId="2C54579B" w14:textId="77777777" w:rsidR="0005789B" w:rsidRPr="0005789B" w:rsidRDefault="0005789B" w:rsidP="00AA6089">
            <w:pPr>
              <w:ind w:firstLine="0"/>
              <w:jc w:val="center"/>
              <w:rPr>
                <w:rFonts w:eastAsia="Times New Roman" w:cs="Times New Roman"/>
                <w:b/>
                <w:bCs/>
                <w:sz w:val="20"/>
                <w:szCs w:val="20"/>
              </w:rPr>
            </w:pPr>
            <w:r w:rsidRPr="0005789B">
              <w:rPr>
                <w:rFonts w:eastAsia="Times New Roman" w:cs="Times New Roman"/>
                <w:b/>
                <w:bCs/>
                <w:sz w:val="20"/>
                <w:szCs w:val="20"/>
              </w:rPr>
              <w:t>2039</w:t>
            </w:r>
          </w:p>
        </w:tc>
        <w:tc>
          <w:tcPr>
            <w:tcW w:w="194" w:type="pct"/>
            <w:tcBorders>
              <w:top w:val="nil"/>
              <w:left w:val="nil"/>
              <w:bottom w:val="single" w:sz="4" w:space="0" w:color="auto"/>
              <w:right w:val="single" w:sz="4" w:space="0" w:color="auto"/>
            </w:tcBorders>
            <w:vAlign w:val="center"/>
            <w:hideMark/>
          </w:tcPr>
          <w:p w14:paraId="3AB1B24C" w14:textId="77777777" w:rsidR="0005789B" w:rsidRPr="0005789B" w:rsidRDefault="0005789B" w:rsidP="00AA6089">
            <w:pPr>
              <w:ind w:firstLine="0"/>
              <w:jc w:val="center"/>
              <w:rPr>
                <w:rFonts w:eastAsia="Times New Roman" w:cs="Times New Roman"/>
                <w:b/>
                <w:bCs/>
                <w:sz w:val="20"/>
                <w:szCs w:val="20"/>
              </w:rPr>
            </w:pPr>
            <w:r w:rsidRPr="0005789B">
              <w:rPr>
                <w:rFonts w:eastAsia="Times New Roman" w:cs="Times New Roman"/>
                <w:b/>
                <w:bCs/>
                <w:sz w:val="20"/>
                <w:szCs w:val="20"/>
              </w:rPr>
              <w:t>2040</w:t>
            </w:r>
          </w:p>
        </w:tc>
      </w:tr>
      <w:tr w:rsidR="0005789B" w:rsidRPr="00B57A2D" w14:paraId="5B7C324E" w14:textId="77777777" w:rsidTr="0005789B">
        <w:trPr>
          <w:trHeight w:val="20"/>
        </w:trPr>
        <w:tc>
          <w:tcPr>
            <w:tcW w:w="2055" w:type="pct"/>
            <w:tcBorders>
              <w:top w:val="nil"/>
              <w:left w:val="single" w:sz="4" w:space="0" w:color="auto"/>
              <w:bottom w:val="single" w:sz="4" w:space="0" w:color="auto"/>
              <w:right w:val="single" w:sz="4" w:space="0" w:color="auto"/>
            </w:tcBorders>
            <w:vAlign w:val="center"/>
            <w:hideMark/>
          </w:tcPr>
          <w:p w14:paraId="1C8D7F1F" w14:textId="77777777" w:rsidR="0005789B" w:rsidRPr="00B57A2D" w:rsidRDefault="0005789B" w:rsidP="008674CA">
            <w:pPr>
              <w:ind w:firstLine="0"/>
              <w:jc w:val="left"/>
              <w:outlineLvl w:val="0"/>
              <w:rPr>
                <w:rFonts w:eastAsia="Times New Roman" w:cs="Times New Roman"/>
                <w:sz w:val="20"/>
                <w:szCs w:val="20"/>
              </w:rPr>
            </w:pPr>
            <w:r w:rsidRPr="00B57A2D">
              <w:rPr>
                <w:rFonts w:eastAsia="Times New Roman" w:cs="Times New Roman"/>
                <w:sz w:val="20"/>
                <w:szCs w:val="20"/>
              </w:rPr>
              <w:t>Котельная по адресу: п.Каменоломни, ул.Ленина, 15а</w:t>
            </w:r>
          </w:p>
        </w:tc>
        <w:tc>
          <w:tcPr>
            <w:tcW w:w="196" w:type="pct"/>
            <w:tcBorders>
              <w:top w:val="nil"/>
              <w:left w:val="nil"/>
              <w:bottom w:val="single" w:sz="4" w:space="0" w:color="auto"/>
              <w:right w:val="single" w:sz="4" w:space="0" w:color="auto"/>
            </w:tcBorders>
            <w:vAlign w:val="center"/>
            <w:hideMark/>
          </w:tcPr>
          <w:p w14:paraId="7B527FDB"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26FFEC39"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4315FD54"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3DA46951"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67690E2F"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4451FF09"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18B1CD92"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78281095"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34112D53"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1204931C"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548C575D"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27005B7C"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53C26F93"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653F37D6"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4" w:type="pct"/>
            <w:tcBorders>
              <w:top w:val="nil"/>
              <w:left w:val="nil"/>
              <w:bottom w:val="single" w:sz="4" w:space="0" w:color="auto"/>
              <w:right w:val="single" w:sz="4" w:space="0" w:color="auto"/>
            </w:tcBorders>
            <w:vAlign w:val="center"/>
            <w:hideMark/>
          </w:tcPr>
          <w:p w14:paraId="454DF9FD"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r>
      <w:tr w:rsidR="0005789B" w:rsidRPr="00B57A2D" w14:paraId="3A619058" w14:textId="77777777" w:rsidTr="0005789B">
        <w:trPr>
          <w:trHeight w:val="20"/>
        </w:trPr>
        <w:tc>
          <w:tcPr>
            <w:tcW w:w="2055" w:type="pct"/>
            <w:tcBorders>
              <w:top w:val="nil"/>
              <w:left w:val="single" w:sz="4" w:space="0" w:color="auto"/>
              <w:bottom w:val="single" w:sz="4" w:space="0" w:color="auto"/>
              <w:right w:val="single" w:sz="4" w:space="0" w:color="auto"/>
            </w:tcBorders>
            <w:vAlign w:val="center"/>
            <w:hideMark/>
          </w:tcPr>
          <w:p w14:paraId="46A2BA8B" w14:textId="77777777" w:rsidR="0005789B" w:rsidRPr="00B57A2D" w:rsidRDefault="0005789B" w:rsidP="008674CA">
            <w:pPr>
              <w:ind w:firstLine="0"/>
              <w:jc w:val="left"/>
              <w:outlineLvl w:val="0"/>
              <w:rPr>
                <w:rFonts w:eastAsia="Times New Roman" w:cs="Times New Roman"/>
                <w:sz w:val="20"/>
                <w:szCs w:val="20"/>
              </w:rPr>
            </w:pPr>
            <w:r w:rsidRPr="00B57A2D">
              <w:rPr>
                <w:rFonts w:eastAsia="Times New Roman" w:cs="Times New Roman"/>
                <w:sz w:val="20"/>
                <w:szCs w:val="20"/>
              </w:rPr>
              <w:t>Котельная по адресу: п.Каменоломни, пер.Садовый, 42б</w:t>
            </w:r>
          </w:p>
        </w:tc>
        <w:tc>
          <w:tcPr>
            <w:tcW w:w="196" w:type="pct"/>
            <w:tcBorders>
              <w:top w:val="nil"/>
              <w:left w:val="nil"/>
              <w:bottom w:val="single" w:sz="4" w:space="0" w:color="auto"/>
              <w:right w:val="single" w:sz="4" w:space="0" w:color="auto"/>
            </w:tcBorders>
            <w:vAlign w:val="center"/>
            <w:hideMark/>
          </w:tcPr>
          <w:p w14:paraId="6BDB4906"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568D65E9"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098B89DE"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4934C48B"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0864D97F"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1FF89E2D"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1FD8F14D"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60ADDF5A"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095E6B5F"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0649CFAA"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58B0706B"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03D5938A"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3389C05E"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46A5A892"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4" w:type="pct"/>
            <w:tcBorders>
              <w:top w:val="nil"/>
              <w:left w:val="nil"/>
              <w:bottom w:val="single" w:sz="4" w:space="0" w:color="auto"/>
              <w:right w:val="single" w:sz="4" w:space="0" w:color="auto"/>
            </w:tcBorders>
            <w:vAlign w:val="center"/>
            <w:hideMark/>
          </w:tcPr>
          <w:p w14:paraId="5C40BB62"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r>
      <w:tr w:rsidR="0005789B" w:rsidRPr="00B57A2D" w14:paraId="27452299" w14:textId="77777777" w:rsidTr="0005789B">
        <w:trPr>
          <w:trHeight w:val="20"/>
        </w:trPr>
        <w:tc>
          <w:tcPr>
            <w:tcW w:w="2055" w:type="pct"/>
            <w:tcBorders>
              <w:top w:val="nil"/>
              <w:left w:val="single" w:sz="4" w:space="0" w:color="auto"/>
              <w:bottom w:val="single" w:sz="4" w:space="0" w:color="auto"/>
              <w:right w:val="single" w:sz="4" w:space="0" w:color="auto"/>
            </w:tcBorders>
            <w:vAlign w:val="center"/>
            <w:hideMark/>
          </w:tcPr>
          <w:p w14:paraId="4BEB4F78" w14:textId="77777777" w:rsidR="0005789B" w:rsidRPr="00B57A2D" w:rsidRDefault="0005789B" w:rsidP="008674CA">
            <w:pPr>
              <w:ind w:firstLine="0"/>
              <w:jc w:val="left"/>
              <w:outlineLvl w:val="0"/>
              <w:rPr>
                <w:rFonts w:eastAsia="Times New Roman" w:cs="Times New Roman"/>
                <w:sz w:val="20"/>
                <w:szCs w:val="20"/>
              </w:rPr>
            </w:pPr>
            <w:r w:rsidRPr="00B57A2D">
              <w:rPr>
                <w:rFonts w:eastAsia="Times New Roman" w:cs="Times New Roman"/>
                <w:sz w:val="20"/>
                <w:szCs w:val="20"/>
              </w:rPr>
              <w:t>Котельная по адресу: п.Каменоломни, пер.Северный, 2б</w:t>
            </w:r>
          </w:p>
        </w:tc>
        <w:tc>
          <w:tcPr>
            <w:tcW w:w="196" w:type="pct"/>
            <w:tcBorders>
              <w:top w:val="nil"/>
              <w:left w:val="nil"/>
              <w:bottom w:val="single" w:sz="4" w:space="0" w:color="auto"/>
              <w:right w:val="single" w:sz="4" w:space="0" w:color="auto"/>
            </w:tcBorders>
            <w:vAlign w:val="center"/>
            <w:hideMark/>
          </w:tcPr>
          <w:p w14:paraId="1D547DB8"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4D67CE7D"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226978AA"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4346D0C6"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0EC40C8E"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12226826"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4D0234FF"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68B80781"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7704DD24"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10A4A2E5"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1709E590"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71B88BE4"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4FDBAE13"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39B1FFAC"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4" w:type="pct"/>
            <w:tcBorders>
              <w:top w:val="nil"/>
              <w:left w:val="nil"/>
              <w:bottom w:val="single" w:sz="4" w:space="0" w:color="auto"/>
              <w:right w:val="single" w:sz="4" w:space="0" w:color="auto"/>
            </w:tcBorders>
            <w:vAlign w:val="center"/>
            <w:hideMark/>
          </w:tcPr>
          <w:p w14:paraId="7CAA2B1E"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r>
      <w:tr w:rsidR="0005789B" w:rsidRPr="00B57A2D" w14:paraId="74BC6C7B" w14:textId="77777777" w:rsidTr="0005789B">
        <w:trPr>
          <w:trHeight w:val="20"/>
        </w:trPr>
        <w:tc>
          <w:tcPr>
            <w:tcW w:w="2055" w:type="pct"/>
            <w:tcBorders>
              <w:top w:val="nil"/>
              <w:left w:val="single" w:sz="4" w:space="0" w:color="auto"/>
              <w:bottom w:val="single" w:sz="4" w:space="0" w:color="auto"/>
              <w:right w:val="single" w:sz="4" w:space="0" w:color="auto"/>
            </w:tcBorders>
            <w:vAlign w:val="center"/>
            <w:hideMark/>
          </w:tcPr>
          <w:p w14:paraId="224D156F" w14:textId="77777777" w:rsidR="0005789B" w:rsidRPr="00B57A2D" w:rsidRDefault="0005789B" w:rsidP="008674CA">
            <w:pPr>
              <w:ind w:firstLine="0"/>
              <w:jc w:val="left"/>
              <w:outlineLvl w:val="0"/>
              <w:rPr>
                <w:rFonts w:eastAsia="Times New Roman" w:cs="Times New Roman"/>
                <w:sz w:val="20"/>
                <w:szCs w:val="20"/>
              </w:rPr>
            </w:pPr>
            <w:r w:rsidRPr="00B57A2D">
              <w:rPr>
                <w:rFonts w:eastAsia="Times New Roman" w:cs="Times New Roman"/>
                <w:sz w:val="20"/>
                <w:szCs w:val="20"/>
              </w:rPr>
              <w:t>Котельная по адресу: п.Каменоломни, ул.40 лет Октября, 80а</w:t>
            </w:r>
          </w:p>
        </w:tc>
        <w:tc>
          <w:tcPr>
            <w:tcW w:w="196" w:type="pct"/>
            <w:tcBorders>
              <w:top w:val="nil"/>
              <w:left w:val="nil"/>
              <w:bottom w:val="single" w:sz="4" w:space="0" w:color="auto"/>
              <w:right w:val="single" w:sz="4" w:space="0" w:color="auto"/>
            </w:tcBorders>
            <w:vAlign w:val="center"/>
            <w:hideMark/>
          </w:tcPr>
          <w:p w14:paraId="023C129A"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55A2582A"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501D2245"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08B887D6"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2A3FDD42"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6F17EF83"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044C59D2"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001E900E"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2F89167E"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3930BC76"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1DBAD72E"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23DDD129"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0FADD662"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1B0621D4"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4" w:type="pct"/>
            <w:tcBorders>
              <w:top w:val="nil"/>
              <w:left w:val="nil"/>
              <w:bottom w:val="single" w:sz="4" w:space="0" w:color="auto"/>
              <w:right w:val="single" w:sz="4" w:space="0" w:color="auto"/>
            </w:tcBorders>
            <w:vAlign w:val="center"/>
            <w:hideMark/>
          </w:tcPr>
          <w:p w14:paraId="554C8CA5"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r>
      <w:tr w:rsidR="0005789B" w:rsidRPr="00B57A2D" w14:paraId="21DD87B6" w14:textId="77777777" w:rsidTr="0005789B">
        <w:trPr>
          <w:trHeight w:val="20"/>
        </w:trPr>
        <w:tc>
          <w:tcPr>
            <w:tcW w:w="2055" w:type="pct"/>
            <w:tcBorders>
              <w:top w:val="nil"/>
              <w:left w:val="single" w:sz="4" w:space="0" w:color="auto"/>
              <w:bottom w:val="single" w:sz="4" w:space="0" w:color="auto"/>
              <w:right w:val="single" w:sz="4" w:space="0" w:color="auto"/>
            </w:tcBorders>
            <w:vAlign w:val="center"/>
            <w:hideMark/>
          </w:tcPr>
          <w:p w14:paraId="7B9AA304" w14:textId="77777777" w:rsidR="0005789B" w:rsidRPr="00B57A2D" w:rsidRDefault="0005789B" w:rsidP="008674CA">
            <w:pPr>
              <w:ind w:firstLine="0"/>
              <w:jc w:val="left"/>
              <w:outlineLvl w:val="0"/>
              <w:rPr>
                <w:rFonts w:eastAsia="Times New Roman" w:cs="Times New Roman"/>
                <w:sz w:val="20"/>
                <w:szCs w:val="20"/>
              </w:rPr>
            </w:pPr>
            <w:r w:rsidRPr="00B57A2D">
              <w:rPr>
                <w:rFonts w:eastAsia="Times New Roman" w:cs="Times New Roman"/>
                <w:sz w:val="20"/>
                <w:szCs w:val="20"/>
              </w:rPr>
              <w:t>Котельная по адресу: п.Каменоломни, ул.Комсомольская, 17</w:t>
            </w:r>
          </w:p>
        </w:tc>
        <w:tc>
          <w:tcPr>
            <w:tcW w:w="196" w:type="pct"/>
            <w:tcBorders>
              <w:top w:val="nil"/>
              <w:left w:val="nil"/>
              <w:bottom w:val="single" w:sz="4" w:space="0" w:color="auto"/>
              <w:right w:val="single" w:sz="4" w:space="0" w:color="auto"/>
            </w:tcBorders>
            <w:vAlign w:val="center"/>
            <w:hideMark/>
          </w:tcPr>
          <w:p w14:paraId="766CC5DD"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45EFA167"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150FB879"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1724BB72"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7737D4CF"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33EC0595"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009EECB1"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6BEAE152"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2CD2E846"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32259095"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66288516"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3B86787B"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30C8D835"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241B34B5"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4" w:type="pct"/>
            <w:tcBorders>
              <w:top w:val="nil"/>
              <w:left w:val="nil"/>
              <w:bottom w:val="single" w:sz="4" w:space="0" w:color="auto"/>
              <w:right w:val="single" w:sz="4" w:space="0" w:color="auto"/>
            </w:tcBorders>
            <w:vAlign w:val="center"/>
            <w:hideMark/>
          </w:tcPr>
          <w:p w14:paraId="42C1DA39"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r>
      <w:tr w:rsidR="0005789B" w:rsidRPr="00B57A2D" w14:paraId="12617AA3" w14:textId="77777777" w:rsidTr="0005789B">
        <w:trPr>
          <w:trHeight w:val="20"/>
        </w:trPr>
        <w:tc>
          <w:tcPr>
            <w:tcW w:w="2055" w:type="pct"/>
            <w:tcBorders>
              <w:top w:val="nil"/>
              <w:left w:val="single" w:sz="4" w:space="0" w:color="auto"/>
              <w:bottom w:val="single" w:sz="4" w:space="0" w:color="auto"/>
              <w:right w:val="single" w:sz="4" w:space="0" w:color="auto"/>
            </w:tcBorders>
            <w:vAlign w:val="center"/>
            <w:hideMark/>
          </w:tcPr>
          <w:p w14:paraId="4AAC2423" w14:textId="77777777" w:rsidR="0005789B" w:rsidRPr="00B57A2D" w:rsidRDefault="0005789B" w:rsidP="008674CA">
            <w:pPr>
              <w:ind w:firstLine="0"/>
              <w:jc w:val="left"/>
              <w:outlineLvl w:val="0"/>
              <w:rPr>
                <w:rFonts w:eastAsia="Times New Roman" w:cs="Times New Roman"/>
                <w:sz w:val="20"/>
                <w:szCs w:val="20"/>
              </w:rPr>
            </w:pPr>
            <w:r w:rsidRPr="00B57A2D">
              <w:rPr>
                <w:rFonts w:eastAsia="Times New Roman" w:cs="Times New Roman"/>
                <w:sz w:val="20"/>
                <w:szCs w:val="20"/>
              </w:rPr>
              <w:t>Котельная ЦРБ по адресу: п.Каменоломни, пер. Садовый, 23</w:t>
            </w:r>
          </w:p>
        </w:tc>
        <w:tc>
          <w:tcPr>
            <w:tcW w:w="196" w:type="pct"/>
            <w:tcBorders>
              <w:top w:val="nil"/>
              <w:left w:val="nil"/>
              <w:bottom w:val="single" w:sz="4" w:space="0" w:color="auto"/>
              <w:right w:val="single" w:sz="4" w:space="0" w:color="auto"/>
            </w:tcBorders>
            <w:vAlign w:val="center"/>
            <w:hideMark/>
          </w:tcPr>
          <w:p w14:paraId="48F33672"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357C8430"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04E7F7F0"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521F6523"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1977DD56"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2672FC1E"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243ED681"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19B7D0E8"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3BD6170B"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1F3ED4C5"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48753FE4"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5520DBC1"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689B515B"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298CEC86"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c>
          <w:tcPr>
            <w:tcW w:w="194" w:type="pct"/>
            <w:tcBorders>
              <w:top w:val="nil"/>
              <w:left w:val="nil"/>
              <w:bottom w:val="single" w:sz="4" w:space="0" w:color="auto"/>
              <w:right w:val="single" w:sz="4" w:space="0" w:color="auto"/>
            </w:tcBorders>
            <w:vAlign w:val="center"/>
            <w:hideMark/>
          </w:tcPr>
          <w:p w14:paraId="1E5A89B4" w14:textId="77777777" w:rsidR="0005789B" w:rsidRPr="00A57C67" w:rsidRDefault="0005789B" w:rsidP="008674CA">
            <w:pPr>
              <w:ind w:firstLine="0"/>
              <w:jc w:val="center"/>
              <w:outlineLvl w:val="0"/>
              <w:rPr>
                <w:rFonts w:eastAsia="Times New Roman" w:cs="Times New Roman"/>
                <w:sz w:val="20"/>
                <w:szCs w:val="20"/>
              </w:rPr>
            </w:pPr>
            <w:r w:rsidRPr="00A57C67">
              <w:rPr>
                <w:rFonts w:eastAsia="Times New Roman" w:cs="Times New Roman"/>
                <w:sz w:val="20"/>
                <w:szCs w:val="20"/>
              </w:rPr>
              <w:t>158,0</w:t>
            </w:r>
          </w:p>
        </w:tc>
      </w:tr>
      <w:tr w:rsidR="0005789B" w:rsidRPr="00B57A2D" w14:paraId="430CE1DB" w14:textId="77777777" w:rsidTr="0005789B">
        <w:trPr>
          <w:trHeight w:val="20"/>
        </w:trPr>
        <w:tc>
          <w:tcPr>
            <w:tcW w:w="2055" w:type="pct"/>
            <w:tcBorders>
              <w:top w:val="nil"/>
              <w:left w:val="single" w:sz="4" w:space="0" w:color="auto"/>
              <w:bottom w:val="single" w:sz="4" w:space="0" w:color="auto"/>
              <w:right w:val="single" w:sz="4" w:space="0" w:color="auto"/>
            </w:tcBorders>
            <w:vAlign w:val="center"/>
            <w:hideMark/>
          </w:tcPr>
          <w:p w14:paraId="40AA7430" w14:textId="77777777" w:rsidR="0005789B" w:rsidRPr="00B57A2D" w:rsidRDefault="0005789B" w:rsidP="008674CA">
            <w:pPr>
              <w:ind w:firstLine="0"/>
              <w:jc w:val="left"/>
              <w:outlineLvl w:val="0"/>
              <w:rPr>
                <w:rFonts w:eastAsia="Times New Roman" w:cs="Times New Roman"/>
                <w:b/>
                <w:bCs/>
                <w:sz w:val="20"/>
                <w:szCs w:val="20"/>
              </w:rPr>
            </w:pPr>
            <w:r w:rsidRPr="00B57A2D">
              <w:rPr>
                <w:rFonts w:eastAsia="Times New Roman" w:cs="Times New Roman"/>
                <w:b/>
                <w:bCs/>
                <w:sz w:val="20"/>
                <w:szCs w:val="20"/>
              </w:rPr>
              <w:t>ИТОГО</w:t>
            </w:r>
          </w:p>
        </w:tc>
        <w:tc>
          <w:tcPr>
            <w:tcW w:w="196" w:type="pct"/>
            <w:tcBorders>
              <w:top w:val="nil"/>
              <w:left w:val="nil"/>
              <w:bottom w:val="single" w:sz="4" w:space="0" w:color="auto"/>
              <w:right w:val="single" w:sz="4" w:space="0" w:color="auto"/>
            </w:tcBorders>
            <w:vAlign w:val="center"/>
            <w:hideMark/>
          </w:tcPr>
          <w:p w14:paraId="66383F62" w14:textId="77777777" w:rsidR="0005789B" w:rsidRPr="00A57C67" w:rsidRDefault="0005789B" w:rsidP="008674CA">
            <w:pPr>
              <w:ind w:firstLine="0"/>
              <w:jc w:val="center"/>
              <w:outlineLvl w:val="0"/>
              <w:rPr>
                <w:rFonts w:eastAsia="Times New Roman" w:cs="Times New Roman"/>
                <w:b/>
                <w:bCs/>
                <w:sz w:val="20"/>
                <w:szCs w:val="20"/>
              </w:rPr>
            </w:pPr>
            <w:r w:rsidRPr="00A57C67">
              <w:rPr>
                <w:rFonts w:eastAsia="Times New Roman" w:cs="Times New Roman"/>
                <w:b/>
                <w:bCs/>
                <w:sz w:val="20"/>
                <w:szCs w:val="20"/>
              </w:rPr>
              <w:t>158,0</w:t>
            </w:r>
          </w:p>
        </w:tc>
        <w:tc>
          <w:tcPr>
            <w:tcW w:w="196" w:type="pct"/>
            <w:tcBorders>
              <w:top w:val="nil"/>
              <w:left w:val="nil"/>
              <w:bottom w:val="single" w:sz="4" w:space="0" w:color="auto"/>
              <w:right w:val="single" w:sz="4" w:space="0" w:color="auto"/>
            </w:tcBorders>
            <w:vAlign w:val="center"/>
            <w:hideMark/>
          </w:tcPr>
          <w:p w14:paraId="16E48CAA" w14:textId="77777777" w:rsidR="0005789B" w:rsidRPr="00A57C67" w:rsidRDefault="0005789B" w:rsidP="008674CA">
            <w:pPr>
              <w:ind w:firstLine="0"/>
              <w:jc w:val="center"/>
              <w:outlineLvl w:val="0"/>
              <w:rPr>
                <w:rFonts w:eastAsia="Times New Roman" w:cs="Times New Roman"/>
                <w:b/>
                <w:bCs/>
                <w:sz w:val="20"/>
                <w:szCs w:val="20"/>
              </w:rPr>
            </w:pPr>
            <w:r w:rsidRPr="00A57C67">
              <w:rPr>
                <w:rFonts w:eastAsia="Times New Roman" w:cs="Times New Roman"/>
                <w:b/>
                <w:bCs/>
                <w:sz w:val="20"/>
                <w:szCs w:val="20"/>
              </w:rPr>
              <w:t>158,0</w:t>
            </w:r>
          </w:p>
        </w:tc>
        <w:tc>
          <w:tcPr>
            <w:tcW w:w="196" w:type="pct"/>
            <w:tcBorders>
              <w:top w:val="nil"/>
              <w:left w:val="nil"/>
              <w:bottom w:val="single" w:sz="4" w:space="0" w:color="auto"/>
              <w:right w:val="single" w:sz="4" w:space="0" w:color="auto"/>
            </w:tcBorders>
            <w:vAlign w:val="center"/>
            <w:hideMark/>
          </w:tcPr>
          <w:p w14:paraId="58F5051C" w14:textId="77777777" w:rsidR="0005789B" w:rsidRPr="00A57C67" w:rsidRDefault="0005789B" w:rsidP="008674CA">
            <w:pPr>
              <w:ind w:firstLine="0"/>
              <w:jc w:val="center"/>
              <w:outlineLvl w:val="0"/>
              <w:rPr>
                <w:rFonts w:eastAsia="Times New Roman" w:cs="Times New Roman"/>
                <w:b/>
                <w:bCs/>
                <w:sz w:val="20"/>
                <w:szCs w:val="20"/>
              </w:rPr>
            </w:pPr>
            <w:r w:rsidRPr="00A57C67">
              <w:rPr>
                <w:rFonts w:eastAsia="Times New Roman" w:cs="Times New Roman"/>
                <w:b/>
                <w:bCs/>
                <w:sz w:val="20"/>
                <w:szCs w:val="20"/>
              </w:rPr>
              <w:t>158,0</w:t>
            </w:r>
          </w:p>
        </w:tc>
        <w:tc>
          <w:tcPr>
            <w:tcW w:w="196" w:type="pct"/>
            <w:tcBorders>
              <w:top w:val="nil"/>
              <w:left w:val="nil"/>
              <w:bottom w:val="single" w:sz="4" w:space="0" w:color="auto"/>
              <w:right w:val="single" w:sz="4" w:space="0" w:color="auto"/>
            </w:tcBorders>
            <w:vAlign w:val="center"/>
            <w:hideMark/>
          </w:tcPr>
          <w:p w14:paraId="4AD1FB95" w14:textId="77777777" w:rsidR="0005789B" w:rsidRPr="00A57C67" w:rsidRDefault="0005789B" w:rsidP="008674CA">
            <w:pPr>
              <w:ind w:firstLine="0"/>
              <w:jc w:val="center"/>
              <w:outlineLvl w:val="0"/>
              <w:rPr>
                <w:rFonts w:eastAsia="Times New Roman" w:cs="Times New Roman"/>
                <w:b/>
                <w:bCs/>
                <w:sz w:val="20"/>
                <w:szCs w:val="20"/>
              </w:rPr>
            </w:pPr>
            <w:r w:rsidRPr="00A57C67">
              <w:rPr>
                <w:rFonts w:eastAsia="Times New Roman" w:cs="Times New Roman"/>
                <w:b/>
                <w:bCs/>
                <w:sz w:val="20"/>
                <w:szCs w:val="20"/>
              </w:rPr>
              <w:t>158,0</w:t>
            </w:r>
          </w:p>
        </w:tc>
        <w:tc>
          <w:tcPr>
            <w:tcW w:w="196" w:type="pct"/>
            <w:tcBorders>
              <w:top w:val="nil"/>
              <w:left w:val="nil"/>
              <w:bottom w:val="single" w:sz="4" w:space="0" w:color="auto"/>
              <w:right w:val="single" w:sz="4" w:space="0" w:color="auto"/>
            </w:tcBorders>
            <w:vAlign w:val="center"/>
            <w:hideMark/>
          </w:tcPr>
          <w:p w14:paraId="74AD58FE" w14:textId="77777777" w:rsidR="0005789B" w:rsidRPr="00A57C67" w:rsidRDefault="0005789B" w:rsidP="008674CA">
            <w:pPr>
              <w:ind w:firstLine="0"/>
              <w:jc w:val="center"/>
              <w:outlineLvl w:val="0"/>
              <w:rPr>
                <w:rFonts w:eastAsia="Times New Roman" w:cs="Times New Roman"/>
                <w:b/>
                <w:bCs/>
                <w:sz w:val="20"/>
                <w:szCs w:val="20"/>
              </w:rPr>
            </w:pPr>
            <w:r w:rsidRPr="00A57C67">
              <w:rPr>
                <w:rFonts w:eastAsia="Times New Roman" w:cs="Times New Roman"/>
                <w:b/>
                <w:bCs/>
                <w:sz w:val="20"/>
                <w:szCs w:val="20"/>
              </w:rPr>
              <w:t>158,0</w:t>
            </w:r>
          </w:p>
        </w:tc>
        <w:tc>
          <w:tcPr>
            <w:tcW w:w="196" w:type="pct"/>
            <w:tcBorders>
              <w:top w:val="nil"/>
              <w:left w:val="nil"/>
              <w:bottom w:val="single" w:sz="4" w:space="0" w:color="auto"/>
              <w:right w:val="single" w:sz="4" w:space="0" w:color="auto"/>
            </w:tcBorders>
            <w:vAlign w:val="center"/>
            <w:hideMark/>
          </w:tcPr>
          <w:p w14:paraId="393C0E9F" w14:textId="77777777" w:rsidR="0005789B" w:rsidRPr="00A57C67" w:rsidRDefault="0005789B" w:rsidP="008674CA">
            <w:pPr>
              <w:ind w:firstLine="0"/>
              <w:jc w:val="center"/>
              <w:outlineLvl w:val="0"/>
              <w:rPr>
                <w:rFonts w:eastAsia="Times New Roman" w:cs="Times New Roman"/>
                <w:b/>
                <w:bCs/>
                <w:sz w:val="20"/>
                <w:szCs w:val="20"/>
              </w:rPr>
            </w:pPr>
            <w:r w:rsidRPr="00A57C67">
              <w:rPr>
                <w:rFonts w:eastAsia="Times New Roman" w:cs="Times New Roman"/>
                <w:b/>
                <w:bCs/>
                <w:sz w:val="20"/>
                <w:szCs w:val="20"/>
              </w:rPr>
              <w:t>158,0</w:t>
            </w:r>
          </w:p>
        </w:tc>
        <w:tc>
          <w:tcPr>
            <w:tcW w:w="197" w:type="pct"/>
            <w:tcBorders>
              <w:top w:val="nil"/>
              <w:left w:val="nil"/>
              <w:bottom w:val="single" w:sz="4" w:space="0" w:color="auto"/>
              <w:right w:val="single" w:sz="4" w:space="0" w:color="auto"/>
            </w:tcBorders>
            <w:vAlign w:val="center"/>
            <w:hideMark/>
          </w:tcPr>
          <w:p w14:paraId="5009B776" w14:textId="77777777" w:rsidR="0005789B" w:rsidRPr="00A57C67" w:rsidRDefault="0005789B" w:rsidP="008674CA">
            <w:pPr>
              <w:ind w:firstLine="0"/>
              <w:jc w:val="center"/>
              <w:outlineLvl w:val="0"/>
              <w:rPr>
                <w:rFonts w:eastAsia="Times New Roman" w:cs="Times New Roman"/>
                <w:b/>
                <w:bCs/>
                <w:sz w:val="20"/>
                <w:szCs w:val="20"/>
              </w:rPr>
            </w:pPr>
            <w:r w:rsidRPr="00A57C67">
              <w:rPr>
                <w:rFonts w:eastAsia="Times New Roman" w:cs="Times New Roman"/>
                <w:b/>
                <w:bCs/>
                <w:sz w:val="20"/>
                <w:szCs w:val="20"/>
              </w:rPr>
              <w:t>158,0</w:t>
            </w:r>
          </w:p>
        </w:tc>
        <w:tc>
          <w:tcPr>
            <w:tcW w:w="197" w:type="pct"/>
            <w:tcBorders>
              <w:top w:val="nil"/>
              <w:left w:val="nil"/>
              <w:bottom w:val="single" w:sz="4" w:space="0" w:color="auto"/>
              <w:right w:val="single" w:sz="4" w:space="0" w:color="auto"/>
            </w:tcBorders>
            <w:vAlign w:val="center"/>
            <w:hideMark/>
          </w:tcPr>
          <w:p w14:paraId="1FD01192" w14:textId="77777777" w:rsidR="0005789B" w:rsidRPr="00A57C67" w:rsidRDefault="0005789B" w:rsidP="008674CA">
            <w:pPr>
              <w:ind w:firstLine="0"/>
              <w:jc w:val="center"/>
              <w:outlineLvl w:val="0"/>
              <w:rPr>
                <w:rFonts w:eastAsia="Times New Roman" w:cs="Times New Roman"/>
                <w:b/>
                <w:bCs/>
                <w:sz w:val="20"/>
                <w:szCs w:val="20"/>
              </w:rPr>
            </w:pPr>
            <w:r w:rsidRPr="00A57C67">
              <w:rPr>
                <w:rFonts w:eastAsia="Times New Roman" w:cs="Times New Roman"/>
                <w:b/>
                <w:bCs/>
                <w:sz w:val="20"/>
                <w:szCs w:val="20"/>
              </w:rPr>
              <w:t>158,0</w:t>
            </w:r>
          </w:p>
        </w:tc>
        <w:tc>
          <w:tcPr>
            <w:tcW w:w="197" w:type="pct"/>
            <w:tcBorders>
              <w:top w:val="nil"/>
              <w:left w:val="nil"/>
              <w:bottom w:val="single" w:sz="4" w:space="0" w:color="auto"/>
              <w:right w:val="single" w:sz="4" w:space="0" w:color="auto"/>
            </w:tcBorders>
            <w:vAlign w:val="center"/>
            <w:hideMark/>
          </w:tcPr>
          <w:p w14:paraId="0C3ED081" w14:textId="77777777" w:rsidR="0005789B" w:rsidRPr="00A57C67" w:rsidRDefault="0005789B" w:rsidP="008674CA">
            <w:pPr>
              <w:ind w:firstLine="0"/>
              <w:jc w:val="center"/>
              <w:outlineLvl w:val="0"/>
              <w:rPr>
                <w:rFonts w:eastAsia="Times New Roman" w:cs="Times New Roman"/>
                <w:b/>
                <w:bCs/>
                <w:sz w:val="20"/>
                <w:szCs w:val="20"/>
              </w:rPr>
            </w:pPr>
            <w:r w:rsidRPr="00A57C67">
              <w:rPr>
                <w:rFonts w:eastAsia="Times New Roman" w:cs="Times New Roman"/>
                <w:b/>
                <w:bCs/>
                <w:sz w:val="20"/>
                <w:szCs w:val="20"/>
              </w:rPr>
              <w:t>158,0</w:t>
            </w:r>
          </w:p>
        </w:tc>
        <w:tc>
          <w:tcPr>
            <w:tcW w:w="197" w:type="pct"/>
            <w:tcBorders>
              <w:top w:val="nil"/>
              <w:left w:val="nil"/>
              <w:bottom w:val="single" w:sz="4" w:space="0" w:color="auto"/>
              <w:right w:val="single" w:sz="4" w:space="0" w:color="auto"/>
            </w:tcBorders>
            <w:vAlign w:val="center"/>
            <w:hideMark/>
          </w:tcPr>
          <w:p w14:paraId="60D19CC2" w14:textId="77777777" w:rsidR="0005789B" w:rsidRPr="00A57C67" w:rsidRDefault="0005789B" w:rsidP="008674CA">
            <w:pPr>
              <w:ind w:firstLine="0"/>
              <w:jc w:val="center"/>
              <w:outlineLvl w:val="0"/>
              <w:rPr>
                <w:rFonts w:eastAsia="Times New Roman" w:cs="Times New Roman"/>
                <w:b/>
                <w:bCs/>
                <w:sz w:val="20"/>
                <w:szCs w:val="20"/>
              </w:rPr>
            </w:pPr>
            <w:r w:rsidRPr="00A57C67">
              <w:rPr>
                <w:rFonts w:eastAsia="Times New Roman" w:cs="Times New Roman"/>
                <w:b/>
                <w:bCs/>
                <w:sz w:val="20"/>
                <w:szCs w:val="20"/>
              </w:rPr>
              <w:t>158,0</w:t>
            </w:r>
          </w:p>
        </w:tc>
        <w:tc>
          <w:tcPr>
            <w:tcW w:w="197" w:type="pct"/>
            <w:tcBorders>
              <w:top w:val="nil"/>
              <w:left w:val="nil"/>
              <w:bottom w:val="single" w:sz="4" w:space="0" w:color="auto"/>
              <w:right w:val="single" w:sz="4" w:space="0" w:color="auto"/>
            </w:tcBorders>
            <w:vAlign w:val="center"/>
            <w:hideMark/>
          </w:tcPr>
          <w:p w14:paraId="6477ABA5" w14:textId="77777777" w:rsidR="0005789B" w:rsidRPr="00A57C67" w:rsidRDefault="0005789B" w:rsidP="008674CA">
            <w:pPr>
              <w:ind w:firstLine="0"/>
              <w:jc w:val="center"/>
              <w:outlineLvl w:val="0"/>
              <w:rPr>
                <w:rFonts w:eastAsia="Times New Roman" w:cs="Times New Roman"/>
                <w:b/>
                <w:bCs/>
                <w:sz w:val="20"/>
                <w:szCs w:val="20"/>
              </w:rPr>
            </w:pPr>
            <w:r w:rsidRPr="00A57C67">
              <w:rPr>
                <w:rFonts w:eastAsia="Times New Roman" w:cs="Times New Roman"/>
                <w:b/>
                <w:bCs/>
                <w:sz w:val="20"/>
                <w:szCs w:val="20"/>
              </w:rPr>
              <w:t>158,0</w:t>
            </w:r>
          </w:p>
        </w:tc>
        <w:tc>
          <w:tcPr>
            <w:tcW w:w="197" w:type="pct"/>
            <w:tcBorders>
              <w:top w:val="nil"/>
              <w:left w:val="nil"/>
              <w:bottom w:val="single" w:sz="4" w:space="0" w:color="auto"/>
              <w:right w:val="single" w:sz="4" w:space="0" w:color="auto"/>
            </w:tcBorders>
            <w:vAlign w:val="center"/>
            <w:hideMark/>
          </w:tcPr>
          <w:p w14:paraId="5E00CBBB" w14:textId="77777777" w:rsidR="0005789B" w:rsidRPr="00A57C67" w:rsidRDefault="0005789B" w:rsidP="008674CA">
            <w:pPr>
              <w:ind w:firstLine="0"/>
              <w:jc w:val="center"/>
              <w:outlineLvl w:val="0"/>
              <w:rPr>
                <w:rFonts w:eastAsia="Times New Roman" w:cs="Times New Roman"/>
                <w:b/>
                <w:bCs/>
                <w:sz w:val="20"/>
                <w:szCs w:val="20"/>
              </w:rPr>
            </w:pPr>
            <w:r w:rsidRPr="00A57C67">
              <w:rPr>
                <w:rFonts w:eastAsia="Times New Roman" w:cs="Times New Roman"/>
                <w:b/>
                <w:bCs/>
                <w:sz w:val="20"/>
                <w:szCs w:val="20"/>
              </w:rPr>
              <w:t>158,0</w:t>
            </w:r>
          </w:p>
        </w:tc>
        <w:tc>
          <w:tcPr>
            <w:tcW w:w="197" w:type="pct"/>
            <w:tcBorders>
              <w:top w:val="nil"/>
              <w:left w:val="nil"/>
              <w:bottom w:val="single" w:sz="4" w:space="0" w:color="auto"/>
              <w:right w:val="single" w:sz="4" w:space="0" w:color="auto"/>
            </w:tcBorders>
            <w:vAlign w:val="center"/>
            <w:hideMark/>
          </w:tcPr>
          <w:p w14:paraId="5F94A943" w14:textId="77777777" w:rsidR="0005789B" w:rsidRPr="00A57C67" w:rsidRDefault="0005789B" w:rsidP="008674CA">
            <w:pPr>
              <w:ind w:firstLine="0"/>
              <w:jc w:val="center"/>
              <w:outlineLvl w:val="0"/>
              <w:rPr>
                <w:rFonts w:eastAsia="Times New Roman" w:cs="Times New Roman"/>
                <w:b/>
                <w:bCs/>
                <w:sz w:val="20"/>
                <w:szCs w:val="20"/>
              </w:rPr>
            </w:pPr>
            <w:r w:rsidRPr="00A57C67">
              <w:rPr>
                <w:rFonts w:eastAsia="Times New Roman" w:cs="Times New Roman"/>
                <w:b/>
                <w:bCs/>
                <w:sz w:val="20"/>
                <w:szCs w:val="20"/>
              </w:rPr>
              <w:t>158,0</w:t>
            </w:r>
          </w:p>
        </w:tc>
        <w:tc>
          <w:tcPr>
            <w:tcW w:w="197" w:type="pct"/>
            <w:tcBorders>
              <w:top w:val="nil"/>
              <w:left w:val="nil"/>
              <w:bottom w:val="single" w:sz="4" w:space="0" w:color="auto"/>
              <w:right w:val="single" w:sz="4" w:space="0" w:color="auto"/>
            </w:tcBorders>
            <w:vAlign w:val="center"/>
            <w:hideMark/>
          </w:tcPr>
          <w:p w14:paraId="652E517E" w14:textId="77777777" w:rsidR="0005789B" w:rsidRPr="00A57C67" w:rsidRDefault="0005789B" w:rsidP="008674CA">
            <w:pPr>
              <w:ind w:firstLine="0"/>
              <w:jc w:val="center"/>
              <w:outlineLvl w:val="0"/>
              <w:rPr>
                <w:rFonts w:eastAsia="Times New Roman" w:cs="Times New Roman"/>
                <w:b/>
                <w:bCs/>
                <w:sz w:val="20"/>
                <w:szCs w:val="20"/>
              </w:rPr>
            </w:pPr>
            <w:r w:rsidRPr="00A57C67">
              <w:rPr>
                <w:rFonts w:eastAsia="Times New Roman" w:cs="Times New Roman"/>
                <w:b/>
                <w:bCs/>
                <w:sz w:val="20"/>
                <w:szCs w:val="20"/>
              </w:rPr>
              <w:t>158,0</w:t>
            </w:r>
          </w:p>
        </w:tc>
        <w:tc>
          <w:tcPr>
            <w:tcW w:w="194" w:type="pct"/>
            <w:tcBorders>
              <w:top w:val="nil"/>
              <w:left w:val="nil"/>
              <w:bottom w:val="single" w:sz="4" w:space="0" w:color="auto"/>
              <w:right w:val="single" w:sz="4" w:space="0" w:color="auto"/>
            </w:tcBorders>
            <w:vAlign w:val="center"/>
            <w:hideMark/>
          </w:tcPr>
          <w:p w14:paraId="3CF94D07" w14:textId="77777777" w:rsidR="0005789B" w:rsidRPr="00A57C67" w:rsidRDefault="0005789B" w:rsidP="008674CA">
            <w:pPr>
              <w:ind w:firstLine="0"/>
              <w:jc w:val="center"/>
              <w:outlineLvl w:val="0"/>
              <w:rPr>
                <w:rFonts w:eastAsia="Times New Roman" w:cs="Times New Roman"/>
                <w:b/>
                <w:bCs/>
                <w:sz w:val="20"/>
                <w:szCs w:val="20"/>
              </w:rPr>
            </w:pPr>
            <w:r w:rsidRPr="00A57C67">
              <w:rPr>
                <w:rFonts w:eastAsia="Times New Roman" w:cs="Times New Roman"/>
                <w:b/>
                <w:bCs/>
                <w:sz w:val="20"/>
                <w:szCs w:val="20"/>
              </w:rPr>
              <w:t>158,0</w:t>
            </w:r>
          </w:p>
        </w:tc>
      </w:tr>
    </w:tbl>
    <w:p w14:paraId="60416001" w14:textId="77777777" w:rsidR="002540B3" w:rsidRPr="00B57A2D" w:rsidRDefault="002540B3" w:rsidP="00E86A6D">
      <w:pPr>
        <w:jc w:val="center"/>
        <w:rPr>
          <w:szCs w:val="24"/>
        </w:rPr>
      </w:pPr>
    </w:p>
    <w:p w14:paraId="470CF136" w14:textId="77777777" w:rsidR="002540B3" w:rsidRPr="00B57A2D" w:rsidRDefault="002540B3" w:rsidP="00E86A6D">
      <w:pPr>
        <w:rPr>
          <w:szCs w:val="24"/>
        </w:rPr>
      </w:pPr>
      <w:r w:rsidRPr="00B57A2D">
        <w:rPr>
          <w:szCs w:val="24"/>
        </w:rPr>
        <w:t>Таблица 6.1.д. – Объем расхода условного топлива на отпуск тепловой энергии</w:t>
      </w:r>
    </w:p>
    <w:p w14:paraId="568E7F34" w14:textId="77777777" w:rsidR="002540B3" w:rsidRPr="00B57A2D" w:rsidRDefault="002540B3" w:rsidP="00E86A6D">
      <w:pPr>
        <w:jc w:val="center"/>
        <w:rPr>
          <w:szCs w:val="24"/>
        </w:rPr>
      </w:pPr>
    </w:p>
    <w:tbl>
      <w:tblPr>
        <w:tblW w:w="48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5809"/>
        <w:gridCol w:w="568"/>
        <w:gridCol w:w="568"/>
        <w:gridCol w:w="568"/>
        <w:gridCol w:w="567"/>
        <w:gridCol w:w="567"/>
        <w:gridCol w:w="567"/>
        <w:gridCol w:w="567"/>
        <w:gridCol w:w="567"/>
        <w:gridCol w:w="567"/>
        <w:gridCol w:w="567"/>
        <w:gridCol w:w="567"/>
        <w:gridCol w:w="567"/>
        <w:gridCol w:w="567"/>
        <w:gridCol w:w="567"/>
        <w:gridCol w:w="576"/>
      </w:tblGrid>
      <w:tr w:rsidR="0007313B" w:rsidRPr="00B57A2D" w14:paraId="312B3DEA" w14:textId="77777777" w:rsidTr="00403047">
        <w:trPr>
          <w:trHeight w:val="225"/>
        </w:trPr>
        <w:tc>
          <w:tcPr>
            <w:tcW w:w="2027" w:type="pct"/>
            <w:vMerge w:val="restart"/>
            <w:vAlign w:val="center"/>
            <w:hideMark/>
          </w:tcPr>
          <w:p w14:paraId="33B2DEE2" w14:textId="77777777" w:rsidR="0007313B" w:rsidRPr="00B57A2D" w:rsidRDefault="0007313B" w:rsidP="0007313B">
            <w:pPr>
              <w:ind w:firstLine="0"/>
              <w:jc w:val="center"/>
              <w:rPr>
                <w:rFonts w:eastAsia="Times New Roman" w:cs="Times New Roman"/>
                <w:b/>
                <w:bCs/>
                <w:color w:val="000000"/>
                <w:sz w:val="20"/>
                <w:szCs w:val="20"/>
              </w:rPr>
            </w:pPr>
            <w:r w:rsidRPr="00B57A2D">
              <w:rPr>
                <w:rFonts w:eastAsia="Times New Roman" w:cs="Times New Roman"/>
                <w:b/>
                <w:bCs/>
                <w:color w:val="000000"/>
                <w:sz w:val="20"/>
                <w:szCs w:val="20"/>
              </w:rPr>
              <w:t>Источник тепловой энергии</w:t>
            </w:r>
          </w:p>
        </w:tc>
        <w:tc>
          <w:tcPr>
            <w:tcW w:w="2973" w:type="pct"/>
            <w:gridSpan w:val="15"/>
            <w:vAlign w:val="center"/>
            <w:hideMark/>
          </w:tcPr>
          <w:p w14:paraId="701D5AA4" w14:textId="77777777" w:rsidR="0007313B" w:rsidRPr="00B57A2D" w:rsidRDefault="0007313B" w:rsidP="0007313B">
            <w:pPr>
              <w:ind w:firstLine="0"/>
              <w:jc w:val="center"/>
              <w:rPr>
                <w:rFonts w:eastAsia="Times New Roman" w:cs="Times New Roman"/>
                <w:sz w:val="20"/>
                <w:szCs w:val="20"/>
              </w:rPr>
            </w:pPr>
            <w:r w:rsidRPr="00B57A2D">
              <w:rPr>
                <w:rFonts w:eastAsia="Times New Roman" w:cs="Times New Roman"/>
                <w:sz w:val="20"/>
                <w:szCs w:val="20"/>
              </w:rPr>
              <w:t>Расход условного топлива на отпуск тепловой энергии, т.у.т./Год</w:t>
            </w:r>
          </w:p>
        </w:tc>
      </w:tr>
      <w:tr w:rsidR="0005789B" w:rsidRPr="00B57A2D" w14:paraId="0378E1C7" w14:textId="77777777" w:rsidTr="00403047">
        <w:trPr>
          <w:trHeight w:val="225"/>
        </w:trPr>
        <w:tc>
          <w:tcPr>
            <w:tcW w:w="2027" w:type="pct"/>
            <w:vMerge/>
            <w:vAlign w:val="center"/>
            <w:hideMark/>
          </w:tcPr>
          <w:p w14:paraId="62F3090E" w14:textId="77777777" w:rsidR="0005789B" w:rsidRPr="00B57A2D" w:rsidRDefault="0005789B" w:rsidP="0007313B">
            <w:pPr>
              <w:ind w:firstLine="0"/>
              <w:rPr>
                <w:rFonts w:eastAsia="Times New Roman" w:cs="Times New Roman"/>
                <w:b/>
                <w:bCs/>
                <w:color w:val="000000"/>
                <w:sz w:val="20"/>
                <w:szCs w:val="20"/>
              </w:rPr>
            </w:pPr>
          </w:p>
        </w:tc>
        <w:tc>
          <w:tcPr>
            <w:tcW w:w="198" w:type="pct"/>
            <w:vAlign w:val="center"/>
            <w:hideMark/>
          </w:tcPr>
          <w:p w14:paraId="20AF5021"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2026</w:t>
            </w:r>
          </w:p>
        </w:tc>
        <w:tc>
          <w:tcPr>
            <w:tcW w:w="198" w:type="pct"/>
            <w:vAlign w:val="center"/>
            <w:hideMark/>
          </w:tcPr>
          <w:p w14:paraId="00A1C700"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2027</w:t>
            </w:r>
          </w:p>
        </w:tc>
        <w:tc>
          <w:tcPr>
            <w:tcW w:w="198" w:type="pct"/>
            <w:vAlign w:val="center"/>
            <w:hideMark/>
          </w:tcPr>
          <w:p w14:paraId="595C09A4"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2028</w:t>
            </w:r>
          </w:p>
        </w:tc>
        <w:tc>
          <w:tcPr>
            <w:tcW w:w="198" w:type="pct"/>
            <w:vAlign w:val="center"/>
            <w:hideMark/>
          </w:tcPr>
          <w:p w14:paraId="3AEAACB9"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2029</w:t>
            </w:r>
          </w:p>
        </w:tc>
        <w:tc>
          <w:tcPr>
            <w:tcW w:w="198" w:type="pct"/>
            <w:vAlign w:val="center"/>
            <w:hideMark/>
          </w:tcPr>
          <w:p w14:paraId="57F119D6"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2030</w:t>
            </w:r>
          </w:p>
        </w:tc>
        <w:tc>
          <w:tcPr>
            <w:tcW w:w="198" w:type="pct"/>
            <w:vAlign w:val="center"/>
            <w:hideMark/>
          </w:tcPr>
          <w:p w14:paraId="5778FE68"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2031</w:t>
            </w:r>
          </w:p>
        </w:tc>
        <w:tc>
          <w:tcPr>
            <w:tcW w:w="198" w:type="pct"/>
            <w:vAlign w:val="center"/>
            <w:hideMark/>
          </w:tcPr>
          <w:p w14:paraId="57C4C98D"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2032</w:t>
            </w:r>
          </w:p>
        </w:tc>
        <w:tc>
          <w:tcPr>
            <w:tcW w:w="198" w:type="pct"/>
            <w:vAlign w:val="center"/>
            <w:hideMark/>
          </w:tcPr>
          <w:p w14:paraId="33750409"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2033</w:t>
            </w:r>
          </w:p>
        </w:tc>
        <w:tc>
          <w:tcPr>
            <w:tcW w:w="198" w:type="pct"/>
            <w:vAlign w:val="center"/>
            <w:hideMark/>
          </w:tcPr>
          <w:p w14:paraId="2B2890A2"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2034</w:t>
            </w:r>
          </w:p>
        </w:tc>
        <w:tc>
          <w:tcPr>
            <w:tcW w:w="198" w:type="pct"/>
            <w:vAlign w:val="center"/>
            <w:hideMark/>
          </w:tcPr>
          <w:p w14:paraId="4E4155A4"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2035</w:t>
            </w:r>
          </w:p>
        </w:tc>
        <w:tc>
          <w:tcPr>
            <w:tcW w:w="198" w:type="pct"/>
            <w:vAlign w:val="center"/>
            <w:hideMark/>
          </w:tcPr>
          <w:p w14:paraId="3B7F56A9"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2036</w:t>
            </w:r>
          </w:p>
        </w:tc>
        <w:tc>
          <w:tcPr>
            <w:tcW w:w="198" w:type="pct"/>
            <w:vAlign w:val="center"/>
            <w:hideMark/>
          </w:tcPr>
          <w:p w14:paraId="1F2C6252"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2037</w:t>
            </w:r>
          </w:p>
        </w:tc>
        <w:tc>
          <w:tcPr>
            <w:tcW w:w="198" w:type="pct"/>
            <w:vAlign w:val="center"/>
            <w:hideMark/>
          </w:tcPr>
          <w:p w14:paraId="04C49DDD"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2038</w:t>
            </w:r>
          </w:p>
        </w:tc>
        <w:tc>
          <w:tcPr>
            <w:tcW w:w="198" w:type="pct"/>
            <w:vAlign w:val="center"/>
            <w:hideMark/>
          </w:tcPr>
          <w:p w14:paraId="05E8D200"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2039</w:t>
            </w:r>
          </w:p>
        </w:tc>
        <w:tc>
          <w:tcPr>
            <w:tcW w:w="198" w:type="pct"/>
            <w:vAlign w:val="center"/>
            <w:hideMark/>
          </w:tcPr>
          <w:p w14:paraId="4FCCEBA4"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2040</w:t>
            </w:r>
          </w:p>
        </w:tc>
      </w:tr>
      <w:tr w:rsidR="0005789B" w:rsidRPr="00B57A2D" w14:paraId="0107798D" w14:textId="77777777" w:rsidTr="00403047">
        <w:trPr>
          <w:trHeight w:val="225"/>
        </w:trPr>
        <w:tc>
          <w:tcPr>
            <w:tcW w:w="2027" w:type="pct"/>
            <w:vAlign w:val="center"/>
            <w:hideMark/>
          </w:tcPr>
          <w:p w14:paraId="4F7A31AF" w14:textId="77777777" w:rsidR="0005789B" w:rsidRPr="00B57A2D" w:rsidRDefault="0005789B" w:rsidP="0007313B">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ул.Ленина, 15а</w:t>
            </w:r>
          </w:p>
        </w:tc>
        <w:tc>
          <w:tcPr>
            <w:tcW w:w="198" w:type="pct"/>
            <w:vAlign w:val="center"/>
            <w:hideMark/>
          </w:tcPr>
          <w:p w14:paraId="1DD0EEBA"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286</w:t>
            </w:r>
          </w:p>
        </w:tc>
        <w:tc>
          <w:tcPr>
            <w:tcW w:w="198" w:type="pct"/>
            <w:vAlign w:val="center"/>
            <w:hideMark/>
          </w:tcPr>
          <w:p w14:paraId="73631B7A"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286</w:t>
            </w:r>
          </w:p>
        </w:tc>
        <w:tc>
          <w:tcPr>
            <w:tcW w:w="198" w:type="pct"/>
            <w:vAlign w:val="center"/>
            <w:hideMark/>
          </w:tcPr>
          <w:p w14:paraId="3C220338"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286</w:t>
            </w:r>
          </w:p>
        </w:tc>
        <w:tc>
          <w:tcPr>
            <w:tcW w:w="198" w:type="pct"/>
            <w:vAlign w:val="center"/>
            <w:hideMark/>
          </w:tcPr>
          <w:p w14:paraId="7FE24465"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286</w:t>
            </w:r>
          </w:p>
        </w:tc>
        <w:tc>
          <w:tcPr>
            <w:tcW w:w="198" w:type="pct"/>
            <w:vAlign w:val="center"/>
            <w:hideMark/>
          </w:tcPr>
          <w:p w14:paraId="2666DAB8"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286</w:t>
            </w:r>
          </w:p>
        </w:tc>
        <w:tc>
          <w:tcPr>
            <w:tcW w:w="198" w:type="pct"/>
            <w:vAlign w:val="center"/>
            <w:hideMark/>
          </w:tcPr>
          <w:p w14:paraId="52E17A6B"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286</w:t>
            </w:r>
          </w:p>
        </w:tc>
        <w:tc>
          <w:tcPr>
            <w:tcW w:w="198" w:type="pct"/>
            <w:vAlign w:val="center"/>
            <w:hideMark/>
          </w:tcPr>
          <w:p w14:paraId="2F222FD7"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286</w:t>
            </w:r>
          </w:p>
        </w:tc>
        <w:tc>
          <w:tcPr>
            <w:tcW w:w="198" w:type="pct"/>
            <w:vAlign w:val="center"/>
            <w:hideMark/>
          </w:tcPr>
          <w:p w14:paraId="4D922432"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286</w:t>
            </w:r>
          </w:p>
        </w:tc>
        <w:tc>
          <w:tcPr>
            <w:tcW w:w="198" w:type="pct"/>
            <w:vAlign w:val="center"/>
            <w:hideMark/>
          </w:tcPr>
          <w:p w14:paraId="7A836AE0"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286</w:t>
            </w:r>
          </w:p>
        </w:tc>
        <w:tc>
          <w:tcPr>
            <w:tcW w:w="198" w:type="pct"/>
            <w:vAlign w:val="center"/>
            <w:hideMark/>
          </w:tcPr>
          <w:p w14:paraId="1EA815FA"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286</w:t>
            </w:r>
          </w:p>
        </w:tc>
        <w:tc>
          <w:tcPr>
            <w:tcW w:w="198" w:type="pct"/>
            <w:vAlign w:val="center"/>
            <w:hideMark/>
          </w:tcPr>
          <w:p w14:paraId="315FE260"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286</w:t>
            </w:r>
          </w:p>
        </w:tc>
        <w:tc>
          <w:tcPr>
            <w:tcW w:w="198" w:type="pct"/>
            <w:vAlign w:val="center"/>
            <w:hideMark/>
          </w:tcPr>
          <w:p w14:paraId="467C4C73"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286</w:t>
            </w:r>
          </w:p>
        </w:tc>
        <w:tc>
          <w:tcPr>
            <w:tcW w:w="198" w:type="pct"/>
            <w:vAlign w:val="center"/>
            <w:hideMark/>
          </w:tcPr>
          <w:p w14:paraId="298DADDF"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286</w:t>
            </w:r>
          </w:p>
        </w:tc>
        <w:tc>
          <w:tcPr>
            <w:tcW w:w="198" w:type="pct"/>
            <w:vAlign w:val="center"/>
            <w:hideMark/>
          </w:tcPr>
          <w:p w14:paraId="3B54128A"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286</w:t>
            </w:r>
          </w:p>
        </w:tc>
        <w:tc>
          <w:tcPr>
            <w:tcW w:w="198" w:type="pct"/>
            <w:vAlign w:val="center"/>
            <w:hideMark/>
          </w:tcPr>
          <w:p w14:paraId="2357F966"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286</w:t>
            </w:r>
          </w:p>
        </w:tc>
      </w:tr>
      <w:tr w:rsidR="0005789B" w:rsidRPr="00B57A2D" w14:paraId="339DC874" w14:textId="77777777" w:rsidTr="00403047">
        <w:trPr>
          <w:trHeight w:val="225"/>
        </w:trPr>
        <w:tc>
          <w:tcPr>
            <w:tcW w:w="2027" w:type="pct"/>
            <w:vAlign w:val="center"/>
            <w:hideMark/>
          </w:tcPr>
          <w:p w14:paraId="16CED23E" w14:textId="77777777" w:rsidR="0005789B" w:rsidRPr="00B57A2D" w:rsidRDefault="0005789B" w:rsidP="0007313B">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пер.Садовый, 42б</w:t>
            </w:r>
          </w:p>
        </w:tc>
        <w:tc>
          <w:tcPr>
            <w:tcW w:w="198" w:type="pct"/>
            <w:vAlign w:val="center"/>
            <w:hideMark/>
          </w:tcPr>
          <w:p w14:paraId="17645AF6"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392</w:t>
            </w:r>
          </w:p>
        </w:tc>
        <w:tc>
          <w:tcPr>
            <w:tcW w:w="198" w:type="pct"/>
            <w:vAlign w:val="center"/>
            <w:hideMark/>
          </w:tcPr>
          <w:p w14:paraId="00024475"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392</w:t>
            </w:r>
          </w:p>
        </w:tc>
        <w:tc>
          <w:tcPr>
            <w:tcW w:w="198" w:type="pct"/>
            <w:vAlign w:val="center"/>
            <w:hideMark/>
          </w:tcPr>
          <w:p w14:paraId="7208F75B"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392</w:t>
            </w:r>
          </w:p>
        </w:tc>
        <w:tc>
          <w:tcPr>
            <w:tcW w:w="198" w:type="pct"/>
            <w:vAlign w:val="center"/>
            <w:hideMark/>
          </w:tcPr>
          <w:p w14:paraId="5D06651E"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392</w:t>
            </w:r>
          </w:p>
        </w:tc>
        <w:tc>
          <w:tcPr>
            <w:tcW w:w="198" w:type="pct"/>
            <w:vAlign w:val="center"/>
            <w:hideMark/>
          </w:tcPr>
          <w:p w14:paraId="59621414"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392</w:t>
            </w:r>
          </w:p>
        </w:tc>
        <w:tc>
          <w:tcPr>
            <w:tcW w:w="198" w:type="pct"/>
            <w:vAlign w:val="center"/>
            <w:hideMark/>
          </w:tcPr>
          <w:p w14:paraId="22A9177D"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392</w:t>
            </w:r>
          </w:p>
        </w:tc>
        <w:tc>
          <w:tcPr>
            <w:tcW w:w="198" w:type="pct"/>
            <w:vAlign w:val="center"/>
            <w:hideMark/>
          </w:tcPr>
          <w:p w14:paraId="4BF6D02E"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392</w:t>
            </w:r>
          </w:p>
        </w:tc>
        <w:tc>
          <w:tcPr>
            <w:tcW w:w="198" w:type="pct"/>
            <w:vAlign w:val="center"/>
            <w:hideMark/>
          </w:tcPr>
          <w:p w14:paraId="569D5046"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392</w:t>
            </w:r>
          </w:p>
        </w:tc>
        <w:tc>
          <w:tcPr>
            <w:tcW w:w="198" w:type="pct"/>
            <w:vAlign w:val="center"/>
            <w:hideMark/>
          </w:tcPr>
          <w:p w14:paraId="6C1D65EB"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392</w:t>
            </w:r>
          </w:p>
        </w:tc>
        <w:tc>
          <w:tcPr>
            <w:tcW w:w="198" w:type="pct"/>
            <w:vAlign w:val="center"/>
            <w:hideMark/>
          </w:tcPr>
          <w:p w14:paraId="3EDBD611"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392</w:t>
            </w:r>
          </w:p>
        </w:tc>
        <w:tc>
          <w:tcPr>
            <w:tcW w:w="198" w:type="pct"/>
            <w:vAlign w:val="center"/>
            <w:hideMark/>
          </w:tcPr>
          <w:p w14:paraId="12B02105"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391</w:t>
            </w:r>
          </w:p>
        </w:tc>
        <w:tc>
          <w:tcPr>
            <w:tcW w:w="198" w:type="pct"/>
            <w:vAlign w:val="center"/>
            <w:hideMark/>
          </w:tcPr>
          <w:p w14:paraId="09EF844D"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391</w:t>
            </w:r>
          </w:p>
        </w:tc>
        <w:tc>
          <w:tcPr>
            <w:tcW w:w="198" w:type="pct"/>
            <w:vAlign w:val="center"/>
            <w:hideMark/>
          </w:tcPr>
          <w:p w14:paraId="44B33C63"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391</w:t>
            </w:r>
          </w:p>
        </w:tc>
        <w:tc>
          <w:tcPr>
            <w:tcW w:w="198" w:type="pct"/>
            <w:vAlign w:val="center"/>
            <w:hideMark/>
          </w:tcPr>
          <w:p w14:paraId="2B208792"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391</w:t>
            </w:r>
          </w:p>
        </w:tc>
        <w:tc>
          <w:tcPr>
            <w:tcW w:w="198" w:type="pct"/>
            <w:vAlign w:val="center"/>
            <w:hideMark/>
          </w:tcPr>
          <w:p w14:paraId="19FDAB35"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391</w:t>
            </w:r>
          </w:p>
        </w:tc>
      </w:tr>
      <w:tr w:rsidR="0005789B" w:rsidRPr="00B57A2D" w14:paraId="650DC768" w14:textId="77777777" w:rsidTr="00403047">
        <w:trPr>
          <w:trHeight w:val="225"/>
        </w:trPr>
        <w:tc>
          <w:tcPr>
            <w:tcW w:w="2027" w:type="pct"/>
            <w:vAlign w:val="center"/>
            <w:hideMark/>
          </w:tcPr>
          <w:p w14:paraId="471FC675" w14:textId="77777777" w:rsidR="0005789B" w:rsidRPr="00B57A2D" w:rsidRDefault="0005789B" w:rsidP="0007313B">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пер.Северный, 2б</w:t>
            </w:r>
          </w:p>
        </w:tc>
        <w:tc>
          <w:tcPr>
            <w:tcW w:w="198" w:type="pct"/>
            <w:vAlign w:val="center"/>
            <w:hideMark/>
          </w:tcPr>
          <w:p w14:paraId="290D58D0"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615</w:t>
            </w:r>
          </w:p>
        </w:tc>
        <w:tc>
          <w:tcPr>
            <w:tcW w:w="198" w:type="pct"/>
            <w:vAlign w:val="center"/>
            <w:hideMark/>
          </w:tcPr>
          <w:p w14:paraId="0014E308"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615</w:t>
            </w:r>
          </w:p>
        </w:tc>
        <w:tc>
          <w:tcPr>
            <w:tcW w:w="198" w:type="pct"/>
            <w:vAlign w:val="center"/>
            <w:hideMark/>
          </w:tcPr>
          <w:p w14:paraId="3C56579D"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615</w:t>
            </w:r>
          </w:p>
        </w:tc>
        <w:tc>
          <w:tcPr>
            <w:tcW w:w="198" w:type="pct"/>
            <w:vAlign w:val="center"/>
            <w:hideMark/>
          </w:tcPr>
          <w:p w14:paraId="576BF43B"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615</w:t>
            </w:r>
          </w:p>
        </w:tc>
        <w:tc>
          <w:tcPr>
            <w:tcW w:w="198" w:type="pct"/>
            <w:vAlign w:val="center"/>
            <w:hideMark/>
          </w:tcPr>
          <w:p w14:paraId="63856CE0"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615</w:t>
            </w:r>
          </w:p>
        </w:tc>
        <w:tc>
          <w:tcPr>
            <w:tcW w:w="198" w:type="pct"/>
            <w:vAlign w:val="center"/>
            <w:hideMark/>
          </w:tcPr>
          <w:p w14:paraId="10AEA75E"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615</w:t>
            </w:r>
          </w:p>
        </w:tc>
        <w:tc>
          <w:tcPr>
            <w:tcW w:w="198" w:type="pct"/>
            <w:vAlign w:val="center"/>
            <w:hideMark/>
          </w:tcPr>
          <w:p w14:paraId="17577A65"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615</w:t>
            </w:r>
          </w:p>
        </w:tc>
        <w:tc>
          <w:tcPr>
            <w:tcW w:w="198" w:type="pct"/>
            <w:vAlign w:val="center"/>
            <w:hideMark/>
          </w:tcPr>
          <w:p w14:paraId="11FF45D8"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615</w:t>
            </w:r>
          </w:p>
        </w:tc>
        <w:tc>
          <w:tcPr>
            <w:tcW w:w="198" w:type="pct"/>
            <w:vAlign w:val="center"/>
            <w:hideMark/>
          </w:tcPr>
          <w:p w14:paraId="09271815"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615</w:t>
            </w:r>
          </w:p>
        </w:tc>
        <w:tc>
          <w:tcPr>
            <w:tcW w:w="198" w:type="pct"/>
            <w:vAlign w:val="center"/>
            <w:hideMark/>
          </w:tcPr>
          <w:p w14:paraId="3BD3A257"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614</w:t>
            </w:r>
          </w:p>
        </w:tc>
        <w:tc>
          <w:tcPr>
            <w:tcW w:w="198" w:type="pct"/>
            <w:vAlign w:val="center"/>
            <w:hideMark/>
          </w:tcPr>
          <w:p w14:paraId="4107ACBC"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614</w:t>
            </w:r>
          </w:p>
        </w:tc>
        <w:tc>
          <w:tcPr>
            <w:tcW w:w="198" w:type="pct"/>
            <w:vAlign w:val="center"/>
            <w:hideMark/>
          </w:tcPr>
          <w:p w14:paraId="5E7A8CED"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614</w:t>
            </w:r>
          </w:p>
        </w:tc>
        <w:tc>
          <w:tcPr>
            <w:tcW w:w="198" w:type="pct"/>
            <w:vAlign w:val="center"/>
            <w:hideMark/>
          </w:tcPr>
          <w:p w14:paraId="1E7D37C4"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614</w:t>
            </w:r>
          </w:p>
        </w:tc>
        <w:tc>
          <w:tcPr>
            <w:tcW w:w="198" w:type="pct"/>
            <w:vAlign w:val="center"/>
            <w:hideMark/>
          </w:tcPr>
          <w:p w14:paraId="44D1219C"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614</w:t>
            </w:r>
          </w:p>
        </w:tc>
        <w:tc>
          <w:tcPr>
            <w:tcW w:w="198" w:type="pct"/>
            <w:vAlign w:val="center"/>
            <w:hideMark/>
          </w:tcPr>
          <w:p w14:paraId="26033B7C"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614</w:t>
            </w:r>
          </w:p>
        </w:tc>
      </w:tr>
      <w:tr w:rsidR="0005789B" w:rsidRPr="00B57A2D" w14:paraId="5D797484" w14:textId="77777777" w:rsidTr="00403047">
        <w:trPr>
          <w:trHeight w:val="225"/>
        </w:trPr>
        <w:tc>
          <w:tcPr>
            <w:tcW w:w="2027" w:type="pct"/>
            <w:vAlign w:val="center"/>
            <w:hideMark/>
          </w:tcPr>
          <w:p w14:paraId="5CA7C5EF" w14:textId="77777777" w:rsidR="0005789B" w:rsidRPr="00B57A2D" w:rsidRDefault="0005789B" w:rsidP="0007313B">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ул.40 лет Октября, 80а</w:t>
            </w:r>
          </w:p>
        </w:tc>
        <w:tc>
          <w:tcPr>
            <w:tcW w:w="198" w:type="pct"/>
            <w:vAlign w:val="center"/>
            <w:hideMark/>
          </w:tcPr>
          <w:p w14:paraId="2B6143E8"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217</w:t>
            </w:r>
          </w:p>
        </w:tc>
        <w:tc>
          <w:tcPr>
            <w:tcW w:w="198" w:type="pct"/>
            <w:vAlign w:val="center"/>
            <w:hideMark/>
          </w:tcPr>
          <w:p w14:paraId="4D76EC34"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217</w:t>
            </w:r>
          </w:p>
        </w:tc>
        <w:tc>
          <w:tcPr>
            <w:tcW w:w="198" w:type="pct"/>
            <w:vAlign w:val="center"/>
            <w:hideMark/>
          </w:tcPr>
          <w:p w14:paraId="66506752"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217</w:t>
            </w:r>
          </w:p>
        </w:tc>
        <w:tc>
          <w:tcPr>
            <w:tcW w:w="198" w:type="pct"/>
            <w:vAlign w:val="center"/>
            <w:hideMark/>
          </w:tcPr>
          <w:p w14:paraId="3598AC3A"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217</w:t>
            </w:r>
          </w:p>
        </w:tc>
        <w:tc>
          <w:tcPr>
            <w:tcW w:w="198" w:type="pct"/>
            <w:vAlign w:val="center"/>
            <w:hideMark/>
          </w:tcPr>
          <w:p w14:paraId="3D13F514"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217</w:t>
            </w:r>
          </w:p>
        </w:tc>
        <w:tc>
          <w:tcPr>
            <w:tcW w:w="198" w:type="pct"/>
            <w:vAlign w:val="center"/>
            <w:hideMark/>
          </w:tcPr>
          <w:p w14:paraId="41ADC919"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217</w:t>
            </w:r>
          </w:p>
        </w:tc>
        <w:tc>
          <w:tcPr>
            <w:tcW w:w="198" w:type="pct"/>
            <w:vAlign w:val="center"/>
            <w:hideMark/>
          </w:tcPr>
          <w:p w14:paraId="43088CD6"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217</w:t>
            </w:r>
          </w:p>
        </w:tc>
        <w:tc>
          <w:tcPr>
            <w:tcW w:w="198" w:type="pct"/>
            <w:vAlign w:val="center"/>
            <w:hideMark/>
          </w:tcPr>
          <w:p w14:paraId="3A0FD5E5"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217</w:t>
            </w:r>
          </w:p>
        </w:tc>
        <w:tc>
          <w:tcPr>
            <w:tcW w:w="198" w:type="pct"/>
            <w:vAlign w:val="center"/>
            <w:hideMark/>
          </w:tcPr>
          <w:p w14:paraId="0C8D781A"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217</w:t>
            </w:r>
          </w:p>
        </w:tc>
        <w:tc>
          <w:tcPr>
            <w:tcW w:w="198" w:type="pct"/>
            <w:vAlign w:val="center"/>
            <w:hideMark/>
          </w:tcPr>
          <w:p w14:paraId="2A4542FB"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217</w:t>
            </w:r>
          </w:p>
        </w:tc>
        <w:tc>
          <w:tcPr>
            <w:tcW w:w="198" w:type="pct"/>
            <w:vAlign w:val="center"/>
            <w:hideMark/>
          </w:tcPr>
          <w:p w14:paraId="3E27603D"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217</w:t>
            </w:r>
          </w:p>
        </w:tc>
        <w:tc>
          <w:tcPr>
            <w:tcW w:w="198" w:type="pct"/>
            <w:vAlign w:val="center"/>
            <w:hideMark/>
          </w:tcPr>
          <w:p w14:paraId="07A3E1D3"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217</w:t>
            </w:r>
          </w:p>
        </w:tc>
        <w:tc>
          <w:tcPr>
            <w:tcW w:w="198" w:type="pct"/>
            <w:vAlign w:val="center"/>
            <w:hideMark/>
          </w:tcPr>
          <w:p w14:paraId="351B1114"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217</w:t>
            </w:r>
          </w:p>
        </w:tc>
        <w:tc>
          <w:tcPr>
            <w:tcW w:w="198" w:type="pct"/>
            <w:vAlign w:val="center"/>
            <w:hideMark/>
          </w:tcPr>
          <w:p w14:paraId="6A6AF34C"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217</w:t>
            </w:r>
          </w:p>
        </w:tc>
        <w:tc>
          <w:tcPr>
            <w:tcW w:w="198" w:type="pct"/>
            <w:vAlign w:val="center"/>
            <w:hideMark/>
          </w:tcPr>
          <w:p w14:paraId="24048BF1"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217</w:t>
            </w:r>
          </w:p>
        </w:tc>
      </w:tr>
      <w:tr w:rsidR="0005789B" w:rsidRPr="00B57A2D" w14:paraId="4D8B0B10" w14:textId="77777777" w:rsidTr="00403047">
        <w:trPr>
          <w:trHeight w:val="225"/>
        </w:trPr>
        <w:tc>
          <w:tcPr>
            <w:tcW w:w="2027" w:type="pct"/>
            <w:vAlign w:val="center"/>
            <w:hideMark/>
          </w:tcPr>
          <w:p w14:paraId="1777CF3C" w14:textId="77777777" w:rsidR="0005789B" w:rsidRPr="00B57A2D" w:rsidRDefault="0005789B" w:rsidP="0007313B">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ул.Комсомольская, 35</w:t>
            </w:r>
          </w:p>
        </w:tc>
        <w:tc>
          <w:tcPr>
            <w:tcW w:w="198" w:type="pct"/>
            <w:vAlign w:val="center"/>
            <w:hideMark/>
          </w:tcPr>
          <w:p w14:paraId="6A55FE1F"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361</w:t>
            </w:r>
          </w:p>
        </w:tc>
        <w:tc>
          <w:tcPr>
            <w:tcW w:w="198" w:type="pct"/>
            <w:vAlign w:val="center"/>
            <w:hideMark/>
          </w:tcPr>
          <w:p w14:paraId="0002D67D"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361</w:t>
            </w:r>
          </w:p>
        </w:tc>
        <w:tc>
          <w:tcPr>
            <w:tcW w:w="198" w:type="pct"/>
            <w:vAlign w:val="center"/>
            <w:hideMark/>
          </w:tcPr>
          <w:p w14:paraId="07EB2A1E"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361</w:t>
            </w:r>
          </w:p>
        </w:tc>
        <w:tc>
          <w:tcPr>
            <w:tcW w:w="198" w:type="pct"/>
            <w:vAlign w:val="center"/>
            <w:hideMark/>
          </w:tcPr>
          <w:p w14:paraId="63BB76EC"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361</w:t>
            </w:r>
          </w:p>
        </w:tc>
        <w:tc>
          <w:tcPr>
            <w:tcW w:w="198" w:type="pct"/>
            <w:vAlign w:val="center"/>
            <w:hideMark/>
          </w:tcPr>
          <w:p w14:paraId="29CE21FC"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361</w:t>
            </w:r>
          </w:p>
        </w:tc>
        <w:tc>
          <w:tcPr>
            <w:tcW w:w="198" w:type="pct"/>
            <w:vAlign w:val="center"/>
            <w:hideMark/>
          </w:tcPr>
          <w:p w14:paraId="63FA90A5"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361</w:t>
            </w:r>
          </w:p>
        </w:tc>
        <w:tc>
          <w:tcPr>
            <w:tcW w:w="198" w:type="pct"/>
            <w:vAlign w:val="center"/>
            <w:hideMark/>
          </w:tcPr>
          <w:p w14:paraId="1E8BEA74"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361</w:t>
            </w:r>
          </w:p>
        </w:tc>
        <w:tc>
          <w:tcPr>
            <w:tcW w:w="198" w:type="pct"/>
            <w:vAlign w:val="center"/>
            <w:hideMark/>
          </w:tcPr>
          <w:p w14:paraId="78AE15D1"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361</w:t>
            </w:r>
          </w:p>
        </w:tc>
        <w:tc>
          <w:tcPr>
            <w:tcW w:w="198" w:type="pct"/>
            <w:vAlign w:val="center"/>
            <w:hideMark/>
          </w:tcPr>
          <w:p w14:paraId="4987DD2D"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361</w:t>
            </w:r>
          </w:p>
        </w:tc>
        <w:tc>
          <w:tcPr>
            <w:tcW w:w="198" w:type="pct"/>
            <w:vAlign w:val="center"/>
            <w:hideMark/>
          </w:tcPr>
          <w:p w14:paraId="7C3CD0B3"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361</w:t>
            </w:r>
          </w:p>
        </w:tc>
        <w:tc>
          <w:tcPr>
            <w:tcW w:w="198" w:type="pct"/>
            <w:vAlign w:val="center"/>
            <w:hideMark/>
          </w:tcPr>
          <w:p w14:paraId="441F5C90"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361</w:t>
            </w:r>
          </w:p>
        </w:tc>
        <w:tc>
          <w:tcPr>
            <w:tcW w:w="198" w:type="pct"/>
            <w:vAlign w:val="center"/>
            <w:hideMark/>
          </w:tcPr>
          <w:p w14:paraId="022ECBC5"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361</w:t>
            </w:r>
          </w:p>
        </w:tc>
        <w:tc>
          <w:tcPr>
            <w:tcW w:w="198" w:type="pct"/>
            <w:vAlign w:val="center"/>
            <w:hideMark/>
          </w:tcPr>
          <w:p w14:paraId="584BF4AB"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361</w:t>
            </w:r>
          </w:p>
        </w:tc>
        <w:tc>
          <w:tcPr>
            <w:tcW w:w="198" w:type="pct"/>
            <w:vAlign w:val="center"/>
            <w:hideMark/>
          </w:tcPr>
          <w:p w14:paraId="74F6357D"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361</w:t>
            </w:r>
          </w:p>
        </w:tc>
        <w:tc>
          <w:tcPr>
            <w:tcW w:w="198" w:type="pct"/>
            <w:vAlign w:val="center"/>
            <w:hideMark/>
          </w:tcPr>
          <w:p w14:paraId="246EE670"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361</w:t>
            </w:r>
          </w:p>
        </w:tc>
      </w:tr>
      <w:tr w:rsidR="0005789B" w:rsidRPr="00B57A2D" w14:paraId="1E4B79B7" w14:textId="77777777" w:rsidTr="00403047">
        <w:trPr>
          <w:trHeight w:val="225"/>
        </w:trPr>
        <w:tc>
          <w:tcPr>
            <w:tcW w:w="2027" w:type="pct"/>
            <w:vAlign w:val="center"/>
            <w:hideMark/>
          </w:tcPr>
          <w:p w14:paraId="6A343D60" w14:textId="77777777" w:rsidR="0005789B" w:rsidRPr="00B57A2D" w:rsidRDefault="0005789B" w:rsidP="0007313B">
            <w:pPr>
              <w:ind w:firstLine="0"/>
              <w:rPr>
                <w:rFonts w:eastAsia="Times New Roman" w:cs="Times New Roman"/>
                <w:sz w:val="20"/>
                <w:szCs w:val="20"/>
              </w:rPr>
            </w:pPr>
            <w:r w:rsidRPr="00B57A2D">
              <w:rPr>
                <w:rFonts w:eastAsia="Times New Roman" w:cs="Times New Roman"/>
                <w:sz w:val="20"/>
                <w:szCs w:val="20"/>
              </w:rPr>
              <w:t>Котельная ЦРБ по адресу: п.Каменоломни, пер. Садовый, 41</w:t>
            </w:r>
          </w:p>
        </w:tc>
        <w:tc>
          <w:tcPr>
            <w:tcW w:w="198" w:type="pct"/>
            <w:vAlign w:val="center"/>
            <w:hideMark/>
          </w:tcPr>
          <w:p w14:paraId="71238089"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495</w:t>
            </w:r>
          </w:p>
        </w:tc>
        <w:tc>
          <w:tcPr>
            <w:tcW w:w="198" w:type="pct"/>
            <w:vAlign w:val="center"/>
            <w:hideMark/>
          </w:tcPr>
          <w:p w14:paraId="7A0700DA"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495</w:t>
            </w:r>
          </w:p>
        </w:tc>
        <w:tc>
          <w:tcPr>
            <w:tcW w:w="198" w:type="pct"/>
            <w:vAlign w:val="center"/>
            <w:hideMark/>
          </w:tcPr>
          <w:p w14:paraId="79B89969"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495</w:t>
            </w:r>
          </w:p>
        </w:tc>
        <w:tc>
          <w:tcPr>
            <w:tcW w:w="198" w:type="pct"/>
            <w:vAlign w:val="center"/>
            <w:hideMark/>
          </w:tcPr>
          <w:p w14:paraId="39E258D7"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495</w:t>
            </w:r>
          </w:p>
        </w:tc>
        <w:tc>
          <w:tcPr>
            <w:tcW w:w="198" w:type="pct"/>
            <w:vAlign w:val="center"/>
            <w:hideMark/>
          </w:tcPr>
          <w:p w14:paraId="3B770826"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495</w:t>
            </w:r>
          </w:p>
        </w:tc>
        <w:tc>
          <w:tcPr>
            <w:tcW w:w="198" w:type="pct"/>
            <w:vAlign w:val="center"/>
            <w:hideMark/>
          </w:tcPr>
          <w:p w14:paraId="60805DB0"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495</w:t>
            </w:r>
          </w:p>
        </w:tc>
        <w:tc>
          <w:tcPr>
            <w:tcW w:w="198" w:type="pct"/>
            <w:vAlign w:val="center"/>
            <w:hideMark/>
          </w:tcPr>
          <w:p w14:paraId="37971882"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495</w:t>
            </w:r>
          </w:p>
        </w:tc>
        <w:tc>
          <w:tcPr>
            <w:tcW w:w="198" w:type="pct"/>
            <w:vAlign w:val="center"/>
            <w:hideMark/>
          </w:tcPr>
          <w:p w14:paraId="3A93F876"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495</w:t>
            </w:r>
          </w:p>
        </w:tc>
        <w:tc>
          <w:tcPr>
            <w:tcW w:w="198" w:type="pct"/>
            <w:vAlign w:val="center"/>
            <w:hideMark/>
          </w:tcPr>
          <w:p w14:paraId="59AF9A69"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495</w:t>
            </w:r>
          </w:p>
        </w:tc>
        <w:tc>
          <w:tcPr>
            <w:tcW w:w="198" w:type="pct"/>
            <w:vAlign w:val="center"/>
            <w:hideMark/>
          </w:tcPr>
          <w:p w14:paraId="40C39C4A"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495</w:t>
            </w:r>
          </w:p>
        </w:tc>
        <w:tc>
          <w:tcPr>
            <w:tcW w:w="198" w:type="pct"/>
            <w:vAlign w:val="center"/>
            <w:hideMark/>
          </w:tcPr>
          <w:p w14:paraId="2B4F9D2C"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495</w:t>
            </w:r>
          </w:p>
        </w:tc>
        <w:tc>
          <w:tcPr>
            <w:tcW w:w="198" w:type="pct"/>
            <w:vAlign w:val="center"/>
            <w:hideMark/>
          </w:tcPr>
          <w:p w14:paraId="284D761B"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495</w:t>
            </w:r>
          </w:p>
        </w:tc>
        <w:tc>
          <w:tcPr>
            <w:tcW w:w="198" w:type="pct"/>
            <w:vAlign w:val="center"/>
            <w:hideMark/>
          </w:tcPr>
          <w:p w14:paraId="3EB8AA79"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494</w:t>
            </w:r>
          </w:p>
        </w:tc>
        <w:tc>
          <w:tcPr>
            <w:tcW w:w="198" w:type="pct"/>
            <w:vAlign w:val="center"/>
            <w:hideMark/>
          </w:tcPr>
          <w:p w14:paraId="4D70B46E"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494</w:t>
            </w:r>
          </w:p>
        </w:tc>
        <w:tc>
          <w:tcPr>
            <w:tcW w:w="198" w:type="pct"/>
            <w:vAlign w:val="center"/>
            <w:hideMark/>
          </w:tcPr>
          <w:p w14:paraId="77C6BCF2"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494</w:t>
            </w:r>
          </w:p>
        </w:tc>
      </w:tr>
      <w:tr w:rsidR="0005789B" w:rsidRPr="00B57A2D" w14:paraId="5E6E4650" w14:textId="77777777" w:rsidTr="00403047">
        <w:trPr>
          <w:trHeight w:val="225"/>
        </w:trPr>
        <w:tc>
          <w:tcPr>
            <w:tcW w:w="2027" w:type="pct"/>
            <w:vAlign w:val="center"/>
            <w:hideMark/>
          </w:tcPr>
          <w:p w14:paraId="5089273D" w14:textId="77777777" w:rsidR="0005789B" w:rsidRPr="00B57A2D" w:rsidRDefault="0005789B" w:rsidP="0007313B">
            <w:pPr>
              <w:ind w:firstLine="0"/>
              <w:rPr>
                <w:rFonts w:eastAsia="Times New Roman" w:cs="Times New Roman"/>
                <w:b/>
                <w:bCs/>
                <w:color w:val="000000"/>
                <w:sz w:val="20"/>
                <w:szCs w:val="20"/>
              </w:rPr>
            </w:pPr>
            <w:r w:rsidRPr="00B57A2D">
              <w:rPr>
                <w:rFonts w:eastAsia="Times New Roman" w:cs="Times New Roman"/>
                <w:b/>
                <w:bCs/>
                <w:color w:val="000000"/>
                <w:sz w:val="20"/>
                <w:szCs w:val="20"/>
              </w:rPr>
              <w:t>ИТОГО</w:t>
            </w:r>
          </w:p>
        </w:tc>
        <w:tc>
          <w:tcPr>
            <w:tcW w:w="198" w:type="pct"/>
            <w:vAlign w:val="center"/>
            <w:hideMark/>
          </w:tcPr>
          <w:p w14:paraId="38B32D1F"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2367</w:t>
            </w:r>
          </w:p>
        </w:tc>
        <w:tc>
          <w:tcPr>
            <w:tcW w:w="198" w:type="pct"/>
            <w:vAlign w:val="center"/>
            <w:hideMark/>
          </w:tcPr>
          <w:p w14:paraId="4CD6CF8F"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2367</w:t>
            </w:r>
          </w:p>
        </w:tc>
        <w:tc>
          <w:tcPr>
            <w:tcW w:w="198" w:type="pct"/>
            <w:vAlign w:val="center"/>
            <w:hideMark/>
          </w:tcPr>
          <w:p w14:paraId="67E57DDC"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2367</w:t>
            </w:r>
          </w:p>
        </w:tc>
        <w:tc>
          <w:tcPr>
            <w:tcW w:w="198" w:type="pct"/>
            <w:vAlign w:val="center"/>
            <w:hideMark/>
          </w:tcPr>
          <w:p w14:paraId="6A1A43C0"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2367</w:t>
            </w:r>
          </w:p>
        </w:tc>
        <w:tc>
          <w:tcPr>
            <w:tcW w:w="198" w:type="pct"/>
            <w:vAlign w:val="center"/>
            <w:hideMark/>
          </w:tcPr>
          <w:p w14:paraId="0CA60CFF"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2367</w:t>
            </w:r>
          </w:p>
        </w:tc>
        <w:tc>
          <w:tcPr>
            <w:tcW w:w="198" w:type="pct"/>
            <w:vAlign w:val="center"/>
            <w:hideMark/>
          </w:tcPr>
          <w:p w14:paraId="594D49DC"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2367</w:t>
            </w:r>
          </w:p>
        </w:tc>
        <w:tc>
          <w:tcPr>
            <w:tcW w:w="198" w:type="pct"/>
            <w:vAlign w:val="center"/>
            <w:hideMark/>
          </w:tcPr>
          <w:p w14:paraId="051751BF"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2367</w:t>
            </w:r>
          </w:p>
        </w:tc>
        <w:tc>
          <w:tcPr>
            <w:tcW w:w="198" w:type="pct"/>
            <w:vAlign w:val="center"/>
            <w:hideMark/>
          </w:tcPr>
          <w:p w14:paraId="6AA7B12D"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2366</w:t>
            </w:r>
          </w:p>
        </w:tc>
        <w:tc>
          <w:tcPr>
            <w:tcW w:w="198" w:type="pct"/>
            <w:vAlign w:val="center"/>
            <w:hideMark/>
          </w:tcPr>
          <w:p w14:paraId="3E44EC4E"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2366</w:t>
            </w:r>
          </w:p>
        </w:tc>
        <w:tc>
          <w:tcPr>
            <w:tcW w:w="198" w:type="pct"/>
            <w:vAlign w:val="center"/>
            <w:hideMark/>
          </w:tcPr>
          <w:p w14:paraId="752A47D2"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2365</w:t>
            </w:r>
          </w:p>
        </w:tc>
        <w:tc>
          <w:tcPr>
            <w:tcW w:w="198" w:type="pct"/>
            <w:vAlign w:val="center"/>
            <w:hideMark/>
          </w:tcPr>
          <w:p w14:paraId="72123B2C"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2364</w:t>
            </w:r>
          </w:p>
        </w:tc>
        <w:tc>
          <w:tcPr>
            <w:tcW w:w="198" w:type="pct"/>
            <w:vAlign w:val="center"/>
            <w:hideMark/>
          </w:tcPr>
          <w:p w14:paraId="4074F8CD"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2363</w:t>
            </w:r>
          </w:p>
        </w:tc>
        <w:tc>
          <w:tcPr>
            <w:tcW w:w="198" w:type="pct"/>
            <w:vAlign w:val="center"/>
            <w:hideMark/>
          </w:tcPr>
          <w:p w14:paraId="6279A703"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2362</w:t>
            </w:r>
          </w:p>
        </w:tc>
        <w:tc>
          <w:tcPr>
            <w:tcW w:w="198" w:type="pct"/>
            <w:vAlign w:val="center"/>
            <w:hideMark/>
          </w:tcPr>
          <w:p w14:paraId="7009166C"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2362</w:t>
            </w:r>
          </w:p>
        </w:tc>
        <w:tc>
          <w:tcPr>
            <w:tcW w:w="198" w:type="pct"/>
            <w:vAlign w:val="center"/>
            <w:hideMark/>
          </w:tcPr>
          <w:p w14:paraId="27AE2280"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2362</w:t>
            </w:r>
          </w:p>
        </w:tc>
      </w:tr>
    </w:tbl>
    <w:p w14:paraId="478C65A5" w14:textId="77777777" w:rsidR="002540B3" w:rsidRPr="00B57A2D" w:rsidRDefault="002540B3" w:rsidP="00E86A6D">
      <w:pPr>
        <w:jc w:val="center"/>
        <w:rPr>
          <w:szCs w:val="24"/>
        </w:rPr>
      </w:pPr>
    </w:p>
    <w:p w14:paraId="70244B12" w14:textId="77777777" w:rsidR="0007313B" w:rsidRPr="00B57A2D" w:rsidRDefault="0007313B">
      <w:pPr>
        <w:spacing w:after="200" w:line="276" w:lineRule="auto"/>
        <w:ind w:firstLine="0"/>
        <w:jc w:val="left"/>
        <w:rPr>
          <w:szCs w:val="24"/>
        </w:rPr>
      </w:pPr>
      <w:r w:rsidRPr="00B57A2D">
        <w:rPr>
          <w:szCs w:val="24"/>
        </w:rPr>
        <w:br w:type="page"/>
      </w:r>
    </w:p>
    <w:p w14:paraId="3B60F377" w14:textId="77777777" w:rsidR="002540B3" w:rsidRPr="00B57A2D" w:rsidRDefault="002540B3" w:rsidP="00E86A6D">
      <w:pPr>
        <w:rPr>
          <w:szCs w:val="24"/>
        </w:rPr>
      </w:pPr>
      <w:r w:rsidRPr="00B57A2D">
        <w:rPr>
          <w:szCs w:val="24"/>
        </w:rPr>
        <w:lastRenderedPageBreak/>
        <w:t>Таблица 6.1.е. – Объем расхода основного вида топлива для выработки тепловой энергии в натуральном выражении</w:t>
      </w:r>
    </w:p>
    <w:p w14:paraId="1168F4E0" w14:textId="77777777" w:rsidR="0007313B" w:rsidRPr="00B57A2D" w:rsidRDefault="0007313B" w:rsidP="00E86A6D">
      <w:pPr>
        <w:ind w:firstLine="0"/>
        <w:jc w:val="left"/>
        <w:rPr>
          <w:sz w:val="16"/>
          <w:szCs w:val="16"/>
        </w:rPr>
      </w:pPr>
    </w:p>
    <w:tbl>
      <w:tblPr>
        <w:tblW w:w="48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5809"/>
        <w:gridCol w:w="568"/>
        <w:gridCol w:w="568"/>
        <w:gridCol w:w="568"/>
        <w:gridCol w:w="567"/>
        <w:gridCol w:w="567"/>
        <w:gridCol w:w="567"/>
        <w:gridCol w:w="567"/>
        <w:gridCol w:w="567"/>
        <w:gridCol w:w="567"/>
        <w:gridCol w:w="567"/>
        <w:gridCol w:w="567"/>
        <w:gridCol w:w="567"/>
        <w:gridCol w:w="567"/>
        <w:gridCol w:w="567"/>
        <w:gridCol w:w="576"/>
      </w:tblGrid>
      <w:tr w:rsidR="0007313B" w:rsidRPr="00B57A2D" w14:paraId="218916B6" w14:textId="77777777" w:rsidTr="00403047">
        <w:trPr>
          <w:trHeight w:val="225"/>
        </w:trPr>
        <w:tc>
          <w:tcPr>
            <w:tcW w:w="2027" w:type="pct"/>
            <w:vMerge w:val="restart"/>
            <w:vAlign w:val="center"/>
            <w:hideMark/>
          </w:tcPr>
          <w:p w14:paraId="0286E449" w14:textId="77777777" w:rsidR="0007313B" w:rsidRPr="00B57A2D" w:rsidRDefault="0007313B" w:rsidP="0007313B">
            <w:pPr>
              <w:ind w:firstLine="0"/>
              <w:jc w:val="center"/>
              <w:rPr>
                <w:rFonts w:eastAsia="Times New Roman" w:cs="Times New Roman"/>
                <w:b/>
                <w:bCs/>
                <w:color w:val="000000"/>
                <w:sz w:val="20"/>
                <w:szCs w:val="20"/>
              </w:rPr>
            </w:pPr>
            <w:r w:rsidRPr="00B57A2D">
              <w:rPr>
                <w:rFonts w:eastAsia="Times New Roman" w:cs="Times New Roman"/>
                <w:b/>
                <w:bCs/>
                <w:color w:val="000000"/>
                <w:sz w:val="20"/>
                <w:szCs w:val="20"/>
              </w:rPr>
              <w:t>Источник тепловой энергии</w:t>
            </w:r>
          </w:p>
        </w:tc>
        <w:tc>
          <w:tcPr>
            <w:tcW w:w="2973" w:type="pct"/>
            <w:gridSpan w:val="15"/>
            <w:vAlign w:val="center"/>
            <w:hideMark/>
          </w:tcPr>
          <w:p w14:paraId="0BF06CC2" w14:textId="77777777" w:rsidR="0007313B" w:rsidRPr="00B57A2D" w:rsidRDefault="0007313B" w:rsidP="0007313B">
            <w:pPr>
              <w:ind w:firstLine="0"/>
              <w:jc w:val="center"/>
              <w:rPr>
                <w:rFonts w:eastAsia="Times New Roman" w:cs="Times New Roman"/>
                <w:sz w:val="20"/>
                <w:szCs w:val="20"/>
              </w:rPr>
            </w:pPr>
            <w:r w:rsidRPr="00B57A2D">
              <w:rPr>
                <w:rFonts w:eastAsia="Times New Roman" w:cs="Times New Roman"/>
                <w:sz w:val="20"/>
                <w:szCs w:val="20"/>
              </w:rPr>
              <w:t>Расход натурального топлива, тыс.м³ газа</w:t>
            </w:r>
          </w:p>
        </w:tc>
      </w:tr>
      <w:tr w:rsidR="0005789B" w:rsidRPr="00B57A2D" w14:paraId="2D32B829" w14:textId="77777777" w:rsidTr="00403047">
        <w:trPr>
          <w:trHeight w:val="225"/>
        </w:trPr>
        <w:tc>
          <w:tcPr>
            <w:tcW w:w="2027" w:type="pct"/>
            <w:vMerge/>
            <w:vAlign w:val="center"/>
            <w:hideMark/>
          </w:tcPr>
          <w:p w14:paraId="2339127C" w14:textId="77777777" w:rsidR="0005789B" w:rsidRPr="00B57A2D" w:rsidRDefault="0005789B" w:rsidP="0007313B">
            <w:pPr>
              <w:ind w:firstLine="0"/>
              <w:rPr>
                <w:rFonts w:eastAsia="Times New Roman" w:cs="Times New Roman"/>
                <w:b/>
                <w:bCs/>
                <w:color w:val="000000"/>
                <w:sz w:val="20"/>
                <w:szCs w:val="20"/>
              </w:rPr>
            </w:pPr>
          </w:p>
        </w:tc>
        <w:tc>
          <w:tcPr>
            <w:tcW w:w="198" w:type="pct"/>
            <w:vAlign w:val="center"/>
            <w:hideMark/>
          </w:tcPr>
          <w:p w14:paraId="5F86E97D"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2026</w:t>
            </w:r>
          </w:p>
        </w:tc>
        <w:tc>
          <w:tcPr>
            <w:tcW w:w="198" w:type="pct"/>
            <w:vAlign w:val="center"/>
            <w:hideMark/>
          </w:tcPr>
          <w:p w14:paraId="55B838B6"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2027</w:t>
            </w:r>
          </w:p>
        </w:tc>
        <w:tc>
          <w:tcPr>
            <w:tcW w:w="198" w:type="pct"/>
            <w:vAlign w:val="center"/>
            <w:hideMark/>
          </w:tcPr>
          <w:p w14:paraId="17648D9D"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2028</w:t>
            </w:r>
          </w:p>
        </w:tc>
        <w:tc>
          <w:tcPr>
            <w:tcW w:w="198" w:type="pct"/>
            <w:vAlign w:val="center"/>
            <w:hideMark/>
          </w:tcPr>
          <w:p w14:paraId="07997E4E"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2029</w:t>
            </w:r>
          </w:p>
        </w:tc>
        <w:tc>
          <w:tcPr>
            <w:tcW w:w="198" w:type="pct"/>
            <w:vAlign w:val="center"/>
            <w:hideMark/>
          </w:tcPr>
          <w:p w14:paraId="268F27A4"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2030</w:t>
            </w:r>
          </w:p>
        </w:tc>
        <w:tc>
          <w:tcPr>
            <w:tcW w:w="198" w:type="pct"/>
            <w:vAlign w:val="center"/>
            <w:hideMark/>
          </w:tcPr>
          <w:p w14:paraId="5CF085FC"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2031</w:t>
            </w:r>
          </w:p>
        </w:tc>
        <w:tc>
          <w:tcPr>
            <w:tcW w:w="198" w:type="pct"/>
            <w:vAlign w:val="center"/>
            <w:hideMark/>
          </w:tcPr>
          <w:p w14:paraId="1250F25C"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2032</w:t>
            </w:r>
          </w:p>
        </w:tc>
        <w:tc>
          <w:tcPr>
            <w:tcW w:w="198" w:type="pct"/>
            <w:vAlign w:val="center"/>
            <w:hideMark/>
          </w:tcPr>
          <w:p w14:paraId="466E76C8"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2033</w:t>
            </w:r>
          </w:p>
        </w:tc>
        <w:tc>
          <w:tcPr>
            <w:tcW w:w="198" w:type="pct"/>
            <w:vAlign w:val="center"/>
            <w:hideMark/>
          </w:tcPr>
          <w:p w14:paraId="16CFBBD0"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2034</w:t>
            </w:r>
          </w:p>
        </w:tc>
        <w:tc>
          <w:tcPr>
            <w:tcW w:w="198" w:type="pct"/>
            <w:vAlign w:val="center"/>
            <w:hideMark/>
          </w:tcPr>
          <w:p w14:paraId="3A64D648"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2035</w:t>
            </w:r>
          </w:p>
        </w:tc>
        <w:tc>
          <w:tcPr>
            <w:tcW w:w="198" w:type="pct"/>
            <w:vAlign w:val="center"/>
            <w:hideMark/>
          </w:tcPr>
          <w:p w14:paraId="497D5914"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2036</w:t>
            </w:r>
          </w:p>
        </w:tc>
        <w:tc>
          <w:tcPr>
            <w:tcW w:w="198" w:type="pct"/>
            <w:vAlign w:val="center"/>
            <w:hideMark/>
          </w:tcPr>
          <w:p w14:paraId="68CF34B2"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2037</w:t>
            </w:r>
          </w:p>
        </w:tc>
        <w:tc>
          <w:tcPr>
            <w:tcW w:w="198" w:type="pct"/>
            <w:vAlign w:val="center"/>
            <w:hideMark/>
          </w:tcPr>
          <w:p w14:paraId="70258819"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2038</w:t>
            </w:r>
          </w:p>
        </w:tc>
        <w:tc>
          <w:tcPr>
            <w:tcW w:w="198" w:type="pct"/>
            <w:vAlign w:val="center"/>
            <w:hideMark/>
          </w:tcPr>
          <w:p w14:paraId="6AE31573"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2039</w:t>
            </w:r>
          </w:p>
        </w:tc>
        <w:tc>
          <w:tcPr>
            <w:tcW w:w="198" w:type="pct"/>
            <w:vAlign w:val="center"/>
            <w:hideMark/>
          </w:tcPr>
          <w:p w14:paraId="24BACC0C"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2040</w:t>
            </w:r>
          </w:p>
        </w:tc>
      </w:tr>
      <w:tr w:rsidR="0005789B" w:rsidRPr="00B57A2D" w14:paraId="1FDB00F3" w14:textId="77777777" w:rsidTr="00403047">
        <w:trPr>
          <w:trHeight w:val="225"/>
        </w:trPr>
        <w:tc>
          <w:tcPr>
            <w:tcW w:w="2027" w:type="pct"/>
            <w:vAlign w:val="center"/>
            <w:hideMark/>
          </w:tcPr>
          <w:p w14:paraId="0DCFC188" w14:textId="77777777" w:rsidR="0005789B" w:rsidRPr="00B57A2D" w:rsidRDefault="0005789B" w:rsidP="0007313B">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ул.Ленина, 15а</w:t>
            </w:r>
          </w:p>
        </w:tc>
        <w:tc>
          <w:tcPr>
            <w:tcW w:w="198" w:type="pct"/>
            <w:vAlign w:val="center"/>
            <w:hideMark/>
          </w:tcPr>
          <w:p w14:paraId="76404091"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254</w:t>
            </w:r>
          </w:p>
        </w:tc>
        <w:tc>
          <w:tcPr>
            <w:tcW w:w="198" w:type="pct"/>
            <w:vAlign w:val="center"/>
            <w:hideMark/>
          </w:tcPr>
          <w:p w14:paraId="19F9E36E"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254</w:t>
            </w:r>
          </w:p>
        </w:tc>
        <w:tc>
          <w:tcPr>
            <w:tcW w:w="198" w:type="pct"/>
            <w:vAlign w:val="center"/>
            <w:hideMark/>
          </w:tcPr>
          <w:p w14:paraId="2296A40B"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254</w:t>
            </w:r>
          </w:p>
        </w:tc>
        <w:tc>
          <w:tcPr>
            <w:tcW w:w="198" w:type="pct"/>
            <w:vAlign w:val="center"/>
            <w:hideMark/>
          </w:tcPr>
          <w:p w14:paraId="081FEC80"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254</w:t>
            </w:r>
          </w:p>
        </w:tc>
        <w:tc>
          <w:tcPr>
            <w:tcW w:w="198" w:type="pct"/>
            <w:vAlign w:val="center"/>
            <w:hideMark/>
          </w:tcPr>
          <w:p w14:paraId="4BC0AE4F"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254</w:t>
            </w:r>
          </w:p>
        </w:tc>
        <w:tc>
          <w:tcPr>
            <w:tcW w:w="198" w:type="pct"/>
            <w:vAlign w:val="center"/>
            <w:hideMark/>
          </w:tcPr>
          <w:p w14:paraId="39EBF54D"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254</w:t>
            </w:r>
          </w:p>
        </w:tc>
        <w:tc>
          <w:tcPr>
            <w:tcW w:w="198" w:type="pct"/>
            <w:vAlign w:val="center"/>
            <w:hideMark/>
          </w:tcPr>
          <w:p w14:paraId="2C2E5454"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254</w:t>
            </w:r>
          </w:p>
        </w:tc>
        <w:tc>
          <w:tcPr>
            <w:tcW w:w="198" w:type="pct"/>
            <w:vAlign w:val="center"/>
            <w:hideMark/>
          </w:tcPr>
          <w:p w14:paraId="0865EDB1"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253</w:t>
            </w:r>
          </w:p>
        </w:tc>
        <w:tc>
          <w:tcPr>
            <w:tcW w:w="198" w:type="pct"/>
            <w:vAlign w:val="center"/>
            <w:hideMark/>
          </w:tcPr>
          <w:p w14:paraId="495C443D"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253</w:t>
            </w:r>
          </w:p>
        </w:tc>
        <w:tc>
          <w:tcPr>
            <w:tcW w:w="198" w:type="pct"/>
            <w:vAlign w:val="center"/>
            <w:hideMark/>
          </w:tcPr>
          <w:p w14:paraId="73B2C70D"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253</w:t>
            </w:r>
          </w:p>
        </w:tc>
        <w:tc>
          <w:tcPr>
            <w:tcW w:w="198" w:type="pct"/>
            <w:vAlign w:val="center"/>
            <w:hideMark/>
          </w:tcPr>
          <w:p w14:paraId="2C8B3755"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253</w:t>
            </w:r>
          </w:p>
        </w:tc>
        <w:tc>
          <w:tcPr>
            <w:tcW w:w="198" w:type="pct"/>
            <w:vAlign w:val="center"/>
            <w:hideMark/>
          </w:tcPr>
          <w:p w14:paraId="73D68A39"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253</w:t>
            </w:r>
          </w:p>
        </w:tc>
        <w:tc>
          <w:tcPr>
            <w:tcW w:w="198" w:type="pct"/>
            <w:vAlign w:val="center"/>
            <w:hideMark/>
          </w:tcPr>
          <w:p w14:paraId="08819E74"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253</w:t>
            </w:r>
          </w:p>
        </w:tc>
        <w:tc>
          <w:tcPr>
            <w:tcW w:w="198" w:type="pct"/>
            <w:vAlign w:val="center"/>
            <w:hideMark/>
          </w:tcPr>
          <w:p w14:paraId="6FA8716C"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253</w:t>
            </w:r>
          </w:p>
        </w:tc>
        <w:tc>
          <w:tcPr>
            <w:tcW w:w="198" w:type="pct"/>
            <w:vAlign w:val="center"/>
            <w:hideMark/>
          </w:tcPr>
          <w:p w14:paraId="2C143FA9"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253</w:t>
            </w:r>
          </w:p>
        </w:tc>
      </w:tr>
      <w:tr w:rsidR="0005789B" w:rsidRPr="00B57A2D" w14:paraId="65ABC985" w14:textId="77777777" w:rsidTr="00403047">
        <w:trPr>
          <w:trHeight w:val="225"/>
        </w:trPr>
        <w:tc>
          <w:tcPr>
            <w:tcW w:w="2027" w:type="pct"/>
            <w:vAlign w:val="center"/>
            <w:hideMark/>
          </w:tcPr>
          <w:p w14:paraId="2FC039DA" w14:textId="77777777" w:rsidR="0005789B" w:rsidRPr="00B57A2D" w:rsidRDefault="0005789B" w:rsidP="0007313B">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пер.Садовый, 42б</w:t>
            </w:r>
          </w:p>
        </w:tc>
        <w:tc>
          <w:tcPr>
            <w:tcW w:w="198" w:type="pct"/>
            <w:vAlign w:val="center"/>
            <w:hideMark/>
          </w:tcPr>
          <w:p w14:paraId="7C783649"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347</w:t>
            </w:r>
          </w:p>
        </w:tc>
        <w:tc>
          <w:tcPr>
            <w:tcW w:w="198" w:type="pct"/>
            <w:vAlign w:val="center"/>
            <w:hideMark/>
          </w:tcPr>
          <w:p w14:paraId="2AC78369"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347</w:t>
            </w:r>
          </w:p>
        </w:tc>
        <w:tc>
          <w:tcPr>
            <w:tcW w:w="198" w:type="pct"/>
            <w:vAlign w:val="center"/>
            <w:hideMark/>
          </w:tcPr>
          <w:p w14:paraId="43091468"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347</w:t>
            </w:r>
          </w:p>
        </w:tc>
        <w:tc>
          <w:tcPr>
            <w:tcW w:w="198" w:type="pct"/>
            <w:vAlign w:val="center"/>
            <w:hideMark/>
          </w:tcPr>
          <w:p w14:paraId="4E60BBA3"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347</w:t>
            </w:r>
          </w:p>
        </w:tc>
        <w:tc>
          <w:tcPr>
            <w:tcW w:w="198" w:type="pct"/>
            <w:vAlign w:val="center"/>
            <w:hideMark/>
          </w:tcPr>
          <w:p w14:paraId="700B3E98"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347</w:t>
            </w:r>
          </w:p>
        </w:tc>
        <w:tc>
          <w:tcPr>
            <w:tcW w:w="198" w:type="pct"/>
            <w:vAlign w:val="center"/>
            <w:hideMark/>
          </w:tcPr>
          <w:p w14:paraId="7A6D3A03"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347</w:t>
            </w:r>
          </w:p>
        </w:tc>
        <w:tc>
          <w:tcPr>
            <w:tcW w:w="198" w:type="pct"/>
            <w:vAlign w:val="center"/>
            <w:hideMark/>
          </w:tcPr>
          <w:p w14:paraId="4B577B67"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347</w:t>
            </w:r>
          </w:p>
        </w:tc>
        <w:tc>
          <w:tcPr>
            <w:tcW w:w="198" w:type="pct"/>
            <w:vAlign w:val="center"/>
            <w:hideMark/>
          </w:tcPr>
          <w:p w14:paraId="7625F110"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347</w:t>
            </w:r>
          </w:p>
        </w:tc>
        <w:tc>
          <w:tcPr>
            <w:tcW w:w="198" w:type="pct"/>
            <w:vAlign w:val="center"/>
            <w:hideMark/>
          </w:tcPr>
          <w:p w14:paraId="289DDA11"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347</w:t>
            </w:r>
          </w:p>
        </w:tc>
        <w:tc>
          <w:tcPr>
            <w:tcW w:w="198" w:type="pct"/>
            <w:vAlign w:val="center"/>
            <w:hideMark/>
          </w:tcPr>
          <w:p w14:paraId="4AC37D57"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347</w:t>
            </w:r>
          </w:p>
        </w:tc>
        <w:tc>
          <w:tcPr>
            <w:tcW w:w="198" w:type="pct"/>
            <w:vAlign w:val="center"/>
            <w:hideMark/>
          </w:tcPr>
          <w:p w14:paraId="48AC512A"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346</w:t>
            </w:r>
          </w:p>
        </w:tc>
        <w:tc>
          <w:tcPr>
            <w:tcW w:w="198" w:type="pct"/>
            <w:vAlign w:val="center"/>
            <w:hideMark/>
          </w:tcPr>
          <w:p w14:paraId="15B29AF1"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346</w:t>
            </w:r>
          </w:p>
        </w:tc>
        <w:tc>
          <w:tcPr>
            <w:tcW w:w="198" w:type="pct"/>
            <w:vAlign w:val="center"/>
            <w:hideMark/>
          </w:tcPr>
          <w:p w14:paraId="7FEECB7D"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346</w:t>
            </w:r>
          </w:p>
        </w:tc>
        <w:tc>
          <w:tcPr>
            <w:tcW w:w="198" w:type="pct"/>
            <w:vAlign w:val="center"/>
            <w:hideMark/>
          </w:tcPr>
          <w:p w14:paraId="0701869B"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346</w:t>
            </w:r>
          </w:p>
        </w:tc>
        <w:tc>
          <w:tcPr>
            <w:tcW w:w="198" w:type="pct"/>
            <w:vAlign w:val="center"/>
            <w:hideMark/>
          </w:tcPr>
          <w:p w14:paraId="60959617"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346</w:t>
            </w:r>
          </w:p>
        </w:tc>
      </w:tr>
      <w:tr w:rsidR="0005789B" w:rsidRPr="00B57A2D" w14:paraId="7EB6374B" w14:textId="77777777" w:rsidTr="00403047">
        <w:trPr>
          <w:trHeight w:val="225"/>
        </w:trPr>
        <w:tc>
          <w:tcPr>
            <w:tcW w:w="2027" w:type="pct"/>
            <w:vAlign w:val="center"/>
            <w:hideMark/>
          </w:tcPr>
          <w:p w14:paraId="0A5ED301" w14:textId="77777777" w:rsidR="0005789B" w:rsidRPr="00B57A2D" w:rsidRDefault="0005789B" w:rsidP="0007313B">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пер.Северный, 2б</w:t>
            </w:r>
          </w:p>
        </w:tc>
        <w:tc>
          <w:tcPr>
            <w:tcW w:w="198" w:type="pct"/>
            <w:vAlign w:val="center"/>
            <w:hideMark/>
          </w:tcPr>
          <w:p w14:paraId="72D17F1D"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545</w:t>
            </w:r>
          </w:p>
        </w:tc>
        <w:tc>
          <w:tcPr>
            <w:tcW w:w="198" w:type="pct"/>
            <w:vAlign w:val="center"/>
            <w:hideMark/>
          </w:tcPr>
          <w:p w14:paraId="6A066CC0"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545</w:t>
            </w:r>
          </w:p>
        </w:tc>
        <w:tc>
          <w:tcPr>
            <w:tcW w:w="198" w:type="pct"/>
            <w:vAlign w:val="center"/>
            <w:hideMark/>
          </w:tcPr>
          <w:p w14:paraId="1386ED46"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545</w:t>
            </w:r>
          </w:p>
        </w:tc>
        <w:tc>
          <w:tcPr>
            <w:tcW w:w="198" w:type="pct"/>
            <w:vAlign w:val="center"/>
            <w:hideMark/>
          </w:tcPr>
          <w:p w14:paraId="3A496302"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545</w:t>
            </w:r>
          </w:p>
        </w:tc>
        <w:tc>
          <w:tcPr>
            <w:tcW w:w="198" w:type="pct"/>
            <w:vAlign w:val="center"/>
            <w:hideMark/>
          </w:tcPr>
          <w:p w14:paraId="2C680FA1"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545</w:t>
            </w:r>
          </w:p>
        </w:tc>
        <w:tc>
          <w:tcPr>
            <w:tcW w:w="198" w:type="pct"/>
            <w:vAlign w:val="center"/>
            <w:hideMark/>
          </w:tcPr>
          <w:p w14:paraId="2F2C6D67"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545</w:t>
            </w:r>
          </w:p>
        </w:tc>
        <w:tc>
          <w:tcPr>
            <w:tcW w:w="198" w:type="pct"/>
            <w:vAlign w:val="center"/>
            <w:hideMark/>
          </w:tcPr>
          <w:p w14:paraId="566DE10F"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545</w:t>
            </w:r>
          </w:p>
        </w:tc>
        <w:tc>
          <w:tcPr>
            <w:tcW w:w="198" w:type="pct"/>
            <w:vAlign w:val="center"/>
            <w:hideMark/>
          </w:tcPr>
          <w:p w14:paraId="505FD1B8"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545</w:t>
            </w:r>
          </w:p>
        </w:tc>
        <w:tc>
          <w:tcPr>
            <w:tcW w:w="198" w:type="pct"/>
            <w:vAlign w:val="center"/>
            <w:hideMark/>
          </w:tcPr>
          <w:p w14:paraId="06FD4E73"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545</w:t>
            </w:r>
          </w:p>
        </w:tc>
        <w:tc>
          <w:tcPr>
            <w:tcW w:w="198" w:type="pct"/>
            <w:vAlign w:val="center"/>
            <w:hideMark/>
          </w:tcPr>
          <w:p w14:paraId="3EB733A5"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544</w:t>
            </w:r>
          </w:p>
        </w:tc>
        <w:tc>
          <w:tcPr>
            <w:tcW w:w="198" w:type="pct"/>
            <w:vAlign w:val="center"/>
            <w:hideMark/>
          </w:tcPr>
          <w:p w14:paraId="15451EAE"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544</w:t>
            </w:r>
          </w:p>
        </w:tc>
        <w:tc>
          <w:tcPr>
            <w:tcW w:w="198" w:type="pct"/>
            <w:vAlign w:val="center"/>
            <w:hideMark/>
          </w:tcPr>
          <w:p w14:paraId="17B6B59B"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544</w:t>
            </w:r>
          </w:p>
        </w:tc>
        <w:tc>
          <w:tcPr>
            <w:tcW w:w="198" w:type="pct"/>
            <w:vAlign w:val="center"/>
            <w:hideMark/>
          </w:tcPr>
          <w:p w14:paraId="5761BE38"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544</w:t>
            </w:r>
          </w:p>
        </w:tc>
        <w:tc>
          <w:tcPr>
            <w:tcW w:w="198" w:type="pct"/>
            <w:vAlign w:val="center"/>
            <w:hideMark/>
          </w:tcPr>
          <w:p w14:paraId="5BCB4C0D"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544</w:t>
            </w:r>
          </w:p>
        </w:tc>
        <w:tc>
          <w:tcPr>
            <w:tcW w:w="198" w:type="pct"/>
            <w:vAlign w:val="center"/>
            <w:hideMark/>
          </w:tcPr>
          <w:p w14:paraId="2131632B"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544</w:t>
            </w:r>
          </w:p>
        </w:tc>
      </w:tr>
      <w:tr w:rsidR="0005789B" w:rsidRPr="00B57A2D" w14:paraId="5B976025" w14:textId="77777777" w:rsidTr="00403047">
        <w:trPr>
          <w:trHeight w:val="225"/>
        </w:trPr>
        <w:tc>
          <w:tcPr>
            <w:tcW w:w="2027" w:type="pct"/>
            <w:vAlign w:val="center"/>
            <w:hideMark/>
          </w:tcPr>
          <w:p w14:paraId="2F742DCF" w14:textId="77777777" w:rsidR="0005789B" w:rsidRPr="00B57A2D" w:rsidRDefault="0005789B" w:rsidP="0007313B">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ул.40 лет Октября, 80а</w:t>
            </w:r>
          </w:p>
        </w:tc>
        <w:tc>
          <w:tcPr>
            <w:tcW w:w="198" w:type="pct"/>
            <w:vAlign w:val="center"/>
            <w:hideMark/>
          </w:tcPr>
          <w:p w14:paraId="170E37E4"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192</w:t>
            </w:r>
          </w:p>
        </w:tc>
        <w:tc>
          <w:tcPr>
            <w:tcW w:w="198" w:type="pct"/>
            <w:vAlign w:val="center"/>
            <w:hideMark/>
          </w:tcPr>
          <w:p w14:paraId="1782E991"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192</w:t>
            </w:r>
          </w:p>
        </w:tc>
        <w:tc>
          <w:tcPr>
            <w:tcW w:w="198" w:type="pct"/>
            <w:vAlign w:val="center"/>
            <w:hideMark/>
          </w:tcPr>
          <w:p w14:paraId="14471AF2"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192</w:t>
            </w:r>
          </w:p>
        </w:tc>
        <w:tc>
          <w:tcPr>
            <w:tcW w:w="198" w:type="pct"/>
            <w:vAlign w:val="center"/>
            <w:hideMark/>
          </w:tcPr>
          <w:p w14:paraId="06E18365"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192</w:t>
            </w:r>
          </w:p>
        </w:tc>
        <w:tc>
          <w:tcPr>
            <w:tcW w:w="198" w:type="pct"/>
            <w:vAlign w:val="center"/>
            <w:hideMark/>
          </w:tcPr>
          <w:p w14:paraId="147A6620"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192</w:t>
            </w:r>
          </w:p>
        </w:tc>
        <w:tc>
          <w:tcPr>
            <w:tcW w:w="198" w:type="pct"/>
            <w:vAlign w:val="center"/>
            <w:hideMark/>
          </w:tcPr>
          <w:p w14:paraId="36ACA873"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192</w:t>
            </w:r>
          </w:p>
        </w:tc>
        <w:tc>
          <w:tcPr>
            <w:tcW w:w="198" w:type="pct"/>
            <w:vAlign w:val="center"/>
            <w:hideMark/>
          </w:tcPr>
          <w:p w14:paraId="18C720EA"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192</w:t>
            </w:r>
          </w:p>
        </w:tc>
        <w:tc>
          <w:tcPr>
            <w:tcW w:w="198" w:type="pct"/>
            <w:vAlign w:val="center"/>
            <w:hideMark/>
          </w:tcPr>
          <w:p w14:paraId="2A468262"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192</w:t>
            </w:r>
          </w:p>
        </w:tc>
        <w:tc>
          <w:tcPr>
            <w:tcW w:w="198" w:type="pct"/>
            <w:vAlign w:val="center"/>
            <w:hideMark/>
          </w:tcPr>
          <w:p w14:paraId="6E04A71D"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192</w:t>
            </w:r>
          </w:p>
        </w:tc>
        <w:tc>
          <w:tcPr>
            <w:tcW w:w="198" w:type="pct"/>
            <w:vAlign w:val="center"/>
            <w:hideMark/>
          </w:tcPr>
          <w:p w14:paraId="438C089C"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192</w:t>
            </w:r>
          </w:p>
        </w:tc>
        <w:tc>
          <w:tcPr>
            <w:tcW w:w="198" w:type="pct"/>
            <w:vAlign w:val="center"/>
            <w:hideMark/>
          </w:tcPr>
          <w:p w14:paraId="6E3312EC"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192</w:t>
            </w:r>
          </w:p>
        </w:tc>
        <w:tc>
          <w:tcPr>
            <w:tcW w:w="198" w:type="pct"/>
            <w:vAlign w:val="center"/>
            <w:hideMark/>
          </w:tcPr>
          <w:p w14:paraId="3869E82A"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192</w:t>
            </w:r>
          </w:p>
        </w:tc>
        <w:tc>
          <w:tcPr>
            <w:tcW w:w="198" w:type="pct"/>
            <w:vAlign w:val="center"/>
            <w:hideMark/>
          </w:tcPr>
          <w:p w14:paraId="51FC539F"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192</w:t>
            </w:r>
          </w:p>
        </w:tc>
        <w:tc>
          <w:tcPr>
            <w:tcW w:w="198" w:type="pct"/>
            <w:vAlign w:val="center"/>
            <w:hideMark/>
          </w:tcPr>
          <w:p w14:paraId="5820D5B9"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192</w:t>
            </w:r>
          </w:p>
        </w:tc>
        <w:tc>
          <w:tcPr>
            <w:tcW w:w="198" w:type="pct"/>
            <w:vAlign w:val="center"/>
            <w:hideMark/>
          </w:tcPr>
          <w:p w14:paraId="7EB407AC"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192</w:t>
            </w:r>
          </w:p>
        </w:tc>
      </w:tr>
      <w:tr w:rsidR="0005789B" w:rsidRPr="00B57A2D" w14:paraId="0682F4AF" w14:textId="77777777" w:rsidTr="00403047">
        <w:trPr>
          <w:trHeight w:val="225"/>
        </w:trPr>
        <w:tc>
          <w:tcPr>
            <w:tcW w:w="2027" w:type="pct"/>
            <w:vAlign w:val="center"/>
            <w:hideMark/>
          </w:tcPr>
          <w:p w14:paraId="595065A6" w14:textId="77777777" w:rsidR="0005789B" w:rsidRPr="00B57A2D" w:rsidRDefault="0005789B" w:rsidP="0007313B">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ул.Комсомольская, 36</w:t>
            </w:r>
          </w:p>
        </w:tc>
        <w:tc>
          <w:tcPr>
            <w:tcW w:w="198" w:type="pct"/>
            <w:vAlign w:val="center"/>
            <w:hideMark/>
          </w:tcPr>
          <w:p w14:paraId="7C5874F5"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320</w:t>
            </w:r>
          </w:p>
        </w:tc>
        <w:tc>
          <w:tcPr>
            <w:tcW w:w="198" w:type="pct"/>
            <w:vAlign w:val="center"/>
            <w:hideMark/>
          </w:tcPr>
          <w:p w14:paraId="688BCB2B"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320</w:t>
            </w:r>
          </w:p>
        </w:tc>
        <w:tc>
          <w:tcPr>
            <w:tcW w:w="198" w:type="pct"/>
            <w:vAlign w:val="center"/>
            <w:hideMark/>
          </w:tcPr>
          <w:p w14:paraId="55FE2DAD"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320</w:t>
            </w:r>
          </w:p>
        </w:tc>
        <w:tc>
          <w:tcPr>
            <w:tcW w:w="198" w:type="pct"/>
            <w:vAlign w:val="center"/>
            <w:hideMark/>
          </w:tcPr>
          <w:p w14:paraId="132B25C2"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320</w:t>
            </w:r>
          </w:p>
        </w:tc>
        <w:tc>
          <w:tcPr>
            <w:tcW w:w="198" w:type="pct"/>
            <w:vAlign w:val="center"/>
            <w:hideMark/>
          </w:tcPr>
          <w:p w14:paraId="79544A21"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320</w:t>
            </w:r>
          </w:p>
        </w:tc>
        <w:tc>
          <w:tcPr>
            <w:tcW w:w="198" w:type="pct"/>
            <w:vAlign w:val="center"/>
            <w:hideMark/>
          </w:tcPr>
          <w:p w14:paraId="31ACDF35"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320</w:t>
            </w:r>
          </w:p>
        </w:tc>
        <w:tc>
          <w:tcPr>
            <w:tcW w:w="198" w:type="pct"/>
            <w:vAlign w:val="center"/>
            <w:hideMark/>
          </w:tcPr>
          <w:p w14:paraId="4FFBBA9C"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320</w:t>
            </w:r>
          </w:p>
        </w:tc>
        <w:tc>
          <w:tcPr>
            <w:tcW w:w="198" w:type="pct"/>
            <w:vAlign w:val="center"/>
            <w:hideMark/>
          </w:tcPr>
          <w:p w14:paraId="0732E205"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320</w:t>
            </w:r>
          </w:p>
        </w:tc>
        <w:tc>
          <w:tcPr>
            <w:tcW w:w="198" w:type="pct"/>
            <w:vAlign w:val="center"/>
            <w:hideMark/>
          </w:tcPr>
          <w:p w14:paraId="46158A25"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320</w:t>
            </w:r>
          </w:p>
        </w:tc>
        <w:tc>
          <w:tcPr>
            <w:tcW w:w="198" w:type="pct"/>
            <w:vAlign w:val="center"/>
            <w:hideMark/>
          </w:tcPr>
          <w:p w14:paraId="43618D5A"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320</w:t>
            </w:r>
          </w:p>
        </w:tc>
        <w:tc>
          <w:tcPr>
            <w:tcW w:w="198" w:type="pct"/>
            <w:vAlign w:val="center"/>
            <w:hideMark/>
          </w:tcPr>
          <w:p w14:paraId="10787C5B"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320</w:t>
            </w:r>
          </w:p>
        </w:tc>
        <w:tc>
          <w:tcPr>
            <w:tcW w:w="198" w:type="pct"/>
            <w:vAlign w:val="center"/>
            <w:hideMark/>
          </w:tcPr>
          <w:p w14:paraId="79476D8C"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320</w:t>
            </w:r>
          </w:p>
        </w:tc>
        <w:tc>
          <w:tcPr>
            <w:tcW w:w="198" w:type="pct"/>
            <w:vAlign w:val="center"/>
            <w:hideMark/>
          </w:tcPr>
          <w:p w14:paraId="4442806E"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320</w:t>
            </w:r>
          </w:p>
        </w:tc>
        <w:tc>
          <w:tcPr>
            <w:tcW w:w="198" w:type="pct"/>
            <w:vAlign w:val="center"/>
            <w:hideMark/>
          </w:tcPr>
          <w:p w14:paraId="4645DD71"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320</w:t>
            </w:r>
          </w:p>
        </w:tc>
        <w:tc>
          <w:tcPr>
            <w:tcW w:w="198" w:type="pct"/>
            <w:vAlign w:val="center"/>
            <w:hideMark/>
          </w:tcPr>
          <w:p w14:paraId="014D1DF5"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320</w:t>
            </w:r>
          </w:p>
        </w:tc>
      </w:tr>
      <w:tr w:rsidR="0005789B" w:rsidRPr="00B57A2D" w14:paraId="21416741" w14:textId="77777777" w:rsidTr="00403047">
        <w:trPr>
          <w:trHeight w:val="225"/>
        </w:trPr>
        <w:tc>
          <w:tcPr>
            <w:tcW w:w="2027" w:type="pct"/>
            <w:vAlign w:val="center"/>
            <w:hideMark/>
          </w:tcPr>
          <w:p w14:paraId="68F18549" w14:textId="77777777" w:rsidR="0005789B" w:rsidRPr="00B57A2D" w:rsidRDefault="0005789B" w:rsidP="0007313B">
            <w:pPr>
              <w:ind w:firstLine="0"/>
              <w:rPr>
                <w:rFonts w:eastAsia="Times New Roman" w:cs="Times New Roman"/>
                <w:sz w:val="20"/>
                <w:szCs w:val="20"/>
              </w:rPr>
            </w:pPr>
            <w:r w:rsidRPr="00B57A2D">
              <w:rPr>
                <w:rFonts w:eastAsia="Times New Roman" w:cs="Times New Roman"/>
                <w:sz w:val="20"/>
                <w:szCs w:val="20"/>
              </w:rPr>
              <w:t>Котельная ЦРБ по адресу: п.Каменоломни, пер. Садовый, 42</w:t>
            </w:r>
          </w:p>
        </w:tc>
        <w:tc>
          <w:tcPr>
            <w:tcW w:w="198" w:type="pct"/>
            <w:vAlign w:val="center"/>
            <w:hideMark/>
          </w:tcPr>
          <w:p w14:paraId="14933133"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439</w:t>
            </w:r>
          </w:p>
        </w:tc>
        <w:tc>
          <w:tcPr>
            <w:tcW w:w="198" w:type="pct"/>
            <w:vAlign w:val="center"/>
            <w:hideMark/>
          </w:tcPr>
          <w:p w14:paraId="6DD3266D"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439</w:t>
            </w:r>
          </w:p>
        </w:tc>
        <w:tc>
          <w:tcPr>
            <w:tcW w:w="198" w:type="pct"/>
            <w:vAlign w:val="center"/>
            <w:hideMark/>
          </w:tcPr>
          <w:p w14:paraId="58760694"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439</w:t>
            </w:r>
          </w:p>
        </w:tc>
        <w:tc>
          <w:tcPr>
            <w:tcW w:w="198" w:type="pct"/>
            <w:vAlign w:val="center"/>
            <w:hideMark/>
          </w:tcPr>
          <w:p w14:paraId="42E733A8"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439</w:t>
            </w:r>
          </w:p>
        </w:tc>
        <w:tc>
          <w:tcPr>
            <w:tcW w:w="198" w:type="pct"/>
            <w:vAlign w:val="center"/>
            <w:hideMark/>
          </w:tcPr>
          <w:p w14:paraId="3AB59058"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439</w:t>
            </w:r>
          </w:p>
        </w:tc>
        <w:tc>
          <w:tcPr>
            <w:tcW w:w="198" w:type="pct"/>
            <w:vAlign w:val="center"/>
            <w:hideMark/>
          </w:tcPr>
          <w:p w14:paraId="626F516A"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439</w:t>
            </w:r>
          </w:p>
        </w:tc>
        <w:tc>
          <w:tcPr>
            <w:tcW w:w="198" w:type="pct"/>
            <w:vAlign w:val="center"/>
            <w:hideMark/>
          </w:tcPr>
          <w:p w14:paraId="63933A5B"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439</w:t>
            </w:r>
          </w:p>
        </w:tc>
        <w:tc>
          <w:tcPr>
            <w:tcW w:w="198" w:type="pct"/>
            <w:vAlign w:val="center"/>
            <w:hideMark/>
          </w:tcPr>
          <w:p w14:paraId="22328FA6"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439</w:t>
            </w:r>
          </w:p>
        </w:tc>
        <w:tc>
          <w:tcPr>
            <w:tcW w:w="198" w:type="pct"/>
            <w:vAlign w:val="center"/>
            <w:hideMark/>
          </w:tcPr>
          <w:p w14:paraId="08BD9DF0"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439</w:t>
            </w:r>
          </w:p>
        </w:tc>
        <w:tc>
          <w:tcPr>
            <w:tcW w:w="198" w:type="pct"/>
            <w:vAlign w:val="center"/>
            <w:hideMark/>
          </w:tcPr>
          <w:p w14:paraId="6D60B05D"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439</w:t>
            </w:r>
          </w:p>
        </w:tc>
        <w:tc>
          <w:tcPr>
            <w:tcW w:w="198" w:type="pct"/>
            <w:vAlign w:val="center"/>
            <w:hideMark/>
          </w:tcPr>
          <w:p w14:paraId="315AD81F"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439</w:t>
            </w:r>
          </w:p>
        </w:tc>
        <w:tc>
          <w:tcPr>
            <w:tcW w:w="198" w:type="pct"/>
            <w:vAlign w:val="center"/>
            <w:hideMark/>
          </w:tcPr>
          <w:p w14:paraId="0521EC51"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438</w:t>
            </w:r>
          </w:p>
        </w:tc>
        <w:tc>
          <w:tcPr>
            <w:tcW w:w="198" w:type="pct"/>
            <w:vAlign w:val="center"/>
            <w:hideMark/>
          </w:tcPr>
          <w:p w14:paraId="017384BF"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438</w:t>
            </w:r>
          </w:p>
        </w:tc>
        <w:tc>
          <w:tcPr>
            <w:tcW w:w="198" w:type="pct"/>
            <w:vAlign w:val="center"/>
            <w:hideMark/>
          </w:tcPr>
          <w:p w14:paraId="47B83208"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438</w:t>
            </w:r>
          </w:p>
        </w:tc>
        <w:tc>
          <w:tcPr>
            <w:tcW w:w="198" w:type="pct"/>
            <w:vAlign w:val="center"/>
            <w:hideMark/>
          </w:tcPr>
          <w:p w14:paraId="006441EA"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438</w:t>
            </w:r>
          </w:p>
        </w:tc>
      </w:tr>
      <w:tr w:rsidR="0005789B" w:rsidRPr="00B57A2D" w14:paraId="6F8DEBF2" w14:textId="77777777" w:rsidTr="00403047">
        <w:trPr>
          <w:trHeight w:val="225"/>
        </w:trPr>
        <w:tc>
          <w:tcPr>
            <w:tcW w:w="2027" w:type="pct"/>
            <w:vAlign w:val="center"/>
            <w:hideMark/>
          </w:tcPr>
          <w:p w14:paraId="6522F9C3" w14:textId="77777777" w:rsidR="0005789B" w:rsidRPr="00B57A2D" w:rsidRDefault="0005789B" w:rsidP="0007313B">
            <w:pPr>
              <w:ind w:firstLine="0"/>
              <w:rPr>
                <w:rFonts w:eastAsia="Times New Roman" w:cs="Times New Roman"/>
                <w:b/>
                <w:bCs/>
                <w:color w:val="000000"/>
                <w:sz w:val="20"/>
                <w:szCs w:val="20"/>
              </w:rPr>
            </w:pPr>
            <w:r w:rsidRPr="00B57A2D">
              <w:rPr>
                <w:rFonts w:eastAsia="Times New Roman" w:cs="Times New Roman"/>
                <w:b/>
                <w:bCs/>
                <w:color w:val="000000"/>
                <w:sz w:val="20"/>
                <w:szCs w:val="20"/>
              </w:rPr>
              <w:t>ИТОГО</w:t>
            </w:r>
          </w:p>
        </w:tc>
        <w:tc>
          <w:tcPr>
            <w:tcW w:w="198" w:type="pct"/>
            <w:vAlign w:val="center"/>
            <w:hideMark/>
          </w:tcPr>
          <w:p w14:paraId="09D48B34"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2098</w:t>
            </w:r>
          </w:p>
        </w:tc>
        <w:tc>
          <w:tcPr>
            <w:tcW w:w="198" w:type="pct"/>
            <w:vAlign w:val="center"/>
            <w:hideMark/>
          </w:tcPr>
          <w:p w14:paraId="39ED09CE"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2098</w:t>
            </w:r>
          </w:p>
        </w:tc>
        <w:tc>
          <w:tcPr>
            <w:tcW w:w="198" w:type="pct"/>
            <w:vAlign w:val="center"/>
            <w:hideMark/>
          </w:tcPr>
          <w:p w14:paraId="559DFB5A"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2098</w:t>
            </w:r>
          </w:p>
        </w:tc>
        <w:tc>
          <w:tcPr>
            <w:tcW w:w="198" w:type="pct"/>
            <w:vAlign w:val="center"/>
            <w:hideMark/>
          </w:tcPr>
          <w:p w14:paraId="28C08B88"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2098</w:t>
            </w:r>
          </w:p>
        </w:tc>
        <w:tc>
          <w:tcPr>
            <w:tcW w:w="198" w:type="pct"/>
            <w:vAlign w:val="center"/>
            <w:hideMark/>
          </w:tcPr>
          <w:p w14:paraId="7DB5A018"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2098</w:t>
            </w:r>
          </w:p>
        </w:tc>
        <w:tc>
          <w:tcPr>
            <w:tcW w:w="198" w:type="pct"/>
            <w:vAlign w:val="center"/>
            <w:hideMark/>
          </w:tcPr>
          <w:p w14:paraId="3BCBA1B2"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2098</w:t>
            </w:r>
          </w:p>
        </w:tc>
        <w:tc>
          <w:tcPr>
            <w:tcW w:w="198" w:type="pct"/>
            <w:vAlign w:val="center"/>
            <w:hideMark/>
          </w:tcPr>
          <w:p w14:paraId="0E06EF93"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2097</w:t>
            </w:r>
          </w:p>
        </w:tc>
        <w:tc>
          <w:tcPr>
            <w:tcW w:w="198" w:type="pct"/>
            <w:vAlign w:val="center"/>
            <w:hideMark/>
          </w:tcPr>
          <w:p w14:paraId="3B219FF0"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2097</w:t>
            </w:r>
          </w:p>
        </w:tc>
        <w:tc>
          <w:tcPr>
            <w:tcW w:w="198" w:type="pct"/>
            <w:vAlign w:val="center"/>
            <w:hideMark/>
          </w:tcPr>
          <w:p w14:paraId="1401833F"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2096</w:t>
            </w:r>
          </w:p>
        </w:tc>
        <w:tc>
          <w:tcPr>
            <w:tcW w:w="198" w:type="pct"/>
            <w:vAlign w:val="center"/>
            <w:hideMark/>
          </w:tcPr>
          <w:p w14:paraId="1914BF30"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2096</w:t>
            </w:r>
          </w:p>
        </w:tc>
        <w:tc>
          <w:tcPr>
            <w:tcW w:w="198" w:type="pct"/>
            <w:vAlign w:val="center"/>
            <w:hideMark/>
          </w:tcPr>
          <w:p w14:paraId="4BF749DC"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2095</w:t>
            </w:r>
          </w:p>
        </w:tc>
        <w:tc>
          <w:tcPr>
            <w:tcW w:w="198" w:type="pct"/>
            <w:vAlign w:val="center"/>
            <w:hideMark/>
          </w:tcPr>
          <w:p w14:paraId="68D96A51"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2094</w:t>
            </w:r>
          </w:p>
        </w:tc>
        <w:tc>
          <w:tcPr>
            <w:tcW w:w="198" w:type="pct"/>
            <w:vAlign w:val="center"/>
            <w:hideMark/>
          </w:tcPr>
          <w:p w14:paraId="77D086C1"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2093</w:t>
            </w:r>
          </w:p>
        </w:tc>
        <w:tc>
          <w:tcPr>
            <w:tcW w:w="198" w:type="pct"/>
            <w:vAlign w:val="center"/>
            <w:hideMark/>
          </w:tcPr>
          <w:p w14:paraId="15CE9872"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2093</w:t>
            </w:r>
          </w:p>
        </w:tc>
        <w:tc>
          <w:tcPr>
            <w:tcW w:w="198" w:type="pct"/>
            <w:vAlign w:val="center"/>
            <w:hideMark/>
          </w:tcPr>
          <w:p w14:paraId="31BB0A7B" w14:textId="77777777" w:rsidR="0005789B" w:rsidRPr="0005789B" w:rsidRDefault="0005789B" w:rsidP="0007313B">
            <w:pPr>
              <w:ind w:firstLine="0"/>
              <w:jc w:val="center"/>
              <w:rPr>
                <w:rFonts w:eastAsia="Times New Roman" w:cs="Times New Roman"/>
                <w:color w:val="000000"/>
                <w:sz w:val="20"/>
                <w:szCs w:val="20"/>
              </w:rPr>
            </w:pPr>
            <w:r w:rsidRPr="0005789B">
              <w:rPr>
                <w:rFonts w:eastAsia="Times New Roman" w:cs="Times New Roman"/>
                <w:color w:val="000000"/>
                <w:sz w:val="20"/>
                <w:szCs w:val="20"/>
              </w:rPr>
              <w:t>2093</w:t>
            </w:r>
          </w:p>
        </w:tc>
      </w:tr>
    </w:tbl>
    <w:p w14:paraId="32A185E5" w14:textId="77777777" w:rsidR="00EF7128" w:rsidRPr="00B57A2D" w:rsidRDefault="00EF7128" w:rsidP="00E86A6D">
      <w:pPr>
        <w:ind w:firstLine="0"/>
        <w:jc w:val="left"/>
        <w:rPr>
          <w:szCs w:val="24"/>
        </w:rPr>
      </w:pPr>
    </w:p>
    <w:p w14:paraId="799A7A14" w14:textId="77777777" w:rsidR="002540B3" w:rsidRPr="00B57A2D" w:rsidRDefault="002540B3" w:rsidP="00E86A6D">
      <w:pPr>
        <w:rPr>
          <w:szCs w:val="24"/>
        </w:rPr>
      </w:pPr>
      <w:r w:rsidRPr="00B57A2D">
        <w:rPr>
          <w:szCs w:val="24"/>
        </w:rPr>
        <w:t>Таблица 6.1.ж. – Максимальный часовой расход условного топлива для обеспечения нормативного функционирования ИТЭ</w:t>
      </w:r>
    </w:p>
    <w:p w14:paraId="364A53F1" w14:textId="77777777" w:rsidR="002540B3" w:rsidRPr="00B57A2D" w:rsidRDefault="002540B3" w:rsidP="00E86A6D">
      <w:pPr>
        <w:jc w:val="center"/>
        <w:rPr>
          <w:sz w:val="16"/>
          <w:szCs w:val="16"/>
        </w:rPr>
      </w:pPr>
    </w:p>
    <w:tbl>
      <w:tblPr>
        <w:tblW w:w="4801" w:type="pct"/>
        <w:tblCellMar>
          <w:left w:w="28" w:type="dxa"/>
          <w:right w:w="28" w:type="dxa"/>
        </w:tblCellMar>
        <w:tblLook w:val="04A0" w:firstRow="1" w:lastRow="0" w:firstColumn="1" w:lastColumn="0" w:noHBand="0" w:noVBand="1"/>
      </w:tblPr>
      <w:tblGrid>
        <w:gridCol w:w="5411"/>
        <w:gridCol w:w="590"/>
        <w:gridCol w:w="590"/>
        <w:gridCol w:w="590"/>
        <w:gridCol w:w="590"/>
        <w:gridCol w:w="590"/>
        <w:gridCol w:w="590"/>
        <w:gridCol w:w="590"/>
        <w:gridCol w:w="590"/>
        <w:gridCol w:w="590"/>
        <w:gridCol w:w="590"/>
        <w:gridCol w:w="590"/>
        <w:gridCol w:w="590"/>
        <w:gridCol w:w="590"/>
        <w:gridCol w:w="590"/>
        <w:gridCol w:w="581"/>
      </w:tblGrid>
      <w:tr w:rsidR="008C041E" w:rsidRPr="00B57A2D" w14:paraId="2804E9A3" w14:textId="77777777" w:rsidTr="0005789B">
        <w:trPr>
          <w:trHeight w:val="225"/>
        </w:trPr>
        <w:tc>
          <w:tcPr>
            <w:tcW w:w="1898" w:type="pct"/>
            <w:vMerge w:val="restart"/>
            <w:tcBorders>
              <w:top w:val="single" w:sz="4" w:space="0" w:color="auto"/>
              <w:left w:val="single" w:sz="4" w:space="0" w:color="auto"/>
              <w:bottom w:val="single" w:sz="4" w:space="0" w:color="auto"/>
              <w:right w:val="single" w:sz="4" w:space="0" w:color="auto"/>
            </w:tcBorders>
            <w:vAlign w:val="center"/>
            <w:hideMark/>
          </w:tcPr>
          <w:p w14:paraId="5C8315FF" w14:textId="77777777" w:rsidR="008C041E" w:rsidRPr="00B57A2D" w:rsidRDefault="008C041E" w:rsidP="008762C5">
            <w:pPr>
              <w:ind w:firstLine="0"/>
              <w:jc w:val="center"/>
              <w:rPr>
                <w:rFonts w:eastAsia="Times New Roman" w:cs="Times New Roman"/>
                <w:b/>
                <w:bCs/>
                <w:color w:val="000000"/>
                <w:sz w:val="20"/>
                <w:szCs w:val="20"/>
              </w:rPr>
            </w:pPr>
            <w:r w:rsidRPr="00B57A2D">
              <w:rPr>
                <w:rFonts w:eastAsia="Times New Roman" w:cs="Times New Roman"/>
                <w:b/>
                <w:bCs/>
                <w:color w:val="000000"/>
                <w:sz w:val="20"/>
                <w:szCs w:val="20"/>
              </w:rPr>
              <w:t>Источник тепловой энергии</w:t>
            </w:r>
          </w:p>
        </w:tc>
        <w:tc>
          <w:tcPr>
            <w:tcW w:w="3102" w:type="pct"/>
            <w:gridSpan w:val="15"/>
            <w:tcBorders>
              <w:top w:val="single" w:sz="4" w:space="0" w:color="auto"/>
              <w:left w:val="nil"/>
              <w:bottom w:val="single" w:sz="4" w:space="0" w:color="auto"/>
              <w:right w:val="single" w:sz="4" w:space="0" w:color="auto"/>
            </w:tcBorders>
            <w:vAlign w:val="center"/>
            <w:hideMark/>
          </w:tcPr>
          <w:p w14:paraId="2BEFC27C" w14:textId="77777777" w:rsidR="008C041E" w:rsidRPr="00B57A2D" w:rsidRDefault="008C041E" w:rsidP="008762C5">
            <w:pPr>
              <w:ind w:firstLine="0"/>
              <w:jc w:val="center"/>
              <w:rPr>
                <w:rFonts w:eastAsia="Times New Roman" w:cs="Times New Roman"/>
                <w:sz w:val="20"/>
                <w:szCs w:val="20"/>
              </w:rPr>
            </w:pPr>
            <w:r w:rsidRPr="00B57A2D">
              <w:rPr>
                <w:rFonts w:eastAsia="Times New Roman" w:cs="Times New Roman"/>
                <w:sz w:val="20"/>
                <w:szCs w:val="20"/>
              </w:rPr>
              <w:t xml:space="preserve"> Максимальный часовой расход топлива для обеспечения нормативного функционирования ИТЭ, т.у.т./час</w:t>
            </w:r>
          </w:p>
        </w:tc>
      </w:tr>
      <w:tr w:rsidR="0005789B" w:rsidRPr="00B57A2D" w14:paraId="4FF2CC0B" w14:textId="77777777" w:rsidTr="0005789B">
        <w:trPr>
          <w:trHeight w:val="420"/>
        </w:trPr>
        <w:tc>
          <w:tcPr>
            <w:tcW w:w="1898" w:type="pct"/>
            <w:vMerge/>
            <w:tcBorders>
              <w:top w:val="single" w:sz="4" w:space="0" w:color="auto"/>
              <w:left w:val="single" w:sz="4" w:space="0" w:color="auto"/>
              <w:bottom w:val="single" w:sz="4" w:space="0" w:color="auto"/>
              <w:right w:val="single" w:sz="4" w:space="0" w:color="auto"/>
            </w:tcBorders>
            <w:vAlign w:val="center"/>
            <w:hideMark/>
          </w:tcPr>
          <w:p w14:paraId="5F83DCD8" w14:textId="77777777" w:rsidR="0005789B" w:rsidRPr="00B57A2D" w:rsidRDefault="0005789B" w:rsidP="008762C5">
            <w:pPr>
              <w:ind w:firstLine="0"/>
              <w:rPr>
                <w:rFonts w:eastAsia="Times New Roman" w:cs="Times New Roman"/>
                <w:b/>
                <w:bCs/>
                <w:color w:val="000000"/>
                <w:sz w:val="20"/>
                <w:szCs w:val="20"/>
              </w:rPr>
            </w:pPr>
          </w:p>
        </w:tc>
        <w:tc>
          <w:tcPr>
            <w:tcW w:w="207" w:type="pct"/>
            <w:tcBorders>
              <w:top w:val="nil"/>
              <w:left w:val="nil"/>
              <w:bottom w:val="single" w:sz="4" w:space="0" w:color="auto"/>
              <w:right w:val="single" w:sz="4" w:space="0" w:color="auto"/>
            </w:tcBorders>
            <w:vAlign w:val="center"/>
            <w:hideMark/>
          </w:tcPr>
          <w:p w14:paraId="60BC2102"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2026</w:t>
            </w:r>
          </w:p>
        </w:tc>
        <w:tc>
          <w:tcPr>
            <w:tcW w:w="207" w:type="pct"/>
            <w:tcBorders>
              <w:top w:val="nil"/>
              <w:left w:val="nil"/>
              <w:bottom w:val="single" w:sz="4" w:space="0" w:color="auto"/>
              <w:right w:val="single" w:sz="4" w:space="0" w:color="auto"/>
            </w:tcBorders>
            <w:vAlign w:val="center"/>
            <w:hideMark/>
          </w:tcPr>
          <w:p w14:paraId="2C4B4210"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2027</w:t>
            </w:r>
          </w:p>
        </w:tc>
        <w:tc>
          <w:tcPr>
            <w:tcW w:w="207" w:type="pct"/>
            <w:tcBorders>
              <w:top w:val="nil"/>
              <w:left w:val="nil"/>
              <w:bottom w:val="single" w:sz="4" w:space="0" w:color="auto"/>
              <w:right w:val="single" w:sz="4" w:space="0" w:color="auto"/>
            </w:tcBorders>
            <w:vAlign w:val="center"/>
            <w:hideMark/>
          </w:tcPr>
          <w:p w14:paraId="5E322EB6"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2028</w:t>
            </w:r>
          </w:p>
        </w:tc>
        <w:tc>
          <w:tcPr>
            <w:tcW w:w="207" w:type="pct"/>
            <w:tcBorders>
              <w:top w:val="nil"/>
              <w:left w:val="nil"/>
              <w:bottom w:val="single" w:sz="4" w:space="0" w:color="auto"/>
              <w:right w:val="single" w:sz="4" w:space="0" w:color="auto"/>
            </w:tcBorders>
            <w:vAlign w:val="center"/>
            <w:hideMark/>
          </w:tcPr>
          <w:p w14:paraId="4636E039"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2029</w:t>
            </w:r>
          </w:p>
        </w:tc>
        <w:tc>
          <w:tcPr>
            <w:tcW w:w="207" w:type="pct"/>
            <w:tcBorders>
              <w:top w:val="nil"/>
              <w:left w:val="nil"/>
              <w:bottom w:val="single" w:sz="4" w:space="0" w:color="auto"/>
              <w:right w:val="single" w:sz="4" w:space="0" w:color="auto"/>
            </w:tcBorders>
            <w:vAlign w:val="center"/>
            <w:hideMark/>
          </w:tcPr>
          <w:p w14:paraId="4244B7F5"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2030</w:t>
            </w:r>
          </w:p>
        </w:tc>
        <w:tc>
          <w:tcPr>
            <w:tcW w:w="207" w:type="pct"/>
            <w:tcBorders>
              <w:top w:val="nil"/>
              <w:left w:val="nil"/>
              <w:bottom w:val="single" w:sz="4" w:space="0" w:color="auto"/>
              <w:right w:val="single" w:sz="4" w:space="0" w:color="auto"/>
            </w:tcBorders>
            <w:vAlign w:val="center"/>
            <w:hideMark/>
          </w:tcPr>
          <w:p w14:paraId="61521642"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2031</w:t>
            </w:r>
          </w:p>
        </w:tc>
        <w:tc>
          <w:tcPr>
            <w:tcW w:w="207" w:type="pct"/>
            <w:tcBorders>
              <w:top w:val="nil"/>
              <w:left w:val="nil"/>
              <w:bottom w:val="single" w:sz="4" w:space="0" w:color="auto"/>
              <w:right w:val="single" w:sz="4" w:space="0" w:color="auto"/>
            </w:tcBorders>
            <w:vAlign w:val="center"/>
            <w:hideMark/>
          </w:tcPr>
          <w:p w14:paraId="252CBD2B"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2032</w:t>
            </w:r>
          </w:p>
        </w:tc>
        <w:tc>
          <w:tcPr>
            <w:tcW w:w="207" w:type="pct"/>
            <w:tcBorders>
              <w:top w:val="nil"/>
              <w:left w:val="nil"/>
              <w:bottom w:val="single" w:sz="4" w:space="0" w:color="auto"/>
              <w:right w:val="single" w:sz="4" w:space="0" w:color="auto"/>
            </w:tcBorders>
            <w:vAlign w:val="center"/>
            <w:hideMark/>
          </w:tcPr>
          <w:p w14:paraId="4061D045"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2033</w:t>
            </w:r>
          </w:p>
        </w:tc>
        <w:tc>
          <w:tcPr>
            <w:tcW w:w="207" w:type="pct"/>
            <w:tcBorders>
              <w:top w:val="nil"/>
              <w:left w:val="nil"/>
              <w:bottom w:val="single" w:sz="4" w:space="0" w:color="auto"/>
              <w:right w:val="single" w:sz="4" w:space="0" w:color="auto"/>
            </w:tcBorders>
            <w:vAlign w:val="center"/>
            <w:hideMark/>
          </w:tcPr>
          <w:p w14:paraId="037FC302"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2034</w:t>
            </w:r>
          </w:p>
        </w:tc>
        <w:tc>
          <w:tcPr>
            <w:tcW w:w="207" w:type="pct"/>
            <w:tcBorders>
              <w:top w:val="nil"/>
              <w:left w:val="nil"/>
              <w:bottom w:val="single" w:sz="4" w:space="0" w:color="auto"/>
              <w:right w:val="single" w:sz="4" w:space="0" w:color="auto"/>
            </w:tcBorders>
            <w:vAlign w:val="center"/>
            <w:hideMark/>
          </w:tcPr>
          <w:p w14:paraId="5768D255"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2035</w:t>
            </w:r>
          </w:p>
        </w:tc>
        <w:tc>
          <w:tcPr>
            <w:tcW w:w="207" w:type="pct"/>
            <w:tcBorders>
              <w:top w:val="nil"/>
              <w:left w:val="nil"/>
              <w:bottom w:val="single" w:sz="4" w:space="0" w:color="auto"/>
              <w:right w:val="single" w:sz="4" w:space="0" w:color="auto"/>
            </w:tcBorders>
            <w:vAlign w:val="center"/>
            <w:hideMark/>
          </w:tcPr>
          <w:p w14:paraId="6B59DFF7" w14:textId="77777777" w:rsidR="0005789B" w:rsidRPr="0005789B" w:rsidRDefault="0005789B" w:rsidP="008762C5">
            <w:pPr>
              <w:ind w:firstLine="0"/>
              <w:jc w:val="center"/>
              <w:rPr>
                <w:rFonts w:eastAsia="Times New Roman" w:cs="Times New Roman"/>
                <w:color w:val="000000"/>
                <w:sz w:val="20"/>
                <w:szCs w:val="20"/>
              </w:rPr>
            </w:pPr>
            <w:r w:rsidRPr="0005789B">
              <w:rPr>
                <w:rFonts w:eastAsia="Times New Roman" w:cs="Times New Roman"/>
                <w:color w:val="000000"/>
                <w:sz w:val="20"/>
                <w:szCs w:val="20"/>
              </w:rPr>
              <w:t>2036</w:t>
            </w:r>
          </w:p>
        </w:tc>
        <w:tc>
          <w:tcPr>
            <w:tcW w:w="207" w:type="pct"/>
            <w:tcBorders>
              <w:top w:val="nil"/>
              <w:left w:val="nil"/>
              <w:bottom w:val="single" w:sz="4" w:space="0" w:color="auto"/>
              <w:right w:val="single" w:sz="4" w:space="0" w:color="auto"/>
            </w:tcBorders>
            <w:vAlign w:val="center"/>
            <w:hideMark/>
          </w:tcPr>
          <w:p w14:paraId="71F205CE"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2037</w:t>
            </w:r>
          </w:p>
        </w:tc>
        <w:tc>
          <w:tcPr>
            <w:tcW w:w="207" w:type="pct"/>
            <w:tcBorders>
              <w:top w:val="nil"/>
              <w:left w:val="nil"/>
              <w:bottom w:val="single" w:sz="4" w:space="0" w:color="auto"/>
              <w:right w:val="single" w:sz="4" w:space="0" w:color="auto"/>
            </w:tcBorders>
            <w:vAlign w:val="center"/>
            <w:hideMark/>
          </w:tcPr>
          <w:p w14:paraId="6CD5B26F"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2038</w:t>
            </w:r>
          </w:p>
        </w:tc>
        <w:tc>
          <w:tcPr>
            <w:tcW w:w="207" w:type="pct"/>
            <w:tcBorders>
              <w:top w:val="nil"/>
              <w:left w:val="nil"/>
              <w:bottom w:val="single" w:sz="4" w:space="0" w:color="auto"/>
              <w:right w:val="single" w:sz="4" w:space="0" w:color="auto"/>
            </w:tcBorders>
            <w:vAlign w:val="center"/>
            <w:hideMark/>
          </w:tcPr>
          <w:p w14:paraId="5D2B3D3D"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2039</w:t>
            </w:r>
          </w:p>
        </w:tc>
        <w:tc>
          <w:tcPr>
            <w:tcW w:w="201" w:type="pct"/>
            <w:tcBorders>
              <w:top w:val="nil"/>
              <w:left w:val="nil"/>
              <w:bottom w:val="single" w:sz="4" w:space="0" w:color="auto"/>
              <w:right w:val="single" w:sz="4" w:space="0" w:color="auto"/>
            </w:tcBorders>
            <w:vAlign w:val="center"/>
            <w:hideMark/>
          </w:tcPr>
          <w:p w14:paraId="5ED9432C"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2040</w:t>
            </w:r>
          </w:p>
        </w:tc>
      </w:tr>
      <w:tr w:rsidR="0005789B" w:rsidRPr="00B57A2D" w14:paraId="23726F29" w14:textId="77777777" w:rsidTr="0005789B">
        <w:trPr>
          <w:trHeight w:val="225"/>
        </w:trPr>
        <w:tc>
          <w:tcPr>
            <w:tcW w:w="1898" w:type="pct"/>
            <w:tcBorders>
              <w:top w:val="nil"/>
              <w:left w:val="single" w:sz="4" w:space="0" w:color="auto"/>
              <w:bottom w:val="single" w:sz="4" w:space="0" w:color="auto"/>
              <w:right w:val="single" w:sz="4" w:space="0" w:color="auto"/>
            </w:tcBorders>
            <w:vAlign w:val="center"/>
            <w:hideMark/>
          </w:tcPr>
          <w:p w14:paraId="308AB2C4" w14:textId="77777777" w:rsidR="0005789B" w:rsidRPr="00B57A2D" w:rsidRDefault="0005789B" w:rsidP="008762C5">
            <w:pPr>
              <w:ind w:firstLine="0"/>
              <w:outlineLvl w:val="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ул.Ленина, 15а</w:t>
            </w:r>
          </w:p>
        </w:tc>
        <w:tc>
          <w:tcPr>
            <w:tcW w:w="207" w:type="pct"/>
            <w:tcBorders>
              <w:top w:val="nil"/>
              <w:left w:val="nil"/>
              <w:bottom w:val="single" w:sz="4" w:space="0" w:color="auto"/>
              <w:right w:val="single" w:sz="4" w:space="0" w:color="auto"/>
            </w:tcBorders>
            <w:vAlign w:val="center"/>
            <w:hideMark/>
          </w:tcPr>
          <w:p w14:paraId="53F8CAD7"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0,104</w:t>
            </w:r>
          </w:p>
        </w:tc>
        <w:tc>
          <w:tcPr>
            <w:tcW w:w="207" w:type="pct"/>
            <w:tcBorders>
              <w:top w:val="nil"/>
              <w:left w:val="nil"/>
              <w:bottom w:val="single" w:sz="4" w:space="0" w:color="auto"/>
              <w:right w:val="single" w:sz="4" w:space="0" w:color="auto"/>
            </w:tcBorders>
            <w:vAlign w:val="center"/>
            <w:hideMark/>
          </w:tcPr>
          <w:p w14:paraId="0A8A7872"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0,104</w:t>
            </w:r>
          </w:p>
        </w:tc>
        <w:tc>
          <w:tcPr>
            <w:tcW w:w="207" w:type="pct"/>
            <w:tcBorders>
              <w:top w:val="nil"/>
              <w:left w:val="nil"/>
              <w:bottom w:val="single" w:sz="4" w:space="0" w:color="auto"/>
              <w:right w:val="single" w:sz="4" w:space="0" w:color="auto"/>
            </w:tcBorders>
            <w:vAlign w:val="center"/>
            <w:hideMark/>
          </w:tcPr>
          <w:p w14:paraId="7D3B54D3"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0,104</w:t>
            </w:r>
          </w:p>
        </w:tc>
        <w:tc>
          <w:tcPr>
            <w:tcW w:w="207" w:type="pct"/>
            <w:tcBorders>
              <w:top w:val="nil"/>
              <w:left w:val="nil"/>
              <w:bottom w:val="single" w:sz="4" w:space="0" w:color="auto"/>
              <w:right w:val="single" w:sz="4" w:space="0" w:color="auto"/>
            </w:tcBorders>
            <w:vAlign w:val="center"/>
            <w:hideMark/>
          </w:tcPr>
          <w:p w14:paraId="68321152"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0,104</w:t>
            </w:r>
          </w:p>
        </w:tc>
        <w:tc>
          <w:tcPr>
            <w:tcW w:w="207" w:type="pct"/>
            <w:tcBorders>
              <w:top w:val="nil"/>
              <w:left w:val="nil"/>
              <w:bottom w:val="single" w:sz="4" w:space="0" w:color="auto"/>
              <w:right w:val="single" w:sz="4" w:space="0" w:color="auto"/>
            </w:tcBorders>
            <w:vAlign w:val="center"/>
            <w:hideMark/>
          </w:tcPr>
          <w:p w14:paraId="63CF5B91"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0,104</w:t>
            </w:r>
          </w:p>
        </w:tc>
        <w:tc>
          <w:tcPr>
            <w:tcW w:w="207" w:type="pct"/>
            <w:tcBorders>
              <w:top w:val="nil"/>
              <w:left w:val="nil"/>
              <w:bottom w:val="single" w:sz="4" w:space="0" w:color="auto"/>
              <w:right w:val="single" w:sz="4" w:space="0" w:color="auto"/>
            </w:tcBorders>
            <w:vAlign w:val="center"/>
            <w:hideMark/>
          </w:tcPr>
          <w:p w14:paraId="24F8AF48"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0,104</w:t>
            </w:r>
          </w:p>
        </w:tc>
        <w:tc>
          <w:tcPr>
            <w:tcW w:w="207" w:type="pct"/>
            <w:tcBorders>
              <w:top w:val="nil"/>
              <w:left w:val="nil"/>
              <w:bottom w:val="single" w:sz="4" w:space="0" w:color="auto"/>
              <w:right w:val="single" w:sz="4" w:space="0" w:color="auto"/>
            </w:tcBorders>
            <w:vAlign w:val="center"/>
            <w:hideMark/>
          </w:tcPr>
          <w:p w14:paraId="73691C51"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0,104</w:t>
            </w:r>
          </w:p>
        </w:tc>
        <w:tc>
          <w:tcPr>
            <w:tcW w:w="207" w:type="pct"/>
            <w:tcBorders>
              <w:top w:val="nil"/>
              <w:left w:val="nil"/>
              <w:bottom w:val="single" w:sz="4" w:space="0" w:color="auto"/>
              <w:right w:val="single" w:sz="4" w:space="0" w:color="auto"/>
            </w:tcBorders>
            <w:vAlign w:val="center"/>
            <w:hideMark/>
          </w:tcPr>
          <w:p w14:paraId="2270545A"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0,104</w:t>
            </w:r>
          </w:p>
        </w:tc>
        <w:tc>
          <w:tcPr>
            <w:tcW w:w="207" w:type="pct"/>
            <w:tcBorders>
              <w:top w:val="nil"/>
              <w:left w:val="nil"/>
              <w:bottom w:val="single" w:sz="4" w:space="0" w:color="auto"/>
              <w:right w:val="single" w:sz="4" w:space="0" w:color="auto"/>
            </w:tcBorders>
            <w:vAlign w:val="center"/>
            <w:hideMark/>
          </w:tcPr>
          <w:p w14:paraId="4A60BD2A"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0,104</w:t>
            </w:r>
          </w:p>
        </w:tc>
        <w:tc>
          <w:tcPr>
            <w:tcW w:w="207" w:type="pct"/>
            <w:tcBorders>
              <w:top w:val="nil"/>
              <w:left w:val="nil"/>
              <w:bottom w:val="single" w:sz="4" w:space="0" w:color="auto"/>
              <w:right w:val="single" w:sz="4" w:space="0" w:color="auto"/>
            </w:tcBorders>
            <w:vAlign w:val="center"/>
            <w:hideMark/>
          </w:tcPr>
          <w:p w14:paraId="7C45BE22"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0,104</w:t>
            </w:r>
          </w:p>
        </w:tc>
        <w:tc>
          <w:tcPr>
            <w:tcW w:w="207" w:type="pct"/>
            <w:tcBorders>
              <w:top w:val="nil"/>
              <w:left w:val="nil"/>
              <w:bottom w:val="single" w:sz="4" w:space="0" w:color="auto"/>
              <w:right w:val="single" w:sz="4" w:space="0" w:color="auto"/>
            </w:tcBorders>
            <w:vAlign w:val="center"/>
            <w:hideMark/>
          </w:tcPr>
          <w:p w14:paraId="1A9C224E"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0,104</w:t>
            </w:r>
          </w:p>
        </w:tc>
        <w:tc>
          <w:tcPr>
            <w:tcW w:w="207" w:type="pct"/>
            <w:tcBorders>
              <w:top w:val="nil"/>
              <w:left w:val="nil"/>
              <w:bottom w:val="single" w:sz="4" w:space="0" w:color="auto"/>
              <w:right w:val="single" w:sz="4" w:space="0" w:color="auto"/>
            </w:tcBorders>
            <w:vAlign w:val="center"/>
            <w:hideMark/>
          </w:tcPr>
          <w:p w14:paraId="72DCB8DD"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0,104</w:t>
            </w:r>
          </w:p>
        </w:tc>
        <w:tc>
          <w:tcPr>
            <w:tcW w:w="207" w:type="pct"/>
            <w:tcBorders>
              <w:top w:val="nil"/>
              <w:left w:val="nil"/>
              <w:bottom w:val="single" w:sz="4" w:space="0" w:color="auto"/>
              <w:right w:val="single" w:sz="4" w:space="0" w:color="auto"/>
            </w:tcBorders>
            <w:vAlign w:val="center"/>
            <w:hideMark/>
          </w:tcPr>
          <w:p w14:paraId="18ACEEC6"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0,104</w:t>
            </w:r>
          </w:p>
        </w:tc>
        <w:tc>
          <w:tcPr>
            <w:tcW w:w="207" w:type="pct"/>
            <w:tcBorders>
              <w:top w:val="nil"/>
              <w:left w:val="nil"/>
              <w:bottom w:val="single" w:sz="4" w:space="0" w:color="auto"/>
              <w:right w:val="single" w:sz="4" w:space="0" w:color="auto"/>
            </w:tcBorders>
            <w:vAlign w:val="center"/>
            <w:hideMark/>
          </w:tcPr>
          <w:p w14:paraId="3D50D867"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0,104</w:t>
            </w:r>
          </w:p>
        </w:tc>
        <w:tc>
          <w:tcPr>
            <w:tcW w:w="201" w:type="pct"/>
            <w:tcBorders>
              <w:top w:val="nil"/>
              <w:left w:val="nil"/>
              <w:bottom w:val="single" w:sz="4" w:space="0" w:color="auto"/>
              <w:right w:val="single" w:sz="4" w:space="0" w:color="auto"/>
            </w:tcBorders>
            <w:vAlign w:val="center"/>
            <w:hideMark/>
          </w:tcPr>
          <w:p w14:paraId="618AC347"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0,104</w:t>
            </w:r>
          </w:p>
        </w:tc>
      </w:tr>
      <w:tr w:rsidR="0005789B" w:rsidRPr="00B57A2D" w14:paraId="533563D0" w14:textId="77777777" w:rsidTr="0005789B">
        <w:trPr>
          <w:trHeight w:val="225"/>
        </w:trPr>
        <w:tc>
          <w:tcPr>
            <w:tcW w:w="1898" w:type="pct"/>
            <w:tcBorders>
              <w:top w:val="nil"/>
              <w:left w:val="single" w:sz="4" w:space="0" w:color="auto"/>
              <w:bottom w:val="single" w:sz="4" w:space="0" w:color="auto"/>
              <w:right w:val="single" w:sz="4" w:space="0" w:color="auto"/>
            </w:tcBorders>
            <w:vAlign w:val="center"/>
            <w:hideMark/>
          </w:tcPr>
          <w:p w14:paraId="781F2EBD" w14:textId="77777777" w:rsidR="0005789B" w:rsidRPr="00B57A2D" w:rsidRDefault="0005789B" w:rsidP="008762C5">
            <w:pPr>
              <w:ind w:firstLine="0"/>
              <w:outlineLvl w:val="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пер.Садовый, 42б</w:t>
            </w:r>
          </w:p>
        </w:tc>
        <w:tc>
          <w:tcPr>
            <w:tcW w:w="207" w:type="pct"/>
            <w:tcBorders>
              <w:top w:val="nil"/>
              <w:left w:val="nil"/>
              <w:bottom w:val="single" w:sz="4" w:space="0" w:color="auto"/>
              <w:right w:val="single" w:sz="4" w:space="0" w:color="auto"/>
            </w:tcBorders>
            <w:vAlign w:val="center"/>
            <w:hideMark/>
          </w:tcPr>
          <w:p w14:paraId="5F51075D"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0,224</w:t>
            </w:r>
          </w:p>
        </w:tc>
        <w:tc>
          <w:tcPr>
            <w:tcW w:w="207" w:type="pct"/>
            <w:tcBorders>
              <w:top w:val="nil"/>
              <w:left w:val="nil"/>
              <w:bottom w:val="single" w:sz="4" w:space="0" w:color="auto"/>
              <w:right w:val="single" w:sz="4" w:space="0" w:color="auto"/>
            </w:tcBorders>
            <w:vAlign w:val="center"/>
            <w:hideMark/>
          </w:tcPr>
          <w:p w14:paraId="42945A9E"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0,224</w:t>
            </w:r>
          </w:p>
        </w:tc>
        <w:tc>
          <w:tcPr>
            <w:tcW w:w="207" w:type="pct"/>
            <w:tcBorders>
              <w:top w:val="nil"/>
              <w:left w:val="nil"/>
              <w:bottom w:val="single" w:sz="4" w:space="0" w:color="auto"/>
              <w:right w:val="single" w:sz="4" w:space="0" w:color="auto"/>
            </w:tcBorders>
            <w:vAlign w:val="center"/>
            <w:hideMark/>
          </w:tcPr>
          <w:p w14:paraId="50654573"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0,224</w:t>
            </w:r>
          </w:p>
        </w:tc>
        <w:tc>
          <w:tcPr>
            <w:tcW w:w="207" w:type="pct"/>
            <w:tcBorders>
              <w:top w:val="nil"/>
              <w:left w:val="nil"/>
              <w:bottom w:val="single" w:sz="4" w:space="0" w:color="auto"/>
              <w:right w:val="single" w:sz="4" w:space="0" w:color="auto"/>
            </w:tcBorders>
            <w:vAlign w:val="center"/>
            <w:hideMark/>
          </w:tcPr>
          <w:p w14:paraId="582635C0"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0,224</w:t>
            </w:r>
          </w:p>
        </w:tc>
        <w:tc>
          <w:tcPr>
            <w:tcW w:w="207" w:type="pct"/>
            <w:tcBorders>
              <w:top w:val="nil"/>
              <w:left w:val="nil"/>
              <w:bottom w:val="single" w:sz="4" w:space="0" w:color="auto"/>
              <w:right w:val="single" w:sz="4" w:space="0" w:color="auto"/>
            </w:tcBorders>
            <w:vAlign w:val="center"/>
            <w:hideMark/>
          </w:tcPr>
          <w:p w14:paraId="4CE8F2F2"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0,224</w:t>
            </w:r>
          </w:p>
        </w:tc>
        <w:tc>
          <w:tcPr>
            <w:tcW w:w="207" w:type="pct"/>
            <w:tcBorders>
              <w:top w:val="nil"/>
              <w:left w:val="nil"/>
              <w:bottom w:val="single" w:sz="4" w:space="0" w:color="auto"/>
              <w:right w:val="single" w:sz="4" w:space="0" w:color="auto"/>
            </w:tcBorders>
            <w:vAlign w:val="center"/>
            <w:hideMark/>
          </w:tcPr>
          <w:p w14:paraId="1FBD12D8"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0,224</w:t>
            </w:r>
          </w:p>
        </w:tc>
        <w:tc>
          <w:tcPr>
            <w:tcW w:w="207" w:type="pct"/>
            <w:tcBorders>
              <w:top w:val="nil"/>
              <w:left w:val="nil"/>
              <w:bottom w:val="single" w:sz="4" w:space="0" w:color="auto"/>
              <w:right w:val="single" w:sz="4" w:space="0" w:color="auto"/>
            </w:tcBorders>
            <w:vAlign w:val="center"/>
            <w:hideMark/>
          </w:tcPr>
          <w:p w14:paraId="3388B5A5"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0,224</w:t>
            </w:r>
          </w:p>
        </w:tc>
        <w:tc>
          <w:tcPr>
            <w:tcW w:w="207" w:type="pct"/>
            <w:tcBorders>
              <w:top w:val="nil"/>
              <w:left w:val="nil"/>
              <w:bottom w:val="single" w:sz="4" w:space="0" w:color="auto"/>
              <w:right w:val="single" w:sz="4" w:space="0" w:color="auto"/>
            </w:tcBorders>
            <w:vAlign w:val="center"/>
            <w:hideMark/>
          </w:tcPr>
          <w:p w14:paraId="1EAD583B"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0,224</w:t>
            </w:r>
          </w:p>
        </w:tc>
        <w:tc>
          <w:tcPr>
            <w:tcW w:w="207" w:type="pct"/>
            <w:tcBorders>
              <w:top w:val="nil"/>
              <w:left w:val="nil"/>
              <w:bottom w:val="single" w:sz="4" w:space="0" w:color="auto"/>
              <w:right w:val="single" w:sz="4" w:space="0" w:color="auto"/>
            </w:tcBorders>
            <w:vAlign w:val="center"/>
            <w:hideMark/>
          </w:tcPr>
          <w:p w14:paraId="7B1E8860"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0,224</w:t>
            </w:r>
          </w:p>
        </w:tc>
        <w:tc>
          <w:tcPr>
            <w:tcW w:w="207" w:type="pct"/>
            <w:tcBorders>
              <w:top w:val="nil"/>
              <w:left w:val="nil"/>
              <w:bottom w:val="single" w:sz="4" w:space="0" w:color="auto"/>
              <w:right w:val="single" w:sz="4" w:space="0" w:color="auto"/>
            </w:tcBorders>
            <w:vAlign w:val="center"/>
            <w:hideMark/>
          </w:tcPr>
          <w:p w14:paraId="5D62CCE0"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0,224</w:t>
            </w:r>
          </w:p>
        </w:tc>
        <w:tc>
          <w:tcPr>
            <w:tcW w:w="207" w:type="pct"/>
            <w:tcBorders>
              <w:top w:val="nil"/>
              <w:left w:val="nil"/>
              <w:bottom w:val="single" w:sz="4" w:space="0" w:color="auto"/>
              <w:right w:val="single" w:sz="4" w:space="0" w:color="auto"/>
            </w:tcBorders>
            <w:vAlign w:val="center"/>
            <w:hideMark/>
          </w:tcPr>
          <w:p w14:paraId="325A8CE9"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0,224</w:t>
            </w:r>
          </w:p>
        </w:tc>
        <w:tc>
          <w:tcPr>
            <w:tcW w:w="207" w:type="pct"/>
            <w:tcBorders>
              <w:top w:val="nil"/>
              <w:left w:val="nil"/>
              <w:bottom w:val="single" w:sz="4" w:space="0" w:color="auto"/>
              <w:right w:val="single" w:sz="4" w:space="0" w:color="auto"/>
            </w:tcBorders>
            <w:vAlign w:val="center"/>
            <w:hideMark/>
          </w:tcPr>
          <w:p w14:paraId="56DC90D3"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0,224</w:t>
            </w:r>
          </w:p>
        </w:tc>
        <w:tc>
          <w:tcPr>
            <w:tcW w:w="207" w:type="pct"/>
            <w:tcBorders>
              <w:top w:val="nil"/>
              <w:left w:val="nil"/>
              <w:bottom w:val="single" w:sz="4" w:space="0" w:color="auto"/>
              <w:right w:val="single" w:sz="4" w:space="0" w:color="auto"/>
            </w:tcBorders>
            <w:vAlign w:val="center"/>
            <w:hideMark/>
          </w:tcPr>
          <w:p w14:paraId="66ACC1BF"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0,224</w:t>
            </w:r>
          </w:p>
        </w:tc>
        <w:tc>
          <w:tcPr>
            <w:tcW w:w="207" w:type="pct"/>
            <w:tcBorders>
              <w:top w:val="nil"/>
              <w:left w:val="nil"/>
              <w:bottom w:val="single" w:sz="4" w:space="0" w:color="auto"/>
              <w:right w:val="single" w:sz="4" w:space="0" w:color="auto"/>
            </w:tcBorders>
            <w:vAlign w:val="center"/>
            <w:hideMark/>
          </w:tcPr>
          <w:p w14:paraId="0C91A717"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0,224</w:t>
            </w:r>
          </w:p>
        </w:tc>
        <w:tc>
          <w:tcPr>
            <w:tcW w:w="201" w:type="pct"/>
            <w:tcBorders>
              <w:top w:val="nil"/>
              <w:left w:val="nil"/>
              <w:bottom w:val="single" w:sz="4" w:space="0" w:color="auto"/>
              <w:right w:val="single" w:sz="4" w:space="0" w:color="auto"/>
            </w:tcBorders>
            <w:vAlign w:val="center"/>
            <w:hideMark/>
          </w:tcPr>
          <w:p w14:paraId="4AC3C3A5"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0,224</w:t>
            </w:r>
          </w:p>
        </w:tc>
      </w:tr>
      <w:tr w:rsidR="0005789B" w:rsidRPr="00B57A2D" w14:paraId="433616E9" w14:textId="77777777" w:rsidTr="0005789B">
        <w:trPr>
          <w:trHeight w:val="225"/>
        </w:trPr>
        <w:tc>
          <w:tcPr>
            <w:tcW w:w="1898" w:type="pct"/>
            <w:tcBorders>
              <w:top w:val="nil"/>
              <w:left w:val="single" w:sz="4" w:space="0" w:color="auto"/>
              <w:bottom w:val="single" w:sz="4" w:space="0" w:color="auto"/>
              <w:right w:val="single" w:sz="4" w:space="0" w:color="auto"/>
            </w:tcBorders>
            <w:vAlign w:val="center"/>
            <w:hideMark/>
          </w:tcPr>
          <w:p w14:paraId="4242F85B" w14:textId="77777777" w:rsidR="0005789B" w:rsidRPr="00B57A2D" w:rsidRDefault="0005789B" w:rsidP="008762C5">
            <w:pPr>
              <w:ind w:firstLine="0"/>
              <w:outlineLvl w:val="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пер.Северный, 2б</w:t>
            </w:r>
          </w:p>
        </w:tc>
        <w:tc>
          <w:tcPr>
            <w:tcW w:w="207" w:type="pct"/>
            <w:tcBorders>
              <w:top w:val="nil"/>
              <w:left w:val="nil"/>
              <w:bottom w:val="single" w:sz="4" w:space="0" w:color="auto"/>
              <w:right w:val="single" w:sz="4" w:space="0" w:color="auto"/>
            </w:tcBorders>
            <w:vAlign w:val="center"/>
            <w:hideMark/>
          </w:tcPr>
          <w:p w14:paraId="1E3E9413"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0,344</w:t>
            </w:r>
          </w:p>
        </w:tc>
        <w:tc>
          <w:tcPr>
            <w:tcW w:w="207" w:type="pct"/>
            <w:tcBorders>
              <w:top w:val="nil"/>
              <w:left w:val="nil"/>
              <w:bottom w:val="single" w:sz="4" w:space="0" w:color="auto"/>
              <w:right w:val="single" w:sz="4" w:space="0" w:color="auto"/>
            </w:tcBorders>
            <w:vAlign w:val="center"/>
            <w:hideMark/>
          </w:tcPr>
          <w:p w14:paraId="61C36EA6"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0,344</w:t>
            </w:r>
          </w:p>
        </w:tc>
        <w:tc>
          <w:tcPr>
            <w:tcW w:w="207" w:type="pct"/>
            <w:tcBorders>
              <w:top w:val="nil"/>
              <w:left w:val="nil"/>
              <w:bottom w:val="single" w:sz="4" w:space="0" w:color="auto"/>
              <w:right w:val="single" w:sz="4" w:space="0" w:color="auto"/>
            </w:tcBorders>
            <w:vAlign w:val="center"/>
            <w:hideMark/>
          </w:tcPr>
          <w:p w14:paraId="2178B6AA"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0,344</w:t>
            </w:r>
          </w:p>
        </w:tc>
        <w:tc>
          <w:tcPr>
            <w:tcW w:w="207" w:type="pct"/>
            <w:tcBorders>
              <w:top w:val="nil"/>
              <w:left w:val="nil"/>
              <w:bottom w:val="single" w:sz="4" w:space="0" w:color="auto"/>
              <w:right w:val="single" w:sz="4" w:space="0" w:color="auto"/>
            </w:tcBorders>
            <w:vAlign w:val="center"/>
            <w:hideMark/>
          </w:tcPr>
          <w:p w14:paraId="2F0461DD"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0,344</w:t>
            </w:r>
          </w:p>
        </w:tc>
        <w:tc>
          <w:tcPr>
            <w:tcW w:w="207" w:type="pct"/>
            <w:tcBorders>
              <w:top w:val="nil"/>
              <w:left w:val="nil"/>
              <w:bottom w:val="single" w:sz="4" w:space="0" w:color="auto"/>
              <w:right w:val="single" w:sz="4" w:space="0" w:color="auto"/>
            </w:tcBorders>
            <w:vAlign w:val="center"/>
            <w:hideMark/>
          </w:tcPr>
          <w:p w14:paraId="562B2769"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0,344</w:t>
            </w:r>
          </w:p>
        </w:tc>
        <w:tc>
          <w:tcPr>
            <w:tcW w:w="207" w:type="pct"/>
            <w:tcBorders>
              <w:top w:val="nil"/>
              <w:left w:val="nil"/>
              <w:bottom w:val="single" w:sz="4" w:space="0" w:color="auto"/>
              <w:right w:val="single" w:sz="4" w:space="0" w:color="auto"/>
            </w:tcBorders>
            <w:vAlign w:val="center"/>
            <w:hideMark/>
          </w:tcPr>
          <w:p w14:paraId="5093D5F6"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0,344</w:t>
            </w:r>
          </w:p>
        </w:tc>
        <w:tc>
          <w:tcPr>
            <w:tcW w:w="207" w:type="pct"/>
            <w:tcBorders>
              <w:top w:val="nil"/>
              <w:left w:val="nil"/>
              <w:bottom w:val="single" w:sz="4" w:space="0" w:color="auto"/>
              <w:right w:val="single" w:sz="4" w:space="0" w:color="auto"/>
            </w:tcBorders>
            <w:vAlign w:val="center"/>
            <w:hideMark/>
          </w:tcPr>
          <w:p w14:paraId="52843102"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0,344</w:t>
            </w:r>
          </w:p>
        </w:tc>
        <w:tc>
          <w:tcPr>
            <w:tcW w:w="207" w:type="pct"/>
            <w:tcBorders>
              <w:top w:val="nil"/>
              <w:left w:val="nil"/>
              <w:bottom w:val="single" w:sz="4" w:space="0" w:color="auto"/>
              <w:right w:val="single" w:sz="4" w:space="0" w:color="auto"/>
            </w:tcBorders>
            <w:vAlign w:val="center"/>
            <w:hideMark/>
          </w:tcPr>
          <w:p w14:paraId="3458F01F"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0,344</w:t>
            </w:r>
          </w:p>
        </w:tc>
        <w:tc>
          <w:tcPr>
            <w:tcW w:w="207" w:type="pct"/>
            <w:tcBorders>
              <w:top w:val="nil"/>
              <w:left w:val="nil"/>
              <w:bottom w:val="single" w:sz="4" w:space="0" w:color="auto"/>
              <w:right w:val="single" w:sz="4" w:space="0" w:color="auto"/>
            </w:tcBorders>
            <w:vAlign w:val="center"/>
            <w:hideMark/>
          </w:tcPr>
          <w:p w14:paraId="5300994C"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0,343</w:t>
            </w:r>
          </w:p>
        </w:tc>
        <w:tc>
          <w:tcPr>
            <w:tcW w:w="207" w:type="pct"/>
            <w:tcBorders>
              <w:top w:val="nil"/>
              <w:left w:val="nil"/>
              <w:bottom w:val="single" w:sz="4" w:space="0" w:color="auto"/>
              <w:right w:val="single" w:sz="4" w:space="0" w:color="auto"/>
            </w:tcBorders>
            <w:vAlign w:val="center"/>
            <w:hideMark/>
          </w:tcPr>
          <w:p w14:paraId="5905CFC0"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0,343</w:t>
            </w:r>
          </w:p>
        </w:tc>
        <w:tc>
          <w:tcPr>
            <w:tcW w:w="207" w:type="pct"/>
            <w:tcBorders>
              <w:top w:val="nil"/>
              <w:left w:val="nil"/>
              <w:bottom w:val="single" w:sz="4" w:space="0" w:color="auto"/>
              <w:right w:val="single" w:sz="4" w:space="0" w:color="auto"/>
            </w:tcBorders>
            <w:vAlign w:val="center"/>
            <w:hideMark/>
          </w:tcPr>
          <w:p w14:paraId="4EFFDC1B"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0,343</w:t>
            </w:r>
          </w:p>
        </w:tc>
        <w:tc>
          <w:tcPr>
            <w:tcW w:w="207" w:type="pct"/>
            <w:tcBorders>
              <w:top w:val="nil"/>
              <w:left w:val="nil"/>
              <w:bottom w:val="single" w:sz="4" w:space="0" w:color="auto"/>
              <w:right w:val="single" w:sz="4" w:space="0" w:color="auto"/>
            </w:tcBorders>
            <w:vAlign w:val="center"/>
            <w:hideMark/>
          </w:tcPr>
          <w:p w14:paraId="48ABCC1A"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0,343</w:t>
            </w:r>
          </w:p>
        </w:tc>
        <w:tc>
          <w:tcPr>
            <w:tcW w:w="207" w:type="pct"/>
            <w:tcBorders>
              <w:top w:val="nil"/>
              <w:left w:val="nil"/>
              <w:bottom w:val="single" w:sz="4" w:space="0" w:color="auto"/>
              <w:right w:val="single" w:sz="4" w:space="0" w:color="auto"/>
            </w:tcBorders>
            <w:vAlign w:val="center"/>
            <w:hideMark/>
          </w:tcPr>
          <w:p w14:paraId="01C1E88D"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0,343</w:t>
            </w:r>
          </w:p>
        </w:tc>
        <w:tc>
          <w:tcPr>
            <w:tcW w:w="207" w:type="pct"/>
            <w:tcBorders>
              <w:top w:val="nil"/>
              <w:left w:val="nil"/>
              <w:bottom w:val="single" w:sz="4" w:space="0" w:color="auto"/>
              <w:right w:val="single" w:sz="4" w:space="0" w:color="auto"/>
            </w:tcBorders>
            <w:vAlign w:val="center"/>
            <w:hideMark/>
          </w:tcPr>
          <w:p w14:paraId="07031A4E"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0,343</w:t>
            </w:r>
          </w:p>
        </w:tc>
        <w:tc>
          <w:tcPr>
            <w:tcW w:w="201" w:type="pct"/>
            <w:tcBorders>
              <w:top w:val="nil"/>
              <w:left w:val="nil"/>
              <w:bottom w:val="single" w:sz="4" w:space="0" w:color="auto"/>
              <w:right w:val="single" w:sz="4" w:space="0" w:color="auto"/>
            </w:tcBorders>
            <w:vAlign w:val="center"/>
            <w:hideMark/>
          </w:tcPr>
          <w:p w14:paraId="1D14D4D8"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0,343</w:t>
            </w:r>
          </w:p>
        </w:tc>
      </w:tr>
      <w:tr w:rsidR="0005789B" w:rsidRPr="00B57A2D" w14:paraId="65CE0588" w14:textId="77777777" w:rsidTr="0005789B">
        <w:trPr>
          <w:trHeight w:val="450"/>
        </w:trPr>
        <w:tc>
          <w:tcPr>
            <w:tcW w:w="1898" w:type="pct"/>
            <w:tcBorders>
              <w:top w:val="nil"/>
              <w:left w:val="single" w:sz="4" w:space="0" w:color="auto"/>
              <w:bottom w:val="single" w:sz="4" w:space="0" w:color="auto"/>
              <w:right w:val="single" w:sz="4" w:space="0" w:color="auto"/>
            </w:tcBorders>
            <w:vAlign w:val="center"/>
            <w:hideMark/>
          </w:tcPr>
          <w:p w14:paraId="0D19B8EF" w14:textId="77777777" w:rsidR="0005789B" w:rsidRPr="00B57A2D" w:rsidRDefault="0005789B" w:rsidP="008762C5">
            <w:pPr>
              <w:ind w:firstLine="0"/>
              <w:outlineLvl w:val="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ул.40 лет Октября, 80а</w:t>
            </w:r>
          </w:p>
        </w:tc>
        <w:tc>
          <w:tcPr>
            <w:tcW w:w="207" w:type="pct"/>
            <w:tcBorders>
              <w:top w:val="nil"/>
              <w:left w:val="nil"/>
              <w:bottom w:val="single" w:sz="4" w:space="0" w:color="auto"/>
              <w:right w:val="single" w:sz="4" w:space="0" w:color="auto"/>
            </w:tcBorders>
            <w:vAlign w:val="center"/>
            <w:hideMark/>
          </w:tcPr>
          <w:p w14:paraId="2ED8612C"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0,104</w:t>
            </w:r>
          </w:p>
        </w:tc>
        <w:tc>
          <w:tcPr>
            <w:tcW w:w="207" w:type="pct"/>
            <w:tcBorders>
              <w:top w:val="nil"/>
              <w:left w:val="nil"/>
              <w:bottom w:val="single" w:sz="4" w:space="0" w:color="auto"/>
              <w:right w:val="single" w:sz="4" w:space="0" w:color="auto"/>
            </w:tcBorders>
            <w:vAlign w:val="center"/>
            <w:hideMark/>
          </w:tcPr>
          <w:p w14:paraId="3E149F3D"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0,104</w:t>
            </w:r>
          </w:p>
        </w:tc>
        <w:tc>
          <w:tcPr>
            <w:tcW w:w="207" w:type="pct"/>
            <w:tcBorders>
              <w:top w:val="nil"/>
              <w:left w:val="nil"/>
              <w:bottom w:val="single" w:sz="4" w:space="0" w:color="auto"/>
              <w:right w:val="single" w:sz="4" w:space="0" w:color="auto"/>
            </w:tcBorders>
            <w:vAlign w:val="center"/>
            <w:hideMark/>
          </w:tcPr>
          <w:p w14:paraId="382DC13A"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0,104</w:t>
            </w:r>
          </w:p>
        </w:tc>
        <w:tc>
          <w:tcPr>
            <w:tcW w:w="207" w:type="pct"/>
            <w:tcBorders>
              <w:top w:val="nil"/>
              <w:left w:val="nil"/>
              <w:bottom w:val="single" w:sz="4" w:space="0" w:color="auto"/>
              <w:right w:val="single" w:sz="4" w:space="0" w:color="auto"/>
            </w:tcBorders>
            <w:vAlign w:val="center"/>
            <w:hideMark/>
          </w:tcPr>
          <w:p w14:paraId="4E5A8E49"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0,104</w:t>
            </w:r>
          </w:p>
        </w:tc>
        <w:tc>
          <w:tcPr>
            <w:tcW w:w="207" w:type="pct"/>
            <w:tcBorders>
              <w:top w:val="nil"/>
              <w:left w:val="nil"/>
              <w:bottom w:val="single" w:sz="4" w:space="0" w:color="auto"/>
              <w:right w:val="single" w:sz="4" w:space="0" w:color="auto"/>
            </w:tcBorders>
            <w:vAlign w:val="center"/>
            <w:hideMark/>
          </w:tcPr>
          <w:p w14:paraId="0311538D"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0,104</w:t>
            </w:r>
          </w:p>
        </w:tc>
        <w:tc>
          <w:tcPr>
            <w:tcW w:w="207" w:type="pct"/>
            <w:tcBorders>
              <w:top w:val="nil"/>
              <w:left w:val="nil"/>
              <w:bottom w:val="single" w:sz="4" w:space="0" w:color="auto"/>
              <w:right w:val="single" w:sz="4" w:space="0" w:color="auto"/>
            </w:tcBorders>
            <w:vAlign w:val="center"/>
            <w:hideMark/>
          </w:tcPr>
          <w:p w14:paraId="4ABEF135"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0,104</w:t>
            </w:r>
          </w:p>
        </w:tc>
        <w:tc>
          <w:tcPr>
            <w:tcW w:w="207" w:type="pct"/>
            <w:tcBorders>
              <w:top w:val="nil"/>
              <w:left w:val="nil"/>
              <w:bottom w:val="single" w:sz="4" w:space="0" w:color="auto"/>
              <w:right w:val="single" w:sz="4" w:space="0" w:color="auto"/>
            </w:tcBorders>
            <w:vAlign w:val="center"/>
            <w:hideMark/>
          </w:tcPr>
          <w:p w14:paraId="1A3865CF"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0,104</w:t>
            </w:r>
          </w:p>
        </w:tc>
        <w:tc>
          <w:tcPr>
            <w:tcW w:w="207" w:type="pct"/>
            <w:tcBorders>
              <w:top w:val="nil"/>
              <w:left w:val="nil"/>
              <w:bottom w:val="single" w:sz="4" w:space="0" w:color="auto"/>
              <w:right w:val="single" w:sz="4" w:space="0" w:color="auto"/>
            </w:tcBorders>
            <w:vAlign w:val="center"/>
            <w:hideMark/>
          </w:tcPr>
          <w:p w14:paraId="00A681BB"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0,104</w:t>
            </w:r>
          </w:p>
        </w:tc>
        <w:tc>
          <w:tcPr>
            <w:tcW w:w="207" w:type="pct"/>
            <w:tcBorders>
              <w:top w:val="nil"/>
              <w:left w:val="nil"/>
              <w:bottom w:val="single" w:sz="4" w:space="0" w:color="auto"/>
              <w:right w:val="single" w:sz="4" w:space="0" w:color="auto"/>
            </w:tcBorders>
            <w:vAlign w:val="center"/>
            <w:hideMark/>
          </w:tcPr>
          <w:p w14:paraId="0ECB9A02"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0,104</w:t>
            </w:r>
          </w:p>
        </w:tc>
        <w:tc>
          <w:tcPr>
            <w:tcW w:w="207" w:type="pct"/>
            <w:tcBorders>
              <w:top w:val="nil"/>
              <w:left w:val="nil"/>
              <w:bottom w:val="single" w:sz="4" w:space="0" w:color="auto"/>
              <w:right w:val="single" w:sz="4" w:space="0" w:color="auto"/>
            </w:tcBorders>
            <w:vAlign w:val="center"/>
            <w:hideMark/>
          </w:tcPr>
          <w:p w14:paraId="33E0059C"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0,104</w:t>
            </w:r>
          </w:p>
        </w:tc>
        <w:tc>
          <w:tcPr>
            <w:tcW w:w="207" w:type="pct"/>
            <w:tcBorders>
              <w:top w:val="nil"/>
              <w:left w:val="nil"/>
              <w:bottom w:val="single" w:sz="4" w:space="0" w:color="auto"/>
              <w:right w:val="single" w:sz="4" w:space="0" w:color="auto"/>
            </w:tcBorders>
            <w:vAlign w:val="center"/>
            <w:hideMark/>
          </w:tcPr>
          <w:p w14:paraId="34441092"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0,104</w:t>
            </w:r>
          </w:p>
        </w:tc>
        <w:tc>
          <w:tcPr>
            <w:tcW w:w="207" w:type="pct"/>
            <w:tcBorders>
              <w:top w:val="nil"/>
              <w:left w:val="nil"/>
              <w:bottom w:val="single" w:sz="4" w:space="0" w:color="auto"/>
              <w:right w:val="single" w:sz="4" w:space="0" w:color="auto"/>
            </w:tcBorders>
            <w:vAlign w:val="center"/>
            <w:hideMark/>
          </w:tcPr>
          <w:p w14:paraId="323C7989"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0,104</w:t>
            </w:r>
          </w:p>
        </w:tc>
        <w:tc>
          <w:tcPr>
            <w:tcW w:w="207" w:type="pct"/>
            <w:tcBorders>
              <w:top w:val="nil"/>
              <w:left w:val="nil"/>
              <w:bottom w:val="single" w:sz="4" w:space="0" w:color="auto"/>
              <w:right w:val="single" w:sz="4" w:space="0" w:color="auto"/>
            </w:tcBorders>
            <w:vAlign w:val="center"/>
            <w:hideMark/>
          </w:tcPr>
          <w:p w14:paraId="550F3959"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0,104</w:t>
            </w:r>
          </w:p>
        </w:tc>
        <w:tc>
          <w:tcPr>
            <w:tcW w:w="207" w:type="pct"/>
            <w:tcBorders>
              <w:top w:val="nil"/>
              <w:left w:val="nil"/>
              <w:bottom w:val="single" w:sz="4" w:space="0" w:color="auto"/>
              <w:right w:val="single" w:sz="4" w:space="0" w:color="auto"/>
            </w:tcBorders>
            <w:vAlign w:val="center"/>
            <w:hideMark/>
          </w:tcPr>
          <w:p w14:paraId="4417F2D8"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0,104</w:t>
            </w:r>
          </w:p>
        </w:tc>
        <w:tc>
          <w:tcPr>
            <w:tcW w:w="201" w:type="pct"/>
            <w:tcBorders>
              <w:top w:val="nil"/>
              <w:left w:val="nil"/>
              <w:bottom w:val="single" w:sz="4" w:space="0" w:color="auto"/>
              <w:right w:val="single" w:sz="4" w:space="0" w:color="auto"/>
            </w:tcBorders>
            <w:vAlign w:val="center"/>
            <w:hideMark/>
          </w:tcPr>
          <w:p w14:paraId="65CC3304"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0,104</w:t>
            </w:r>
          </w:p>
        </w:tc>
      </w:tr>
      <w:tr w:rsidR="0005789B" w:rsidRPr="00B57A2D" w14:paraId="3A9A1161" w14:textId="77777777" w:rsidTr="0005789B">
        <w:trPr>
          <w:trHeight w:val="225"/>
        </w:trPr>
        <w:tc>
          <w:tcPr>
            <w:tcW w:w="1898" w:type="pct"/>
            <w:tcBorders>
              <w:top w:val="nil"/>
              <w:left w:val="single" w:sz="4" w:space="0" w:color="auto"/>
              <w:bottom w:val="single" w:sz="4" w:space="0" w:color="auto"/>
              <w:right w:val="single" w:sz="4" w:space="0" w:color="auto"/>
            </w:tcBorders>
            <w:vAlign w:val="center"/>
            <w:hideMark/>
          </w:tcPr>
          <w:p w14:paraId="2BB70D85" w14:textId="77777777" w:rsidR="0005789B" w:rsidRPr="00B57A2D" w:rsidRDefault="0005789B" w:rsidP="008762C5">
            <w:pPr>
              <w:ind w:firstLine="0"/>
              <w:outlineLvl w:val="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ул.Комсомольская, 17</w:t>
            </w:r>
          </w:p>
        </w:tc>
        <w:tc>
          <w:tcPr>
            <w:tcW w:w="207" w:type="pct"/>
            <w:tcBorders>
              <w:top w:val="nil"/>
              <w:left w:val="nil"/>
              <w:bottom w:val="single" w:sz="4" w:space="0" w:color="auto"/>
              <w:right w:val="single" w:sz="4" w:space="0" w:color="auto"/>
            </w:tcBorders>
            <w:vAlign w:val="center"/>
            <w:hideMark/>
          </w:tcPr>
          <w:p w14:paraId="288E7C5D"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0,208</w:t>
            </w:r>
          </w:p>
        </w:tc>
        <w:tc>
          <w:tcPr>
            <w:tcW w:w="207" w:type="pct"/>
            <w:tcBorders>
              <w:top w:val="nil"/>
              <w:left w:val="nil"/>
              <w:bottom w:val="single" w:sz="4" w:space="0" w:color="auto"/>
              <w:right w:val="single" w:sz="4" w:space="0" w:color="auto"/>
            </w:tcBorders>
            <w:vAlign w:val="center"/>
            <w:hideMark/>
          </w:tcPr>
          <w:p w14:paraId="7D45B57A"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0,208</w:t>
            </w:r>
          </w:p>
        </w:tc>
        <w:tc>
          <w:tcPr>
            <w:tcW w:w="207" w:type="pct"/>
            <w:tcBorders>
              <w:top w:val="nil"/>
              <w:left w:val="nil"/>
              <w:bottom w:val="single" w:sz="4" w:space="0" w:color="auto"/>
              <w:right w:val="single" w:sz="4" w:space="0" w:color="auto"/>
            </w:tcBorders>
            <w:vAlign w:val="center"/>
            <w:hideMark/>
          </w:tcPr>
          <w:p w14:paraId="76500446"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0,208</w:t>
            </w:r>
          </w:p>
        </w:tc>
        <w:tc>
          <w:tcPr>
            <w:tcW w:w="207" w:type="pct"/>
            <w:tcBorders>
              <w:top w:val="nil"/>
              <w:left w:val="nil"/>
              <w:bottom w:val="single" w:sz="4" w:space="0" w:color="auto"/>
              <w:right w:val="single" w:sz="4" w:space="0" w:color="auto"/>
            </w:tcBorders>
            <w:vAlign w:val="center"/>
            <w:hideMark/>
          </w:tcPr>
          <w:p w14:paraId="76C0F47A"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0,208</w:t>
            </w:r>
          </w:p>
        </w:tc>
        <w:tc>
          <w:tcPr>
            <w:tcW w:w="207" w:type="pct"/>
            <w:tcBorders>
              <w:top w:val="nil"/>
              <w:left w:val="nil"/>
              <w:bottom w:val="single" w:sz="4" w:space="0" w:color="auto"/>
              <w:right w:val="single" w:sz="4" w:space="0" w:color="auto"/>
            </w:tcBorders>
            <w:vAlign w:val="center"/>
            <w:hideMark/>
          </w:tcPr>
          <w:p w14:paraId="636FE0AF"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0,208</w:t>
            </w:r>
          </w:p>
        </w:tc>
        <w:tc>
          <w:tcPr>
            <w:tcW w:w="207" w:type="pct"/>
            <w:tcBorders>
              <w:top w:val="nil"/>
              <w:left w:val="nil"/>
              <w:bottom w:val="single" w:sz="4" w:space="0" w:color="auto"/>
              <w:right w:val="single" w:sz="4" w:space="0" w:color="auto"/>
            </w:tcBorders>
            <w:vAlign w:val="center"/>
            <w:hideMark/>
          </w:tcPr>
          <w:p w14:paraId="560B76DC"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0,208</w:t>
            </w:r>
          </w:p>
        </w:tc>
        <w:tc>
          <w:tcPr>
            <w:tcW w:w="207" w:type="pct"/>
            <w:tcBorders>
              <w:top w:val="nil"/>
              <w:left w:val="nil"/>
              <w:bottom w:val="single" w:sz="4" w:space="0" w:color="auto"/>
              <w:right w:val="single" w:sz="4" w:space="0" w:color="auto"/>
            </w:tcBorders>
            <w:vAlign w:val="center"/>
            <w:hideMark/>
          </w:tcPr>
          <w:p w14:paraId="10DBB53C"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0,207</w:t>
            </w:r>
          </w:p>
        </w:tc>
        <w:tc>
          <w:tcPr>
            <w:tcW w:w="207" w:type="pct"/>
            <w:tcBorders>
              <w:top w:val="nil"/>
              <w:left w:val="nil"/>
              <w:bottom w:val="single" w:sz="4" w:space="0" w:color="auto"/>
              <w:right w:val="single" w:sz="4" w:space="0" w:color="auto"/>
            </w:tcBorders>
            <w:vAlign w:val="center"/>
            <w:hideMark/>
          </w:tcPr>
          <w:p w14:paraId="57C47412"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0,207</w:t>
            </w:r>
          </w:p>
        </w:tc>
        <w:tc>
          <w:tcPr>
            <w:tcW w:w="207" w:type="pct"/>
            <w:tcBorders>
              <w:top w:val="nil"/>
              <w:left w:val="nil"/>
              <w:bottom w:val="single" w:sz="4" w:space="0" w:color="auto"/>
              <w:right w:val="single" w:sz="4" w:space="0" w:color="auto"/>
            </w:tcBorders>
            <w:vAlign w:val="center"/>
            <w:hideMark/>
          </w:tcPr>
          <w:p w14:paraId="26A5B600"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0,207</w:t>
            </w:r>
          </w:p>
        </w:tc>
        <w:tc>
          <w:tcPr>
            <w:tcW w:w="207" w:type="pct"/>
            <w:tcBorders>
              <w:top w:val="nil"/>
              <w:left w:val="nil"/>
              <w:bottom w:val="single" w:sz="4" w:space="0" w:color="auto"/>
              <w:right w:val="single" w:sz="4" w:space="0" w:color="auto"/>
            </w:tcBorders>
            <w:vAlign w:val="center"/>
            <w:hideMark/>
          </w:tcPr>
          <w:p w14:paraId="3E43E136"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0,207</w:t>
            </w:r>
          </w:p>
        </w:tc>
        <w:tc>
          <w:tcPr>
            <w:tcW w:w="207" w:type="pct"/>
            <w:tcBorders>
              <w:top w:val="nil"/>
              <w:left w:val="nil"/>
              <w:bottom w:val="single" w:sz="4" w:space="0" w:color="auto"/>
              <w:right w:val="single" w:sz="4" w:space="0" w:color="auto"/>
            </w:tcBorders>
            <w:vAlign w:val="center"/>
            <w:hideMark/>
          </w:tcPr>
          <w:p w14:paraId="4D23ABD5"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0,207</w:t>
            </w:r>
          </w:p>
        </w:tc>
        <w:tc>
          <w:tcPr>
            <w:tcW w:w="207" w:type="pct"/>
            <w:tcBorders>
              <w:top w:val="nil"/>
              <w:left w:val="nil"/>
              <w:bottom w:val="single" w:sz="4" w:space="0" w:color="auto"/>
              <w:right w:val="single" w:sz="4" w:space="0" w:color="auto"/>
            </w:tcBorders>
            <w:vAlign w:val="center"/>
            <w:hideMark/>
          </w:tcPr>
          <w:p w14:paraId="6C83F4B3"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0,207</w:t>
            </w:r>
          </w:p>
        </w:tc>
        <w:tc>
          <w:tcPr>
            <w:tcW w:w="207" w:type="pct"/>
            <w:tcBorders>
              <w:top w:val="nil"/>
              <w:left w:val="nil"/>
              <w:bottom w:val="single" w:sz="4" w:space="0" w:color="auto"/>
              <w:right w:val="single" w:sz="4" w:space="0" w:color="auto"/>
            </w:tcBorders>
            <w:vAlign w:val="center"/>
            <w:hideMark/>
          </w:tcPr>
          <w:p w14:paraId="1D4F6D91"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0,207</w:t>
            </w:r>
          </w:p>
        </w:tc>
        <w:tc>
          <w:tcPr>
            <w:tcW w:w="207" w:type="pct"/>
            <w:tcBorders>
              <w:top w:val="nil"/>
              <w:left w:val="nil"/>
              <w:bottom w:val="single" w:sz="4" w:space="0" w:color="auto"/>
              <w:right w:val="single" w:sz="4" w:space="0" w:color="auto"/>
            </w:tcBorders>
            <w:vAlign w:val="center"/>
            <w:hideMark/>
          </w:tcPr>
          <w:p w14:paraId="0B2B14F1"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0,207</w:t>
            </w:r>
          </w:p>
        </w:tc>
        <w:tc>
          <w:tcPr>
            <w:tcW w:w="201" w:type="pct"/>
            <w:tcBorders>
              <w:top w:val="nil"/>
              <w:left w:val="nil"/>
              <w:bottom w:val="single" w:sz="4" w:space="0" w:color="auto"/>
              <w:right w:val="single" w:sz="4" w:space="0" w:color="auto"/>
            </w:tcBorders>
            <w:vAlign w:val="center"/>
            <w:hideMark/>
          </w:tcPr>
          <w:p w14:paraId="0ECF1D0C"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0,207</w:t>
            </w:r>
          </w:p>
        </w:tc>
      </w:tr>
      <w:tr w:rsidR="0005789B" w:rsidRPr="00B57A2D" w14:paraId="6BFB705D" w14:textId="77777777" w:rsidTr="0005789B">
        <w:trPr>
          <w:trHeight w:val="225"/>
        </w:trPr>
        <w:tc>
          <w:tcPr>
            <w:tcW w:w="1898" w:type="pct"/>
            <w:tcBorders>
              <w:top w:val="nil"/>
              <w:left w:val="single" w:sz="4" w:space="0" w:color="auto"/>
              <w:bottom w:val="single" w:sz="4" w:space="0" w:color="auto"/>
              <w:right w:val="single" w:sz="4" w:space="0" w:color="auto"/>
            </w:tcBorders>
            <w:vAlign w:val="center"/>
            <w:hideMark/>
          </w:tcPr>
          <w:p w14:paraId="43997CAC" w14:textId="77777777" w:rsidR="0005789B" w:rsidRPr="00B57A2D" w:rsidRDefault="0005789B" w:rsidP="008762C5">
            <w:pPr>
              <w:ind w:firstLine="0"/>
              <w:outlineLvl w:val="0"/>
              <w:rPr>
                <w:rFonts w:eastAsia="Times New Roman" w:cs="Times New Roman"/>
                <w:sz w:val="20"/>
                <w:szCs w:val="20"/>
              </w:rPr>
            </w:pPr>
            <w:r w:rsidRPr="00B57A2D">
              <w:rPr>
                <w:rFonts w:eastAsia="Times New Roman" w:cs="Times New Roman"/>
                <w:sz w:val="20"/>
                <w:szCs w:val="20"/>
              </w:rPr>
              <w:t>Котельная ЦРБ по адресу: п.Каменоломни, пер. Садовый, 23</w:t>
            </w:r>
          </w:p>
        </w:tc>
        <w:tc>
          <w:tcPr>
            <w:tcW w:w="207" w:type="pct"/>
            <w:tcBorders>
              <w:top w:val="nil"/>
              <w:left w:val="nil"/>
              <w:bottom w:val="single" w:sz="4" w:space="0" w:color="auto"/>
              <w:right w:val="single" w:sz="4" w:space="0" w:color="auto"/>
            </w:tcBorders>
            <w:vAlign w:val="center"/>
            <w:hideMark/>
          </w:tcPr>
          <w:p w14:paraId="7250A26E"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0,626</w:t>
            </w:r>
          </w:p>
        </w:tc>
        <w:tc>
          <w:tcPr>
            <w:tcW w:w="207" w:type="pct"/>
            <w:tcBorders>
              <w:top w:val="nil"/>
              <w:left w:val="nil"/>
              <w:bottom w:val="single" w:sz="4" w:space="0" w:color="auto"/>
              <w:right w:val="single" w:sz="4" w:space="0" w:color="auto"/>
            </w:tcBorders>
            <w:vAlign w:val="center"/>
            <w:hideMark/>
          </w:tcPr>
          <w:p w14:paraId="1A744EE6"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0,626</w:t>
            </w:r>
          </w:p>
        </w:tc>
        <w:tc>
          <w:tcPr>
            <w:tcW w:w="207" w:type="pct"/>
            <w:tcBorders>
              <w:top w:val="nil"/>
              <w:left w:val="nil"/>
              <w:bottom w:val="single" w:sz="4" w:space="0" w:color="auto"/>
              <w:right w:val="single" w:sz="4" w:space="0" w:color="auto"/>
            </w:tcBorders>
            <w:vAlign w:val="center"/>
            <w:hideMark/>
          </w:tcPr>
          <w:p w14:paraId="7B03879F"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0,626</w:t>
            </w:r>
          </w:p>
        </w:tc>
        <w:tc>
          <w:tcPr>
            <w:tcW w:w="207" w:type="pct"/>
            <w:tcBorders>
              <w:top w:val="nil"/>
              <w:left w:val="nil"/>
              <w:bottom w:val="single" w:sz="4" w:space="0" w:color="auto"/>
              <w:right w:val="single" w:sz="4" w:space="0" w:color="auto"/>
            </w:tcBorders>
            <w:vAlign w:val="center"/>
            <w:hideMark/>
          </w:tcPr>
          <w:p w14:paraId="5176D632"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0,626</w:t>
            </w:r>
          </w:p>
        </w:tc>
        <w:tc>
          <w:tcPr>
            <w:tcW w:w="207" w:type="pct"/>
            <w:tcBorders>
              <w:top w:val="nil"/>
              <w:left w:val="nil"/>
              <w:bottom w:val="single" w:sz="4" w:space="0" w:color="auto"/>
              <w:right w:val="single" w:sz="4" w:space="0" w:color="auto"/>
            </w:tcBorders>
            <w:vAlign w:val="center"/>
            <w:hideMark/>
          </w:tcPr>
          <w:p w14:paraId="57042AAF"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0,626</w:t>
            </w:r>
          </w:p>
        </w:tc>
        <w:tc>
          <w:tcPr>
            <w:tcW w:w="207" w:type="pct"/>
            <w:tcBorders>
              <w:top w:val="nil"/>
              <w:left w:val="nil"/>
              <w:bottom w:val="single" w:sz="4" w:space="0" w:color="auto"/>
              <w:right w:val="single" w:sz="4" w:space="0" w:color="auto"/>
            </w:tcBorders>
            <w:vAlign w:val="center"/>
            <w:hideMark/>
          </w:tcPr>
          <w:p w14:paraId="55E65257"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0,626</w:t>
            </w:r>
          </w:p>
        </w:tc>
        <w:tc>
          <w:tcPr>
            <w:tcW w:w="207" w:type="pct"/>
            <w:tcBorders>
              <w:top w:val="nil"/>
              <w:left w:val="nil"/>
              <w:bottom w:val="single" w:sz="4" w:space="0" w:color="auto"/>
              <w:right w:val="single" w:sz="4" w:space="0" w:color="auto"/>
            </w:tcBorders>
            <w:vAlign w:val="center"/>
            <w:hideMark/>
          </w:tcPr>
          <w:p w14:paraId="7FF1BA7A"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0,626</w:t>
            </w:r>
          </w:p>
        </w:tc>
        <w:tc>
          <w:tcPr>
            <w:tcW w:w="207" w:type="pct"/>
            <w:tcBorders>
              <w:top w:val="nil"/>
              <w:left w:val="nil"/>
              <w:bottom w:val="single" w:sz="4" w:space="0" w:color="auto"/>
              <w:right w:val="single" w:sz="4" w:space="0" w:color="auto"/>
            </w:tcBorders>
            <w:vAlign w:val="center"/>
            <w:hideMark/>
          </w:tcPr>
          <w:p w14:paraId="778BE995"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0,626</w:t>
            </w:r>
          </w:p>
        </w:tc>
        <w:tc>
          <w:tcPr>
            <w:tcW w:w="207" w:type="pct"/>
            <w:tcBorders>
              <w:top w:val="nil"/>
              <w:left w:val="nil"/>
              <w:bottom w:val="single" w:sz="4" w:space="0" w:color="auto"/>
              <w:right w:val="single" w:sz="4" w:space="0" w:color="auto"/>
            </w:tcBorders>
            <w:vAlign w:val="center"/>
            <w:hideMark/>
          </w:tcPr>
          <w:p w14:paraId="4D8CDE5B"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0,626</w:t>
            </w:r>
          </w:p>
        </w:tc>
        <w:tc>
          <w:tcPr>
            <w:tcW w:w="207" w:type="pct"/>
            <w:tcBorders>
              <w:top w:val="nil"/>
              <w:left w:val="nil"/>
              <w:bottom w:val="single" w:sz="4" w:space="0" w:color="auto"/>
              <w:right w:val="single" w:sz="4" w:space="0" w:color="auto"/>
            </w:tcBorders>
            <w:vAlign w:val="center"/>
            <w:hideMark/>
          </w:tcPr>
          <w:p w14:paraId="303B322F"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0,626</w:t>
            </w:r>
          </w:p>
        </w:tc>
        <w:tc>
          <w:tcPr>
            <w:tcW w:w="207" w:type="pct"/>
            <w:tcBorders>
              <w:top w:val="nil"/>
              <w:left w:val="nil"/>
              <w:bottom w:val="single" w:sz="4" w:space="0" w:color="auto"/>
              <w:right w:val="single" w:sz="4" w:space="0" w:color="auto"/>
            </w:tcBorders>
            <w:vAlign w:val="center"/>
            <w:hideMark/>
          </w:tcPr>
          <w:p w14:paraId="6A0108D8"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0,626</w:t>
            </w:r>
          </w:p>
        </w:tc>
        <w:tc>
          <w:tcPr>
            <w:tcW w:w="207" w:type="pct"/>
            <w:tcBorders>
              <w:top w:val="nil"/>
              <w:left w:val="nil"/>
              <w:bottom w:val="single" w:sz="4" w:space="0" w:color="auto"/>
              <w:right w:val="single" w:sz="4" w:space="0" w:color="auto"/>
            </w:tcBorders>
            <w:vAlign w:val="center"/>
            <w:hideMark/>
          </w:tcPr>
          <w:p w14:paraId="44BD2328"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0,626</w:t>
            </w:r>
          </w:p>
        </w:tc>
        <w:tc>
          <w:tcPr>
            <w:tcW w:w="207" w:type="pct"/>
            <w:tcBorders>
              <w:top w:val="nil"/>
              <w:left w:val="nil"/>
              <w:bottom w:val="single" w:sz="4" w:space="0" w:color="auto"/>
              <w:right w:val="single" w:sz="4" w:space="0" w:color="auto"/>
            </w:tcBorders>
            <w:vAlign w:val="center"/>
            <w:hideMark/>
          </w:tcPr>
          <w:p w14:paraId="26FA8375"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0,626</w:t>
            </w:r>
          </w:p>
        </w:tc>
        <w:tc>
          <w:tcPr>
            <w:tcW w:w="207" w:type="pct"/>
            <w:tcBorders>
              <w:top w:val="nil"/>
              <w:left w:val="nil"/>
              <w:bottom w:val="single" w:sz="4" w:space="0" w:color="auto"/>
              <w:right w:val="single" w:sz="4" w:space="0" w:color="auto"/>
            </w:tcBorders>
            <w:vAlign w:val="center"/>
            <w:hideMark/>
          </w:tcPr>
          <w:p w14:paraId="7391F5BE"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0,626</w:t>
            </w:r>
          </w:p>
        </w:tc>
        <w:tc>
          <w:tcPr>
            <w:tcW w:w="201" w:type="pct"/>
            <w:tcBorders>
              <w:top w:val="nil"/>
              <w:left w:val="nil"/>
              <w:bottom w:val="single" w:sz="4" w:space="0" w:color="auto"/>
              <w:right w:val="single" w:sz="4" w:space="0" w:color="auto"/>
            </w:tcBorders>
            <w:vAlign w:val="center"/>
            <w:hideMark/>
          </w:tcPr>
          <w:p w14:paraId="418D7CD9"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0,626</w:t>
            </w:r>
          </w:p>
        </w:tc>
      </w:tr>
      <w:tr w:rsidR="0005789B" w:rsidRPr="00B57A2D" w14:paraId="3E9C7935" w14:textId="77777777" w:rsidTr="0005789B">
        <w:trPr>
          <w:trHeight w:val="210"/>
        </w:trPr>
        <w:tc>
          <w:tcPr>
            <w:tcW w:w="1898" w:type="pct"/>
            <w:tcBorders>
              <w:top w:val="nil"/>
              <w:left w:val="single" w:sz="4" w:space="0" w:color="auto"/>
              <w:bottom w:val="single" w:sz="4" w:space="0" w:color="auto"/>
              <w:right w:val="single" w:sz="4" w:space="0" w:color="auto"/>
            </w:tcBorders>
            <w:vAlign w:val="center"/>
            <w:hideMark/>
          </w:tcPr>
          <w:p w14:paraId="28129054" w14:textId="77777777" w:rsidR="0005789B" w:rsidRPr="00B57A2D" w:rsidRDefault="0005789B" w:rsidP="008762C5">
            <w:pPr>
              <w:ind w:firstLine="0"/>
              <w:outlineLvl w:val="0"/>
              <w:rPr>
                <w:rFonts w:eastAsia="Times New Roman" w:cs="Times New Roman"/>
                <w:b/>
                <w:bCs/>
                <w:color w:val="000000"/>
                <w:sz w:val="20"/>
                <w:szCs w:val="20"/>
              </w:rPr>
            </w:pPr>
            <w:r w:rsidRPr="00B57A2D">
              <w:rPr>
                <w:rFonts w:eastAsia="Times New Roman" w:cs="Times New Roman"/>
                <w:b/>
                <w:bCs/>
                <w:color w:val="000000"/>
                <w:sz w:val="20"/>
                <w:szCs w:val="20"/>
              </w:rPr>
              <w:t>ИТОГО</w:t>
            </w:r>
          </w:p>
        </w:tc>
        <w:tc>
          <w:tcPr>
            <w:tcW w:w="207" w:type="pct"/>
            <w:tcBorders>
              <w:top w:val="nil"/>
              <w:left w:val="nil"/>
              <w:bottom w:val="single" w:sz="4" w:space="0" w:color="auto"/>
              <w:right w:val="single" w:sz="4" w:space="0" w:color="auto"/>
            </w:tcBorders>
            <w:vAlign w:val="center"/>
            <w:hideMark/>
          </w:tcPr>
          <w:p w14:paraId="6B37B9C2" w14:textId="77777777" w:rsidR="0005789B" w:rsidRPr="0005789B" w:rsidRDefault="0005789B" w:rsidP="008762C5">
            <w:pPr>
              <w:ind w:firstLine="0"/>
              <w:jc w:val="center"/>
              <w:outlineLvl w:val="0"/>
              <w:rPr>
                <w:rFonts w:eastAsia="Times New Roman" w:cs="Times New Roman"/>
                <w:b/>
                <w:bCs/>
                <w:color w:val="000000"/>
                <w:sz w:val="20"/>
                <w:szCs w:val="20"/>
              </w:rPr>
            </w:pPr>
            <w:r w:rsidRPr="0005789B">
              <w:rPr>
                <w:rFonts w:eastAsia="Times New Roman" w:cs="Times New Roman"/>
                <w:b/>
                <w:bCs/>
                <w:color w:val="000000"/>
                <w:sz w:val="20"/>
                <w:szCs w:val="20"/>
              </w:rPr>
              <w:t>1,609</w:t>
            </w:r>
          </w:p>
        </w:tc>
        <w:tc>
          <w:tcPr>
            <w:tcW w:w="207" w:type="pct"/>
            <w:tcBorders>
              <w:top w:val="nil"/>
              <w:left w:val="nil"/>
              <w:bottom w:val="single" w:sz="4" w:space="0" w:color="auto"/>
              <w:right w:val="single" w:sz="4" w:space="0" w:color="auto"/>
            </w:tcBorders>
            <w:vAlign w:val="center"/>
            <w:hideMark/>
          </w:tcPr>
          <w:p w14:paraId="53DE401C" w14:textId="77777777" w:rsidR="0005789B" w:rsidRPr="0005789B" w:rsidRDefault="0005789B" w:rsidP="008762C5">
            <w:pPr>
              <w:ind w:firstLine="0"/>
              <w:jc w:val="center"/>
              <w:outlineLvl w:val="0"/>
              <w:rPr>
                <w:rFonts w:eastAsia="Times New Roman" w:cs="Times New Roman"/>
                <w:b/>
                <w:bCs/>
                <w:color w:val="000000"/>
                <w:sz w:val="20"/>
                <w:szCs w:val="20"/>
              </w:rPr>
            </w:pPr>
            <w:r w:rsidRPr="0005789B">
              <w:rPr>
                <w:rFonts w:eastAsia="Times New Roman" w:cs="Times New Roman"/>
                <w:b/>
                <w:bCs/>
                <w:color w:val="000000"/>
                <w:sz w:val="20"/>
                <w:szCs w:val="20"/>
              </w:rPr>
              <w:t>1,609</w:t>
            </w:r>
          </w:p>
        </w:tc>
        <w:tc>
          <w:tcPr>
            <w:tcW w:w="207" w:type="pct"/>
            <w:tcBorders>
              <w:top w:val="nil"/>
              <w:left w:val="nil"/>
              <w:bottom w:val="single" w:sz="4" w:space="0" w:color="auto"/>
              <w:right w:val="single" w:sz="4" w:space="0" w:color="auto"/>
            </w:tcBorders>
            <w:vAlign w:val="center"/>
            <w:hideMark/>
          </w:tcPr>
          <w:p w14:paraId="104E5D19" w14:textId="77777777" w:rsidR="0005789B" w:rsidRPr="0005789B" w:rsidRDefault="0005789B" w:rsidP="008762C5">
            <w:pPr>
              <w:ind w:firstLine="0"/>
              <w:jc w:val="center"/>
              <w:outlineLvl w:val="0"/>
              <w:rPr>
                <w:rFonts w:eastAsia="Times New Roman" w:cs="Times New Roman"/>
                <w:b/>
                <w:bCs/>
                <w:color w:val="000000"/>
                <w:sz w:val="20"/>
                <w:szCs w:val="20"/>
              </w:rPr>
            </w:pPr>
            <w:r w:rsidRPr="0005789B">
              <w:rPr>
                <w:rFonts w:eastAsia="Times New Roman" w:cs="Times New Roman"/>
                <w:b/>
                <w:bCs/>
                <w:color w:val="000000"/>
                <w:sz w:val="20"/>
                <w:szCs w:val="20"/>
              </w:rPr>
              <w:t>1,609</w:t>
            </w:r>
          </w:p>
        </w:tc>
        <w:tc>
          <w:tcPr>
            <w:tcW w:w="207" w:type="pct"/>
            <w:tcBorders>
              <w:top w:val="nil"/>
              <w:left w:val="nil"/>
              <w:bottom w:val="single" w:sz="4" w:space="0" w:color="auto"/>
              <w:right w:val="single" w:sz="4" w:space="0" w:color="auto"/>
            </w:tcBorders>
            <w:vAlign w:val="center"/>
            <w:hideMark/>
          </w:tcPr>
          <w:p w14:paraId="29564347" w14:textId="77777777" w:rsidR="0005789B" w:rsidRPr="0005789B" w:rsidRDefault="0005789B" w:rsidP="008762C5">
            <w:pPr>
              <w:ind w:firstLine="0"/>
              <w:jc w:val="center"/>
              <w:outlineLvl w:val="0"/>
              <w:rPr>
                <w:rFonts w:eastAsia="Times New Roman" w:cs="Times New Roman"/>
                <w:b/>
                <w:bCs/>
                <w:color w:val="000000"/>
                <w:sz w:val="20"/>
                <w:szCs w:val="20"/>
              </w:rPr>
            </w:pPr>
            <w:r w:rsidRPr="0005789B">
              <w:rPr>
                <w:rFonts w:eastAsia="Times New Roman" w:cs="Times New Roman"/>
                <w:b/>
                <w:bCs/>
                <w:color w:val="000000"/>
                <w:sz w:val="20"/>
                <w:szCs w:val="20"/>
              </w:rPr>
              <w:t>1,609</w:t>
            </w:r>
          </w:p>
        </w:tc>
        <w:tc>
          <w:tcPr>
            <w:tcW w:w="207" w:type="pct"/>
            <w:tcBorders>
              <w:top w:val="nil"/>
              <w:left w:val="nil"/>
              <w:bottom w:val="single" w:sz="4" w:space="0" w:color="auto"/>
              <w:right w:val="single" w:sz="4" w:space="0" w:color="auto"/>
            </w:tcBorders>
            <w:vAlign w:val="center"/>
            <w:hideMark/>
          </w:tcPr>
          <w:p w14:paraId="6D5FC14C" w14:textId="77777777" w:rsidR="0005789B" w:rsidRPr="0005789B" w:rsidRDefault="0005789B" w:rsidP="008762C5">
            <w:pPr>
              <w:ind w:firstLine="0"/>
              <w:jc w:val="center"/>
              <w:outlineLvl w:val="0"/>
              <w:rPr>
                <w:rFonts w:eastAsia="Times New Roman" w:cs="Times New Roman"/>
                <w:b/>
                <w:bCs/>
                <w:color w:val="000000"/>
                <w:sz w:val="20"/>
                <w:szCs w:val="20"/>
              </w:rPr>
            </w:pPr>
            <w:r w:rsidRPr="0005789B">
              <w:rPr>
                <w:rFonts w:eastAsia="Times New Roman" w:cs="Times New Roman"/>
                <w:b/>
                <w:bCs/>
                <w:color w:val="000000"/>
                <w:sz w:val="20"/>
                <w:szCs w:val="20"/>
              </w:rPr>
              <w:t>1,609</w:t>
            </w:r>
          </w:p>
        </w:tc>
        <w:tc>
          <w:tcPr>
            <w:tcW w:w="207" w:type="pct"/>
            <w:tcBorders>
              <w:top w:val="nil"/>
              <w:left w:val="nil"/>
              <w:bottom w:val="single" w:sz="4" w:space="0" w:color="auto"/>
              <w:right w:val="single" w:sz="4" w:space="0" w:color="auto"/>
            </w:tcBorders>
            <w:vAlign w:val="center"/>
            <w:hideMark/>
          </w:tcPr>
          <w:p w14:paraId="0D877DE5" w14:textId="77777777" w:rsidR="0005789B" w:rsidRPr="0005789B" w:rsidRDefault="0005789B" w:rsidP="008762C5">
            <w:pPr>
              <w:ind w:firstLine="0"/>
              <w:jc w:val="center"/>
              <w:outlineLvl w:val="0"/>
              <w:rPr>
                <w:rFonts w:eastAsia="Times New Roman" w:cs="Times New Roman"/>
                <w:b/>
                <w:bCs/>
                <w:color w:val="000000"/>
                <w:sz w:val="20"/>
                <w:szCs w:val="20"/>
              </w:rPr>
            </w:pPr>
            <w:r w:rsidRPr="0005789B">
              <w:rPr>
                <w:rFonts w:eastAsia="Times New Roman" w:cs="Times New Roman"/>
                <w:b/>
                <w:bCs/>
                <w:color w:val="000000"/>
                <w:sz w:val="20"/>
                <w:szCs w:val="20"/>
              </w:rPr>
              <w:t>1,609</w:t>
            </w:r>
          </w:p>
        </w:tc>
        <w:tc>
          <w:tcPr>
            <w:tcW w:w="207" w:type="pct"/>
            <w:tcBorders>
              <w:top w:val="nil"/>
              <w:left w:val="nil"/>
              <w:bottom w:val="single" w:sz="4" w:space="0" w:color="auto"/>
              <w:right w:val="single" w:sz="4" w:space="0" w:color="auto"/>
            </w:tcBorders>
            <w:vAlign w:val="center"/>
            <w:hideMark/>
          </w:tcPr>
          <w:p w14:paraId="21F56248" w14:textId="77777777" w:rsidR="0005789B" w:rsidRPr="0005789B" w:rsidRDefault="0005789B" w:rsidP="008762C5">
            <w:pPr>
              <w:ind w:firstLine="0"/>
              <w:jc w:val="center"/>
              <w:outlineLvl w:val="0"/>
              <w:rPr>
                <w:rFonts w:eastAsia="Times New Roman" w:cs="Times New Roman"/>
                <w:b/>
                <w:bCs/>
                <w:color w:val="000000"/>
                <w:sz w:val="20"/>
                <w:szCs w:val="20"/>
              </w:rPr>
            </w:pPr>
            <w:r w:rsidRPr="0005789B">
              <w:rPr>
                <w:rFonts w:eastAsia="Times New Roman" w:cs="Times New Roman"/>
                <w:b/>
                <w:bCs/>
                <w:color w:val="000000"/>
                <w:sz w:val="20"/>
                <w:szCs w:val="20"/>
              </w:rPr>
              <w:t>1,609</w:t>
            </w:r>
          </w:p>
        </w:tc>
        <w:tc>
          <w:tcPr>
            <w:tcW w:w="207" w:type="pct"/>
            <w:tcBorders>
              <w:top w:val="nil"/>
              <w:left w:val="nil"/>
              <w:bottom w:val="single" w:sz="4" w:space="0" w:color="auto"/>
              <w:right w:val="single" w:sz="4" w:space="0" w:color="auto"/>
            </w:tcBorders>
            <w:vAlign w:val="center"/>
            <w:hideMark/>
          </w:tcPr>
          <w:p w14:paraId="5DC81E73" w14:textId="77777777" w:rsidR="0005789B" w:rsidRPr="0005789B" w:rsidRDefault="0005789B" w:rsidP="008762C5">
            <w:pPr>
              <w:ind w:firstLine="0"/>
              <w:jc w:val="center"/>
              <w:outlineLvl w:val="0"/>
              <w:rPr>
                <w:rFonts w:eastAsia="Times New Roman" w:cs="Times New Roman"/>
                <w:b/>
                <w:bCs/>
                <w:color w:val="000000"/>
                <w:sz w:val="20"/>
                <w:szCs w:val="20"/>
              </w:rPr>
            </w:pPr>
            <w:r w:rsidRPr="0005789B">
              <w:rPr>
                <w:rFonts w:eastAsia="Times New Roman" w:cs="Times New Roman"/>
                <w:b/>
                <w:bCs/>
                <w:color w:val="000000"/>
                <w:sz w:val="20"/>
                <w:szCs w:val="20"/>
              </w:rPr>
              <w:t>1,608</w:t>
            </w:r>
          </w:p>
        </w:tc>
        <w:tc>
          <w:tcPr>
            <w:tcW w:w="207" w:type="pct"/>
            <w:tcBorders>
              <w:top w:val="nil"/>
              <w:left w:val="nil"/>
              <w:bottom w:val="single" w:sz="4" w:space="0" w:color="auto"/>
              <w:right w:val="single" w:sz="4" w:space="0" w:color="auto"/>
            </w:tcBorders>
            <w:vAlign w:val="center"/>
            <w:hideMark/>
          </w:tcPr>
          <w:p w14:paraId="614507C1" w14:textId="77777777" w:rsidR="0005789B" w:rsidRPr="0005789B" w:rsidRDefault="0005789B" w:rsidP="008762C5">
            <w:pPr>
              <w:ind w:firstLine="0"/>
              <w:jc w:val="center"/>
              <w:outlineLvl w:val="0"/>
              <w:rPr>
                <w:rFonts w:eastAsia="Times New Roman" w:cs="Times New Roman"/>
                <w:b/>
                <w:bCs/>
                <w:color w:val="000000"/>
                <w:sz w:val="20"/>
                <w:szCs w:val="20"/>
              </w:rPr>
            </w:pPr>
            <w:r w:rsidRPr="0005789B">
              <w:rPr>
                <w:rFonts w:eastAsia="Times New Roman" w:cs="Times New Roman"/>
                <w:b/>
                <w:bCs/>
                <w:color w:val="000000"/>
                <w:sz w:val="20"/>
                <w:szCs w:val="20"/>
              </w:rPr>
              <w:t>1,608</w:t>
            </w:r>
          </w:p>
        </w:tc>
        <w:tc>
          <w:tcPr>
            <w:tcW w:w="207" w:type="pct"/>
            <w:tcBorders>
              <w:top w:val="nil"/>
              <w:left w:val="nil"/>
              <w:bottom w:val="single" w:sz="4" w:space="0" w:color="auto"/>
              <w:right w:val="single" w:sz="4" w:space="0" w:color="auto"/>
            </w:tcBorders>
            <w:vAlign w:val="center"/>
            <w:hideMark/>
          </w:tcPr>
          <w:p w14:paraId="3047591F" w14:textId="77777777" w:rsidR="0005789B" w:rsidRPr="0005789B" w:rsidRDefault="0005789B" w:rsidP="008762C5">
            <w:pPr>
              <w:ind w:firstLine="0"/>
              <w:jc w:val="center"/>
              <w:outlineLvl w:val="0"/>
              <w:rPr>
                <w:rFonts w:eastAsia="Times New Roman" w:cs="Times New Roman"/>
                <w:b/>
                <w:bCs/>
                <w:color w:val="000000"/>
                <w:sz w:val="20"/>
                <w:szCs w:val="20"/>
              </w:rPr>
            </w:pPr>
            <w:r w:rsidRPr="0005789B">
              <w:rPr>
                <w:rFonts w:eastAsia="Times New Roman" w:cs="Times New Roman"/>
                <w:b/>
                <w:bCs/>
                <w:color w:val="000000"/>
                <w:sz w:val="20"/>
                <w:szCs w:val="20"/>
              </w:rPr>
              <w:t>1,608</w:t>
            </w:r>
          </w:p>
        </w:tc>
        <w:tc>
          <w:tcPr>
            <w:tcW w:w="207" w:type="pct"/>
            <w:tcBorders>
              <w:top w:val="nil"/>
              <w:left w:val="nil"/>
              <w:bottom w:val="single" w:sz="4" w:space="0" w:color="auto"/>
              <w:right w:val="single" w:sz="4" w:space="0" w:color="auto"/>
            </w:tcBorders>
            <w:vAlign w:val="center"/>
            <w:hideMark/>
          </w:tcPr>
          <w:p w14:paraId="3C32C437" w14:textId="77777777" w:rsidR="0005789B" w:rsidRPr="0005789B" w:rsidRDefault="0005789B" w:rsidP="008762C5">
            <w:pPr>
              <w:ind w:firstLine="0"/>
              <w:jc w:val="center"/>
              <w:outlineLvl w:val="0"/>
              <w:rPr>
                <w:rFonts w:eastAsia="Times New Roman" w:cs="Times New Roman"/>
                <w:b/>
                <w:bCs/>
                <w:color w:val="000000"/>
                <w:sz w:val="20"/>
                <w:szCs w:val="20"/>
              </w:rPr>
            </w:pPr>
            <w:r w:rsidRPr="0005789B">
              <w:rPr>
                <w:rFonts w:eastAsia="Times New Roman" w:cs="Times New Roman"/>
                <w:b/>
                <w:bCs/>
                <w:color w:val="000000"/>
                <w:sz w:val="20"/>
                <w:szCs w:val="20"/>
              </w:rPr>
              <w:t>1,608</w:t>
            </w:r>
          </w:p>
        </w:tc>
        <w:tc>
          <w:tcPr>
            <w:tcW w:w="207" w:type="pct"/>
            <w:tcBorders>
              <w:top w:val="nil"/>
              <w:left w:val="nil"/>
              <w:bottom w:val="single" w:sz="4" w:space="0" w:color="auto"/>
              <w:right w:val="single" w:sz="4" w:space="0" w:color="auto"/>
            </w:tcBorders>
            <w:vAlign w:val="center"/>
            <w:hideMark/>
          </w:tcPr>
          <w:p w14:paraId="029E568A" w14:textId="77777777" w:rsidR="0005789B" w:rsidRPr="0005789B" w:rsidRDefault="0005789B" w:rsidP="008762C5">
            <w:pPr>
              <w:ind w:firstLine="0"/>
              <w:jc w:val="center"/>
              <w:outlineLvl w:val="0"/>
              <w:rPr>
                <w:rFonts w:eastAsia="Times New Roman" w:cs="Times New Roman"/>
                <w:b/>
                <w:bCs/>
                <w:color w:val="000000"/>
                <w:sz w:val="20"/>
                <w:szCs w:val="20"/>
              </w:rPr>
            </w:pPr>
            <w:r w:rsidRPr="0005789B">
              <w:rPr>
                <w:rFonts w:eastAsia="Times New Roman" w:cs="Times New Roman"/>
                <w:b/>
                <w:bCs/>
                <w:color w:val="000000"/>
                <w:sz w:val="20"/>
                <w:szCs w:val="20"/>
              </w:rPr>
              <w:t>1,607</w:t>
            </w:r>
          </w:p>
        </w:tc>
        <w:tc>
          <w:tcPr>
            <w:tcW w:w="207" w:type="pct"/>
            <w:tcBorders>
              <w:top w:val="nil"/>
              <w:left w:val="nil"/>
              <w:bottom w:val="single" w:sz="4" w:space="0" w:color="auto"/>
              <w:right w:val="single" w:sz="4" w:space="0" w:color="auto"/>
            </w:tcBorders>
            <w:vAlign w:val="center"/>
            <w:hideMark/>
          </w:tcPr>
          <w:p w14:paraId="0F6A9678" w14:textId="77777777" w:rsidR="0005789B" w:rsidRPr="0005789B" w:rsidRDefault="0005789B" w:rsidP="008762C5">
            <w:pPr>
              <w:ind w:firstLine="0"/>
              <w:jc w:val="center"/>
              <w:outlineLvl w:val="0"/>
              <w:rPr>
                <w:rFonts w:eastAsia="Times New Roman" w:cs="Times New Roman"/>
                <w:b/>
                <w:bCs/>
                <w:color w:val="000000"/>
                <w:sz w:val="20"/>
                <w:szCs w:val="20"/>
              </w:rPr>
            </w:pPr>
            <w:r w:rsidRPr="0005789B">
              <w:rPr>
                <w:rFonts w:eastAsia="Times New Roman" w:cs="Times New Roman"/>
                <w:b/>
                <w:bCs/>
                <w:color w:val="000000"/>
                <w:sz w:val="20"/>
                <w:szCs w:val="20"/>
              </w:rPr>
              <w:t>1,607</w:t>
            </w:r>
          </w:p>
        </w:tc>
        <w:tc>
          <w:tcPr>
            <w:tcW w:w="207" w:type="pct"/>
            <w:tcBorders>
              <w:top w:val="nil"/>
              <w:left w:val="nil"/>
              <w:bottom w:val="single" w:sz="4" w:space="0" w:color="auto"/>
              <w:right w:val="single" w:sz="4" w:space="0" w:color="auto"/>
            </w:tcBorders>
            <w:vAlign w:val="center"/>
            <w:hideMark/>
          </w:tcPr>
          <w:p w14:paraId="071B4521" w14:textId="77777777" w:rsidR="0005789B" w:rsidRPr="0005789B" w:rsidRDefault="0005789B" w:rsidP="008762C5">
            <w:pPr>
              <w:ind w:firstLine="0"/>
              <w:jc w:val="center"/>
              <w:outlineLvl w:val="0"/>
              <w:rPr>
                <w:rFonts w:eastAsia="Times New Roman" w:cs="Times New Roman"/>
                <w:b/>
                <w:bCs/>
                <w:color w:val="000000"/>
                <w:sz w:val="20"/>
                <w:szCs w:val="20"/>
              </w:rPr>
            </w:pPr>
            <w:r w:rsidRPr="0005789B">
              <w:rPr>
                <w:rFonts w:eastAsia="Times New Roman" w:cs="Times New Roman"/>
                <w:b/>
                <w:bCs/>
                <w:color w:val="000000"/>
                <w:sz w:val="20"/>
                <w:szCs w:val="20"/>
              </w:rPr>
              <w:t>1,607</w:t>
            </w:r>
          </w:p>
        </w:tc>
        <w:tc>
          <w:tcPr>
            <w:tcW w:w="201" w:type="pct"/>
            <w:tcBorders>
              <w:top w:val="nil"/>
              <w:left w:val="nil"/>
              <w:bottom w:val="single" w:sz="4" w:space="0" w:color="auto"/>
              <w:right w:val="single" w:sz="4" w:space="0" w:color="auto"/>
            </w:tcBorders>
            <w:vAlign w:val="center"/>
            <w:hideMark/>
          </w:tcPr>
          <w:p w14:paraId="3C37AAB3" w14:textId="77777777" w:rsidR="0005789B" w:rsidRPr="0005789B" w:rsidRDefault="0005789B" w:rsidP="008762C5">
            <w:pPr>
              <w:ind w:firstLine="0"/>
              <w:jc w:val="center"/>
              <w:outlineLvl w:val="0"/>
              <w:rPr>
                <w:rFonts w:eastAsia="Times New Roman" w:cs="Times New Roman"/>
                <w:b/>
                <w:bCs/>
                <w:color w:val="000000"/>
                <w:sz w:val="20"/>
                <w:szCs w:val="20"/>
              </w:rPr>
            </w:pPr>
            <w:r w:rsidRPr="0005789B">
              <w:rPr>
                <w:rFonts w:eastAsia="Times New Roman" w:cs="Times New Roman"/>
                <w:b/>
                <w:bCs/>
                <w:color w:val="000000"/>
                <w:sz w:val="20"/>
                <w:szCs w:val="20"/>
              </w:rPr>
              <w:t>1,607</w:t>
            </w:r>
          </w:p>
        </w:tc>
      </w:tr>
    </w:tbl>
    <w:p w14:paraId="13E2BA7A" w14:textId="77777777" w:rsidR="002540B3" w:rsidRPr="00B57A2D" w:rsidRDefault="002540B3" w:rsidP="00E86A6D">
      <w:pPr>
        <w:jc w:val="center"/>
        <w:rPr>
          <w:szCs w:val="24"/>
        </w:rPr>
      </w:pPr>
    </w:p>
    <w:p w14:paraId="7C189416" w14:textId="77777777" w:rsidR="002540B3" w:rsidRPr="00B57A2D" w:rsidRDefault="002540B3" w:rsidP="00E86A6D">
      <w:pPr>
        <w:rPr>
          <w:szCs w:val="24"/>
        </w:rPr>
      </w:pPr>
      <w:r w:rsidRPr="00B57A2D">
        <w:rPr>
          <w:szCs w:val="24"/>
        </w:rPr>
        <w:t>Таблица 6.1.з. – Максимальный часовой расход основного вида топлива для обеспечения нормативного функционирования ИТЭ</w:t>
      </w:r>
    </w:p>
    <w:p w14:paraId="55F611EB" w14:textId="77777777" w:rsidR="002540B3" w:rsidRPr="00B57A2D" w:rsidRDefault="002540B3" w:rsidP="00E86A6D">
      <w:pPr>
        <w:ind w:firstLine="0"/>
        <w:jc w:val="center"/>
        <w:rPr>
          <w:sz w:val="20"/>
        </w:rPr>
      </w:pPr>
    </w:p>
    <w:tbl>
      <w:tblPr>
        <w:tblW w:w="4824" w:type="pct"/>
        <w:tblCellMar>
          <w:left w:w="28" w:type="dxa"/>
          <w:right w:w="28" w:type="dxa"/>
        </w:tblCellMar>
        <w:tblLook w:val="04A0" w:firstRow="1" w:lastRow="0" w:firstColumn="1" w:lastColumn="0" w:noHBand="0" w:noVBand="1"/>
      </w:tblPr>
      <w:tblGrid>
        <w:gridCol w:w="5242"/>
        <w:gridCol w:w="608"/>
        <w:gridCol w:w="608"/>
        <w:gridCol w:w="608"/>
        <w:gridCol w:w="605"/>
        <w:gridCol w:w="604"/>
        <w:gridCol w:w="604"/>
        <w:gridCol w:w="604"/>
        <w:gridCol w:w="604"/>
        <w:gridCol w:w="604"/>
        <w:gridCol w:w="604"/>
        <w:gridCol w:w="604"/>
        <w:gridCol w:w="604"/>
        <w:gridCol w:w="604"/>
        <w:gridCol w:w="604"/>
        <w:gridCol w:w="610"/>
      </w:tblGrid>
      <w:tr w:rsidR="008C041E" w:rsidRPr="00B57A2D" w14:paraId="1A40A506" w14:textId="77777777" w:rsidTr="0005789B">
        <w:trPr>
          <w:trHeight w:val="225"/>
        </w:trPr>
        <w:tc>
          <w:tcPr>
            <w:tcW w:w="1830" w:type="pct"/>
            <w:vMerge w:val="restart"/>
            <w:tcBorders>
              <w:top w:val="single" w:sz="4" w:space="0" w:color="auto"/>
              <w:left w:val="single" w:sz="4" w:space="0" w:color="auto"/>
              <w:bottom w:val="single" w:sz="4" w:space="0" w:color="auto"/>
              <w:right w:val="single" w:sz="4" w:space="0" w:color="auto"/>
            </w:tcBorders>
            <w:vAlign w:val="center"/>
            <w:hideMark/>
          </w:tcPr>
          <w:bookmarkEnd w:id="50"/>
          <w:p w14:paraId="5C1A3D03" w14:textId="77777777" w:rsidR="008C041E" w:rsidRPr="00B57A2D" w:rsidRDefault="008C041E" w:rsidP="008762C5">
            <w:pPr>
              <w:ind w:firstLine="0"/>
              <w:jc w:val="center"/>
              <w:rPr>
                <w:rFonts w:eastAsia="Times New Roman" w:cs="Times New Roman"/>
                <w:b/>
                <w:bCs/>
                <w:color w:val="000000"/>
                <w:sz w:val="20"/>
                <w:szCs w:val="20"/>
              </w:rPr>
            </w:pPr>
            <w:r w:rsidRPr="00B57A2D">
              <w:rPr>
                <w:rFonts w:eastAsia="Times New Roman" w:cs="Times New Roman"/>
                <w:b/>
                <w:bCs/>
                <w:color w:val="000000"/>
                <w:sz w:val="20"/>
                <w:szCs w:val="20"/>
              </w:rPr>
              <w:t>Источник тепловой энергии</w:t>
            </w:r>
          </w:p>
        </w:tc>
        <w:tc>
          <w:tcPr>
            <w:tcW w:w="3170" w:type="pct"/>
            <w:gridSpan w:val="15"/>
            <w:tcBorders>
              <w:top w:val="single" w:sz="4" w:space="0" w:color="auto"/>
              <w:left w:val="nil"/>
              <w:bottom w:val="single" w:sz="4" w:space="0" w:color="auto"/>
              <w:right w:val="single" w:sz="4" w:space="0" w:color="auto"/>
            </w:tcBorders>
            <w:vAlign w:val="center"/>
            <w:hideMark/>
          </w:tcPr>
          <w:p w14:paraId="75A3715B" w14:textId="77777777" w:rsidR="008C041E" w:rsidRPr="00B57A2D" w:rsidRDefault="008C041E" w:rsidP="008762C5">
            <w:pPr>
              <w:ind w:firstLine="0"/>
              <w:jc w:val="center"/>
              <w:rPr>
                <w:rFonts w:eastAsia="Times New Roman" w:cs="Times New Roman"/>
                <w:sz w:val="20"/>
                <w:szCs w:val="20"/>
              </w:rPr>
            </w:pPr>
            <w:r w:rsidRPr="00B57A2D">
              <w:rPr>
                <w:rFonts w:eastAsia="Times New Roman" w:cs="Times New Roman"/>
                <w:sz w:val="20"/>
                <w:szCs w:val="20"/>
              </w:rPr>
              <w:t xml:space="preserve"> Максимальный часовой расход топлива для обеспечения нормативного функционирования ИТЭ, тыс.м³ газа/час</w:t>
            </w:r>
          </w:p>
        </w:tc>
      </w:tr>
      <w:tr w:rsidR="0005789B" w:rsidRPr="00B57A2D" w14:paraId="0A516D18" w14:textId="77777777" w:rsidTr="0005789B">
        <w:trPr>
          <w:trHeight w:val="420"/>
        </w:trPr>
        <w:tc>
          <w:tcPr>
            <w:tcW w:w="1830" w:type="pct"/>
            <w:vMerge/>
            <w:tcBorders>
              <w:top w:val="single" w:sz="4" w:space="0" w:color="auto"/>
              <w:left w:val="single" w:sz="4" w:space="0" w:color="auto"/>
              <w:bottom w:val="single" w:sz="4" w:space="0" w:color="auto"/>
              <w:right w:val="single" w:sz="4" w:space="0" w:color="auto"/>
            </w:tcBorders>
            <w:vAlign w:val="center"/>
            <w:hideMark/>
          </w:tcPr>
          <w:p w14:paraId="3D079F7C" w14:textId="77777777" w:rsidR="0005789B" w:rsidRPr="00B57A2D" w:rsidRDefault="0005789B" w:rsidP="00AA6089">
            <w:pPr>
              <w:ind w:firstLine="0"/>
              <w:rPr>
                <w:rFonts w:eastAsia="Times New Roman" w:cs="Times New Roman"/>
                <w:b/>
                <w:bCs/>
                <w:color w:val="000000"/>
                <w:sz w:val="20"/>
                <w:szCs w:val="20"/>
              </w:rPr>
            </w:pPr>
          </w:p>
        </w:tc>
        <w:tc>
          <w:tcPr>
            <w:tcW w:w="212" w:type="pct"/>
            <w:tcBorders>
              <w:top w:val="nil"/>
              <w:left w:val="nil"/>
              <w:bottom w:val="single" w:sz="4" w:space="0" w:color="auto"/>
              <w:right w:val="single" w:sz="4" w:space="0" w:color="auto"/>
            </w:tcBorders>
            <w:vAlign w:val="center"/>
            <w:hideMark/>
          </w:tcPr>
          <w:p w14:paraId="687E3CC0"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2026</w:t>
            </w:r>
          </w:p>
        </w:tc>
        <w:tc>
          <w:tcPr>
            <w:tcW w:w="212" w:type="pct"/>
            <w:tcBorders>
              <w:top w:val="nil"/>
              <w:left w:val="nil"/>
              <w:bottom w:val="single" w:sz="4" w:space="0" w:color="auto"/>
              <w:right w:val="single" w:sz="4" w:space="0" w:color="auto"/>
            </w:tcBorders>
            <w:vAlign w:val="center"/>
            <w:hideMark/>
          </w:tcPr>
          <w:p w14:paraId="4DED7062"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2027</w:t>
            </w:r>
          </w:p>
        </w:tc>
        <w:tc>
          <w:tcPr>
            <w:tcW w:w="212" w:type="pct"/>
            <w:tcBorders>
              <w:top w:val="nil"/>
              <w:left w:val="nil"/>
              <w:bottom w:val="single" w:sz="4" w:space="0" w:color="auto"/>
              <w:right w:val="single" w:sz="4" w:space="0" w:color="auto"/>
            </w:tcBorders>
            <w:vAlign w:val="center"/>
            <w:hideMark/>
          </w:tcPr>
          <w:p w14:paraId="28FD4941"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2028</w:t>
            </w:r>
          </w:p>
        </w:tc>
        <w:tc>
          <w:tcPr>
            <w:tcW w:w="211" w:type="pct"/>
            <w:tcBorders>
              <w:top w:val="nil"/>
              <w:left w:val="nil"/>
              <w:bottom w:val="single" w:sz="4" w:space="0" w:color="auto"/>
              <w:right w:val="single" w:sz="4" w:space="0" w:color="auto"/>
            </w:tcBorders>
            <w:vAlign w:val="center"/>
            <w:hideMark/>
          </w:tcPr>
          <w:p w14:paraId="17EFFA70"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2029</w:t>
            </w:r>
          </w:p>
        </w:tc>
        <w:tc>
          <w:tcPr>
            <w:tcW w:w="211" w:type="pct"/>
            <w:tcBorders>
              <w:top w:val="nil"/>
              <w:left w:val="nil"/>
              <w:bottom w:val="single" w:sz="4" w:space="0" w:color="auto"/>
              <w:right w:val="single" w:sz="4" w:space="0" w:color="auto"/>
            </w:tcBorders>
            <w:vAlign w:val="center"/>
            <w:hideMark/>
          </w:tcPr>
          <w:p w14:paraId="6C675A86"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2030</w:t>
            </w:r>
          </w:p>
        </w:tc>
        <w:tc>
          <w:tcPr>
            <w:tcW w:w="211" w:type="pct"/>
            <w:tcBorders>
              <w:top w:val="nil"/>
              <w:left w:val="nil"/>
              <w:bottom w:val="single" w:sz="4" w:space="0" w:color="auto"/>
              <w:right w:val="single" w:sz="4" w:space="0" w:color="auto"/>
            </w:tcBorders>
            <w:vAlign w:val="center"/>
            <w:hideMark/>
          </w:tcPr>
          <w:p w14:paraId="5408BD97"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2031</w:t>
            </w:r>
          </w:p>
        </w:tc>
        <w:tc>
          <w:tcPr>
            <w:tcW w:w="211" w:type="pct"/>
            <w:tcBorders>
              <w:top w:val="nil"/>
              <w:left w:val="nil"/>
              <w:bottom w:val="single" w:sz="4" w:space="0" w:color="auto"/>
              <w:right w:val="single" w:sz="4" w:space="0" w:color="auto"/>
            </w:tcBorders>
            <w:vAlign w:val="center"/>
            <w:hideMark/>
          </w:tcPr>
          <w:p w14:paraId="6E5E2DE2"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2032</w:t>
            </w:r>
          </w:p>
        </w:tc>
        <w:tc>
          <w:tcPr>
            <w:tcW w:w="211" w:type="pct"/>
            <w:tcBorders>
              <w:top w:val="nil"/>
              <w:left w:val="nil"/>
              <w:bottom w:val="single" w:sz="4" w:space="0" w:color="auto"/>
              <w:right w:val="single" w:sz="4" w:space="0" w:color="auto"/>
            </w:tcBorders>
            <w:vAlign w:val="center"/>
            <w:hideMark/>
          </w:tcPr>
          <w:p w14:paraId="2E1323C0"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2033</w:t>
            </w:r>
          </w:p>
        </w:tc>
        <w:tc>
          <w:tcPr>
            <w:tcW w:w="211" w:type="pct"/>
            <w:tcBorders>
              <w:top w:val="nil"/>
              <w:left w:val="nil"/>
              <w:bottom w:val="single" w:sz="4" w:space="0" w:color="auto"/>
              <w:right w:val="single" w:sz="4" w:space="0" w:color="auto"/>
            </w:tcBorders>
            <w:vAlign w:val="center"/>
            <w:hideMark/>
          </w:tcPr>
          <w:p w14:paraId="2F4F3EEA"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2034</w:t>
            </w:r>
          </w:p>
        </w:tc>
        <w:tc>
          <w:tcPr>
            <w:tcW w:w="211" w:type="pct"/>
            <w:tcBorders>
              <w:top w:val="nil"/>
              <w:left w:val="nil"/>
              <w:bottom w:val="single" w:sz="4" w:space="0" w:color="auto"/>
              <w:right w:val="single" w:sz="4" w:space="0" w:color="auto"/>
            </w:tcBorders>
            <w:vAlign w:val="center"/>
            <w:hideMark/>
          </w:tcPr>
          <w:p w14:paraId="0E2D5966"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2035</w:t>
            </w:r>
          </w:p>
        </w:tc>
        <w:tc>
          <w:tcPr>
            <w:tcW w:w="211" w:type="pct"/>
            <w:tcBorders>
              <w:top w:val="nil"/>
              <w:left w:val="nil"/>
              <w:bottom w:val="single" w:sz="4" w:space="0" w:color="auto"/>
              <w:right w:val="single" w:sz="4" w:space="0" w:color="auto"/>
            </w:tcBorders>
            <w:vAlign w:val="center"/>
            <w:hideMark/>
          </w:tcPr>
          <w:p w14:paraId="7CCB4EFB"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2036</w:t>
            </w:r>
          </w:p>
        </w:tc>
        <w:tc>
          <w:tcPr>
            <w:tcW w:w="211" w:type="pct"/>
            <w:tcBorders>
              <w:top w:val="nil"/>
              <w:left w:val="nil"/>
              <w:bottom w:val="single" w:sz="4" w:space="0" w:color="auto"/>
              <w:right w:val="single" w:sz="4" w:space="0" w:color="auto"/>
            </w:tcBorders>
            <w:vAlign w:val="center"/>
            <w:hideMark/>
          </w:tcPr>
          <w:p w14:paraId="1EA1E47A"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2037</w:t>
            </w:r>
          </w:p>
        </w:tc>
        <w:tc>
          <w:tcPr>
            <w:tcW w:w="211" w:type="pct"/>
            <w:tcBorders>
              <w:top w:val="nil"/>
              <w:left w:val="nil"/>
              <w:bottom w:val="single" w:sz="4" w:space="0" w:color="auto"/>
              <w:right w:val="single" w:sz="4" w:space="0" w:color="auto"/>
            </w:tcBorders>
            <w:vAlign w:val="center"/>
            <w:hideMark/>
          </w:tcPr>
          <w:p w14:paraId="43C6E85F"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2038</w:t>
            </w:r>
          </w:p>
        </w:tc>
        <w:tc>
          <w:tcPr>
            <w:tcW w:w="211" w:type="pct"/>
            <w:tcBorders>
              <w:top w:val="nil"/>
              <w:left w:val="nil"/>
              <w:bottom w:val="single" w:sz="4" w:space="0" w:color="auto"/>
              <w:right w:val="single" w:sz="4" w:space="0" w:color="auto"/>
            </w:tcBorders>
            <w:vAlign w:val="center"/>
            <w:hideMark/>
          </w:tcPr>
          <w:p w14:paraId="40CD6C5D"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2039</w:t>
            </w:r>
          </w:p>
        </w:tc>
        <w:tc>
          <w:tcPr>
            <w:tcW w:w="210" w:type="pct"/>
            <w:tcBorders>
              <w:top w:val="nil"/>
              <w:left w:val="nil"/>
              <w:bottom w:val="single" w:sz="4" w:space="0" w:color="auto"/>
              <w:right w:val="single" w:sz="4" w:space="0" w:color="auto"/>
            </w:tcBorders>
            <w:vAlign w:val="center"/>
            <w:hideMark/>
          </w:tcPr>
          <w:p w14:paraId="23C2FC2F" w14:textId="77777777" w:rsidR="0005789B" w:rsidRPr="0005789B" w:rsidRDefault="0005789B" w:rsidP="00AA6089">
            <w:pPr>
              <w:ind w:firstLine="0"/>
              <w:jc w:val="center"/>
              <w:rPr>
                <w:rFonts w:eastAsia="Times New Roman" w:cs="Times New Roman"/>
                <w:color w:val="000000"/>
                <w:sz w:val="20"/>
                <w:szCs w:val="20"/>
              </w:rPr>
            </w:pPr>
            <w:r w:rsidRPr="0005789B">
              <w:rPr>
                <w:rFonts w:eastAsia="Times New Roman" w:cs="Times New Roman"/>
                <w:color w:val="000000"/>
                <w:sz w:val="20"/>
                <w:szCs w:val="20"/>
              </w:rPr>
              <w:t>2040</w:t>
            </w:r>
          </w:p>
        </w:tc>
      </w:tr>
      <w:tr w:rsidR="0005789B" w:rsidRPr="00B57A2D" w14:paraId="6AC10E56" w14:textId="77777777" w:rsidTr="0005789B">
        <w:trPr>
          <w:trHeight w:val="225"/>
        </w:trPr>
        <w:tc>
          <w:tcPr>
            <w:tcW w:w="1830" w:type="pct"/>
            <w:tcBorders>
              <w:top w:val="nil"/>
              <w:left w:val="single" w:sz="4" w:space="0" w:color="auto"/>
              <w:bottom w:val="single" w:sz="4" w:space="0" w:color="auto"/>
              <w:right w:val="single" w:sz="4" w:space="0" w:color="auto"/>
            </w:tcBorders>
            <w:vAlign w:val="center"/>
            <w:hideMark/>
          </w:tcPr>
          <w:p w14:paraId="70D2F946" w14:textId="77777777" w:rsidR="0005789B" w:rsidRPr="00B57A2D" w:rsidRDefault="0005789B" w:rsidP="008762C5">
            <w:pPr>
              <w:ind w:firstLine="0"/>
              <w:outlineLvl w:val="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ул.Ленина, 15а</w:t>
            </w:r>
          </w:p>
        </w:tc>
        <w:tc>
          <w:tcPr>
            <w:tcW w:w="212" w:type="pct"/>
            <w:tcBorders>
              <w:top w:val="nil"/>
              <w:left w:val="nil"/>
              <w:bottom w:val="single" w:sz="4" w:space="0" w:color="auto"/>
              <w:right w:val="single" w:sz="4" w:space="0" w:color="auto"/>
            </w:tcBorders>
            <w:vAlign w:val="center"/>
            <w:hideMark/>
          </w:tcPr>
          <w:p w14:paraId="68B1DE2D"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0,090</w:t>
            </w:r>
          </w:p>
        </w:tc>
        <w:tc>
          <w:tcPr>
            <w:tcW w:w="212" w:type="pct"/>
            <w:tcBorders>
              <w:top w:val="nil"/>
              <w:left w:val="nil"/>
              <w:bottom w:val="single" w:sz="4" w:space="0" w:color="auto"/>
              <w:right w:val="single" w:sz="4" w:space="0" w:color="auto"/>
            </w:tcBorders>
            <w:vAlign w:val="center"/>
            <w:hideMark/>
          </w:tcPr>
          <w:p w14:paraId="0AA545FC"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0,090</w:t>
            </w:r>
          </w:p>
        </w:tc>
        <w:tc>
          <w:tcPr>
            <w:tcW w:w="212" w:type="pct"/>
            <w:tcBorders>
              <w:top w:val="nil"/>
              <w:left w:val="nil"/>
              <w:bottom w:val="single" w:sz="4" w:space="0" w:color="auto"/>
              <w:right w:val="single" w:sz="4" w:space="0" w:color="auto"/>
            </w:tcBorders>
            <w:vAlign w:val="center"/>
            <w:hideMark/>
          </w:tcPr>
          <w:p w14:paraId="017A7BAA"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0,090</w:t>
            </w:r>
          </w:p>
        </w:tc>
        <w:tc>
          <w:tcPr>
            <w:tcW w:w="211" w:type="pct"/>
            <w:tcBorders>
              <w:top w:val="nil"/>
              <w:left w:val="nil"/>
              <w:bottom w:val="single" w:sz="4" w:space="0" w:color="auto"/>
              <w:right w:val="single" w:sz="4" w:space="0" w:color="auto"/>
            </w:tcBorders>
            <w:vAlign w:val="center"/>
            <w:hideMark/>
          </w:tcPr>
          <w:p w14:paraId="52E6D531"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0,090</w:t>
            </w:r>
          </w:p>
        </w:tc>
        <w:tc>
          <w:tcPr>
            <w:tcW w:w="211" w:type="pct"/>
            <w:tcBorders>
              <w:top w:val="nil"/>
              <w:left w:val="nil"/>
              <w:bottom w:val="single" w:sz="4" w:space="0" w:color="auto"/>
              <w:right w:val="single" w:sz="4" w:space="0" w:color="auto"/>
            </w:tcBorders>
            <w:vAlign w:val="center"/>
            <w:hideMark/>
          </w:tcPr>
          <w:p w14:paraId="7C8D87A0"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0,090</w:t>
            </w:r>
          </w:p>
        </w:tc>
        <w:tc>
          <w:tcPr>
            <w:tcW w:w="211" w:type="pct"/>
            <w:tcBorders>
              <w:top w:val="nil"/>
              <w:left w:val="nil"/>
              <w:bottom w:val="single" w:sz="4" w:space="0" w:color="auto"/>
              <w:right w:val="single" w:sz="4" w:space="0" w:color="auto"/>
            </w:tcBorders>
            <w:vAlign w:val="center"/>
            <w:hideMark/>
          </w:tcPr>
          <w:p w14:paraId="5C98EDB9"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0,090</w:t>
            </w:r>
          </w:p>
        </w:tc>
        <w:tc>
          <w:tcPr>
            <w:tcW w:w="211" w:type="pct"/>
            <w:tcBorders>
              <w:top w:val="nil"/>
              <w:left w:val="nil"/>
              <w:bottom w:val="single" w:sz="4" w:space="0" w:color="auto"/>
              <w:right w:val="single" w:sz="4" w:space="0" w:color="auto"/>
            </w:tcBorders>
            <w:vAlign w:val="center"/>
            <w:hideMark/>
          </w:tcPr>
          <w:p w14:paraId="71E4C1EC"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0,090</w:t>
            </w:r>
          </w:p>
        </w:tc>
        <w:tc>
          <w:tcPr>
            <w:tcW w:w="211" w:type="pct"/>
            <w:tcBorders>
              <w:top w:val="nil"/>
              <w:left w:val="nil"/>
              <w:bottom w:val="single" w:sz="4" w:space="0" w:color="auto"/>
              <w:right w:val="single" w:sz="4" w:space="0" w:color="auto"/>
            </w:tcBorders>
            <w:vAlign w:val="center"/>
            <w:hideMark/>
          </w:tcPr>
          <w:p w14:paraId="6FF07444"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0,090</w:t>
            </w:r>
          </w:p>
        </w:tc>
        <w:tc>
          <w:tcPr>
            <w:tcW w:w="211" w:type="pct"/>
            <w:tcBorders>
              <w:top w:val="nil"/>
              <w:left w:val="nil"/>
              <w:bottom w:val="single" w:sz="4" w:space="0" w:color="auto"/>
              <w:right w:val="single" w:sz="4" w:space="0" w:color="auto"/>
            </w:tcBorders>
            <w:vAlign w:val="center"/>
            <w:hideMark/>
          </w:tcPr>
          <w:p w14:paraId="76A94684"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0,090</w:t>
            </w:r>
          </w:p>
        </w:tc>
        <w:tc>
          <w:tcPr>
            <w:tcW w:w="211" w:type="pct"/>
            <w:tcBorders>
              <w:top w:val="nil"/>
              <w:left w:val="nil"/>
              <w:bottom w:val="single" w:sz="4" w:space="0" w:color="auto"/>
              <w:right w:val="single" w:sz="4" w:space="0" w:color="auto"/>
            </w:tcBorders>
            <w:vAlign w:val="center"/>
            <w:hideMark/>
          </w:tcPr>
          <w:p w14:paraId="570332DC"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0,090</w:t>
            </w:r>
          </w:p>
        </w:tc>
        <w:tc>
          <w:tcPr>
            <w:tcW w:w="211" w:type="pct"/>
            <w:tcBorders>
              <w:top w:val="nil"/>
              <w:left w:val="nil"/>
              <w:bottom w:val="single" w:sz="4" w:space="0" w:color="auto"/>
              <w:right w:val="single" w:sz="4" w:space="0" w:color="auto"/>
            </w:tcBorders>
            <w:vAlign w:val="center"/>
            <w:hideMark/>
          </w:tcPr>
          <w:p w14:paraId="30C2F3F8"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0,090</w:t>
            </w:r>
          </w:p>
        </w:tc>
        <w:tc>
          <w:tcPr>
            <w:tcW w:w="211" w:type="pct"/>
            <w:tcBorders>
              <w:top w:val="nil"/>
              <w:left w:val="nil"/>
              <w:bottom w:val="single" w:sz="4" w:space="0" w:color="auto"/>
              <w:right w:val="single" w:sz="4" w:space="0" w:color="auto"/>
            </w:tcBorders>
            <w:vAlign w:val="center"/>
            <w:hideMark/>
          </w:tcPr>
          <w:p w14:paraId="421646F6"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0,090</w:t>
            </w:r>
          </w:p>
        </w:tc>
        <w:tc>
          <w:tcPr>
            <w:tcW w:w="211" w:type="pct"/>
            <w:tcBorders>
              <w:top w:val="nil"/>
              <w:left w:val="nil"/>
              <w:bottom w:val="single" w:sz="4" w:space="0" w:color="auto"/>
              <w:right w:val="single" w:sz="4" w:space="0" w:color="auto"/>
            </w:tcBorders>
            <w:vAlign w:val="center"/>
            <w:hideMark/>
          </w:tcPr>
          <w:p w14:paraId="6BAD2B59"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0,090</w:t>
            </w:r>
          </w:p>
        </w:tc>
        <w:tc>
          <w:tcPr>
            <w:tcW w:w="211" w:type="pct"/>
            <w:tcBorders>
              <w:top w:val="nil"/>
              <w:left w:val="nil"/>
              <w:bottom w:val="single" w:sz="4" w:space="0" w:color="auto"/>
              <w:right w:val="single" w:sz="4" w:space="0" w:color="auto"/>
            </w:tcBorders>
            <w:vAlign w:val="center"/>
            <w:hideMark/>
          </w:tcPr>
          <w:p w14:paraId="6D64E952"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0,090</w:t>
            </w:r>
          </w:p>
        </w:tc>
        <w:tc>
          <w:tcPr>
            <w:tcW w:w="210" w:type="pct"/>
            <w:tcBorders>
              <w:top w:val="nil"/>
              <w:left w:val="nil"/>
              <w:bottom w:val="single" w:sz="4" w:space="0" w:color="auto"/>
              <w:right w:val="single" w:sz="4" w:space="0" w:color="auto"/>
            </w:tcBorders>
            <w:vAlign w:val="center"/>
            <w:hideMark/>
          </w:tcPr>
          <w:p w14:paraId="5357CF85"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0,090</w:t>
            </w:r>
          </w:p>
        </w:tc>
      </w:tr>
      <w:tr w:rsidR="0005789B" w:rsidRPr="00B57A2D" w14:paraId="356AC97A" w14:textId="77777777" w:rsidTr="0005789B">
        <w:trPr>
          <w:trHeight w:val="225"/>
        </w:trPr>
        <w:tc>
          <w:tcPr>
            <w:tcW w:w="1830" w:type="pct"/>
            <w:tcBorders>
              <w:top w:val="nil"/>
              <w:left w:val="single" w:sz="4" w:space="0" w:color="auto"/>
              <w:bottom w:val="single" w:sz="4" w:space="0" w:color="auto"/>
              <w:right w:val="single" w:sz="4" w:space="0" w:color="auto"/>
            </w:tcBorders>
            <w:vAlign w:val="center"/>
            <w:hideMark/>
          </w:tcPr>
          <w:p w14:paraId="0B4FDE19" w14:textId="77777777" w:rsidR="0005789B" w:rsidRPr="00B57A2D" w:rsidRDefault="0005789B" w:rsidP="008762C5">
            <w:pPr>
              <w:ind w:firstLine="0"/>
              <w:outlineLvl w:val="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пер.Садовый, 42б</w:t>
            </w:r>
          </w:p>
        </w:tc>
        <w:tc>
          <w:tcPr>
            <w:tcW w:w="212" w:type="pct"/>
            <w:tcBorders>
              <w:top w:val="nil"/>
              <w:left w:val="nil"/>
              <w:bottom w:val="single" w:sz="4" w:space="0" w:color="auto"/>
              <w:right w:val="single" w:sz="4" w:space="0" w:color="auto"/>
            </w:tcBorders>
            <w:vAlign w:val="center"/>
            <w:hideMark/>
          </w:tcPr>
          <w:p w14:paraId="12082B4B"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0,194</w:t>
            </w:r>
          </w:p>
        </w:tc>
        <w:tc>
          <w:tcPr>
            <w:tcW w:w="212" w:type="pct"/>
            <w:tcBorders>
              <w:top w:val="nil"/>
              <w:left w:val="nil"/>
              <w:bottom w:val="single" w:sz="4" w:space="0" w:color="auto"/>
              <w:right w:val="single" w:sz="4" w:space="0" w:color="auto"/>
            </w:tcBorders>
            <w:vAlign w:val="center"/>
            <w:hideMark/>
          </w:tcPr>
          <w:p w14:paraId="5E71974A"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0,194</w:t>
            </w:r>
          </w:p>
        </w:tc>
        <w:tc>
          <w:tcPr>
            <w:tcW w:w="212" w:type="pct"/>
            <w:tcBorders>
              <w:top w:val="nil"/>
              <w:left w:val="nil"/>
              <w:bottom w:val="single" w:sz="4" w:space="0" w:color="auto"/>
              <w:right w:val="single" w:sz="4" w:space="0" w:color="auto"/>
            </w:tcBorders>
            <w:vAlign w:val="center"/>
            <w:hideMark/>
          </w:tcPr>
          <w:p w14:paraId="46C5D0D1"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0,194</w:t>
            </w:r>
          </w:p>
        </w:tc>
        <w:tc>
          <w:tcPr>
            <w:tcW w:w="211" w:type="pct"/>
            <w:tcBorders>
              <w:top w:val="nil"/>
              <w:left w:val="nil"/>
              <w:bottom w:val="single" w:sz="4" w:space="0" w:color="auto"/>
              <w:right w:val="single" w:sz="4" w:space="0" w:color="auto"/>
            </w:tcBorders>
            <w:vAlign w:val="center"/>
            <w:hideMark/>
          </w:tcPr>
          <w:p w14:paraId="2DE8C116"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0,194</w:t>
            </w:r>
          </w:p>
        </w:tc>
        <w:tc>
          <w:tcPr>
            <w:tcW w:w="211" w:type="pct"/>
            <w:tcBorders>
              <w:top w:val="nil"/>
              <w:left w:val="nil"/>
              <w:bottom w:val="single" w:sz="4" w:space="0" w:color="auto"/>
              <w:right w:val="single" w:sz="4" w:space="0" w:color="auto"/>
            </w:tcBorders>
            <w:vAlign w:val="center"/>
            <w:hideMark/>
          </w:tcPr>
          <w:p w14:paraId="554436B1"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0,194</w:t>
            </w:r>
          </w:p>
        </w:tc>
        <w:tc>
          <w:tcPr>
            <w:tcW w:w="211" w:type="pct"/>
            <w:tcBorders>
              <w:top w:val="nil"/>
              <w:left w:val="nil"/>
              <w:bottom w:val="single" w:sz="4" w:space="0" w:color="auto"/>
              <w:right w:val="single" w:sz="4" w:space="0" w:color="auto"/>
            </w:tcBorders>
            <w:vAlign w:val="center"/>
            <w:hideMark/>
          </w:tcPr>
          <w:p w14:paraId="34F30C01"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0,194</w:t>
            </w:r>
          </w:p>
        </w:tc>
        <w:tc>
          <w:tcPr>
            <w:tcW w:w="211" w:type="pct"/>
            <w:tcBorders>
              <w:top w:val="nil"/>
              <w:left w:val="nil"/>
              <w:bottom w:val="single" w:sz="4" w:space="0" w:color="auto"/>
              <w:right w:val="single" w:sz="4" w:space="0" w:color="auto"/>
            </w:tcBorders>
            <w:vAlign w:val="center"/>
            <w:hideMark/>
          </w:tcPr>
          <w:p w14:paraId="6B2044D3"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0,194</w:t>
            </w:r>
          </w:p>
        </w:tc>
        <w:tc>
          <w:tcPr>
            <w:tcW w:w="211" w:type="pct"/>
            <w:tcBorders>
              <w:top w:val="nil"/>
              <w:left w:val="nil"/>
              <w:bottom w:val="single" w:sz="4" w:space="0" w:color="auto"/>
              <w:right w:val="single" w:sz="4" w:space="0" w:color="auto"/>
            </w:tcBorders>
            <w:vAlign w:val="center"/>
            <w:hideMark/>
          </w:tcPr>
          <w:p w14:paraId="4FFD30E9"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0,194</w:t>
            </w:r>
          </w:p>
        </w:tc>
        <w:tc>
          <w:tcPr>
            <w:tcW w:w="211" w:type="pct"/>
            <w:tcBorders>
              <w:top w:val="nil"/>
              <w:left w:val="nil"/>
              <w:bottom w:val="single" w:sz="4" w:space="0" w:color="auto"/>
              <w:right w:val="single" w:sz="4" w:space="0" w:color="auto"/>
            </w:tcBorders>
            <w:vAlign w:val="center"/>
            <w:hideMark/>
          </w:tcPr>
          <w:p w14:paraId="3F4A47F7"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0,194</w:t>
            </w:r>
          </w:p>
        </w:tc>
        <w:tc>
          <w:tcPr>
            <w:tcW w:w="211" w:type="pct"/>
            <w:tcBorders>
              <w:top w:val="nil"/>
              <w:left w:val="nil"/>
              <w:bottom w:val="single" w:sz="4" w:space="0" w:color="auto"/>
              <w:right w:val="single" w:sz="4" w:space="0" w:color="auto"/>
            </w:tcBorders>
            <w:vAlign w:val="center"/>
            <w:hideMark/>
          </w:tcPr>
          <w:p w14:paraId="1FB7A919"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0,194</w:t>
            </w:r>
          </w:p>
        </w:tc>
        <w:tc>
          <w:tcPr>
            <w:tcW w:w="211" w:type="pct"/>
            <w:tcBorders>
              <w:top w:val="nil"/>
              <w:left w:val="nil"/>
              <w:bottom w:val="single" w:sz="4" w:space="0" w:color="auto"/>
              <w:right w:val="single" w:sz="4" w:space="0" w:color="auto"/>
            </w:tcBorders>
            <w:vAlign w:val="center"/>
            <w:hideMark/>
          </w:tcPr>
          <w:p w14:paraId="63DED9CE"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0,194</w:t>
            </w:r>
          </w:p>
        </w:tc>
        <w:tc>
          <w:tcPr>
            <w:tcW w:w="211" w:type="pct"/>
            <w:tcBorders>
              <w:top w:val="nil"/>
              <w:left w:val="nil"/>
              <w:bottom w:val="single" w:sz="4" w:space="0" w:color="auto"/>
              <w:right w:val="single" w:sz="4" w:space="0" w:color="auto"/>
            </w:tcBorders>
            <w:vAlign w:val="center"/>
            <w:hideMark/>
          </w:tcPr>
          <w:p w14:paraId="775696BD"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0,194</w:t>
            </w:r>
          </w:p>
        </w:tc>
        <w:tc>
          <w:tcPr>
            <w:tcW w:w="211" w:type="pct"/>
            <w:tcBorders>
              <w:top w:val="nil"/>
              <w:left w:val="nil"/>
              <w:bottom w:val="single" w:sz="4" w:space="0" w:color="auto"/>
              <w:right w:val="single" w:sz="4" w:space="0" w:color="auto"/>
            </w:tcBorders>
            <w:vAlign w:val="center"/>
            <w:hideMark/>
          </w:tcPr>
          <w:p w14:paraId="4FE1C7DF"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0,194</w:t>
            </w:r>
          </w:p>
        </w:tc>
        <w:tc>
          <w:tcPr>
            <w:tcW w:w="211" w:type="pct"/>
            <w:tcBorders>
              <w:top w:val="nil"/>
              <w:left w:val="nil"/>
              <w:bottom w:val="single" w:sz="4" w:space="0" w:color="auto"/>
              <w:right w:val="single" w:sz="4" w:space="0" w:color="auto"/>
            </w:tcBorders>
            <w:vAlign w:val="center"/>
            <w:hideMark/>
          </w:tcPr>
          <w:p w14:paraId="23BD8F8E"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0,194</w:t>
            </w:r>
          </w:p>
        </w:tc>
        <w:tc>
          <w:tcPr>
            <w:tcW w:w="210" w:type="pct"/>
            <w:tcBorders>
              <w:top w:val="nil"/>
              <w:left w:val="nil"/>
              <w:bottom w:val="single" w:sz="4" w:space="0" w:color="auto"/>
              <w:right w:val="single" w:sz="4" w:space="0" w:color="auto"/>
            </w:tcBorders>
            <w:vAlign w:val="center"/>
            <w:hideMark/>
          </w:tcPr>
          <w:p w14:paraId="3A38F063"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0,194</w:t>
            </w:r>
          </w:p>
        </w:tc>
      </w:tr>
      <w:tr w:rsidR="0005789B" w:rsidRPr="00B57A2D" w14:paraId="0AEC3732" w14:textId="77777777" w:rsidTr="0005789B">
        <w:trPr>
          <w:trHeight w:val="225"/>
        </w:trPr>
        <w:tc>
          <w:tcPr>
            <w:tcW w:w="1830" w:type="pct"/>
            <w:tcBorders>
              <w:top w:val="nil"/>
              <w:left w:val="single" w:sz="4" w:space="0" w:color="auto"/>
              <w:bottom w:val="single" w:sz="4" w:space="0" w:color="auto"/>
              <w:right w:val="single" w:sz="4" w:space="0" w:color="auto"/>
            </w:tcBorders>
            <w:vAlign w:val="center"/>
            <w:hideMark/>
          </w:tcPr>
          <w:p w14:paraId="5CC01A0C" w14:textId="77777777" w:rsidR="0005789B" w:rsidRPr="00B57A2D" w:rsidRDefault="0005789B" w:rsidP="008762C5">
            <w:pPr>
              <w:ind w:firstLine="0"/>
              <w:outlineLvl w:val="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пер.Северный, 2б</w:t>
            </w:r>
          </w:p>
        </w:tc>
        <w:tc>
          <w:tcPr>
            <w:tcW w:w="212" w:type="pct"/>
            <w:tcBorders>
              <w:top w:val="nil"/>
              <w:left w:val="nil"/>
              <w:bottom w:val="single" w:sz="4" w:space="0" w:color="auto"/>
              <w:right w:val="single" w:sz="4" w:space="0" w:color="auto"/>
            </w:tcBorders>
            <w:vAlign w:val="center"/>
            <w:hideMark/>
          </w:tcPr>
          <w:p w14:paraId="50B41833"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0,298</w:t>
            </w:r>
          </w:p>
        </w:tc>
        <w:tc>
          <w:tcPr>
            <w:tcW w:w="212" w:type="pct"/>
            <w:tcBorders>
              <w:top w:val="nil"/>
              <w:left w:val="nil"/>
              <w:bottom w:val="single" w:sz="4" w:space="0" w:color="auto"/>
              <w:right w:val="single" w:sz="4" w:space="0" w:color="auto"/>
            </w:tcBorders>
            <w:vAlign w:val="center"/>
            <w:hideMark/>
          </w:tcPr>
          <w:p w14:paraId="28112E33"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0,298</w:t>
            </w:r>
          </w:p>
        </w:tc>
        <w:tc>
          <w:tcPr>
            <w:tcW w:w="212" w:type="pct"/>
            <w:tcBorders>
              <w:top w:val="nil"/>
              <w:left w:val="nil"/>
              <w:bottom w:val="single" w:sz="4" w:space="0" w:color="auto"/>
              <w:right w:val="single" w:sz="4" w:space="0" w:color="auto"/>
            </w:tcBorders>
            <w:vAlign w:val="center"/>
            <w:hideMark/>
          </w:tcPr>
          <w:p w14:paraId="362633EB"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0,298</w:t>
            </w:r>
          </w:p>
        </w:tc>
        <w:tc>
          <w:tcPr>
            <w:tcW w:w="211" w:type="pct"/>
            <w:tcBorders>
              <w:top w:val="nil"/>
              <w:left w:val="nil"/>
              <w:bottom w:val="single" w:sz="4" w:space="0" w:color="auto"/>
              <w:right w:val="single" w:sz="4" w:space="0" w:color="auto"/>
            </w:tcBorders>
            <w:vAlign w:val="center"/>
            <w:hideMark/>
          </w:tcPr>
          <w:p w14:paraId="72A28C98"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0,298</w:t>
            </w:r>
          </w:p>
        </w:tc>
        <w:tc>
          <w:tcPr>
            <w:tcW w:w="211" w:type="pct"/>
            <w:tcBorders>
              <w:top w:val="nil"/>
              <w:left w:val="nil"/>
              <w:bottom w:val="single" w:sz="4" w:space="0" w:color="auto"/>
              <w:right w:val="single" w:sz="4" w:space="0" w:color="auto"/>
            </w:tcBorders>
            <w:vAlign w:val="center"/>
            <w:hideMark/>
          </w:tcPr>
          <w:p w14:paraId="60F89555"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0,298</w:t>
            </w:r>
          </w:p>
        </w:tc>
        <w:tc>
          <w:tcPr>
            <w:tcW w:w="211" w:type="pct"/>
            <w:tcBorders>
              <w:top w:val="nil"/>
              <w:left w:val="nil"/>
              <w:bottom w:val="single" w:sz="4" w:space="0" w:color="auto"/>
              <w:right w:val="single" w:sz="4" w:space="0" w:color="auto"/>
            </w:tcBorders>
            <w:vAlign w:val="center"/>
            <w:hideMark/>
          </w:tcPr>
          <w:p w14:paraId="3B85D04C"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0,298</w:t>
            </w:r>
          </w:p>
        </w:tc>
        <w:tc>
          <w:tcPr>
            <w:tcW w:w="211" w:type="pct"/>
            <w:tcBorders>
              <w:top w:val="nil"/>
              <w:left w:val="nil"/>
              <w:bottom w:val="single" w:sz="4" w:space="0" w:color="auto"/>
              <w:right w:val="single" w:sz="4" w:space="0" w:color="auto"/>
            </w:tcBorders>
            <w:vAlign w:val="center"/>
            <w:hideMark/>
          </w:tcPr>
          <w:p w14:paraId="1794B519"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0,298</w:t>
            </w:r>
          </w:p>
        </w:tc>
        <w:tc>
          <w:tcPr>
            <w:tcW w:w="211" w:type="pct"/>
            <w:tcBorders>
              <w:top w:val="nil"/>
              <w:left w:val="nil"/>
              <w:bottom w:val="single" w:sz="4" w:space="0" w:color="auto"/>
              <w:right w:val="single" w:sz="4" w:space="0" w:color="auto"/>
            </w:tcBorders>
            <w:vAlign w:val="center"/>
            <w:hideMark/>
          </w:tcPr>
          <w:p w14:paraId="3EF4507B"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0,298</w:t>
            </w:r>
          </w:p>
        </w:tc>
        <w:tc>
          <w:tcPr>
            <w:tcW w:w="211" w:type="pct"/>
            <w:tcBorders>
              <w:top w:val="nil"/>
              <w:left w:val="nil"/>
              <w:bottom w:val="single" w:sz="4" w:space="0" w:color="auto"/>
              <w:right w:val="single" w:sz="4" w:space="0" w:color="auto"/>
            </w:tcBorders>
            <w:vAlign w:val="center"/>
            <w:hideMark/>
          </w:tcPr>
          <w:p w14:paraId="3DC054B4"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0,298</w:t>
            </w:r>
          </w:p>
        </w:tc>
        <w:tc>
          <w:tcPr>
            <w:tcW w:w="211" w:type="pct"/>
            <w:tcBorders>
              <w:top w:val="nil"/>
              <w:left w:val="nil"/>
              <w:bottom w:val="single" w:sz="4" w:space="0" w:color="auto"/>
              <w:right w:val="single" w:sz="4" w:space="0" w:color="auto"/>
            </w:tcBorders>
            <w:vAlign w:val="center"/>
            <w:hideMark/>
          </w:tcPr>
          <w:p w14:paraId="167E44F3"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0,297</w:t>
            </w:r>
          </w:p>
        </w:tc>
        <w:tc>
          <w:tcPr>
            <w:tcW w:w="211" w:type="pct"/>
            <w:tcBorders>
              <w:top w:val="nil"/>
              <w:left w:val="nil"/>
              <w:bottom w:val="single" w:sz="4" w:space="0" w:color="auto"/>
              <w:right w:val="single" w:sz="4" w:space="0" w:color="auto"/>
            </w:tcBorders>
            <w:vAlign w:val="center"/>
            <w:hideMark/>
          </w:tcPr>
          <w:p w14:paraId="0527E3AA"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0,297</w:t>
            </w:r>
          </w:p>
        </w:tc>
        <w:tc>
          <w:tcPr>
            <w:tcW w:w="211" w:type="pct"/>
            <w:tcBorders>
              <w:top w:val="nil"/>
              <w:left w:val="nil"/>
              <w:bottom w:val="single" w:sz="4" w:space="0" w:color="auto"/>
              <w:right w:val="single" w:sz="4" w:space="0" w:color="auto"/>
            </w:tcBorders>
            <w:vAlign w:val="center"/>
            <w:hideMark/>
          </w:tcPr>
          <w:p w14:paraId="6655ABE0"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0,297</w:t>
            </w:r>
          </w:p>
        </w:tc>
        <w:tc>
          <w:tcPr>
            <w:tcW w:w="211" w:type="pct"/>
            <w:tcBorders>
              <w:top w:val="nil"/>
              <w:left w:val="nil"/>
              <w:bottom w:val="single" w:sz="4" w:space="0" w:color="auto"/>
              <w:right w:val="single" w:sz="4" w:space="0" w:color="auto"/>
            </w:tcBorders>
            <w:vAlign w:val="center"/>
            <w:hideMark/>
          </w:tcPr>
          <w:p w14:paraId="7FAF9646"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0,297</w:t>
            </w:r>
          </w:p>
        </w:tc>
        <w:tc>
          <w:tcPr>
            <w:tcW w:w="211" w:type="pct"/>
            <w:tcBorders>
              <w:top w:val="nil"/>
              <w:left w:val="nil"/>
              <w:bottom w:val="single" w:sz="4" w:space="0" w:color="auto"/>
              <w:right w:val="single" w:sz="4" w:space="0" w:color="auto"/>
            </w:tcBorders>
            <w:vAlign w:val="center"/>
            <w:hideMark/>
          </w:tcPr>
          <w:p w14:paraId="0E24FCD6"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0,297</w:t>
            </w:r>
          </w:p>
        </w:tc>
        <w:tc>
          <w:tcPr>
            <w:tcW w:w="210" w:type="pct"/>
            <w:tcBorders>
              <w:top w:val="nil"/>
              <w:left w:val="nil"/>
              <w:bottom w:val="single" w:sz="4" w:space="0" w:color="auto"/>
              <w:right w:val="single" w:sz="4" w:space="0" w:color="auto"/>
            </w:tcBorders>
            <w:vAlign w:val="center"/>
            <w:hideMark/>
          </w:tcPr>
          <w:p w14:paraId="3C044588"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0,297</w:t>
            </w:r>
          </w:p>
        </w:tc>
      </w:tr>
      <w:tr w:rsidR="0005789B" w:rsidRPr="00B57A2D" w14:paraId="162A631F" w14:textId="77777777" w:rsidTr="0005789B">
        <w:trPr>
          <w:trHeight w:val="450"/>
        </w:trPr>
        <w:tc>
          <w:tcPr>
            <w:tcW w:w="1830" w:type="pct"/>
            <w:tcBorders>
              <w:top w:val="nil"/>
              <w:left w:val="single" w:sz="4" w:space="0" w:color="auto"/>
              <w:bottom w:val="single" w:sz="4" w:space="0" w:color="auto"/>
              <w:right w:val="single" w:sz="4" w:space="0" w:color="auto"/>
            </w:tcBorders>
            <w:vAlign w:val="center"/>
            <w:hideMark/>
          </w:tcPr>
          <w:p w14:paraId="230E22E7" w14:textId="77777777" w:rsidR="0005789B" w:rsidRPr="00B57A2D" w:rsidRDefault="0005789B" w:rsidP="008762C5">
            <w:pPr>
              <w:ind w:firstLine="0"/>
              <w:outlineLvl w:val="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ул.40 лет Октября, 80а</w:t>
            </w:r>
          </w:p>
        </w:tc>
        <w:tc>
          <w:tcPr>
            <w:tcW w:w="212" w:type="pct"/>
            <w:tcBorders>
              <w:top w:val="nil"/>
              <w:left w:val="nil"/>
              <w:bottom w:val="single" w:sz="4" w:space="0" w:color="auto"/>
              <w:right w:val="single" w:sz="4" w:space="0" w:color="auto"/>
            </w:tcBorders>
            <w:vAlign w:val="center"/>
            <w:hideMark/>
          </w:tcPr>
          <w:p w14:paraId="705DB20F"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0,090</w:t>
            </w:r>
          </w:p>
        </w:tc>
        <w:tc>
          <w:tcPr>
            <w:tcW w:w="212" w:type="pct"/>
            <w:tcBorders>
              <w:top w:val="nil"/>
              <w:left w:val="nil"/>
              <w:bottom w:val="single" w:sz="4" w:space="0" w:color="auto"/>
              <w:right w:val="single" w:sz="4" w:space="0" w:color="auto"/>
            </w:tcBorders>
            <w:vAlign w:val="center"/>
            <w:hideMark/>
          </w:tcPr>
          <w:p w14:paraId="5584E7DA"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0,090</w:t>
            </w:r>
          </w:p>
        </w:tc>
        <w:tc>
          <w:tcPr>
            <w:tcW w:w="212" w:type="pct"/>
            <w:tcBorders>
              <w:top w:val="nil"/>
              <w:left w:val="nil"/>
              <w:bottom w:val="single" w:sz="4" w:space="0" w:color="auto"/>
              <w:right w:val="single" w:sz="4" w:space="0" w:color="auto"/>
            </w:tcBorders>
            <w:vAlign w:val="center"/>
            <w:hideMark/>
          </w:tcPr>
          <w:p w14:paraId="66BF8084"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0,090</w:t>
            </w:r>
          </w:p>
        </w:tc>
        <w:tc>
          <w:tcPr>
            <w:tcW w:w="211" w:type="pct"/>
            <w:tcBorders>
              <w:top w:val="nil"/>
              <w:left w:val="nil"/>
              <w:bottom w:val="single" w:sz="4" w:space="0" w:color="auto"/>
              <w:right w:val="single" w:sz="4" w:space="0" w:color="auto"/>
            </w:tcBorders>
            <w:vAlign w:val="center"/>
            <w:hideMark/>
          </w:tcPr>
          <w:p w14:paraId="5BB23E7D"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0,090</w:t>
            </w:r>
          </w:p>
        </w:tc>
        <w:tc>
          <w:tcPr>
            <w:tcW w:w="211" w:type="pct"/>
            <w:tcBorders>
              <w:top w:val="nil"/>
              <w:left w:val="nil"/>
              <w:bottom w:val="single" w:sz="4" w:space="0" w:color="auto"/>
              <w:right w:val="single" w:sz="4" w:space="0" w:color="auto"/>
            </w:tcBorders>
            <w:vAlign w:val="center"/>
            <w:hideMark/>
          </w:tcPr>
          <w:p w14:paraId="601428E2"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0,090</w:t>
            </w:r>
          </w:p>
        </w:tc>
        <w:tc>
          <w:tcPr>
            <w:tcW w:w="211" w:type="pct"/>
            <w:tcBorders>
              <w:top w:val="nil"/>
              <w:left w:val="nil"/>
              <w:bottom w:val="single" w:sz="4" w:space="0" w:color="auto"/>
              <w:right w:val="single" w:sz="4" w:space="0" w:color="auto"/>
            </w:tcBorders>
            <w:vAlign w:val="center"/>
            <w:hideMark/>
          </w:tcPr>
          <w:p w14:paraId="00716064"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0,090</w:t>
            </w:r>
          </w:p>
        </w:tc>
        <w:tc>
          <w:tcPr>
            <w:tcW w:w="211" w:type="pct"/>
            <w:tcBorders>
              <w:top w:val="nil"/>
              <w:left w:val="nil"/>
              <w:bottom w:val="single" w:sz="4" w:space="0" w:color="auto"/>
              <w:right w:val="single" w:sz="4" w:space="0" w:color="auto"/>
            </w:tcBorders>
            <w:vAlign w:val="center"/>
            <w:hideMark/>
          </w:tcPr>
          <w:p w14:paraId="188B7A3A"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0,090</w:t>
            </w:r>
          </w:p>
        </w:tc>
        <w:tc>
          <w:tcPr>
            <w:tcW w:w="211" w:type="pct"/>
            <w:tcBorders>
              <w:top w:val="nil"/>
              <w:left w:val="nil"/>
              <w:bottom w:val="single" w:sz="4" w:space="0" w:color="auto"/>
              <w:right w:val="single" w:sz="4" w:space="0" w:color="auto"/>
            </w:tcBorders>
            <w:vAlign w:val="center"/>
            <w:hideMark/>
          </w:tcPr>
          <w:p w14:paraId="39DCC8C1"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0,090</w:t>
            </w:r>
          </w:p>
        </w:tc>
        <w:tc>
          <w:tcPr>
            <w:tcW w:w="211" w:type="pct"/>
            <w:tcBorders>
              <w:top w:val="nil"/>
              <w:left w:val="nil"/>
              <w:bottom w:val="single" w:sz="4" w:space="0" w:color="auto"/>
              <w:right w:val="single" w:sz="4" w:space="0" w:color="auto"/>
            </w:tcBorders>
            <w:vAlign w:val="center"/>
            <w:hideMark/>
          </w:tcPr>
          <w:p w14:paraId="660E769B"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0,090</w:t>
            </w:r>
          </w:p>
        </w:tc>
        <w:tc>
          <w:tcPr>
            <w:tcW w:w="211" w:type="pct"/>
            <w:tcBorders>
              <w:top w:val="nil"/>
              <w:left w:val="nil"/>
              <w:bottom w:val="single" w:sz="4" w:space="0" w:color="auto"/>
              <w:right w:val="single" w:sz="4" w:space="0" w:color="auto"/>
            </w:tcBorders>
            <w:vAlign w:val="center"/>
            <w:hideMark/>
          </w:tcPr>
          <w:p w14:paraId="53E8FC69"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0,090</w:t>
            </w:r>
          </w:p>
        </w:tc>
        <w:tc>
          <w:tcPr>
            <w:tcW w:w="211" w:type="pct"/>
            <w:tcBorders>
              <w:top w:val="nil"/>
              <w:left w:val="nil"/>
              <w:bottom w:val="single" w:sz="4" w:space="0" w:color="auto"/>
              <w:right w:val="single" w:sz="4" w:space="0" w:color="auto"/>
            </w:tcBorders>
            <w:vAlign w:val="center"/>
            <w:hideMark/>
          </w:tcPr>
          <w:p w14:paraId="2C283BC3"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0,090</w:t>
            </w:r>
          </w:p>
        </w:tc>
        <w:tc>
          <w:tcPr>
            <w:tcW w:w="211" w:type="pct"/>
            <w:tcBorders>
              <w:top w:val="nil"/>
              <w:left w:val="nil"/>
              <w:bottom w:val="single" w:sz="4" w:space="0" w:color="auto"/>
              <w:right w:val="single" w:sz="4" w:space="0" w:color="auto"/>
            </w:tcBorders>
            <w:vAlign w:val="center"/>
            <w:hideMark/>
          </w:tcPr>
          <w:p w14:paraId="1E8965BC"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0,090</w:t>
            </w:r>
          </w:p>
        </w:tc>
        <w:tc>
          <w:tcPr>
            <w:tcW w:w="211" w:type="pct"/>
            <w:tcBorders>
              <w:top w:val="nil"/>
              <w:left w:val="nil"/>
              <w:bottom w:val="single" w:sz="4" w:space="0" w:color="auto"/>
              <w:right w:val="single" w:sz="4" w:space="0" w:color="auto"/>
            </w:tcBorders>
            <w:vAlign w:val="center"/>
            <w:hideMark/>
          </w:tcPr>
          <w:p w14:paraId="18109220"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0,090</w:t>
            </w:r>
          </w:p>
        </w:tc>
        <w:tc>
          <w:tcPr>
            <w:tcW w:w="211" w:type="pct"/>
            <w:tcBorders>
              <w:top w:val="nil"/>
              <w:left w:val="nil"/>
              <w:bottom w:val="single" w:sz="4" w:space="0" w:color="auto"/>
              <w:right w:val="single" w:sz="4" w:space="0" w:color="auto"/>
            </w:tcBorders>
            <w:vAlign w:val="center"/>
            <w:hideMark/>
          </w:tcPr>
          <w:p w14:paraId="4EC28B46"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0,090</w:t>
            </w:r>
          </w:p>
        </w:tc>
        <w:tc>
          <w:tcPr>
            <w:tcW w:w="210" w:type="pct"/>
            <w:tcBorders>
              <w:top w:val="nil"/>
              <w:left w:val="nil"/>
              <w:bottom w:val="single" w:sz="4" w:space="0" w:color="auto"/>
              <w:right w:val="single" w:sz="4" w:space="0" w:color="auto"/>
            </w:tcBorders>
            <w:vAlign w:val="center"/>
            <w:hideMark/>
          </w:tcPr>
          <w:p w14:paraId="1865D85F"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0,090</w:t>
            </w:r>
          </w:p>
        </w:tc>
      </w:tr>
      <w:tr w:rsidR="0005789B" w:rsidRPr="00B57A2D" w14:paraId="5BE6C4E2" w14:textId="77777777" w:rsidTr="0005789B">
        <w:trPr>
          <w:trHeight w:val="225"/>
        </w:trPr>
        <w:tc>
          <w:tcPr>
            <w:tcW w:w="1830" w:type="pct"/>
            <w:tcBorders>
              <w:top w:val="nil"/>
              <w:left w:val="single" w:sz="4" w:space="0" w:color="auto"/>
              <w:bottom w:val="single" w:sz="4" w:space="0" w:color="auto"/>
              <w:right w:val="single" w:sz="4" w:space="0" w:color="auto"/>
            </w:tcBorders>
            <w:vAlign w:val="center"/>
            <w:hideMark/>
          </w:tcPr>
          <w:p w14:paraId="73294EFC" w14:textId="77777777" w:rsidR="0005789B" w:rsidRPr="00B57A2D" w:rsidRDefault="0005789B" w:rsidP="008762C5">
            <w:pPr>
              <w:ind w:firstLine="0"/>
              <w:outlineLvl w:val="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ул.Комсомольская, 17</w:t>
            </w:r>
          </w:p>
        </w:tc>
        <w:tc>
          <w:tcPr>
            <w:tcW w:w="212" w:type="pct"/>
            <w:tcBorders>
              <w:top w:val="nil"/>
              <w:left w:val="nil"/>
              <w:bottom w:val="single" w:sz="4" w:space="0" w:color="auto"/>
              <w:right w:val="single" w:sz="4" w:space="0" w:color="auto"/>
            </w:tcBorders>
            <w:vAlign w:val="center"/>
            <w:hideMark/>
          </w:tcPr>
          <w:p w14:paraId="12C818A1"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0,180</w:t>
            </w:r>
          </w:p>
        </w:tc>
        <w:tc>
          <w:tcPr>
            <w:tcW w:w="212" w:type="pct"/>
            <w:tcBorders>
              <w:top w:val="nil"/>
              <w:left w:val="nil"/>
              <w:bottom w:val="single" w:sz="4" w:space="0" w:color="auto"/>
              <w:right w:val="single" w:sz="4" w:space="0" w:color="auto"/>
            </w:tcBorders>
            <w:vAlign w:val="center"/>
            <w:hideMark/>
          </w:tcPr>
          <w:p w14:paraId="21658E5D"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0,180</w:t>
            </w:r>
          </w:p>
        </w:tc>
        <w:tc>
          <w:tcPr>
            <w:tcW w:w="212" w:type="pct"/>
            <w:tcBorders>
              <w:top w:val="nil"/>
              <w:left w:val="nil"/>
              <w:bottom w:val="single" w:sz="4" w:space="0" w:color="auto"/>
              <w:right w:val="single" w:sz="4" w:space="0" w:color="auto"/>
            </w:tcBorders>
            <w:vAlign w:val="center"/>
            <w:hideMark/>
          </w:tcPr>
          <w:p w14:paraId="50135043"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0,180</w:t>
            </w:r>
          </w:p>
        </w:tc>
        <w:tc>
          <w:tcPr>
            <w:tcW w:w="211" w:type="pct"/>
            <w:tcBorders>
              <w:top w:val="nil"/>
              <w:left w:val="nil"/>
              <w:bottom w:val="single" w:sz="4" w:space="0" w:color="auto"/>
              <w:right w:val="single" w:sz="4" w:space="0" w:color="auto"/>
            </w:tcBorders>
            <w:vAlign w:val="center"/>
            <w:hideMark/>
          </w:tcPr>
          <w:p w14:paraId="0FFB0950"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0,180</w:t>
            </w:r>
          </w:p>
        </w:tc>
        <w:tc>
          <w:tcPr>
            <w:tcW w:w="211" w:type="pct"/>
            <w:tcBorders>
              <w:top w:val="nil"/>
              <w:left w:val="nil"/>
              <w:bottom w:val="single" w:sz="4" w:space="0" w:color="auto"/>
              <w:right w:val="single" w:sz="4" w:space="0" w:color="auto"/>
            </w:tcBorders>
            <w:vAlign w:val="center"/>
            <w:hideMark/>
          </w:tcPr>
          <w:p w14:paraId="2CA0F5EA"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0,180</w:t>
            </w:r>
          </w:p>
        </w:tc>
        <w:tc>
          <w:tcPr>
            <w:tcW w:w="211" w:type="pct"/>
            <w:tcBorders>
              <w:top w:val="nil"/>
              <w:left w:val="nil"/>
              <w:bottom w:val="single" w:sz="4" w:space="0" w:color="auto"/>
              <w:right w:val="single" w:sz="4" w:space="0" w:color="auto"/>
            </w:tcBorders>
            <w:vAlign w:val="center"/>
            <w:hideMark/>
          </w:tcPr>
          <w:p w14:paraId="3606E029"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0,180</w:t>
            </w:r>
          </w:p>
        </w:tc>
        <w:tc>
          <w:tcPr>
            <w:tcW w:w="211" w:type="pct"/>
            <w:tcBorders>
              <w:top w:val="nil"/>
              <w:left w:val="nil"/>
              <w:bottom w:val="single" w:sz="4" w:space="0" w:color="auto"/>
              <w:right w:val="single" w:sz="4" w:space="0" w:color="auto"/>
            </w:tcBorders>
            <w:vAlign w:val="center"/>
            <w:hideMark/>
          </w:tcPr>
          <w:p w14:paraId="40D249AE"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0,180</w:t>
            </w:r>
          </w:p>
        </w:tc>
        <w:tc>
          <w:tcPr>
            <w:tcW w:w="211" w:type="pct"/>
            <w:tcBorders>
              <w:top w:val="nil"/>
              <w:left w:val="nil"/>
              <w:bottom w:val="single" w:sz="4" w:space="0" w:color="auto"/>
              <w:right w:val="single" w:sz="4" w:space="0" w:color="auto"/>
            </w:tcBorders>
            <w:vAlign w:val="center"/>
            <w:hideMark/>
          </w:tcPr>
          <w:p w14:paraId="5E61684F"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0,180</w:t>
            </w:r>
          </w:p>
        </w:tc>
        <w:tc>
          <w:tcPr>
            <w:tcW w:w="211" w:type="pct"/>
            <w:tcBorders>
              <w:top w:val="nil"/>
              <w:left w:val="nil"/>
              <w:bottom w:val="single" w:sz="4" w:space="0" w:color="auto"/>
              <w:right w:val="single" w:sz="4" w:space="0" w:color="auto"/>
            </w:tcBorders>
            <w:vAlign w:val="center"/>
            <w:hideMark/>
          </w:tcPr>
          <w:p w14:paraId="59EB7F35"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0,180</w:t>
            </w:r>
          </w:p>
        </w:tc>
        <w:tc>
          <w:tcPr>
            <w:tcW w:w="211" w:type="pct"/>
            <w:tcBorders>
              <w:top w:val="nil"/>
              <w:left w:val="nil"/>
              <w:bottom w:val="single" w:sz="4" w:space="0" w:color="auto"/>
              <w:right w:val="single" w:sz="4" w:space="0" w:color="auto"/>
            </w:tcBorders>
            <w:vAlign w:val="center"/>
            <w:hideMark/>
          </w:tcPr>
          <w:p w14:paraId="3A7BEC4C"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0,180</w:t>
            </w:r>
          </w:p>
        </w:tc>
        <w:tc>
          <w:tcPr>
            <w:tcW w:w="211" w:type="pct"/>
            <w:tcBorders>
              <w:top w:val="nil"/>
              <w:left w:val="nil"/>
              <w:bottom w:val="single" w:sz="4" w:space="0" w:color="auto"/>
              <w:right w:val="single" w:sz="4" w:space="0" w:color="auto"/>
            </w:tcBorders>
            <w:vAlign w:val="center"/>
            <w:hideMark/>
          </w:tcPr>
          <w:p w14:paraId="3F24E37F"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0,180</w:t>
            </w:r>
          </w:p>
        </w:tc>
        <w:tc>
          <w:tcPr>
            <w:tcW w:w="211" w:type="pct"/>
            <w:tcBorders>
              <w:top w:val="nil"/>
              <w:left w:val="nil"/>
              <w:bottom w:val="single" w:sz="4" w:space="0" w:color="auto"/>
              <w:right w:val="single" w:sz="4" w:space="0" w:color="auto"/>
            </w:tcBorders>
            <w:vAlign w:val="center"/>
            <w:hideMark/>
          </w:tcPr>
          <w:p w14:paraId="05384858"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0,180</w:t>
            </w:r>
          </w:p>
        </w:tc>
        <w:tc>
          <w:tcPr>
            <w:tcW w:w="211" w:type="pct"/>
            <w:tcBorders>
              <w:top w:val="nil"/>
              <w:left w:val="nil"/>
              <w:bottom w:val="single" w:sz="4" w:space="0" w:color="auto"/>
              <w:right w:val="single" w:sz="4" w:space="0" w:color="auto"/>
            </w:tcBorders>
            <w:vAlign w:val="center"/>
            <w:hideMark/>
          </w:tcPr>
          <w:p w14:paraId="5B3C1D33"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0,180</w:t>
            </w:r>
          </w:p>
        </w:tc>
        <w:tc>
          <w:tcPr>
            <w:tcW w:w="211" w:type="pct"/>
            <w:tcBorders>
              <w:top w:val="nil"/>
              <w:left w:val="nil"/>
              <w:bottom w:val="single" w:sz="4" w:space="0" w:color="auto"/>
              <w:right w:val="single" w:sz="4" w:space="0" w:color="auto"/>
            </w:tcBorders>
            <w:vAlign w:val="center"/>
            <w:hideMark/>
          </w:tcPr>
          <w:p w14:paraId="2C392770"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0,180</w:t>
            </w:r>
          </w:p>
        </w:tc>
        <w:tc>
          <w:tcPr>
            <w:tcW w:w="210" w:type="pct"/>
            <w:tcBorders>
              <w:top w:val="nil"/>
              <w:left w:val="nil"/>
              <w:bottom w:val="single" w:sz="4" w:space="0" w:color="auto"/>
              <w:right w:val="single" w:sz="4" w:space="0" w:color="auto"/>
            </w:tcBorders>
            <w:vAlign w:val="center"/>
            <w:hideMark/>
          </w:tcPr>
          <w:p w14:paraId="27AABB78"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0,180</w:t>
            </w:r>
          </w:p>
        </w:tc>
      </w:tr>
      <w:tr w:rsidR="0005789B" w:rsidRPr="00B57A2D" w14:paraId="4EE2CFFC" w14:textId="77777777" w:rsidTr="0005789B">
        <w:trPr>
          <w:trHeight w:val="225"/>
        </w:trPr>
        <w:tc>
          <w:tcPr>
            <w:tcW w:w="1830" w:type="pct"/>
            <w:tcBorders>
              <w:top w:val="nil"/>
              <w:left w:val="single" w:sz="4" w:space="0" w:color="auto"/>
              <w:bottom w:val="single" w:sz="4" w:space="0" w:color="auto"/>
              <w:right w:val="single" w:sz="4" w:space="0" w:color="auto"/>
            </w:tcBorders>
            <w:vAlign w:val="center"/>
            <w:hideMark/>
          </w:tcPr>
          <w:p w14:paraId="3F1BE738" w14:textId="77777777" w:rsidR="0005789B" w:rsidRPr="00B57A2D" w:rsidRDefault="0005789B" w:rsidP="008762C5">
            <w:pPr>
              <w:ind w:firstLine="0"/>
              <w:outlineLvl w:val="0"/>
              <w:rPr>
                <w:rFonts w:eastAsia="Times New Roman" w:cs="Times New Roman"/>
                <w:sz w:val="20"/>
                <w:szCs w:val="20"/>
              </w:rPr>
            </w:pPr>
            <w:r w:rsidRPr="00B57A2D">
              <w:rPr>
                <w:rFonts w:eastAsia="Times New Roman" w:cs="Times New Roman"/>
                <w:sz w:val="20"/>
                <w:szCs w:val="20"/>
              </w:rPr>
              <w:t>Котельная ЦРБ по адресу: п.Каменоломни, пер. Садовый, 23</w:t>
            </w:r>
          </w:p>
        </w:tc>
        <w:tc>
          <w:tcPr>
            <w:tcW w:w="212" w:type="pct"/>
            <w:tcBorders>
              <w:top w:val="nil"/>
              <w:left w:val="nil"/>
              <w:bottom w:val="single" w:sz="4" w:space="0" w:color="auto"/>
              <w:right w:val="single" w:sz="4" w:space="0" w:color="auto"/>
            </w:tcBorders>
            <w:vAlign w:val="center"/>
            <w:hideMark/>
          </w:tcPr>
          <w:p w14:paraId="2C82365F"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0,543</w:t>
            </w:r>
          </w:p>
        </w:tc>
        <w:tc>
          <w:tcPr>
            <w:tcW w:w="212" w:type="pct"/>
            <w:tcBorders>
              <w:top w:val="nil"/>
              <w:left w:val="nil"/>
              <w:bottom w:val="single" w:sz="4" w:space="0" w:color="auto"/>
              <w:right w:val="single" w:sz="4" w:space="0" w:color="auto"/>
            </w:tcBorders>
            <w:vAlign w:val="center"/>
            <w:hideMark/>
          </w:tcPr>
          <w:p w14:paraId="1A6CAAFD"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0,543</w:t>
            </w:r>
          </w:p>
        </w:tc>
        <w:tc>
          <w:tcPr>
            <w:tcW w:w="212" w:type="pct"/>
            <w:tcBorders>
              <w:top w:val="nil"/>
              <w:left w:val="nil"/>
              <w:bottom w:val="single" w:sz="4" w:space="0" w:color="auto"/>
              <w:right w:val="single" w:sz="4" w:space="0" w:color="auto"/>
            </w:tcBorders>
            <w:vAlign w:val="center"/>
            <w:hideMark/>
          </w:tcPr>
          <w:p w14:paraId="55E86288"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0,543</w:t>
            </w:r>
          </w:p>
        </w:tc>
        <w:tc>
          <w:tcPr>
            <w:tcW w:w="211" w:type="pct"/>
            <w:tcBorders>
              <w:top w:val="nil"/>
              <w:left w:val="nil"/>
              <w:bottom w:val="single" w:sz="4" w:space="0" w:color="auto"/>
              <w:right w:val="single" w:sz="4" w:space="0" w:color="auto"/>
            </w:tcBorders>
            <w:vAlign w:val="center"/>
            <w:hideMark/>
          </w:tcPr>
          <w:p w14:paraId="4F18E534"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0,543</w:t>
            </w:r>
          </w:p>
        </w:tc>
        <w:tc>
          <w:tcPr>
            <w:tcW w:w="211" w:type="pct"/>
            <w:tcBorders>
              <w:top w:val="nil"/>
              <w:left w:val="nil"/>
              <w:bottom w:val="single" w:sz="4" w:space="0" w:color="auto"/>
              <w:right w:val="single" w:sz="4" w:space="0" w:color="auto"/>
            </w:tcBorders>
            <w:vAlign w:val="center"/>
            <w:hideMark/>
          </w:tcPr>
          <w:p w14:paraId="091DE804"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0,543</w:t>
            </w:r>
          </w:p>
        </w:tc>
        <w:tc>
          <w:tcPr>
            <w:tcW w:w="211" w:type="pct"/>
            <w:tcBorders>
              <w:top w:val="nil"/>
              <w:left w:val="nil"/>
              <w:bottom w:val="single" w:sz="4" w:space="0" w:color="auto"/>
              <w:right w:val="single" w:sz="4" w:space="0" w:color="auto"/>
            </w:tcBorders>
            <w:vAlign w:val="center"/>
            <w:hideMark/>
          </w:tcPr>
          <w:p w14:paraId="5B5A990C"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0,543</w:t>
            </w:r>
          </w:p>
        </w:tc>
        <w:tc>
          <w:tcPr>
            <w:tcW w:w="211" w:type="pct"/>
            <w:tcBorders>
              <w:top w:val="nil"/>
              <w:left w:val="nil"/>
              <w:bottom w:val="single" w:sz="4" w:space="0" w:color="auto"/>
              <w:right w:val="single" w:sz="4" w:space="0" w:color="auto"/>
            </w:tcBorders>
            <w:vAlign w:val="center"/>
            <w:hideMark/>
          </w:tcPr>
          <w:p w14:paraId="3DAE5905"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0,543</w:t>
            </w:r>
          </w:p>
        </w:tc>
        <w:tc>
          <w:tcPr>
            <w:tcW w:w="211" w:type="pct"/>
            <w:tcBorders>
              <w:top w:val="nil"/>
              <w:left w:val="nil"/>
              <w:bottom w:val="single" w:sz="4" w:space="0" w:color="auto"/>
              <w:right w:val="single" w:sz="4" w:space="0" w:color="auto"/>
            </w:tcBorders>
            <w:vAlign w:val="center"/>
            <w:hideMark/>
          </w:tcPr>
          <w:p w14:paraId="6499F1BA"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0,543</w:t>
            </w:r>
          </w:p>
        </w:tc>
        <w:tc>
          <w:tcPr>
            <w:tcW w:w="211" w:type="pct"/>
            <w:tcBorders>
              <w:top w:val="nil"/>
              <w:left w:val="nil"/>
              <w:bottom w:val="single" w:sz="4" w:space="0" w:color="auto"/>
              <w:right w:val="single" w:sz="4" w:space="0" w:color="auto"/>
            </w:tcBorders>
            <w:vAlign w:val="center"/>
            <w:hideMark/>
          </w:tcPr>
          <w:p w14:paraId="00DB4F68"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0,543</w:t>
            </w:r>
          </w:p>
        </w:tc>
        <w:tc>
          <w:tcPr>
            <w:tcW w:w="211" w:type="pct"/>
            <w:tcBorders>
              <w:top w:val="nil"/>
              <w:left w:val="nil"/>
              <w:bottom w:val="single" w:sz="4" w:space="0" w:color="auto"/>
              <w:right w:val="single" w:sz="4" w:space="0" w:color="auto"/>
            </w:tcBorders>
            <w:vAlign w:val="center"/>
            <w:hideMark/>
          </w:tcPr>
          <w:p w14:paraId="7881EC4B"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0,543</w:t>
            </w:r>
          </w:p>
        </w:tc>
        <w:tc>
          <w:tcPr>
            <w:tcW w:w="211" w:type="pct"/>
            <w:tcBorders>
              <w:top w:val="nil"/>
              <w:left w:val="nil"/>
              <w:bottom w:val="single" w:sz="4" w:space="0" w:color="auto"/>
              <w:right w:val="single" w:sz="4" w:space="0" w:color="auto"/>
            </w:tcBorders>
            <w:vAlign w:val="center"/>
            <w:hideMark/>
          </w:tcPr>
          <w:p w14:paraId="2B52FD33"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0,543</w:t>
            </w:r>
          </w:p>
        </w:tc>
        <w:tc>
          <w:tcPr>
            <w:tcW w:w="211" w:type="pct"/>
            <w:tcBorders>
              <w:top w:val="nil"/>
              <w:left w:val="nil"/>
              <w:bottom w:val="single" w:sz="4" w:space="0" w:color="auto"/>
              <w:right w:val="single" w:sz="4" w:space="0" w:color="auto"/>
            </w:tcBorders>
            <w:vAlign w:val="center"/>
            <w:hideMark/>
          </w:tcPr>
          <w:p w14:paraId="29C84799"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0,542</w:t>
            </w:r>
          </w:p>
        </w:tc>
        <w:tc>
          <w:tcPr>
            <w:tcW w:w="211" w:type="pct"/>
            <w:tcBorders>
              <w:top w:val="nil"/>
              <w:left w:val="nil"/>
              <w:bottom w:val="single" w:sz="4" w:space="0" w:color="auto"/>
              <w:right w:val="single" w:sz="4" w:space="0" w:color="auto"/>
            </w:tcBorders>
            <w:vAlign w:val="center"/>
            <w:hideMark/>
          </w:tcPr>
          <w:p w14:paraId="036F89A9"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0,542</w:t>
            </w:r>
          </w:p>
        </w:tc>
        <w:tc>
          <w:tcPr>
            <w:tcW w:w="211" w:type="pct"/>
            <w:tcBorders>
              <w:top w:val="nil"/>
              <w:left w:val="nil"/>
              <w:bottom w:val="single" w:sz="4" w:space="0" w:color="auto"/>
              <w:right w:val="single" w:sz="4" w:space="0" w:color="auto"/>
            </w:tcBorders>
            <w:vAlign w:val="center"/>
            <w:hideMark/>
          </w:tcPr>
          <w:p w14:paraId="6900BA09"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0,542</w:t>
            </w:r>
          </w:p>
        </w:tc>
        <w:tc>
          <w:tcPr>
            <w:tcW w:w="210" w:type="pct"/>
            <w:tcBorders>
              <w:top w:val="nil"/>
              <w:left w:val="nil"/>
              <w:bottom w:val="single" w:sz="4" w:space="0" w:color="auto"/>
              <w:right w:val="single" w:sz="4" w:space="0" w:color="auto"/>
            </w:tcBorders>
            <w:vAlign w:val="center"/>
            <w:hideMark/>
          </w:tcPr>
          <w:p w14:paraId="5BEDDA76" w14:textId="77777777" w:rsidR="0005789B" w:rsidRPr="0005789B" w:rsidRDefault="0005789B" w:rsidP="008762C5">
            <w:pPr>
              <w:ind w:firstLine="0"/>
              <w:jc w:val="center"/>
              <w:outlineLvl w:val="0"/>
              <w:rPr>
                <w:rFonts w:eastAsia="Times New Roman" w:cs="Times New Roman"/>
                <w:color w:val="000000"/>
                <w:sz w:val="20"/>
                <w:szCs w:val="20"/>
              </w:rPr>
            </w:pPr>
            <w:r w:rsidRPr="0005789B">
              <w:rPr>
                <w:rFonts w:eastAsia="Times New Roman" w:cs="Times New Roman"/>
                <w:color w:val="000000"/>
                <w:sz w:val="20"/>
                <w:szCs w:val="20"/>
              </w:rPr>
              <w:t>0,542</w:t>
            </w:r>
          </w:p>
        </w:tc>
      </w:tr>
      <w:tr w:rsidR="0005789B" w:rsidRPr="00B57A2D" w14:paraId="6336323F" w14:textId="77777777" w:rsidTr="0005789B">
        <w:trPr>
          <w:trHeight w:val="210"/>
        </w:trPr>
        <w:tc>
          <w:tcPr>
            <w:tcW w:w="1830" w:type="pct"/>
            <w:tcBorders>
              <w:top w:val="nil"/>
              <w:left w:val="single" w:sz="4" w:space="0" w:color="auto"/>
              <w:bottom w:val="single" w:sz="4" w:space="0" w:color="auto"/>
              <w:right w:val="single" w:sz="4" w:space="0" w:color="auto"/>
            </w:tcBorders>
            <w:vAlign w:val="center"/>
            <w:hideMark/>
          </w:tcPr>
          <w:p w14:paraId="6E51DEB2" w14:textId="77777777" w:rsidR="0005789B" w:rsidRPr="00B57A2D" w:rsidRDefault="0005789B" w:rsidP="008762C5">
            <w:pPr>
              <w:ind w:firstLine="0"/>
              <w:outlineLvl w:val="0"/>
              <w:rPr>
                <w:rFonts w:eastAsia="Times New Roman" w:cs="Times New Roman"/>
                <w:b/>
                <w:bCs/>
                <w:color w:val="000000"/>
                <w:sz w:val="20"/>
                <w:szCs w:val="20"/>
              </w:rPr>
            </w:pPr>
            <w:r w:rsidRPr="00B57A2D">
              <w:rPr>
                <w:rFonts w:eastAsia="Times New Roman" w:cs="Times New Roman"/>
                <w:b/>
                <w:bCs/>
                <w:color w:val="000000"/>
                <w:sz w:val="20"/>
                <w:szCs w:val="20"/>
              </w:rPr>
              <w:t>ИТОГО</w:t>
            </w:r>
          </w:p>
        </w:tc>
        <w:tc>
          <w:tcPr>
            <w:tcW w:w="212" w:type="pct"/>
            <w:tcBorders>
              <w:top w:val="nil"/>
              <w:left w:val="nil"/>
              <w:bottom w:val="single" w:sz="4" w:space="0" w:color="auto"/>
              <w:right w:val="single" w:sz="4" w:space="0" w:color="auto"/>
            </w:tcBorders>
            <w:vAlign w:val="center"/>
            <w:hideMark/>
          </w:tcPr>
          <w:p w14:paraId="55D93EEF" w14:textId="77777777" w:rsidR="0005789B" w:rsidRPr="0005789B" w:rsidRDefault="0005789B" w:rsidP="008762C5">
            <w:pPr>
              <w:ind w:firstLine="0"/>
              <w:jc w:val="center"/>
              <w:outlineLvl w:val="0"/>
              <w:rPr>
                <w:rFonts w:eastAsia="Times New Roman" w:cs="Times New Roman"/>
                <w:b/>
                <w:bCs/>
                <w:color w:val="000000"/>
                <w:sz w:val="20"/>
                <w:szCs w:val="20"/>
              </w:rPr>
            </w:pPr>
            <w:r w:rsidRPr="0005789B">
              <w:rPr>
                <w:rFonts w:eastAsia="Times New Roman" w:cs="Times New Roman"/>
                <w:b/>
                <w:bCs/>
                <w:color w:val="000000"/>
                <w:sz w:val="20"/>
                <w:szCs w:val="20"/>
              </w:rPr>
              <w:t>1,394</w:t>
            </w:r>
          </w:p>
        </w:tc>
        <w:tc>
          <w:tcPr>
            <w:tcW w:w="212" w:type="pct"/>
            <w:tcBorders>
              <w:top w:val="nil"/>
              <w:left w:val="nil"/>
              <w:bottom w:val="single" w:sz="4" w:space="0" w:color="auto"/>
              <w:right w:val="single" w:sz="4" w:space="0" w:color="auto"/>
            </w:tcBorders>
            <w:vAlign w:val="center"/>
            <w:hideMark/>
          </w:tcPr>
          <w:p w14:paraId="0A5042CD" w14:textId="77777777" w:rsidR="0005789B" w:rsidRPr="0005789B" w:rsidRDefault="0005789B" w:rsidP="008762C5">
            <w:pPr>
              <w:ind w:firstLine="0"/>
              <w:jc w:val="center"/>
              <w:outlineLvl w:val="0"/>
              <w:rPr>
                <w:rFonts w:eastAsia="Times New Roman" w:cs="Times New Roman"/>
                <w:b/>
                <w:bCs/>
                <w:color w:val="000000"/>
                <w:sz w:val="20"/>
                <w:szCs w:val="20"/>
              </w:rPr>
            </w:pPr>
            <w:r w:rsidRPr="0005789B">
              <w:rPr>
                <w:rFonts w:eastAsia="Times New Roman" w:cs="Times New Roman"/>
                <w:b/>
                <w:bCs/>
                <w:color w:val="000000"/>
                <w:sz w:val="20"/>
                <w:szCs w:val="20"/>
              </w:rPr>
              <w:t>1,394</w:t>
            </w:r>
          </w:p>
        </w:tc>
        <w:tc>
          <w:tcPr>
            <w:tcW w:w="212" w:type="pct"/>
            <w:tcBorders>
              <w:top w:val="nil"/>
              <w:left w:val="nil"/>
              <w:bottom w:val="single" w:sz="4" w:space="0" w:color="auto"/>
              <w:right w:val="single" w:sz="4" w:space="0" w:color="auto"/>
            </w:tcBorders>
            <w:vAlign w:val="center"/>
            <w:hideMark/>
          </w:tcPr>
          <w:p w14:paraId="441F5C22" w14:textId="77777777" w:rsidR="0005789B" w:rsidRPr="0005789B" w:rsidRDefault="0005789B" w:rsidP="008762C5">
            <w:pPr>
              <w:ind w:firstLine="0"/>
              <w:jc w:val="center"/>
              <w:outlineLvl w:val="0"/>
              <w:rPr>
                <w:rFonts w:eastAsia="Times New Roman" w:cs="Times New Roman"/>
                <w:b/>
                <w:bCs/>
                <w:color w:val="000000"/>
                <w:sz w:val="20"/>
                <w:szCs w:val="20"/>
              </w:rPr>
            </w:pPr>
            <w:r w:rsidRPr="0005789B">
              <w:rPr>
                <w:rFonts w:eastAsia="Times New Roman" w:cs="Times New Roman"/>
                <w:b/>
                <w:bCs/>
                <w:color w:val="000000"/>
                <w:sz w:val="20"/>
                <w:szCs w:val="20"/>
              </w:rPr>
              <w:t>1,394</w:t>
            </w:r>
          </w:p>
        </w:tc>
        <w:tc>
          <w:tcPr>
            <w:tcW w:w="211" w:type="pct"/>
            <w:tcBorders>
              <w:top w:val="nil"/>
              <w:left w:val="nil"/>
              <w:bottom w:val="single" w:sz="4" w:space="0" w:color="auto"/>
              <w:right w:val="single" w:sz="4" w:space="0" w:color="auto"/>
            </w:tcBorders>
            <w:vAlign w:val="center"/>
            <w:hideMark/>
          </w:tcPr>
          <w:p w14:paraId="021E5DE5" w14:textId="77777777" w:rsidR="0005789B" w:rsidRPr="0005789B" w:rsidRDefault="0005789B" w:rsidP="008762C5">
            <w:pPr>
              <w:ind w:firstLine="0"/>
              <w:jc w:val="center"/>
              <w:outlineLvl w:val="0"/>
              <w:rPr>
                <w:rFonts w:eastAsia="Times New Roman" w:cs="Times New Roman"/>
                <w:b/>
                <w:bCs/>
                <w:color w:val="000000"/>
                <w:sz w:val="20"/>
                <w:szCs w:val="20"/>
              </w:rPr>
            </w:pPr>
            <w:r w:rsidRPr="0005789B">
              <w:rPr>
                <w:rFonts w:eastAsia="Times New Roman" w:cs="Times New Roman"/>
                <w:b/>
                <w:bCs/>
                <w:color w:val="000000"/>
                <w:sz w:val="20"/>
                <w:szCs w:val="20"/>
              </w:rPr>
              <w:t>1,394</w:t>
            </w:r>
          </w:p>
        </w:tc>
        <w:tc>
          <w:tcPr>
            <w:tcW w:w="211" w:type="pct"/>
            <w:tcBorders>
              <w:top w:val="nil"/>
              <w:left w:val="nil"/>
              <w:bottom w:val="single" w:sz="4" w:space="0" w:color="auto"/>
              <w:right w:val="single" w:sz="4" w:space="0" w:color="auto"/>
            </w:tcBorders>
            <w:vAlign w:val="center"/>
            <w:hideMark/>
          </w:tcPr>
          <w:p w14:paraId="6204CFFD" w14:textId="77777777" w:rsidR="0005789B" w:rsidRPr="0005789B" w:rsidRDefault="0005789B" w:rsidP="008762C5">
            <w:pPr>
              <w:ind w:firstLine="0"/>
              <w:jc w:val="center"/>
              <w:outlineLvl w:val="0"/>
              <w:rPr>
                <w:rFonts w:eastAsia="Times New Roman" w:cs="Times New Roman"/>
                <w:b/>
                <w:bCs/>
                <w:color w:val="000000"/>
                <w:sz w:val="20"/>
                <w:szCs w:val="20"/>
              </w:rPr>
            </w:pPr>
            <w:r w:rsidRPr="0005789B">
              <w:rPr>
                <w:rFonts w:eastAsia="Times New Roman" w:cs="Times New Roman"/>
                <w:b/>
                <w:bCs/>
                <w:color w:val="000000"/>
                <w:sz w:val="20"/>
                <w:szCs w:val="20"/>
              </w:rPr>
              <w:t>1,394</w:t>
            </w:r>
          </w:p>
        </w:tc>
        <w:tc>
          <w:tcPr>
            <w:tcW w:w="211" w:type="pct"/>
            <w:tcBorders>
              <w:top w:val="nil"/>
              <w:left w:val="nil"/>
              <w:bottom w:val="single" w:sz="4" w:space="0" w:color="auto"/>
              <w:right w:val="single" w:sz="4" w:space="0" w:color="auto"/>
            </w:tcBorders>
            <w:vAlign w:val="center"/>
            <w:hideMark/>
          </w:tcPr>
          <w:p w14:paraId="6DAC06C9" w14:textId="77777777" w:rsidR="0005789B" w:rsidRPr="0005789B" w:rsidRDefault="0005789B" w:rsidP="008762C5">
            <w:pPr>
              <w:ind w:firstLine="0"/>
              <w:jc w:val="center"/>
              <w:outlineLvl w:val="0"/>
              <w:rPr>
                <w:rFonts w:eastAsia="Times New Roman" w:cs="Times New Roman"/>
                <w:b/>
                <w:bCs/>
                <w:color w:val="000000"/>
                <w:sz w:val="20"/>
                <w:szCs w:val="20"/>
              </w:rPr>
            </w:pPr>
            <w:r w:rsidRPr="0005789B">
              <w:rPr>
                <w:rFonts w:eastAsia="Times New Roman" w:cs="Times New Roman"/>
                <w:b/>
                <w:bCs/>
                <w:color w:val="000000"/>
                <w:sz w:val="20"/>
                <w:szCs w:val="20"/>
              </w:rPr>
              <w:t>1,394</w:t>
            </w:r>
          </w:p>
        </w:tc>
        <w:tc>
          <w:tcPr>
            <w:tcW w:w="211" w:type="pct"/>
            <w:tcBorders>
              <w:top w:val="nil"/>
              <w:left w:val="nil"/>
              <w:bottom w:val="single" w:sz="4" w:space="0" w:color="auto"/>
              <w:right w:val="single" w:sz="4" w:space="0" w:color="auto"/>
            </w:tcBorders>
            <w:vAlign w:val="center"/>
            <w:hideMark/>
          </w:tcPr>
          <w:p w14:paraId="7B8D30BF" w14:textId="77777777" w:rsidR="0005789B" w:rsidRPr="0005789B" w:rsidRDefault="0005789B" w:rsidP="008762C5">
            <w:pPr>
              <w:ind w:firstLine="0"/>
              <w:jc w:val="center"/>
              <w:outlineLvl w:val="0"/>
              <w:rPr>
                <w:rFonts w:eastAsia="Times New Roman" w:cs="Times New Roman"/>
                <w:b/>
                <w:bCs/>
                <w:color w:val="000000"/>
                <w:sz w:val="20"/>
                <w:szCs w:val="20"/>
              </w:rPr>
            </w:pPr>
            <w:r w:rsidRPr="0005789B">
              <w:rPr>
                <w:rFonts w:eastAsia="Times New Roman" w:cs="Times New Roman"/>
                <w:b/>
                <w:bCs/>
                <w:color w:val="000000"/>
                <w:sz w:val="20"/>
                <w:szCs w:val="20"/>
              </w:rPr>
              <w:t>1,394</w:t>
            </w:r>
          </w:p>
        </w:tc>
        <w:tc>
          <w:tcPr>
            <w:tcW w:w="211" w:type="pct"/>
            <w:tcBorders>
              <w:top w:val="nil"/>
              <w:left w:val="nil"/>
              <w:bottom w:val="single" w:sz="4" w:space="0" w:color="auto"/>
              <w:right w:val="single" w:sz="4" w:space="0" w:color="auto"/>
            </w:tcBorders>
            <w:vAlign w:val="center"/>
            <w:hideMark/>
          </w:tcPr>
          <w:p w14:paraId="72940698" w14:textId="77777777" w:rsidR="0005789B" w:rsidRPr="0005789B" w:rsidRDefault="0005789B" w:rsidP="008762C5">
            <w:pPr>
              <w:ind w:firstLine="0"/>
              <w:jc w:val="center"/>
              <w:outlineLvl w:val="0"/>
              <w:rPr>
                <w:rFonts w:eastAsia="Times New Roman" w:cs="Times New Roman"/>
                <w:b/>
                <w:bCs/>
                <w:color w:val="000000"/>
                <w:sz w:val="20"/>
                <w:szCs w:val="20"/>
              </w:rPr>
            </w:pPr>
            <w:r w:rsidRPr="0005789B">
              <w:rPr>
                <w:rFonts w:eastAsia="Times New Roman" w:cs="Times New Roman"/>
                <w:b/>
                <w:bCs/>
                <w:color w:val="000000"/>
                <w:sz w:val="20"/>
                <w:szCs w:val="20"/>
              </w:rPr>
              <w:t>1,394</w:t>
            </w:r>
          </w:p>
        </w:tc>
        <w:tc>
          <w:tcPr>
            <w:tcW w:w="211" w:type="pct"/>
            <w:tcBorders>
              <w:top w:val="nil"/>
              <w:left w:val="nil"/>
              <w:bottom w:val="single" w:sz="4" w:space="0" w:color="auto"/>
              <w:right w:val="single" w:sz="4" w:space="0" w:color="auto"/>
            </w:tcBorders>
            <w:vAlign w:val="center"/>
            <w:hideMark/>
          </w:tcPr>
          <w:p w14:paraId="33CDF51F" w14:textId="77777777" w:rsidR="0005789B" w:rsidRPr="0005789B" w:rsidRDefault="0005789B" w:rsidP="008762C5">
            <w:pPr>
              <w:ind w:firstLine="0"/>
              <w:jc w:val="center"/>
              <w:outlineLvl w:val="0"/>
              <w:rPr>
                <w:rFonts w:eastAsia="Times New Roman" w:cs="Times New Roman"/>
                <w:b/>
                <w:bCs/>
                <w:color w:val="000000"/>
                <w:sz w:val="20"/>
                <w:szCs w:val="20"/>
              </w:rPr>
            </w:pPr>
            <w:r w:rsidRPr="0005789B">
              <w:rPr>
                <w:rFonts w:eastAsia="Times New Roman" w:cs="Times New Roman"/>
                <w:b/>
                <w:bCs/>
                <w:color w:val="000000"/>
                <w:sz w:val="20"/>
                <w:szCs w:val="20"/>
              </w:rPr>
              <w:t>1,393</w:t>
            </w:r>
          </w:p>
        </w:tc>
        <w:tc>
          <w:tcPr>
            <w:tcW w:w="211" w:type="pct"/>
            <w:tcBorders>
              <w:top w:val="nil"/>
              <w:left w:val="nil"/>
              <w:bottom w:val="single" w:sz="4" w:space="0" w:color="auto"/>
              <w:right w:val="single" w:sz="4" w:space="0" w:color="auto"/>
            </w:tcBorders>
            <w:vAlign w:val="center"/>
            <w:hideMark/>
          </w:tcPr>
          <w:p w14:paraId="7F41827F" w14:textId="77777777" w:rsidR="0005789B" w:rsidRPr="0005789B" w:rsidRDefault="0005789B" w:rsidP="008762C5">
            <w:pPr>
              <w:ind w:firstLine="0"/>
              <w:jc w:val="center"/>
              <w:outlineLvl w:val="0"/>
              <w:rPr>
                <w:rFonts w:eastAsia="Times New Roman" w:cs="Times New Roman"/>
                <w:b/>
                <w:bCs/>
                <w:color w:val="000000"/>
                <w:sz w:val="20"/>
                <w:szCs w:val="20"/>
              </w:rPr>
            </w:pPr>
            <w:r w:rsidRPr="0005789B">
              <w:rPr>
                <w:rFonts w:eastAsia="Times New Roman" w:cs="Times New Roman"/>
                <w:b/>
                <w:bCs/>
                <w:color w:val="000000"/>
                <w:sz w:val="20"/>
                <w:szCs w:val="20"/>
              </w:rPr>
              <w:t>1,393</w:t>
            </w:r>
          </w:p>
        </w:tc>
        <w:tc>
          <w:tcPr>
            <w:tcW w:w="211" w:type="pct"/>
            <w:tcBorders>
              <w:top w:val="nil"/>
              <w:left w:val="nil"/>
              <w:bottom w:val="single" w:sz="4" w:space="0" w:color="auto"/>
              <w:right w:val="single" w:sz="4" w:space="0" w:color="auto"/>
            </w:tcBorders>
            <w:vAlign w:val="center"/>
            <w:hideMark/>
          </w:tcPr>
          <w:p w14:paraId="0F3832FB" w14:textId="77777777" w:rsidR="0005789B" w:rsidRPr="0005789B" w:rsidRDefault="0005789B" w:rsidP="008762C5">
            <w:pPr>
              <w:ind w:firstLine="0"/>
              <w:jc w:val="center"/>
              <w:outlineLvl w:val="0"/>
              <w:rPr>
                <w:rFonts w:eastAsia="Times New Roman" w:cs="Times New Roman"/>
                <w:b/>
                <w:bCs/>
                <w:color w:val="000000"/>
                <w:sz w:val="20"/>
                <w:szCs w:val="20"/>
              </w:rPr>
            </w:pPr>
            <w:r w:rsidRPr="0005789B">
              <w:rPr>
                <w:rFonts w:eastAsia="Times New Roman" w:cs="Times New Roman"/>
                <w:b/>
                <w:bCs/>
                <w:color w:val="000000"/>
                <w:sz w:val="20"/>
                <w:szCs w:val="20"/>
              </w:rPr>
              <w:t>1,393</w:t>
            </w:r>
          </w:p>
        </w:tc>
        <w:tc>
          <w:tcPr>
            <w:tcW w:w="211" w:type="pct"/>
            <w:tcBorders>
              <w:top w:val="nil"/>
              <w:left w:val="nil"/>
              <w:bottom w:val="single" w:sz="4" w:space="0" w:color="auto"/>
              <w:right w:val="single" w:sz="4" w:space="0" w:color="auto"/>
            </w:tcBorders>
            <w:vAlign w:val="center"/>
            <w:hideMark/>
          </w:tcPr>
          <w:p w14:paraId="7A088FF0" w14:textId="77777777" w:rsidR="0005789B" w:rsidRPr="0005789B" w:rsidRDefault="0005789B" w:rsidP="008762C5">
            <w:pPr>
              <w:ind w:firstLine="0"/>
              <w:jc w:val="center"/>
              <w:outlineLvl w:val="0"/>
              <w:rPr>
                <w:rFonts w:eastAsia="Times New Roman" w:cs="Times New Roman"/>
                <w:b/>
                <w:bCs/>
                <w:color w:val="000000"/>
                <w:sz w:val="20"/>
                <w:szCs w:val="20"/>
              </w:rPr>
            </w:pPr>
            <w:r w:rsidRPr="0005789B">
              <w:rPr>
                <w:rFonts w:eastAsia="Times New Roman" w:cs="Times New Roman"/>
                <w:b/>
                <w:bCs/>
                <w:color w:val="000000"/>
                <w:sz w:val="20"/>
                <w:szCs w:val="20"/>
              </w:rPr>
              <w:t>1,393</w:t>
            </w:r>
          </w:p>
        </w:tc>
        <w:tc>
          <w:tcPr>
            <w:tcW w:w="211" w:type="pct"/>
            <w:tcBorders>
              <w:top w:val="nil"/>
              <w:left w:val="nil"/>
              <w:bottom w:val="single" w:sz="4" w:space="0" w:color="auto"/>
              <w:right w:val="single" w:sz="4" w:space="0" w:color="auto"/>
            </w:tcBorders>
            <w:vAlign w:val="center"/>
            <w:hideMark/>
          </w:tcPr>
          <w:p w14:paraId="3586D257" w14:textId="77777777" w:rsidR="0005789B" w:rsidRPr="0005789B" w:rsidRDefault="0005789B" w:rsidP="008762C5">
            <w:pPr>
              <w:ind w:firstLine="0"/>
              <w:jc w:val="center"/>
              <w:outlineLvl w:val="0"/>
              <w:rPr>
                <w:rFonts w:eastAsia="Times New Roman" w:cs="Times New Roman"/>
                <w:b/>
                <w:bCs/>
                <w:color w:val="000000"/>
                <w:sz w:val="20"/>
                <w:szCs w:val="20"/>
              </w:rPr>
            </w:pPr>
            <w:r w:rsidRPr="0005789B">
              <w:rPr>
                <w:rFonts w:eastAsia="Times New Roman" w:cs="Times New Roman"/>
                <w:b/>
                <w:bCs/>
                <w:color w:val="000000"/>
                <w:sz w:val="20"/>
                <w:szCs w:val="20"/>
              </w:rPr>
              <w:t>1,393</w:t>
            </w:r>
          </w:p>
        </w:tc>
        <w:tc>
          <w:tcPr>
            <w:tcW w:w="211" w:type="pct"/>
            <w:tcBorders>
              <w:top w:val="nil"/>
              <w:left w:val="nil"/>
              <w:bottom w:val="single" w:sz="4" w:space="0" w:color="auto"/>
              <w:right w:val="single" w:sz="4" w:space="0" w:color="auto"/>
            </w:tcBorders>
            <w:vAlign w:val="center"/>
            <w:hideMark/>
          </w:tcPr>
          <w:p w14:paraId="104019AB" w14:textId="77777777" w:rsidR="0005789B" w:rsidRPr="0005789B" w:rsidRDefault="0005789B" w:rsidP="008762C5">
            <w:pPr>
              <w:ind w:firstLine="0"/>
              <w:jc w:val="center"/>
              <w:outlineLvl w:val="0"/>
              <w:rPr>
                <w:rFonts w:eastAsia="Times New Roman" w:cs="Times New Roman"/>
                <w:b/>
                <w:bCs/>
                <w:color w:val="000000"/>
                <w:sz w:val="20"/>
                <w:szCs w:val="20"/>
              </w:rPr>
            </w:pPr>
            <w:r w:rsidRPr="0005789B">
              <w:rPr>
                <w:rFonts w:eastAsia="Times New Roman" w:cs="Times New Roman"/>
                <w:b/>
                <w:bCs/>
                <w:color w:val="000000"/>
                <w:sz w:val="20"/>
                <w:szCs w:val="20"/>
              </w:rPr>
              <w:t>1,393</w:t>
            </w:r>
          </w:p>
        </w:tc>
        <w:tc>
          <w:tcPr>
            <w:tcW w:w="210" w:type="pct"/>
            <w:tcBorders>
              <w:top w:val="nil"/>
              <w:left w:val="nil"/>
              <w:bottom w:val="single" w:sz="4" w:space="0" w:color="auto"/>
              <w:right w:val="single" w:sz="4" w:space="0" w:color="auto"/>
            </w:tcBorders>
            <w:vAlign w:val="center"/>
            <w:hideMark/>
          </w:tcPr>
          <w:p w14:paraId="0625623B" w14:textId="77777777" w:rsidR="0005789B" w:rsidRPr="0005789B" w:rsidRDefault="0005789B" w:rsidP="008762C5">
            <w:pPr>
              <w:ind w:firstLine="0"/>
              <w:jc w:val="center"/>
              <w:outlineLvl w:val="0"/>
              <w:rPr>
                <w:rFonts w:eastAsia="Times New Roman" w:cs="Times New Roman"/>
                <w:b/>
                <w:bCs/>
                <w:color w:val="000000"/>
                <w:sz w:val="20"/>
                <w:szCs w:val="20"/>
              </w:rPr>
            </w:pPr>
            <w:r w:rsidRPr="0005789B">
              <w:rPr>
                <w:rFonts w:eastAsia="Times New Roman" w:cs="Times New Roman"/>
                <w:b/>
                <w:bCs/>
                <w:color w:val="000000"/>
                <w:sz w:val="20"/>
                <w:szCs w:val="20"/>
              </w:rPr>
              <w:t>1,393</w:t>
            </w:r>
          </w:p>
        </w:tc>
      </w:tr>
      <w:bookmarkEnd w:id="51"/>
    </w:tbl>
    <w:p w14:paraId="78642D5A" w14:textId="77777777" w:rsidR="006B0DB2" w:rsidRPr="00B57A2D" w:rsidRDefault="006B0DB2" w:rsidP="00E86A6D">
      <w:pPr>
        <w:rPr>
          <w:szCs w:val="24"/>
        </w:rPr>
        <w:sectPr w:rsidR="006B0DB2" w:rsidRPr="00B57A2D" w:rsidSect="00CD3D1A">
          <w:pgSz w:w="16838" w:h="11906" w:orient="landscape"/>
          <w:pgMar w:top="1134" w:right="851" w:bottom="851" w:left="1134" w:header="709" w:footer="709" w:gutter="0"/>
          <w:cols w:space="708"/>
          <w:docGrid w:linePitch="360"/>
        </w:sectPr>
      </w:pPr>
    </w:p>
    <w:p w14:paraId="362CC03F" w14:textId="30AF321F" w:rsidR="00A723ED" w:rsidRPr="00B57A2D" w:rsidRDefault="00A723ED" w:rsidP="00E86A6D">
      <w:pPr>
        <w:pStyle w:val="1"/>
        <w:rPr>
          <w:rFonts w:cs="Times New Roman"/>
          <w:szCs w:val="24"/>
        </w:rPr>
      </w:pPr>
      <w:bookmarkStart w:id="52" w:name="_Toc36813100"/>
      <w:r w:rsidRPr="00B57A2D">
        <w:rPr>
          <w:rFonts w:cs="Times New Roman"/>
          <w:szCs w:val="24"/>
        </w:rPr>
        <w:lastRenderedPageBreak/>
        <w:t xml:space="preserve">Раздел 7 - Инвестиции в строительство, реконструкцию и </w:t>
      </w:r>
      <w:bookmarkEnd w:id="52"/>
      <w:r w:rsidR="00403047">
        <w:rPr>
          <w:rFonts w:cs="Times New Roman"/>
          <w:szCs w:val="24"/>
        </w:rPr>
        <w:t>модернизацию</w:t>
      </w:r>
    </w:p>
    <w:p w14:paraId="6DD7EFC0" w14:textId="77777777" w:rsidR="00A723ED" w:rsidRPr="00B57A2D" w:rsidRDefault="00A723ED" w:rsidP="00E86A6D">
      <w:pPr>
        <w:widowControl w:val="0"/>
        <w:autoSpaceDE w:val="0"/>
        <w:autoSpaceDN w:val="0"/>
        <w:adjustRightInd w:val="0"/>
        <w:ind w:firstLine="720"/>
        <w:rPr>
          <w:rFonts w:cs="Times New Roman"/>
          <w:szCs w:val="24"/>
        </w:rPr>
      </w:pPr>
    </w:p>
    <w:p w14:paraId="101581CD" w14:textId="3D3DFB72" w:rsidR="00A723ED" w:rsidRPr="00B57A2D" w:rsidRDefault="00A723ED" w:rsidP="00E86A6D">
      <w:pPr>
        <w:pStyle w:val="2"/>
        <w:numPr>
          <w:ilvl w:val="1"/>
          <w:numId w:val="5"/>
        </w:numPr>
        <w:rPr>
          <w:rFonts w:cs="Times New Roman"/>
          <w:szCs w:val="24"/>
        </w:rPr>
      </w:pPr>
      <w:bookmarkStart w:id="53" w:name="sub_65"/>
      <w:bookmarkEnd w:id="49"/>
      <w:r w:rsidRPr="00B57A2D">
        <w:rPr>
          <w:rFonts w:cs="Times New Roman"/>
          <w:szCs w:val="24"/>
        </w:rPr>
        <w:t xml:space="preserve">Предложения по величине необходимых инвестиций в строительство, реконструкцию и </w:t>
      </w:r>
      <w:r w:rsidR="00403047">
        <w:rPr>
          <w:rFonts w:cs="Times New Roman"/>
          <w:szCs w:val="24"/>
        </w:rPr>
        <w:t>модернизацию</w:t>
      </w:r>
      <w:r w:rsidRPr="00B57A2D">
        <w:rPr>
          <w:rFonts w:cs="Times New Roman"/>
          <w:szCs w:val="24"/>
        </w:rPr>
        <w:t xml:space="preserve"> источников тепловой энергии</w:t>
      </w:r>
      <w:r w:rsidR="00716F5A" w:rsidRPr="00B57A2D">
        <w:rPr>
          <w:rFonts w:cs="Times New Roman"/>
          <w:szCs w:val="24"/>
        </w:rPr>
        <w:t xml:space="preserve"> и тепловых сетей</w:t>
      </w:r>
      <w:r w:rsidRPr="00B57A2D">
        <w:rPr>
          <w:rFonts w:cs="Times New Roman"/>
          <w:szCs w:val="24"/>
        </w:rPr>
        <w:t xml:space="preserve"> на каждом этапе</w:t>
      </w:r>
    </w:p>
    <w:p w14:paraId="2421626D" w14:textId="77777777" w:rsidR="00A723ED" w:rsidRPr="00B57A2D" w:rsidRDefault="00A723ED" w:rsidP="00E86A6D">
      <w:pPr>
        <w:widowControl w:val="0"/>
        <w:autoSpaceDE w:val="0"/>
        <w:autoSpaceDN w:val="0"/>
        <w:adjustRightInd w:val="0"/>
        <w:ind w:firstLine="720"/>
        <w:rPr>
          <w:rFonts w:cs="Times New Roman"/>
          <w:szCs w:val="24"/>
        </w:rPr>
      </w:pPr>
      <w:bookmarkStart w:id="54" w:name="sub_66"/>
      <w:bookmarkEnd w:id="53"/>
    </w:p>
    <w:p w14:paraId="2FC9B7FB" w14:textId="429D752E" w:rsidR="00716F5A" w:rsidRPr="00B57A2D" w:rsidRDefault="00716F5A" w:rsidP="00E86A6D">
      <w:pPr>
        <w:widowControl w:val="0"/>
        <w:autoSpaceDE w:val="0"/>
        <w:autoSpaceDN w:val="0"/>
        <w:adjustRightInd w:val="0"/>
        <w:ind w:firstLine="720"/>
        <w:rPr>
          <w:rFonts w:cs="Times New Roman"/>
          <w:szCs w:val="24"/>
        </w:rPr>
      </w:pPr>
      <w:r w:rsidRPr="00B57A2D">
        <w:rPr>
          <w:rFonts w:cs="Times New Roman"/>
          <w:szCs w:val="24"/>
        </w:rPr>
        <w:t xml:space="preserve">Таблица 7.1.а. - Предложения по величине необходимых инвестиций в строительство, реконструкцию и </w:t>
      </w:r>
      <w:r w:rsidR="00C872A6">
        <w:rPr>
          <w:rFonts w:cs="Times New Roman"/>
          <w:szCs w:val="24"/>
        </w:rPr>
        <w:t>модернизацию</w:t>
      </w:r>
      <w:r w:rsidRPr="00B57A2D">
        <w:rPr>
          <w:rFonts w:cs="Times New Roman"/>
          <w:szCs w:val="24"/>
        </w:rPr>
        <w:t xml:space="preserve"> источников тепловой энергии и тепловых сетей</w:t>
      </w:r>
    </w:p>
    <w:p w14:paraId="68A3DD7D" w14:textId="77777777" w:rsidR="00716F5A" w:rsidRPr="00B57A2D" w:rsidRDefault="00716F5A" w:rsidP="00E86A6D">
      <w:pPr>
        <w:widowControl w:val="0"/>
        <w:autoSpaceDE w:val="0"/>
        <w:autoSpaceDN w:val="0"/>
        <w:adjustRightInd w:val="0"/>
        <w:ind w:firstLine="720"/>
        <w:rPr>
          <w:rFonts w:cs="Times New Roman"/>
          <w:szCs w:val="24"/>
        </w:rPr>
      </w:pPr>
    </w:p>
    <w:tbl>
      <w:tblPr>
        <w:tblW w:w="14770" w:type="dxa"/>
        <w:tblCellMar>
          <w:left w:w="28" w:type="dxa"/>
          <w:right w:w="28" w:type="dxa"/>
        </w:tblCellMar>
        <w:tblLook w:val="04A0" w:firstRow="1" w:lastRow="0" w:firstColumn="1" w:lastColumn="0" w:noHBand="0" w:noVBand="1"/>
      </w:tblPr>
      <w:tblGrid>
        <w:gridCol w:w="277"/>
        <w:gridCol w:w="6555"/>
        <w:gridCol w:w="793"/>
        <w:gridCol w:w="794"/>
        <w:gridCol w:w="794"/>
        <w:gridCol w:w="794"/>
        <w:gridCol w:w="794"/>
        <w:gridCol w:w="793"/>
        <w:gridCol w:w="794"/>
        <w:gridCol w:w="794"/>
        <w:gridCol w:w="794"/>
        <w:gridCol w:w="794"/>
      </w:tblGrid>
      <w:tr w:rsidR="00C872A6" w:rsidRPr="00B57A2D" w14:paraId="4029AC5D" w14:textId="77777777" w:rsidTr="00B8196B">
        <w:trPr>
          <w:cantSplit/>
          <w:trHeight w:val="20"/>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1750549" w14:textId="77777777" w:rsidR="00C872A6" w:rsidRPr="00B57A2D" w:rsidRDefault="00C872A6" w:rsidP="0007313B">
            <w:pPr>
              <w:ind w:firstLine="0"/>
              <w:jc w:val="center"/>
              <w:rPr>
                <w:rFonts w:eastAsia="Times New Roman" w:cs="Times New Roman"/>
                <w:sz w:val="22"/>
              </w:rPr>
            </w:pPr>
            <w:r w:rsidRPr="00B57A2D">
              <w:rPr>
                <w:rFonts w:eastAsia="Times New Roman" w:cs="Times New Roman"/>
                <w:sz w:val="22"/>
              </w:rPr>
              <w:t>№</w:t>
            </w:r>
          </w:p>
        </w:tc>
        <w:tc>
          <w:tcPr>
            <w:tcW w:w="6555" w:type="dxa"/>
            <w:vMerge w:val="restart"/>
            <w:tcBorders>
              <w:top w:val="single" w:sz="4" w:space="0" w:color="auto"/>
              <w:left w:val="single" w:sz="4" w:space="0" w:color="auto"/>
              <w:right w:val="single" w:sz="4" w:space="0" w:color="auto"/>
            </w:tcBorders>
            <w:vAlign w:val="center"/>
            <w:hideMark/>
          </w:tcPr>
          <w:p w14:paraId="3158AB8B" w14:textId="77777777" w:rsidR="00C872A6" w:rsidRPr="00B57A2D" w:rsidRDefault="00C872A6" w:rsidP="0007313B">
            <w:pPr>
              <w:ind w:firstLine="0"/>
              <w:jc w:val="center"/>
              <w:rPr>
                <w:rFonts w:eastAsia="Times New Roman" w:cs="Times New Roman"/>
                <w:sz w:val="22"/>
              </w:rPr>
            </w:pPr>
            <w:r w:rsidRPr="00B57A2D">
              <w:rPr>
                <w:rFonts w:eastAsia="Times New Roman" w:cs="Times New Roman"/>
                <w:sz w:val="22"/>
              </w:rPr>
              <w:t>Мероприятие</w:t>
            </w:r>
          </w:p>
        </w:tc>
        <w:tc>
          <w:tcPr>
            <w:tcW w:w="7938" w:type="dxa"/>
            <w:gridSpan w:val="10"/>
            <w:tcBorders>
              <w:top w:val="single" w:sz="4" w:space="0" w:color="auto"/>
              <w:left w:val="nil"/>
              <w:bottom w:val="single" w:sz="4" w:space="0" w:color="auto"/>
              <w:right w:val="single" w:sz="4" w:space="0" w:color="auto"/>
            </w:tcBorders>
            <w:vAlign w:val="center"/>
            <w:hideMark/>
          </w:tcPr>
          <w:p w14:paraId="31B9CE3C" w14:textId="4EC846CD" w:rsidR="00C872A6" w:rsidRPr="00B57A2D" w:rsidRDefault="00C872A6" w:rsidP="0007313B">
            <w:pPr>
              <w:ind w:firstLine="0"/>
              <w:jc w:val="center"/>
              <w:rPr>
                <w:rFonts w:eastAsia="Times New Roman" w:cs="Times New Roman"/>
                <w:sz w:val="22"/>
              </w:rPr>
            </w:pPr>
            <w:r w:rsidRPr="00B57A2D">
              <w:rPr>
                <w:rFonts w:eastAsia="Times New Roman" w:cs="Times New Roman"/>
                <w:sz w:val="22"/>
              </w:rPr>
              <w:t>Затраты</w:t>
            </w:r>
            <w:r>
              <w:rPr>
                <w:rFonts w:eastAsia="Times New Roman" w:cs="Times New Roman"/>
                <w:sz w:val="22"/>
              </w:rPr>
              <w:t xml:space="preserve"> (с НДС)</w:t>
            </w:r>
            <w:r w:rsidRPr="00B57A2D">
              <w:rPr>
                <w:rFonts w:eastAsia="Times New Roman" w:cs="Times New Roman"/>
                <w:sz w:val="22"/>
              </w:rPr>
              <w:t>, тыс. руб. в ценах годов реализации</w:t>
            </w:r>
          </w:p>
        </w:tc>
      </w:tr>
      <w:tr w:rsidR="00C872A6" w:rsidRPr="00B57A2D" w14:paraId="6BC5926F" w14:textId="77777777" w:rsidTr="00B8196B">
        <w:trPr>
          <w:cantSplit/>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C63A16" w14:textId="77777777" w:rsidR="00C872A6" w:rsidRPr="00B57A2D" w:rsidRDefault="00C872A6" w:rsidP="0007313B">
            <w:pPr>
              <w:ind w:firstLine="0"/>
              <w:jc w:val="left"/>
              <w:rPr>
                <w:rFonts w:eastAsia="Times New Roman" w:cs="Times New Roman"/>
                <w:sz w:val="22"/>
              </w:rPr>
            </w:pPr>
          </w:p>
        </w:tc>
        <w:tc>
          <w:tcPr>
            <w:tcW w:w="6555" w:type="dxa"/>
            <w:vMerge/>
            <w:tcBorders>
              <w:left w:val="single" w:sz="4" w:space="0" w:color="auto"/>
              <w:bottom w:val="single" w:sz="4" w:space="0" w:color="auto"/>
              <w:right w:val="single" w:sz="4" w:space="0" w:color="auto"/>
            </w:tcBorders>
            <w:vAlign w:val="center"/>
            <w:hideMark/>
          </w:tcPr>
          <w:p w14:paraId="64AF30B6" w14:textId="77777777" w:rsidR="00C872A6" w:rsidRPr="00B57A2D" w:rsidRDefault="00C872A6" w:rsidP="0007313B">
            <w:pPr>
              <w:ind w:firstLine="0"/>
              <w:jc w:val="left"/>
              <w:rPr>
                <w:rFonts w:eastAsia="Times New Roman" w:cs="Times New Roman"/>
                <w:sz w:val="22"/>
              </w:rPr>
            </w:pPr>
          </w:p>
        </w:tc>
        <w:tc>
          <w:tcPr>
            <w:tcW w:w="793" w:type="dxa"/>
            <w:tcBorders>
              <w:top w:val="nil"/>
              <w:left w:val="nil"/>
              <w:bottom w:val="single" w:sz="4" w:space="0" w:color="auto"/>
              <w:right w:val="single" w:sz="4" w:space="0" w:color="auto"/>
            </w:tcBorders>
            <w:vAlign w:val="center"/>
            <w:hideMark/>
          </w:tcPr>
          <w:p w14:paraId="2FECA457" w14:textId="77777777" w:rsidR="00C872A6" w:rsidRPr="00FC1244" w:rsidRDefault="00C872A6" w:rsidP="002B7385">
            <w:pPr>
              <w:ind w:firstLine="0"/>
              <w:jc w:val="center"/>
              <w:rPr>
                <w:rFonts w:eastAsia="Times New Roman" w:cs="Times New Roman"/>
                <w:sz w:val="20"/>
                <w:szCs w:val="20"/>
              </w:rPr>
            </w:pPr>
            <w:r w:rsidRPr="00FC1244">
              <w:rPr>
                <w:rFonts w:eastAsia="Times New Roman" w:cs="Times New Roman"/>
                <w:sz w:val="20"/>
                <w:szCs w:val="20"/>
              </w:rPr>
              <w:t>2026</w:t>
            </w:r>
          </w:p>
        </w:tc>
        <w:tc>
          <w:tcPr>
            <w:tcW w:w="794" w:type="dxa"/>
            <w:tcBorders>
              <w:top w:val="nil"/>
              <w:left w:val="nil"/>
              <w:bottom w:val="single" w:sz="4" w:space="0" w:color="auto"/>
              <w:right w:val="single" w:sz="4" w:space="0" w:color="auto"/>
            </w:tcBorders>
            <w:vAlign w:val="center"/>
            <w:hideMark/>
          </w:tcPr>
          <w:p w14:paraId="24695880" w14:textId="77777777" w:rsidR="00C872A6" w:rsidRPr="00FC1244" w:rsidRDefault="00C872A6" w:rsidP="002B7385">
            <w:pPr>
              <w:ind w:firstLine="0"/>
              <w:jc w:val="center"/>
              <w:rPr>
                <w:rFonts w:eastAsia="Times New Roman" w:cs="Times New Roman"/>
                <w:sz w:val="20"/>
                <w:szCs w:val="20"/>
              </w:rPr>
            </w:pPr>
            <w:r w:rsidRPr="00FC1244">
              <w:rPr>
                <w:rFonts w:eastAsia="Times New Roman" w:cs="Times New Roman"/>
                <w:sz w:val="20"/>
                <w:szCs w:val="20"/>
              </w:rPr>
              <w:t>2027</w:t>
            </w:r>
          </w:p>
        </w:tc>
        <w:tc>
          <w:tcPr>
            <w:tcW w:w="794" w:type="dxa"/>
            <w:tcBorders>
              <w:top w:val="nil"/>
              <w:left w:val="nil"/>
              <w:bottom w:val="single" w:sz="4" w:space="0" w:color="auto"/>
              <w:right w:val="single" w:sz="4" w:space="0" w:color="auto"/>
            </w:tcBorders>
            <w:vAlign w:val="center"/>
            <w:hideMark/>
          </w:tcPr>
          <w:p w14:paraId="7874F77F" w14:textId="77777777" w:rsidR="00C872A6" w:rsidRPr="00FC1244" w:rsidRDefault="00C872A6" w:rsidP="002B7385">
            <w:pPr>
              <w:ind w:firstLine="0"/>
              <w:jc w:val="center"/>
              <w:rPr>
                <w:rFonts w:eastAsia="Times New Roman" w:cs="Times New Roman"/>
                <w:sz w:val="20"/>
                <w:szCs w:val="20"/>
              </w:rPr>
            </w:pPr>
            <w:r w:rsidRPr="00FC1244">
              <w:rPr>
                <w:rFonts w:eastAsia="Times New Roman" w:cs="Times New Roman"/>
                <w:sz w:val="20"/>
                <w:szCs w:val="20"/>
              </w:rPr>
              <w:t>2028</w:t>
            </w:r>
          </w:p>
        </w:tc>
        <w:tc>
          <w:tcPr>
            <w:tcW w:w="794" w:type="dxa"/>
            <w:tcBorders>
              <w:top w:val="nil"/>
              <w:left w:val="nil"/>
              <w:bottom w:val="single" w:sz="4" w:space="0" w:color="auto"/>
              <w:right w:val="single" w:sz="4" w:space="0" w:color="auto"/>
            </w:tcBorders>
            <w:vAlign w:val="center"/>
            <w:hideMark/>
          </w:tcPr>
          <w:p w14:paraId="3A47AA8A" w14:textId="77777777" w:rsidR="00C872A6" w:rsidRPr="00FC1244" w:rsidRDefault="00C872A6" w:rsidP="002B7385">
            <w:pPr>
              <w:ind w:firstLine="0"/>
              <w:jc w:val="center"/>
              <w:rPr>
                <w:rFonts w:eastAsia="Times New Roman" w:cs="Times New Roman"/>
                <w:sz w:val="20"/>
                <w:szCs w:val="20"/>
              </w:rPr>
            </w:pPr>
            <w:r w:rsidRPr="00FC1244">
              <w:rPr>
                <w:rFonts w:eastAsia="Times New Roman" w:cs="Times New Roman"/>
                <w:sz w:val="20"/>
                <w:szCs w:val="20"/>
              </w:rPr>
              <w:t>2029</w:t>
            </w:r>
          </w:p>
        </w:tc>
        <w:tc>
          <w:tcPr>
            <w:tcW w:w="794" w:type="dxa"/>
            <w:tcBorders>
              <w:top w:val="nil"/>
              <w:left w:val="nil"/>
              <w:bottom w:val="single" w:sz="4" w:space="0" w:color="auto"/>
              <w:right w:val="single" w:sz="4" w:space="0" w:color="auto"/>
            </w:tcBorders>
            <w:vAlign w:val="center"/>
            <w:hideMark/>
          </w:tcPr>
          <w:p w14:paraId="6A663D15" w14:textId="77777777" w:rsidR="00C872A6" w:rsidRPr="00FC1244" w:rsidRDefault="00C872A6" w:rsidP="002B7385">
            <w:pPr>
              <w:ind w:firstLine="0"/>
              <w:jc w:val="center"/>
              <w:rPr>
                <w:rFonts w:eastAsia="Times New Roman" w:cs="Times New Roman"/>
                <w:sz w:val="20"/>
                <w:szCs w:val="20"/>
              </w:rPr>
            </w:pPr>
            <w:r w:rsidRPr="00FC1244">
              <w:rPr>
                <w:rFonts w:eastAsia="Times New Roman" w:cs="Times New Roman"/>
                <w:sz w:val="20"/>
                <w:szCs w:val="20"/>
              </w:rPr>
              <w:t>2030</w:t>
            </w:r>
          </w:p>
        </w:tc>
        <w:tc>
          <w:tcPr>
            <w:tcW w:w="793" w:type="dxa"/>
            <w:tcBorders>
              <w:top w:val="nil"/>
              <w:left w:val="nil"/>
              <w:bottom w:val="single" w:sz="4" w:space="0" w:color="auto"/>
              <w:right w:val="single" w:sz="4" w:space="0" w:color="auto"/>
            </w:tcBorders>
            <w:vAlign w:val="center"/>
            <w:hideMark/>
          </w:tcPr>
          <w:p w14:paraId="6F423D5F" w14:textId="77777777" w:rsidR="00C872A6" w:rsidRPr="00FC1244" w:rsidRDefault="00C872A6" w:rsidP="002B7385">
            <w:pPr>
              <w:ind w:firstLine="0"/>
              <w:jc w:val="center"/>
              <w:rPr>
                <w:rFonts w:eastAsia="Times New Roman" w:cs="Times New Roman"/>
                <w:sz w:val="20"/>
                <w:szCs w:val="20"/>
              </w:rPr>
            </w:pPr>
            <w:r w:rsidRPr="00FC1244">
              <w:rPr>
                <w:rFonts w:eastAsia="Times New Roman" w:cs="Times New Roman"/>
                <w:sz w:val="20"/>
                <w:szCs w:val="20"/>
              </w:rPr>
              <w:t>2031</w:t>
            </w:r>
          </w:p>
        </w:tc>
        <w:tc>
          <w:tcPr>
            <w:tcW w:w="794" w:type="dxa"/>
            <w:tcBorders>
              <w:top w:val="nil"/>
              <w:left w:val="nil"/>
              <w:bottom w:val="single" w:sz="4" w:space="0" w:color="auto"/>
              <w:right w:val="single" w:sz="4" w:space="0" w:color="auto"/>
            </w:tcBorders>
            <w:vAlign w:val="center"/>
            <w:hideMark/>
          </w:tcPr>
          <w:p w14:paraId="5B39512F" w14:textId="77777777" w:rsidR="00C872A6" w:rsidRPr="00FC1244" w:rsidRDefault="00C872A6" w:rsidP="00484D71">
            <w:pPr>
              <w:ind w:firstLine="0"/>
              <w:jc w:val="center"/>
              <w:rPr>
                <w:rFonts w:eastAsia="Times New Roman" w:cs="Times New Roman"/>
                <w:sz w:val="20"/>
                <w:szCs w:val="20"/>
              </w:rPr>
            </w:pPr>
            <w:r w:rsidRPr="00FC1244">
              <w:rPr>
                <w:rFonts w:eastAsia="Times New Roman" w:cs="Times New Roman"/>
                <w:sz w:val="20"/>
                <w:szCs w:val="20"/>
              </w:rPr>
              <w:t>2032</w:t>
            </w:r>
          </w:p>
        </w:tc>
        <w:tc>
          <w:tcPr>
            <w:tcW w:w="794" w:type="dxa"/>
            <w:tcBorders>
              <w:top w:val="nil"/>
              <w:left w:val="nil"/>
              <w:bottom w:val="single" w:sz="4" w:space="0" w:color="auto"/>
              <w:right w:val="single" w:sz="4" w:space="0" w:color="auto"/>
            </w:tcBorders>
            <w:vAlign w:val="center"/>
            <w:hideMark/>
          </w:tcPr>
          <w:p w14:paraId="40EC52AA" w14:textId="77777777" w:rsidR="00C872A6" w:rsidRPr="00FC1244" w:rsidRDefault="00C872A6" w:rsidP="00484D71">
            <w:pPr>
              <w:ind w:firstLine="0"/>
              <w:jc w:val="center"/>
              <w:rPr>
                <w:rFonts w:eastAsia="Times New Roman" w:cs="Times New Roman"/>
                <w:sz w:val="20"/>
                <w:szCs w:val="20"/>
              </w:rPr>
            </w:pPr>
            <w:r w:rsidRPr="00FC1244">
              <w:rPr>
                <w:rFonts w:eastAsia="Times New Roman" w:cs="Times New Roman"/>
                <w:sz w:val="20"/>
                <w:szCs w:val="20"/>
              </w:rPr>
              <w:t>2033</w:t>
            </w:r>
          </w:p>
        </w:tc>
        <w:tc>
          <w:tcPr>
            <w:tcW w:w="794" w:type="dxa"/>
            <w:tcBorders>
              <w:top w:val="nil"/>
              <w:left w:val="nil"/>
              <w:bottom w:val="single" w:sz="4" w:space="0" w:color="auto"/>
              <w:right w:val="single" w:sz="4" w:space="0" w:color="auto"/>
            </w:tcBorders>
            <w:vAlign w:val="center"/>
            <w:hideMark/>
          </w:tcPr>
          <w:p w14:paraId="452C0E63" w14:textId="77777777" w:rsidR="00C872A6" w:rsidRPr="00FC1244" w:rsidRDefault="00C872A6" w:rsidP="00484D71">
            <w:pPr>
              <w:ind w:firstLine="0"/>
              <w:jc w:val="center"/>
              <w:rPr>
                <w:rFonts w:eastAsia="Times New Roman" w:cs="Times New Roman"/>
                <w:sz w:val="20"/>
                <w:szCs w:val="20"/>
              </w:rPr>
            </w:pPr>
            <w:r w:rsidRPr="00FC1244">
              <w:rPr>
                <w:rFonts w:eastAsia="Times New Roman" w:cs="Times New Roman"/>
                <w:sz w:val="20"/>
                <w:szCs w:val="20"/>
              </w:rPr>
              <w:t>2034</w:t>
            </w:r>
          </w:p>
        </w:tc>
        <w:tc>
          <w:tcPr>
            <w:tcW w:w="794" w:type="dxa"/>
            <w:tcBorders>
              <w:top w:val="nil"/>
              <w:left w:val="nil"/>
              <w:bottom w:val="single" w:sz="4" w:space="0" w:color="auto"/>
              <w:right w:val="single" w:sz="4" w:space="0" w:color="auto"/>
            </w:tcBorders>
            <w:vAlign w:val="center"/>
            <w:hideMark/>
          </w:tcPr>
          <w:p w14:paraId="4630C282" w14:textId="77777777" w:rsidR="00C872A6" w:rsidRPr="00FC1244" w:rsidRDefault="00C872A6" w:rsidP="00484D71">
            <w:pPr>
              <w:ind w:firstLine="0"/>
              <w:jc w:val="center"/>
              <w:rPr>
                <w:rFonts w:eastAsia="Times New Roman" w:cs="Times New Roman"/>
                <w:sz w:val="20"/>
                <w:szCs w:val="20"/>
              </w:rPr>
            </w:pPr>
            <w:r w:rsidRPr="00FC1244">
              <w:rPr>
                <w:rFonts w:eastAsia="Times New Roman" w:cs="Times New Roman"/>
                <w:sz w:val="20"/>
                <w:szCs w:val="20"/>
              </w:rPr>
              <w:t>2035</w:t>
            </w:r>
          </w:p>
        </w:tc>
      </w:tr>
      <w:tr w:rsidR="00C872A6" w:rsidRPr="00B57A2D" w14:paraId="2D3A35BB" w14:textId="77777777" w:rsidTr="00C872A6">
        <w:trPr>
          <w:cantSplit/>
          <w:trHeight w:val="20"/>
        </w:trPr>
        <w:tc>
          <w:tcPr>
            <w:tcW w:w="0" w:type="auto"/>
            <w:tcBorders>
              <w:top w:val="nil"/>
              <w:left w:val="single" w:sz="4" w:space="0" w:color="auto"/>
              <w:bottom w:val="single" w:sz="4" w:space="0" w:color="auto"/>
              <w:right w:val="single" w:sz="4" w:space="0" w:color="auto"/>
            </w:tcBorders>
            <w:vAlign w:val="center"/>
            <w:hideMark/>
          </w:tcPr>
          <w:p w14:paraId="73209D68" w14:textId="77777777" w:rsidR="00046F46" w:rsidRPr="00B57A2D" w:rsidRDefault="00046F46" w:rsidP="00FC1244">
            <w:pPr>
              <w:ind w:firstLine="0"/>
              <w:jc w:val="center"/>
              <w:rPr>
                <w:rFonts w:eastAsia="Times New Roman" w:cs="Times New Roman"/>
                <w:sz w:val="22"/>
              </w:rPr>
            </w:pPr>
            <w:r w:rsidRPr="00B57A2D">
              <w:rPr>
                <w:rFonts w:eastAsia="Times New Roman" w:cs="Times New Roman"/>
                <w:sz w:val="22"/>
              </w:rPr>
              <w:t>1</w:t>
            </w:r>
          </w:p>
        </w:tc>
        <w:tc>
          <w:tcPr>
            <w:tcW w:w="6555" w:type="dxa"/>
            <w:tcBorders>
              <w:top w:val="nil"/>
              <w:left w:val="nil"/>
              <w:bottom w:val="single" w:sz="4" w:space="0" w:color="auto"/>
              <w:right w:val="single" w:sz="4" w:space="0" w:color="auto"/>
            </w:tcBorders>
            <w:vAlign w:val="center"/>
            <w:hideMark/>
          </w:tcPr>
          <w:p w14:paraId="45438B5A" w14:textId="2EA9D734" w:rsidR="00046F46" w:rsidRPr="00FC1244" w:rsidRDefault="00046F46" w:rsidP="00FC1244">
            <w:pPr>
              <w:ind w:firstLine="0"/>
              <w:jc w:val="left"/>
              <w:rPr>
                <w:rFonts w:eastAsia="Times New Roman" w:cs="Times New Roman"/>
                <w:sz w:val="22"/>
              </w:rPr>
            </w:pPr>
            <w:r w:rsidRPr="00FC1244">
              <w:rPr>
                <w:color w:val="000000"/>
                <w:sz w:val="22"/>
              </w:rPr>
              <w:t xml:space="preserve">Модернизация газовой котельной по адресу: п.Каменоломни, ул.Ленина, 15а -  установка дымовой трубы; </w:t>
            </w:r>
          </w:p>
        </w:tc>
        <w:tc>
          <w:tcPr>
            <w:tcW w:w="793" w:type="dxa"/>
            <w:tcBorders>
              <w:top w:val="nil"/>
              <w:left w:val="nil"/>
              <w:bottom w:val="single" w:sz="4" w:space="0" w:color="auto"/>
              <w:right w:val="single" w:sz="4" w:space="0" w:color="auto"/>
            </w:tcBorders>
            <w:vAlign w:val="center"/>
            <w:hideMark/>
          </w:tcPr>
          <w:p w14:paraId="4B45DD2D" w14:textId="77777777" w:rsidR="00046F46" w:rsidRPr="00FC1244" w:rsidRDefault="00046F46" w:rsidP="00FC1244">
            <w:pPr>
              <w:ind w:firstLine="0"/>
              <w:jc w:val="center"/>
              <w:rPr>
                <w:rFonts w:eastAsia="Times New Roman" w:cs="Times New Roman"/>
                <w:sz w:val="20"/>
                <w:szCs w:val="20"/>
              </w:rPr>
            </w:pPr>
            <w:r w:rsidRPr="00FC1244">
              <w:rPr>
                <w:rFonts w:eastAsia="Times New Roman" w:cs="Times New Roman"/>
                <w:sz w:val="20"/>
                <w:szCs w:val="20"/>
              </w:rPr>
              <w:t>995</w:t>
            </w:r>
          </w:p>
        </w:tc>
        <w:tc>
          <w:tcPr>
            <w:tcW w:w="794" w:type="dxa"/>
            <w:tcBorders>
              <w:top w:val="nil"/>
              <w:left w:val="nil"/>
              <w:bottom w:val="single" w:sz="4" w:space="0" w:color="auto"/>
              <w:right w:val="single" w:sz="4" w:space="0" w:color="auto"/>
            </w:tcBorders>
            <w:vAlign w:val="center"/>
          </w:tcPr>
          <w:p w14:paraId="5242ED40"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6C948B49"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19B063F6"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1EF79256" w14:textId="77777777" w:rsidR="00046F46" w:rsidRPr="00FC1244" w:rsidRDefault="00046F46" w:rsidP="00FC1244">
            <w:pPr>
              <w:ind w:firstLine="0"/>
              <w:jc w:val="center"/>
              <w:rPr>
                <w:rFonts w:eastAsia="Times New Roman" w:cs="Times New Roman"/>
                <w:sz w:val="20"/>
                <w:szCs w:val="20"/>
              </w:rPr>
            </w:pPr>
          </w:p>
        </w:tc>
        <w:tc>
          <w:tcPr>
            <w:tcW w:w="793" w:type="dxa"/>
            <w:tcBorders>
              <w:top w:val="nil"/>
              <w:left w:val="nil"/>
              <w:bottom w:val="single" w:sz="4" w:space="0" w:color="auto"/>
              <w:right w:val="single" w:sz="4" w:space="0" w:color="auto"/>
            </w:tcBorders>
            <w:vAlign w:val="center"/>
          </w:tcPr>
          <w:p w14:paraId="1AB5A90A"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46229629"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37E77F35"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4707E5B3"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1503EEE1" w14:textId="77777777" w:rsidR="00046F46" w:rsidRPr="00FC1244" w:rsidRDefault="00046F46" w:rsidP="00FC1244">
            <w:pPr>
              <w:ind w:firstLine="0"/>
              <w:jc w:val="center"/>
              <w:rPr>
                <w:rFonts w:eastAsia="Times New Roman" w:cs="Times New Roman"/>
                <w:sz w:val="20"/>
                <w:szCs w:val="20"/>
              </w:rPr>
            </w:pPr>
          </w:p>
        </w:tc>
      </w:tr>
      <w:tr w:rsidR="00C872A6" w:rsidRPr="00B57A2D" w14:paraId="3471BA49" w14:textId="77777777" w:rsidTr="00C872A6">
        <w:trPr>
          <w:cantSplit/>
          <w:trHeight w:val="20"/>
        </w:trPr>
        <w:tc>
          <w:tcPr>
            <w:tcW w:w="0" w:type="auto"/>
            <w:tcBorders>
              <w:top w:val="nil"/>
              <w:left w:val="single" w:sz="4" w:space="0" w:color="auto"/>
              <w:bottom w:val="single" w:sz="4" w:space="0" w:color="auto"/>
              <w:right w:val="single" w:sz="4" w:space="0" w:color="auto"/>
            </w:tcBorders>
            <w:vAlign w:val="center"/>
            <w:hideMark/>
          </w:tcPr>
          <w:p w14:paraId="2D2C0BF2" w14:textId="77777777" w:rsidR="00046F46" w:rsidRPr="00B57A2D" w:rsidRDefault="00046F46" w:rsidP="00FC1244">
            <w:pPr>
              <w:ind w:firstLine="0"/>
              <w:jc w:val="center"/>
              <w:rPr>
                <w:rFonts w:eastAsia="Times New Roman" w:cs="Times New Roman"/>
                <w:sz w:val="22"/>
              </w:rPr>
            </w:pPr>
            <w:r w:rsidRPr="00B57A2D">
              <w:rPr>
                <w:rFonts w:eastAsia="Times New Roman" w:cs="Times New Roman"/>
                <w:sz w:val="22"/>
              </w:rPr>
              <w:t>2</w:t>
            </w:r>
          </w:p>
        </w:tc>
        <w:tc>
          <w:tcPr>
            <w:tcW w:w="6555" w:type="dxa"/>
            <w:tcBorders>
              <w:top w:val="nil"/>
              <w:left w:val="nil"/>
              <w:bottom w:val="single" w:sz="4" w:space="0" w:color="auto"/>
              <w:right w:val="single" w:sz="4" w:space="0" w:color="auto"/>
            </w:tcBorders>
            <w:vAlign w:val="center"/>
            <w:hideMark/>
          </w:tcPr>
          <w:p w14:paraId="0DD3018F" w14:textId="70AB0AE6" w:rsidR="00046F46" w:rsidRPr="00FC1244" w:rsidRDefault="00046F46" w:rsidP="00FC1244">
            <w:pPr>
              <w:ind w:firstLine="0"/>
              <w:jc w:val="left"/>
              <w:rPr>
                <w:rFonts w:eastAsia="Times New Roman" w:cs="Times New Roman"/>
                <w:sz w:val="22"/>
              </w:rPr>
            </w:pPr>
            <w:r w:rsidRPr="00FC1244">
              <w:rPr>
                <w:color w:val="000000"/>
                <w:sz w:val="22"/>
              </w:rPr>
              <w:t>Реконструкция участков тепловой  сети с изменением трассировки, конструкции   (переход на бесканальную прокладку) от котельной по адресу: п.Каменоломни, ул.Ленина, 15а, L=240 тр.м, Ду=80 мм</w:t>
            </w:r>
          </w:p>
        </w:tc>
        <w:tc>
          <w:tcPr>
            <w:tcW w:w="793" w:type="dxa"/>
            <w:tcBorders>
              <w:top w:val="nil"/>
              <w:left w:val="nil"/>
              <w:bottom w:val="single" w:sz="4" w:space="0" w:color="auto"/>
              <w:right w:val="single" w:sz="4" w:space="0" w:color="auto"/>
            </w:tcBorders>
            <w:vAlign w:val="center"/>
            <w:hideMark/>
          </w:tcPr>
          <w:p w14:paraId="72EF78BA"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hideMark/>
          </w:tcPr>
          <w:p w14:paraId="67F77719" w14:textId="77777777" w:rsidR="00046F46" w:rsidRPr="00FC1244" w:rsidRDefault="00046F46" w:rsidP="00FC1244">
            <w:pPr>
              <w:ind w:firstLine="0"/>
              <w:jc w:val="center"/>
              <w:rPr>
                <w:rFonts w:eastAsia="Times New Roman" w:cs="Times New Roman"/>
                <w:sz w:val="20"/>
                <w:szCs w:val="20"/>
              </w:rPr>
            </w:pPr>
            <w:r w:rsidRPr="00FC1244">
              <w:rPr>
                <w:rFonts w:eastAsia="Times New Roman" w:cs="Times New Roman"/>
                <w:sz w:val="20"/>
                <w:szCs w:val="20"/>
              </w:rPr>
              <w:t>4793</w:t>
            </w:r>
          </w:p>
        </w:tc>
        <w:tc>
          <w:tcPr>
            <w:tcW w:w="794" w:type="dxa"/>
            <w:tcBorders>
              <w:top w:val="nil"/>
              <w:left w:val="nil"/>
              <w:bottom w:val="single" w:sz="4" w:space="0" w:color="auto"/>
              <w:right w:val="single" w:sz="4" w:space="0" w:color="auto"/>
            </w:tcBorders>
            <w:vAlign w:val="center"/>
          </w:tcPr>
          <w:p w14:paraId="1BA0D9EB"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04D4CC10"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72A5446C" w14:textId="77777777" w:rsidR="00046F46" w:rsidRPr="00FC1244" w:rsidRDefault="00046F46" w:rsidP="00FC1244">
            <w:pPr>
              <w:ind w:firstLine="0"/>
              <w:jc w:val="center"/>
              <w:rPr>
                <w:rFonts w:eastAsia="Times New Roman" w:cs="Times New Roman"/>
                <w:sz w:val="20"/>
                <w:szCs w:val="20"/>
              </w:rPr>
            </w:pPr>
          </w:p>
        </w:tc>
        <w:tc>
          <w:tcPr>
            <w:tcW w:w="793" w:type="dxa"/>
            <w:tcBorders>
              <w:top w:val="nil"/>
              <w:left w:val="nil"/>
              <w:bottom w:val="single" w:sz="4" w:space="0" w:color="auto"/>
              <w:right w:val="single" w:sz="4" w:space="0" w:color="auto"/>
            </w:tcBorders>
            <w:vAlign w:val="center"/>
          </w:tcPr>
          <w:p w14:paraId="493ECF6E"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09A893E5"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233E5F02"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2ACF86A7"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766D6D9C" w14:textId="77777777" w:rsidR="00046F46" w:rsidRPr="00FC1244" w:rsidRDefault="00046F46" w:rsidP="00FC1244">
            <w:pPr>
              <w:ind w:firstLine="0"/>
              <w:jc w:val="center"/>
              <w:rPr>
                <w:rFonts w:eastAsia="Times New Roman" w:cs="Times New Roman"/>
                <w:sz w:val="20"/>
                <w:szCs w:val="20"/>
              </w:rPr>
            </w:pPr>
          </w:p>
        </w:tc>
      </w:tr>
      <w:tr w:rsidR="00C872A6" w:rsidRPr="00B57A2D" w14:paraId="2A72A4F9" w14:textId="77777777" w:rsidTr="00C872A6">
        <w:trPr>
          <w:cantSplit/>
          <w:trHeight w:val="20"/>
        </w:trPr>
        <w:tc>
          <w:tcPr>
            <w:tcW w:w="0" w:type="auto"/>
            <w:tcBorders>
              <w:top w:val="nil"/>
              <w:left w:val="single" w:sz="4" w:space="0" w:color="auto"/>
              <w:bottom w:val="single" w:sz="4" w:space="0" w:color="auto"/>
              <w:right w:val="single" w:sz="4" w:space="0" w:color="auto"/>
            </w:tcBorders>
            <w:vAlign w:val="center"/>
            <w:hideMark/>
          </w:tcPr>
          <w:p w14:paraId="0A045625" w14:textId="77777777" w:rsidR="00046F46" w:rsidRPr="00B57A2D" w:rsidRDefault="00046F46" w:rsidP="00FC1244">
            <w:pPr>
              <w:ind w:firstLine="0"/>
              <w:jc w:val="center"/>
              <w:rPr>
                <w:rFonts w:eastAsia="Times New Roman" w:cs="Times New Roman"/>
                <w:sz w:val="22"/>
              </w:rPr>
            </w:pPr>
            <w:r w:rsidRPr="00B57A2D">
              <w:rPr>
                <w:rFonts w:eastAsia="Times New Roman" w:cs="Times New Roman"/>
                <w:sz w:val="22"/>
              </w:rPr>
              <w:t>3</w:t>
            </w:r>
          </w:p>
        </w:tc>
        <w:tc>
          <w:tcPr>
            <w:tcW w:w="6555" w:type="dxa"/>
            <w:tcBorders>
              <w:top w:val="nil"/>
              <w:left w:val="nil"/>
              <w:bottom w:val="single" w:sz="4" w:space="0" w:color="auto"/>
              <w:right w:val="single" w:sz="4" w:space="0" w:color="auto"/>
            </w:tcBorders>
            <w:vAlign w:val="center"/>
            <w:hideMark/>
          </w:tcPr>
          <w:p w14:paraId="5F40A82E" w14:textId="370198C8" w:rsidR="00046F46" w:rsidRPr="00FC1244" w:rsidRDefault="00046F46" w:rsidP="00FC1244">
            <w:pPr>
              <w:ind w:firstLine="0"/>
              <w:jc w:val="left"/>
              <w:rPr>
                <w:rFonts w:eastAsia="Times New Roman" w:cs="Times New Roman"/>
                <w:sz w:val="22"/>
              </w:rPr>
            </w:pPr>
            <w:r w:rsidRPr="00FC1244">
              <w:rPr>
                <w:color w:val="000000"/>
                <w:sz w:val="22"/>
              </w:rPr>
              <w:t>Модернизация газовой котельной по адресу: п.Каменоломни, пер.Садовый, 42б -   установка дымовой трубы</w:t>
            </w:r>
          </w:p>
        </w:tc>
        <w:tc>
          <w:tcPr>
            <w:tcW w:w="793" w:type="dxa"/>
            <w:tcBorders>
              <w:top w:val="nil"/>
              <w:left w:val="nil"/>
              <w:bottom w:val="single" w:sz="4" w:space="0" w:color="auto"/>
              <w:right w:val="single" w:sz="4" w:space="0" w:color="auto"/>
            </w:tcBorders>
            <w:vAlign w:val="center"/>
          </w:tcPr>
          <w:p w14:paraId="4E80E891" w14:textId="77777777" w:rsidR="00046F46" w:rsidRPr="00FC1244" w:rsidRDefault="00046F46" w:rsidP="00FC1244">
            <w:pPr>
              <w:ind w:firstLine="0"/>
              <w:jc w:val="center"/>
              <w:rPr>
                <w:rFonts w:eastAsia="Times New Roman" w:cs="Times New Roman"/>
                <w:sz w:val="20"/>
                <w:szCs w:val="20"/>
              </w:rPr>
            </w:pPr>
          </w:p>
          <w:p w14:paraId="009954F2" w14:textId="642BE928" w:rsidR="00046F46" w:rsidRPr="00FC1244" w:rsidRDefault="00046F46" w:rsidP="00FC1244">
            <w:pPr>
              <w:ind w:firstLine="0"/>
              <w:jc w:val="center"/>
              <w:rPr>
                <w:rFonts w:eastAsia="Times New Roman" w:cs="Times New Roman"/>
                <w:sz w:val="20"/>
                <w:szCs w:val="20"/>
              </w:rPr>
            </w:pPr>
            <w:r w:rsidRPr="00FC1244">
              <w:rPr>
                <w:rFonts w:eastAsia="Times New Roman" w:cs="Times New Roman"/>
                <w:sz w:val="20"/>
                <w:szCs w:val="20"/>
              </w:rPr>
              <w:t>1475</w:t>
            </w:r>
          </w:p>
        </w:tc>
        <w:tc>
          <w:tcPr>
            <w:tcW w:w="794" w:type="dxa"/>
            <w:tcBorders>
              <w:top w:val="nil"/>
              <w:left w:val="nil"/>
              <w:bottom w:val="single" w:sz="4" w:space="0" w:color="auto"/>
              <w:right w:val="single" w:sz="4" w:space="0" w:color="auto"/>
            </w:tcBorders>
            <w:vAlign w:val="center"/>
          </w:tcPr>
          <w:p w14:paraId="155C806A"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18B71457"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42940491"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437FFE4A" w14:textId="77777777" w:rsidR="00046F46" w:rsidRPr="00FC1244" w:rsidRDefault="00046F46" w:rsidP="00FC1244">
            <w:pPr>
              <w:ind w:firstLine="0"/>
              <w:jc w:val="center"/>
              <w:rPr>
                <w:rFonts w:eastAsia="Times New Roman" w:cs="Times New Roman"/>
                <w:sz w:val="20"/>
                <w:szCs w:val="20"/>
              </w:rPr>
            </w:pPr>
          </w:p>
        </w:tc>
        <w:tc>
          <w:tcPr>
            <w:tcW w:w="793" w:type="dxa"/>
            <w:tcBorders>
              <w:top w:val="nil"/>
              <w:left w:val="nil"/>
              <w:bottom w:val="single" w:sz="4" w:space="0" w:color="auto"/>
              <w:right w:val="single" w:sz="4" w:space="0" w:color="auto"/>
            </w:tcBorders>
            <w:vAlign w:val="center"/>
          </w:tcPr>
          <w:p w14:paraId="204B2351"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7D96AA5F"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1812F773"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2AABB0D9"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17AC45E8" w14:textId="77777777" w:rsidR="00046F46" w:rsidRPr="00FC1244" w:rsidRDefault="00046F46" w:rsidP="00FC1244">
            <w:pPr>
              <w:ind w:firstLine="0"/>
              <w:jc w:val="center"/>
              <w:rPr>
                <w:rFonts w:eastAsia="Times New Roman" w:cs="Times New Roman"/>
                <w:sz w:val="20"/>
                <w:szCs w:val="20"/>
              </w:rPr>
            </w:pPr>
          </w:p>
        </w:tc>
      </w:tr>
      <w:tr w:rsidR="00C872A6" w:rsidRPr="00B57A2D" w14:paraId="3F1128C0" w14:textId="77777777" w:rsidTr="00C872A6">
        <w:trPr>
          <w:cantSplit/>
          <w:trHeight w:val="20"/>
        </w:trPr>
        <w:tc>
          <w:tcPr>
            <w:tcW w:w="0" w:type="auto"/>
            <w:tcBorders>
              <w:top w:val="nil"/>
              <w:left w:val="single" w:sz="4" w:space="0" w:color="auto"/>
              <w:bottom w:val="single" w:sz="4" w:space="0" w:color="auto"/>
              <w:right w:val="single" w:sz="4" w:space="0" w:color="auto"/>
            </w:tcBorders>
            <w:vAlign w:val="center"/>
            <w:hideMark/>
          </w:tcPr>
          <w:p w14:paraId="0B2FAD84" w14:textId="77777777" w:rsidR="00046F46" w:rsidRPr="00B57A2D" w:rsidRDefault="00046F46" w:rsidP="00FC1244">
            <w:pPr>
              <w:ind w:firstLine="0"/>
              <w:jc w:val="center"/>
              <w:rPr>
                <w:rFonts w:eastAsia="Times New Roman" w:cs="Times New Roman"/>
                <w:sz w:val="22"/>
              </w:rPr>
            </w:pPr>
            <w:r w:rsidRPr="00B57A2D">
              <w:rPr>
                <w:rFonts w:eastAsia="Times New Roman" w:cs="Times New Roman"/>
                <w:sz w:val="22"/>
              </w:rPr>
              <w:t>4</w:t>
            </w:r>
          </w:p>
        </w:tc>
        <w:tc>
          <w:tcPr>
            <w:tcW w:w="6555" w:type="dxa"/>
            <w:tcBorders>
              <w:top w:val="nil"/>
              <w:left w:val="nil"/>
              <w:bottom w:val="single" w:sz="4" w:space="0" w:color="auto"/>
              <w:right w:val="single" w:sz="4" w:space="0" w:color="auto"/>
            </w:tcBorders>
            <w:vAlign w:val="center"/>
            <w:hideMark/>
          </w:tcPr>
          <w:p w14:paraId="3F205840" w14:textId="16C624AE" w:rsidR="00046F46" w:rsidRPr="00FC1244" w:rsidRDefault="00046F46" w:rsidP="00FC1244">
            <w:pPr>
              <w:ind w:firstLine="0"/>
              <w:jc w:val="left"/>
              <w:rPr>
                <w:rFonts w:eastAsia="Times New Roman" w:cs="Times New Roman"/>
                <w:sz w:val="22"/>
              </w:rPr>
            </w:pPr>
            <w:r w:rsidRPr="00FC1244">
              <w:rPr>
                <w:color w:val="000000"/>
                <w:sz w:val="22"/>
              </w:rPr>
              <w:t>Реконструкция участков тепловой  сети с изменением трассировки, конструкции   (переход на бесканальную прокладку) от котельной по адресу: п.Каменоломни, пер.Садовый, 42б, L=350 тр.м, Ду=100 мм</w:t>
            </w:r>
          </w:p>
        </w:tc>
        <w:tc>
          <w:tcPr>
            <w:tcW w:w="793" w:type="dxa"/>
            <w:tcBorders>
              <w:top w:val="nil"/>
              <w:left w:val="nil"/>
              <w:bottom w:val="single" w:sz="4" w:space="0" w:color="auto"/>
              <w:right w:val="single" w:sz="4" w:space="0" w:color="auto"/>
            </w:tcBorders>
            <w:vAlign w:val="center"/>
          </w:tcPr>
          <w:p w14:paraId="56E66B09"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60A525AA"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3AA2CC17"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127C6653"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496E3B12" w14:textId="77777777" w:rsidR="00046F46" w:rsidRPr="00FC1244" w:rsidRDefault="00046F46" w:rsidP="00FC1244">
            <w:pPr>
              <w:ind w:firstLine="0"/>
              <w:jc w:val="center"/>
              <w:rPr>
                <w:rFonts w:eastAsia="Times New Roman" w:cs="Times New Roman"/>
                <w:sz w:val="20"/>
                <w:szCs w:val="20"/>
              </w:rPr>
            </w:pPr>
          </w:p>
        </w:tc>
        <w:tc>
          <w:tcPr>
            <w:tcW w:w="793" w:type="dxa"/>
            <w:tcBorders>
              <w:top w:val="nil"/>
              <w:left w:val="nil"/>
              <w:bottom w:val="single" w:sz="4" w:space="0" w:color="auto"/>
              <w:right w:val="single" w:sz="4" w:space="0" w:color="auto"/>
            </w:tcBorders>
            <w:vAlign w:val="center"/>
          </w:tcPr>
          <w:p w14:paraId="24DCEEDE"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4AC47F82" w14:textId="77777777" w:rsidR="00046F46" w:rsidRPr="00FC1244" w:rsidRDefault="00046F46" w:rsidP="00FC1244">
            <w:pPr>
              <w:ind w:firstLine="0"/>
              <w:jc w:val="center"/>
              <w:rPr>
                <w:rFonts w:eastAsia="Times New Roman" w:cs="Times New Roman"/>
                <w:sz w:val="20"/>
                <w:szCs w:val="20"/>
              </w:rPr>
            </w:pPr>
            <w:r w:rsidRPr="00FC1244">
              <w:rPr>
                <w:rFonts w:eastAsia="Times New Roman" w:cs="Times New Roman"/>
                <w:sz w:val="20"/>
                <w:szCs w:val="20"/>
              </w:rPr>
              <w:t>10736</w:t>
            </w:r>
          </w:p>
        </w:tc>
        <w:tc>
          <w:tcPr>
            <w:tcW w:w="794" w:type="dxa"/>
            <w:tcBorders>
              <w:top w:val="nil"/>
              <w:left w:val="nil"/>
              <w:bottom w:val="single" w:sz="4" w:space="0" w:color="auto"/>
              <w:right w:val="single" w:sz="4" w:space="0" w:color="auto"/>
            </w:tcBorders>
            <w:vAlign w:val="center"/>
          </w:tcPr>
          <w:p w14:paraId="6F5C754A"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490C9AA2"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03951159" w14:textId="77777777" w:rsidR="00046F46" w:rsidRPr="00FC1244" w:rsidRDefault="00046F46" w:rsidP="00FC1244">
            <w:pPr>
              <w:ind w:firstLine="0"/>
              <w:jc w:val="center"/>
              <w:rPr>
                <w:rFonts w:eastAsia="Times New Roman" w:cs="Times New Roman"/>
                <w:sz w:val="20"/>
                <w:szCs w:val="20"/>
              </w:rPr>
            </w:pPr>
          </w:p>
        </w:tc>
      </w:tr>
      <w:tr w:rsidR="00C872A6" w:rsidRPr="00B57A2D" w14:paraId="7DCC23D7" w14:textId="77777777" w:rsidTr="00C872A6">
        <w:trPr>
          <w:cantSplit/>
          <w:trHeight w:val="20"/>
        </w:trPr>
        <w:tc>
          <w:tcPr>
            <w:tcW w:w="0" w:type="auto"/>
            <w:tcBorders>
              <w:top w:val="nil"/>
              <w:left w:val="single" w:sz="4" w:space="0" w:color="auto"/>
              <w:bottom w:val="single" w:sz="4" w:space="0" w:color="auto"/>
              <w:right w:val="single" w:sz="4" w:space="0" w:color="auto"/>
            </w:tcBorders>
            <w:vAlign w:val="center"/>
            <w:hideMark/>
          </w:tcPr>
          <w:p w14:paraId="10552C50" w14:textId="77777777" w:rsidR="00046F46" w:rsidRPr="00B57A2D" w:rsidRDefault="00046F46" w:rsidP="00FC1244">
            <w:pPr>
              <w:ind w:firstLine="0"/>
              <w:jc w:val="center"/>
              <w:rPr>
                <w:rFonts w:eastAsia="Times New Roman" w:cs="Times New Roman"/>
                <w:sz w:val="22"/>
              </w:rPr>
            </w:pPr>
            <w:r w:rsidRPr="00B57A2D">
              <w:rPr>
                <w:rFonts w:eastAsia="Times New Roman" w:cs="Times New Roman"/>
                <w:sz w:val="22"/>
              </w:rPr>
              <w:t>5</w:t>
            </w:r>
          </w:p>
        </w:tc>
        <w:tc>
          <w:tcPr>
            <w:tcW w:w="6555" w:type="dxa"/>
            <w:tcBorders>
              <w:top w:val="nil"/>
              <w:left w:val="nil"/>
              <w:bottom w:val="single" w:sz="4" w:space="0" w:color="auto"/>
              <w:right w:val="single" w:sz="4" w:space="0" w:color="auto"/>
            </w:tcBorders>
            <w:vAlign w:val="center"/>
            <w:hideMark/>
          </w:tcPr>
          <w:p w14:paraId="26E82C8C" w14:textId="3F65A802" w:rsidR="00046F46" w:rsidRPr="00FC1244" w:rsidRDefault="00046F46" w:rsidP="00FC1244">
            <w:pPr>
              <w:ind w:firstLine="0"/>
              <w:jc w:val="left"/>
              <w:rPr>
                <w:rFonts w:eastAsia="Times New Roman" w:cs="Times New Roman"/>
                <w:sz w:val="22"/>
              </w:rPr>
            </w:pPr>
            <w:r w:rsidRPr="00FC1244">
              <w:rPr>
                <w:color w:val="000000"/>
                <w:sz w:val="22"/>
              </w:rPr>
              <w:t xml:space="preserve">Модернизация газовой котельной по адресу: п.Каменоломни, пер.Северный, 2б -    установка дымовой трубы; </w:t>
            </w:r>
          </w:p>
        </w:tc>
        <w:tc>
          <w:tcPr>
            <w:tcW w:w="793" w:type="dxa"/>
            <w:tcBorders>
              <w:top w:val="nil"/>
              <w:left w:val="nil"/>
              <w:bottom w:val="single" w:sz="4" w:space="0" w:color="auto"/>
              <w:right w:val="single" w:sz="4" w:space="0" w:color="auto"/>
            </w:tcBorders>
            <w:vAlign w:val="center"/>
          </w:tcPr>
          <w:p w14:paraId="3401B653"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40BC6239"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1610F6E8" w14:textId="77777777" w:rsidR="00046F46" w:rsidRPr="00FC1244" w:rsidRDefault="00046F46" w:rsidP="00FC1244">
            <w:pPr>
              <w:ind w:firstLine="0"/>
              <w:jc w:val="center"/>
              <w:rPr>
                <w:rFonts w:eastAsia="Times New Roman" w:cs="Times New Roman"/>
                <w:sz w:val="20"/>
                <w:szCs w:val="20"/>
              </w:rPr>
            </w:pPr>
            <w:r w:rsidRPr="00FC1244">
              <w:rPr>
                <w:rFonts w:eastAsia="Times New Roman" w:cs="Times New Roman"/>
                <w:sz w:val="20"/>
                <w:szCs w:val="20"/>
              </w:rPr>
              <w:t>2900</w:t>
            </w:r>
          </w:p>
        </w:tc>
        <w:tc>
          <w:tcPr>
            <w:tcW w:w="794" w:type="dxa"/>
            <w:tcBorders>
              <w:top w:val="nil"/>
              <w:left w:val="nil"/>
              <w:bottom w:val="single" w:sz="4" w:space="0" w:color="auto"/>
              <w:right w:val="single" w:sz="4" w:space="0" w:color="auto"/>
            </w:tcBorders>
            <w:vAlign w:val="center"/>
          </w:tcPr>
          <w:p w14:paraId="23DCDFB9"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6B7F93F2" w14:textId="77777777" w:rsidR="00046F46" w:rsidRPr="00FC1244" w:rsidRDefault="00046F46" w:rsidP="00FC1244">
            <w:pPr>
              <w:ind w:firstLine="0"/>
              <w:jc w:val="center"/>
              <w:rPr>
                <w:rFonts w:eastAsia="Times New Roman" w:cs="Times New Roman"/>
                <w:sz w:val="20"/>
                <w:szCs w:val="20"/>
              </w:rPr>
            </w:pPr>
          </w:p>
        </w:tc>
        <w:tc>
          <w:tcPr>
            <w:tcW w:w="793" w:type="dxa"/>
            <w:tcBorders>
              <w:top w:val="nil"/>
              <w:left w:val="nil"/>
              <w:bottom w:val="single" w:sz="4" w:space="0" w:color="auto"/>
              <w:right w:val="single" w:sz="4" w:space="0" w:color="auto"/>
            </w:tcBorders>
            <w:vAlign w:val="center"/>
          </w:tcPr>
          <w:p w14:paraId="7C7583E5" w14:textId="39EB20C8" w:rsidR="00046F46" w:rsidRPr="00FC1244" w:rsidRDefault="00046F46" w:rsidP="00FC1244">
            <w:pPr>
              <w:ind w:firstLine="0"/>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4351E7F2"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383BFD37"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706DF9B3"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4611363F" w14:textId="77777777" w:rsidR="00046F46" w:rsidRPr="00FC1244" w:rsidRDefault="00046F46" w:rsidP="00FC1244">
            <w:pPr>
              <w:ind w:firstLine="0"/>
              <w:jc w:val="center"/>
              <w:rPr>
                <w:rFonts w:eastAsia="Times New Roman" w:cs="Times New Roman"/>
                <w:sz w:val="20"/>
                <w:szCs w:val="20"/>
              </w:rPr>
            </w:pPr>
          </w:p>
        </w:tc>
      </w:tr>
      <w:tr w:rsidR="00C872A6" w:rsidRPr="00B57A2D" w14:paraId="402DE889" w14:textId="77777777" w:rsidTr="00C872A6">
        <w:trPr>
          <w:cantSplit/>
          <w:trHeight w:val="20"/>
        </w:trPr>
        <w:tc>
          <w:tcPr>
            <w:tcW w:w="0" w:type="auto"/>
            <w:tcBorders>
              <w:top w:val="nil"/>
              <w:left w:val="single" w:sz="4" w:space="0" w:color="auto"/>
              <w:bottom w:val="single" w:sz="4" w:space="0" w:color="auto"/>
              <w:right w:val="single" w:sz="4" w:space="0" w:color="auto"/>
            </w:tcBorders>
            <w:vAlign w:val="center"/>
          </w:tcPr>
          <w:p w14:paraId="2D20D509" w14:textId="7712E81C" w:rsidR="00046F46" w:rsidRPr="00B57A2D" w:rsidRDefault="00046F46" w:rsidP="00FC1244">
            <w:pPr>
              <w:ind w:firstLine="0"/>
              <w:jc w:val="center"/>
              <w:rPr>
                <w:rFonts w:eastAsia="Times New Roman" w:cs="Times New Roman"/>
                <w:sz w:val="22"/>
              </w:rPr>
            </w:pPr>
            <w:r>
              <w:rPr>
                <w:rFonts w:eastAsia="Times New Roman" w:cs="Times New Roman"/>
                <w:sz w:val="22"/>
              </w:rPr>
              <w:t>6</w:t>
            </w:r>
          </w:p>
        </w:tc>
        <w:tc>
          <w:tcPr>
            <w:tcW w:w="6555" w:type="dxa"/>
            <w:tcBorders>
              <w:top w:val="nil"/>
              <w:left w:val="nil"/>
              <w:bottom w:val="single" w:sz="4" w:space="0" w:color="auto"/>
              <w:right w:val="single" w:sz="4" w:space="0" w:color="auto"/>
            </w:tcBorders>
            <w:vAlign w:val="center"/>
          </w:tcPr>
          <w:p w14:paraId="5F99801A" w14:textId="351A5435" w:rsidR="00046F46" w:rsidRPr="00FC1244" w:rsidRDefault="00046F46" w:rsidP="00FC1244">
            <w:pPr>
              <w:ind w:firstLine="0"/>
              <w:jc w:val="left"/>
              <w:rPr>
                <w:color w:val="000000"/>
                <w:sz w:val="22"/>
              </w:rPr>
            </w:pPr>
            <w:r>
              <w:rPr>
                <w:color w:val="000000"/>
                <w:sz w:val="22"/>
              </w:rPr>
              <w:t>Реконструкция участков тепловой  сети с изменением диаметра, с изменением типа тепловой изоляции,  от котельной по адресу: п.Каменоломни, пер.Северный, 2б, L=770 тр.м, Ду=150мм</w:t>
            </w:r>
          </w:p>
        </w:tc>
        <w:tc>
          <w:tcPr>
            <w:tcW w:w="793" w:type="dxa"/>
            <w:tcBorders>
              <w:top w:val="nil"/>
              <w:left w:val="nil"/>
              <w:bottom w:val="single" w:sz="4" w:space="0" w:color="auto"/>
              <w:right w:val="single" w:sz="4" w:space="0" w:color="auto"/>
            </w:tcBorders>
            <w:vAlign w:val="center"/>
          </w:tcPr>
          <w:p w14:paraId="1ED44A60"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5136120D"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225F5A03"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3F0CDE09"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6BAEDAE8" w14:textId="77777777" w:rsidR="00046F46" w:rsidRPr="00FC1244" w:rsidRDefault="00046F46" w:rsidP="00FC1244">
            <w:pPr>
              <w:ind w:firstLine="0"/>
              <w:jc w:val="center"/>
              <w:rPr>
                <w:rFonts w:eastAsia="Times New Roman" w:cs="Times New Roman"/>
                <w:sz w:val="20"/>
                <w:szCs w:val="20"/>
              </w:rPr>
            </w:pPr>
          </w:p>
        </w:tc>
        <w:tc>
          <w:tcPr>
            <w:tcW w:w="793" w:type="dxa"/>
            <w:tcBorders>
              <w:top w:val="nil"/>
              <w:left w:val="nil"/>
              <w:bottom w:val="single" w:sz="4" w:space="0" w:color="auto"/>
              <w:right w:val="single" w:sz="4" w:space="0" w:color="auto"/>
            </w:tcBorders>
            <w:vAlign w:val="center"/>
          </w:tcPr>
          <w:p w14:paraId="2E10D5BE"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56E49D62"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1B769DC2"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308ED732"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72E26A15" w14:textId="72958EB0" w:rsidR="00046F46" w:rsidRPr="00FC1244" w:rsidRDefault="00046F46" w:rsidP="00FC1244">
            <w:pPr>
              <w:ind w:firstLine="0"/>
              <w:jc w:val="center"/>
              <w:rPr>
                <w:rFonts w:eastAsia="Times New Roman" w:cs="Times New Roman"/>
                <w:sz w:val="20"/>
                <w:szCs w:val="20"/>
              </w:rPr>
            </w:pPr>
            <w:r w:rsidRPr="00FC1244">
              <w:rPr>
                <w:rFonts w:eastAsia="Times New Roman" w:cs="Times New Roman"/>
                <w:sz w:val="20"/>
                <w:szCs w:val="20"/>
              </w:rPr>
              <w:t>41402</w:t>
            </w:r>
          </w:p>
        </w:tc>
      </w:tr>
      <w:tr w:rsidR="00C872A6" w:rsidRPr="00B57A2D" w14:paraId="53453D7D" w14:textId="77777777" w:rsidTr="00C872A6">
        <w:trPr>
          <w:cantSplit/>
          <w:trHeight w:val="20"/>
        </w:trPr>
        <w:tc>
          <w:tcPr>
            <w:tcW w:w="0" w:type="auto"/>
            <w:tcBorders>
              <w:top w:val="nil"/>
              <w:left w:val="single" w:sz="4" w:space="0" w:color="auto"/>
              <w:bottom w:val="single" w:sz="4" w:space="0" w:color="auto"/>
              <w:right w:val="single" w:sz="4" w:space="0" w:color="auto"/>
            </w:tcBorders>
            <w:vAlign w:val="center"/>
          </w:tcPr>
          <w:p w14:paraId="2BFD655F" w14:textId="2B5F61B9" w:rsidR="00046F46" w:rsidRPr="00B57A2D" w:rsidRDefault="00046F46" w:rsidP="00FC1244">
            <w:pPr>
              <w:ind w:firstLine="0"/>
              <w:jc w:val="center"/>
              <w:rPr>
                <w:rFonts w:eastAsia="Times New Roman" w:cs="Times New Roman"/>
                <w:sz w:val="22"/>
              </w:rPr>
            </w:pPr>
            <w:r>
              <w:rPr>
                <w:rFonts w:eastAsia="Times New Roman" w:cs="Times New Roman"/>
                <w:sz w:val="22"/>
              </w:rPr>
              <w:t>7</w:t>
            </w:r>
          </w:p>
        </w:tc>
        <w:tc>
          <w:tcPr>
            <w:tcW w:w="6555" w:type="dxa"/>
            <w:tcBorders>
              <w:top w:val="nil"/>
              <w:left w:val="nil"/>
              <w:bottom w:val="single" w:sz="4" w:space="0" w:color="auto"/>
              <w:right w:val="single" w:sz="4" w:space="0" w:color="auto"/>
            </w:tcBorders>
            <w:vAlign w:val="center"/>
          </w:tcPr>
          <w:p w14:paraId="3326BF7C" w14:textId="4E1D3578" w:rsidR="00046F46" w:rsidRPr="00FC1244" w:rsidRDefault="00046F46" w:rsidP="00FC1244">
            <w:pPr>
              <w:ind w:firstLine="0"/>
              <w:jc w:val="left"/>
              <w:rPr>
                <w:color w:val="000000"/>
                <w:sz w:val="22"/>
              </w:rPr>
            </w:pPr>
            <w:r>
              <w:rPr>
                <w:color w:val="000000"/>
                <w:sz w:val="22"/>
              </w:rPr>
              <w:t>Реконструкция участков тепловой  сети с изменением диаметра, с изменением типа тепловой изоляции,  от котельной по адресу: п.Каменоломни, пер.Шоссейный, 15, L=528 тр.м, Ду=100мм</w:t>
            </w:r>
          </w:p>
        </w:tc>
        <w:tc>
          <w:tcPr>
            <w:tcW w:w="793" w:type="dxa"/>
            <w:tcBorders>
              <w:top w:val="nil"/>
              <w:left w:val="nil"/>
              <w:bottom w:val="single" w:sz="4" w:space="0" w:color="auto"/>
              <w:right w:val="single" w:sz="4" w:space="0" w:color="auto"/>
            </w:tcBorders>
            <w:vAlign w:val="center"/>
          </w:tcPr>
          <w:p w14:paraId="708CC6F2"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63B91604"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4E8E8B11"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4D79EF6E"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59E32A26" w14:textId="77777777" w:rsidR="00046F46" w:rsidRPr="00FC1244" w:rsidRDefault="00046F46" w:rsidP="00FC1244">
            <w:pPr>
              <w:ind w:firstLine="0"/>
              <w:jc w:val="center"/>
              <w:rPr>
                <w:rFonts w:eastAsia="Times New Roman" w:cs="Times New Roman"/>
                <w:sz w:val="20"/>
                <w:szCs w:val="20"/>
              </w:rPr>
            </w:pPr>
          </w:p>
        </w:tc>
        <w:tc>
          <w:tcPr>
            <w:tcW w:w="793" w:type="dxa"/>
            <w:tcBorders>
              <w:top w:val="nil"/>
              <w:left w:val="nil"/>
              <w:bottom w:val="single" w:sz="4" w:space="0" w:color="auto"/>
              <w:right w:val="single" w:sz="4" w:space="0" w:color="auto"/>
            </w:tcBorders>
            <w:vAlign w:val="center"/>
          </w:tcPr>
          <w:p w14:paraId="7AD4CFD0"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513560DD"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07D1D355" w14:textId="6698291F" w:rsidR="00046F46" w:rsidRPr="00FC1244" w:rsidRDefault="00046F46" w:rsidP="00FC1244">
            <w:pPr>
              <w:ind w:firstLine="0"/>
              <w:jc w:val="center"/>
              <w:rPr>
                <w:rFonts w:eastAsia="Times New Roman" w:cs="Times New Roman"/>
                <w:sz w:val="20"/>
                <w:szCs w:val="20"/>
              </w:rPr>
            </w:pPr>
            <w:r>
              <w:rPr>
                <w:rFonts w:eastAsia="Times New Roman" w:cs="Times New Roman"/>
                <w:sz w:val="20"/>
                <w:szCs w:val="20"/>
              </w:rPr>
              <w:t>17374</w:t>
            </w:r>
          </w:p>
        </w:tc>
        <w:tc>
          <w:tcPr>
            <w:tcW w:w="794" w:type="dxa"/>
            <w:tcBorders>
              <w:top w:val="nil"/>
              <w:left w:val="nil"/>
              <w:bottom w:val="single" w:sz="4" w:space="0" w:color="auto"/>
              <w:right w:val="single" w:sz="4" w:space="0" w:color="auto"/>
            </w:tcBorders>
            <w:vAlign w:val="center"/>
          </w:tcPr>
          <w:p w14:paraId="17A51D94"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346C64FF" w14:textId="77777777" w:rsidR="00046F46" w:rsidRPr="00FC1244" w:rsidRDefault="00046F46" w:rsidP="00FC1244">
            <w:pPr>
              <w:ind w:firstLine="0"/>
              <w:jc w:val="center"/>
              <w:rPr>
                <w:rFonts w:eastAsia="Times New Roman" w:cs="Times New Roman"/>
                <w:sz w:val="20"/>
                <w:szCs w:val="20"/>
              </w:rPr>
            </w:pPr>
          </w:p>
        </w:tc>
      </w:tr>
      <w:tr w:rsidR="00C872A6" w:rsidRPr="00B57A2D" w14:paraId="41E53702" w14:textId="77777777" w:rsidTr="00C872A6">
        <w:trPr>
          <w:cantSplit/>
          <w:trHeight w:val="20"/>
        </w:trPr>
        <w:tc>
          <w:tcPr>
            <w:tcW w:w="0" w:type="auto"/>
            <w:tcBorders>
              <w:top w:val="nil"/>
              <w:left w:val="single" w:sz="4" w:space="0" w:color="auto"/>
              <w:bottom w:val="single" w:sz="4" w:space="0" w:color="auto"/>
              <w:right w:val="single" w:sz="4" w:space="0" w:color="auto"/>
            </w:tcBorders>
            <w:vAlign w:val="center"/>
          </w:tcPr>
          <w:p w14:paraId="31470179" w14:textId="0534D140" w:rsidR="00046F46" w:rsidRPr="00B57A2D" w:rsidRDefault="00046F46" w:rsidP="00FC1244">
            <w:pPr>
              <w:ind w:firstLine="0"/>
              <w:jc w:val="center"/>
              <w:rPr>
                <w:rFonts w:eastAsia="Times New Roman" w:cs="Times New Roman"/>
                <w:sz w:val="22"/>
              </w:rPr>
            </w:pPr>
            <w:r>
              <w:rPr>
                <w:rFonts w:eastAsia="Times New Roman" w:cs="Times New Roman"/>
                <w:sz w:val="22"/>
              </w:rPr>
              <w:t>8</w:t>
            </w:r>
          </w:p>
        </w:tc>
        <w:tc>
          <w:tcPr>
            <w:tcW w:w="6555" w:type="dxa"/>
            <w:tcBorders>
              <w:top w:val="nil"/>
              <w:left w:val="nil"/>
              <w:bottom w:val="single" w:sz="4" w:space="0" w:color="auto"/>
              <w:right w:val="single" w:sz="4" w:space="0" w:color="auto"/>
            </w:tcBorders>
            <w:vAlign w:val="center"/>
          </w:tcPr>
          <w:p w14:paraId="0C104372" w14:textId="5199099F" w:rsidR="00046F46" w:rsidRPr="00FC1244" w:rsidRDefault="00046F46" w:rsidP="00FC1244">
            <w:pPr>
              <w:ind w:firstLine="0"/>
              <w:jc w:val="left"/>
              <w:rPr>
                <w:color w:val="000000"/>
                <w:sz w:val="22"/>
              </w:rPr>
            </w:pPr>
            <w:r>
              <w:rPr>
                <w:color w:val="000000"/>
                <w:sz w:val="22"/>
              </w:rPr>
              <w:t>Реконструкция участков тепловой  сети с изменением диаметра, с изменением типа тепловой изоляции,  от котельной по адресу: п.Каменоломни, пер.Шоссейный, 23, L=110 тр.м, Ду=100мм</w:t>
            </w:r>
          </w:p>
        </w:tc>
        <w:tc>
          <w:tcPr>
            <w:tcW w:w="793" w:type="dxa"/>
            <w:tcBorders>
              <w:top w:val="nil"/>
              <w:left w:val="nil"/>
              <w:bottom w:val="single" w:sz="4" w:space="0" w:color="auto"/>
              <w:right w:val="single" w:sz="4" w:space="0" w:color="auto"/>
            </w:tcBorders>
            <w:vAlign w:val="center"/>
          </w:tcPr>
          <w:p w14:paraId="66F820A3"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5808FE35"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6C0D0DCB" w14:textId="0FFDAE9A" w:rsidR="00046F46" w:rsidRPr="00FC1244" w:rsidRDefault="00046F46" w:rsidP="00FC1244">
            <w:pPr>
              <w:ind w:firstLine="0"/>
              <w:jc w:val="center"/>
              <w:rPr>
                <w:rFonts w:eastAsia="Times New Roman" w:cs="Times New Roman"/>
                <w:sz w:val="20"/>
                <w:szCs w:val="20"/>
              </w:rPr>
            </w:pPr>
            <w:r>
              <w:rPr>
                <w:rFonts w:eastAsia="Times New Roman" w:cs="Times New Roman"/>
                <w:sz w:val="20"/>
                <w:szCs w:val="20"/>
              </w:rPr>
              <w:t>2577</w:t>
            </w:r>
          </w:p>
        </w:tc>
        <w:tc>
          <w:tcPr>
            <w:tcW w:w="794" w:type="dxa"/>
            <w:tcBorders>
              <w:top w:val="nil"/>
              <w:left w:val="nil"/>
              <w:bottom w:val="single" w:sz="4" w:space="0" w:color="auto"/>
              <w:right w:val="single" w:sz="4" w:space="0" w:color="auto"/>
            </w:tcBorders>
            <w:vAlign w:val="center"/>
          </w:tcPr>
          <w:p w14:paraId="4BD71D15"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16837DAE" w14:textId="77777777" w:rsidR="00046F46" w:rsidRPr="00FC1244" w:rsidRDefault="00046F46" w:rsidP="00FC1244">
            <w:pPr>
              <w:ind w:firstLine="0"/>
              <w:jc w:val="center"/>
              <w:rPr>
                <w:rFonts w:eastAsia="Times New Roman" w:cs="Times New Roman"/>
                <w:sz w:val="20"/>
                <w:szCs w:val="20"/>
              </w:rPr>
            </w:pPr>
          </w:p>
        </w:tc>
        <w:tc>
          <w:tcPr>
            <w:tcW w:w="793" w:type="dxa"/>
            <w:tcBorders>
              <w:top w:val="nil"/>
              <w:left w:val="nil"/>
              <w:bottom w:val="single" w:sz="4" w:space="0" w:color="auto"/>
              <w:right w:val="single" w:sz="4" w:space="0" w:color="auto"/>
            </w:tcBorders>
            <w:vAlign w:val="center"/>
          </w:tcPr>
          <w:p w14:paraId="4D7947E3"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40C7BAD6"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495788BF"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3E25DB88"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4D63C992" w14:textId="77777777" w:rsidR="00046F46" w:rsidRPr="00FC1244" w:rsidRDefault="00046F46" w:rsidP="00FC1244">
            <w:pPr>
              <w:ind w:firstLine="0"/>
              <w:jc w:val="center"/>
              <w:rPr>
                <w:rFonts w:eastAsia="Times New Roman" w:cs="Times New Roman"/>
                <w:sz w:val="20"/>
                <w:szCs w:val="20"/>
              </w:rPr>
            </w:pPr>
          </w:p>
        </w:tc>
      </w:tr>
      <w:tr w:rsidR="00C872A6" w:rsidRPr="00B57A2D" w14:paraId="2C71E806" w14:textId="77777777" w:rsidTr="00C872A6">
        <w:trPr>
          <w:cantSplit/>
          <w:trHeight w:val="20"/>
        </w:trPr>
        <w:tc>
          <w:tcPr>
            <w:tcW w:w="0" w:type="auto"/>
            <w:tcBorders>
              <w:top w:val="nil"/>
              <w:left w:val="single" w:sz="4" w:space="0" w:color="auto"/>
              <w:bottom w:val="single" w:sz="4" w:space="0" w:color="auto"/>
              <w:right w:val="single" w:sz="4" w:space="0" w:color="auto"/>
            </w:tcBorders>
            <w:vAlign w:val="center"/>
          </w:tcPr>
          <w:p w14:paraId="08105056" w14:textId="28DEF25E" w:rsidR="00046F46" w:rsidRDefault="00046F46" w:rsidP="00FC1244">
            <w:pPr>
              <w:ind w:firstLine="0"/>
              <w:jc w:val="center"/>
              <w:rPr>
                <w:rFonts w:eastAsia="Times New Roman" w:cs="Times New Roman"/>
                <w:sz w:val="22"/>
              </w:rPr>
            </w:pPr>
            <w:r>
              <w:rPr>
                <w:rFonts w:eastAsia="Times New Roman" w:cs="Times New Roman"/>
                <w:sz w:val="22"/>
              </w:rPr>
              <w:t>9</w:t>
            </w:r>
          </w:p>
        </w:tc>
        <w:tc>
          <w:tcPr>
            <w:tcW w:w="6555" w:type="dxa"/>
            <w:tcBorders>
              <w:top w:val="nil"/>
              <w:left w:val="nil"/>
              <w:bottom w:val="single" w:sz="4" w:space="0" w:color="auto"/>
              <w:right w:val="single" w:sz="4" w:space="0" w:color="auto"/>
            </w:tcBorders>
            <w:vAlign w:val="center"/>
          </w:tcPr>
          <w:p w14:paraId="74E695C8" w14:textId="3C924313" w:rsidR="00046F46" w:rsidRDefault="00046F46" w:rsidP="00FC1244">
            <w:pPr>
              <w:ind w:firstLine="0"/>
              <w:jc w:val="left"/>
              <w:rPr>
                <w:color w:val="000000"/>
                <w:sz w:val="22"/>
              </w:rPr>
            </w:pPr>
            <w:r>
              <w:rPr>
                <w:color w:val="000000"/>
                <w:sz w:val="22"/>
              </w:rPr>
              <w:t>Реконструкция участков тепловой  сети с изменением диаметра, с изменением типа тепловой изоляции,  от котельной по адресу: п.Каменоломни, ул.Дзержинского, 1а, L=150 тр.м, Ду=100мм</w:t>
            </w:r>
          </w:p>
        </w:tc>
        <w:tc>
          <w:tcPr>
            <w:tcW w:w="793" w:type="dxa"/>
            <w:tcBorders>
              <w:top w:val="nil"/>
              <w:left w:val="nil"/>
              <w:bottom w:val="single" w:sz="4" w:space="0" w:color="auto"/>
              <w:right w:val="single" w:sz="4" w:space="0" w:color="auto"/>
            </w:tcBorders>
            <w:vAlign w:val="center"/>
          </w:tcPr>
          <w:p w14:paraId="4D0D0FBE"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0921D00E"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71376F5E" w14:textId="16DFFE44" w:rsidR="00046F46" w:rsidRDefault="00046F46" w:rsidP="00FC1244">
            <w:pPr>
              <w:ind w:firstLine="0"/>
              <w:jc w:val="center"/>
              <w:rPr>
                <w:rFonts w:eastAsia="Times New Roman" w:cs="Times New Roman"/>
                <w:sz w:val="20"/>
                <w:szCs w:val="20"/>
              </w:rPr>
            </w:pPr>
            <w:r>
              <w:rPr>
                <w:rFonts w:eastAsia="Times New Roman" w:cs="Times New Roman"/>
                <w:sz w:val="20"/>
                <w:szCs w:val="20"/>
              </w:rPr>
              <w:t>3514</w:t>
            </w:r>
          </w:p>
        </w:tc>
        <w:tc>
          <w:tcPr>
            <w:tcW w:w="794" w:type="dxa"/>
            <w:tcBorders>
              <w:top w:val="nil"/>
              <w:left w:val="nil"/>
              <w:bottom w:val="single" w:sz="4" w:space="0" w:color="auto"/>
              <w:right w:val="single" w:sz="4" w:space="0" w:color="auto"/>
            </w:tcBorders>
            <w:vAlign w:val="center"/>
          </w:tcPr>
          <w:p w14:paraId="76B85185"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181C5C92" w14:textId="77777777" w:rsidR="00046F46" w:rsidRPr="00FC1244" w:rsidRDefault="00046F46" w:rsidP="00FC1244">
            <w:pPr>
              <w:ind w:firstLine="0"/>
              <w:jc w:val="center"/>
              <w:rPr>
                <w:rFonts w:eastAsia="Times New Roman" w:cs="Times New Roman"/>
                <w:sz w:val="20"/>
                <w:szCs w:val="20"/>
              </w:rPr>
            </w:pPr>
          </w:p>
        </w:tc>
        <w:tc>
          <w:tcPr>
            <w:tcW w:w="793" w:type="dxa"/>
            <w:tcBorders>
              <w:top w:val="nil"/>
              <w:left w:val="nil"/>
              <w:bottom w:val="single" w:sz="4" w:space="0" w:color="auto"/>
              <w:right w:val="single" w:sz="4" w:space="0" w:color="auto"/>
            </w:tcBorders>
            <w:vAlign w:val="center"/>
          </w:tcPr>
          <w:p w14:paraId="13180D41"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1CC143A4"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3D4CB9ED"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4385A0A6" w14:textId="77777777" w:rsidR="00046F46" w:rsidRPr="00FC124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7870DB31" w14:textId="77777777" w:rsidR="00046F46" w:rsidRPr="00FC1244" w:rsidRDefault="00046F46" w:rsidP="00FC1244">
            <w:pPr>
              <w:ind w:firstLine="0"/>
              <w:jc w:val="center"/>
              <w:rPr>
                <w:rFonts w:eastAsia="Times New Roman" w:cs="Times New Roman"/>
                <w:sz w:val="20"/>
                <w:szCs w:val="20"/>
              </w:rPr>
            </w:pPr>
          </w:p>
        </w:tc>
      </w:tr>
      <w:tr w:rsidR="00C872A6" w:rsidRPr="00B57A2D" w14:paraId="68DCE196" w14:textId="77777777" w:rsidTr="00C872A6">
        <w:trPr>
          <w:cantSplit/>
          <w:trHeight w:val="20"/>
        </w:trPr>
        <w:tc>
          <w:tcPr>
            <w:tcW w:w="0" w:type="auto"/>
            <w:tcBorders>
              <w:top w:val="nil"/>
              <w:left w:val="single" w:sz="4" w:space="0" w:color="auto"/>
              <w:bottom w:val="single" w:sz="4" w:space="0" w:color="auto"/>
              <w:right w:val="single" w:sz="4" w:space="0" w:color="auto"/>
            </w:tcBorders>
            <w:vAlign w:val="center"/>
            <w:hideMark/>
          </w:tcPr>
          <w:p w14:paraId="1B87F1DC" w14:textId="50112223" w:rsidR="00046F46" w:rsidRPr="00B57A2D" w:rsidRDefault="00046F46" w:rsidP="00FC1244">
            <w:pPr>
              <w:ind w:firstLine="0"/>
              <w:jc w:val="center"/>
              <w:rPr>
                <w:rFonts w:eastAsia="Times New Roman" w:cs="Times New Roman"/>
                <w:sz w:val="22"/>
              </w:rPr>
            </w:pPr>
            <w:r>
              <w:rPr>
                <w:rFonts w:eastAsia="Times New Roman" w:cs="Times New Roman"/>
                <w:sz w:val="22"/>
              </w:rPr>
              <w:t>10</w:t>
            </w:r>
          </w:p>
        </w:tc>
        <w:tc>
          <w:tcPr>
            <w:tcW w:w="6555" w:type="dxa"/>
            <w:tcBorders>
              <w:top w:val="nil"/>
              <w:left w:val="nil"/>
              <w:bottom w:val="single" w:sz="4" w:space="0" w:color="auto"/>
              <w:right w:val="single" w:sz="4" w:space="0" w:color="auto"/>
            </w:tcBorders>
            <w:vAlign w:val="center"/>
          </w:tcPr>
          <w:p w14:paraId="5099E76D" w14:textId="27BC1DE4" w:rsidR="00046F46" w:rsidRPr="0005789B" w:rsidRDefault="00046F46" w:rsidP="00FC1244">
            <w:pPr>
              <w:ind w:firstLine="0"/>
              <w:jc w:val="left"/>
              <w:rPr>
                <w:rFonts w:eastAsia="Times New Roman" w:cs="Times New Roman"/>
                <w:sz w:val="22"/>
              </w:rPr>
            </w:pPr>
            <w:r>
              <w:rPr>
                <w:color w:val="000000"/>
                <w:sz w:val="22"/>
              </w:rPr>
              <w:t>Модернизация газовой котельной по адресу: п.Каменоломни, ул.Комсомольская, 17 -  реконструкция дымовой трубы</w:t>
            </w:r>
          </w:p>
        </w:tc>
        <w:tc>
          <w:tcPr>
            <w:tcW w:w="793" w:type="dxa"/>
            <w:tcBorders>
              <w:top w:val="nil"/>
              <w:left w:val="nil"/>
              <w:bottom w:val="single" w:sz="4" w:space="0" w:color="auto"/>
              <w:right w:val="single" w:sz="4" w:space="0" w:color="auto"/>
            </w:tcBorders>
            <w:vAlign w:val="center"/>
          </w:tcPr>
          <w:p w14:paraId="3B501F28" w14:textId="77777777" w:rsidR="00046F46" w:rsidRPr="005318C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0BC82437" w14:textId="018B3CAA" w:rsidR="00046F46" w:rsidRPr="005318C4" w:rsidRDefault="00046F46" w:rsidP="00FC1244">
            <w:pPr>
              <w:ind w:firstLine="0"/>
              <w:jc w:val="center"/>
              <w:rPr>
                <w:rFonts w:eastAsia="Times New Roman" w:cs="Times New Roman"/>
                <w:sz w:val="20"/>
                <w:szCs w:val="20"/>
              </w:rPr>
            </w:pPr>
            <w:r>
              <w:rPr>
                <w:rFonts w:eastAsia="Times New Roman" w:cs="Times New Roman"/>
                <w:sz w:val="20"/>
                <w:szCs w:val="20"/>
              </w:rPr>
              <w:t>219</w:t>
            </w:r>
          </w:p>
        </w:tc>
        <w:tc>
          <w:tcPr>
            <w:tcW w:w="794" w:type="dxa"/>
            <w:tcBorders>
              <w:top w:val="nil"/>
              <w:left w:val="nil"/>
              <w:bottom w:val="single" w:sz="4" w:space="0" w:color="auto"/>
              <w:right w:val="single" w:sz="4" w:space="0" w:color="auto"/>
            </w:tcBorders>
            <w:vAlign w:val="center"/>
          </w:tcPr>
          <w:p w14:paraId="14154392" w14:textId="77777777" w:rsidR="00046F46" w:rsidRPr="005318C4" w:rsidRDefault="00046F46" w:rsidP="00FC1244">
            <w:pPr>
              <w:ind w:firstLine="0"/>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0ECE043F" w14:textId="77777777" w:rsidR="00046F46" w:rsidRPr="0005789B" w:rsidRDefault="00046F46" w:rsidP="00FC1244">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10858DF3" w14:textId="77777777" w:rsidR="00046F46" w:rsidRPr="0005789B" w:rsidRDefault="00046F46" w:rsidP="00FC1244">
            <w:pPr>
              <w:ind w:firstLine="0"/>
              <w:jc w:val="center"/>
              <w:rPr>
                <w:rFonts w:eastAsia="Times New Roman" w:cs="Times New Roman"/>
                <w:sz w:val="22"/>
              </w:rPr>
            </w:pPr>
          </w:p>
        </w:tc>
        <w:tc>
          <w:tcPr>
            <w:tcW w:w="793" w:type="dxa"/>
            <w:tcBorders>
              <w:top w:val="nil"/>
              <w:left w:val="nil"/>
              <w:bottom w:val="single" w:sz="4" w:space="0" w:color="auto"/>
              <w:right w:val="single" w:sz="4" w:space="0" w:color="auto"/>
            </w:tcBorders>
            <w:vAlign w:val="center"/>
          </w:tcPr>
          <w:p w14:paraId="6EA36B6E" w14:textId="77777777" w:rsidR="00046F46" w:rsidRPr="0005789B" w:rsidRDefault="00046F46" w:rsidP="00FC1244">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0E5D5818" w14:textId="77777777" w:rsidR="00046F46" w:rsidRPr="0005789B" w:rsidRDefault="00046F46" w:rsidP="00FC1244">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7E2ACEE3" w14:textId="77777777" w:rsidR="00046F46" w:rsidRPr="0005789B" w:rsidRDefault="00046F46" w:rsidP="00FC1244">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4B4FC443" w14:textId="77777777" w:rsidR="00046F46" w:rsidRPr="0005789B" w:rsidRDefault="00046F46" w:rsidP="00FC1244">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07B59527" w14:textId="77777777" w:rsidR="00046F46" w:rsidRPr="0005789B" w:rsidRDefault="00046F46" w:rsidP="00FC1244">
            <w:pPr>
              <w:ind w:firstLine="0"/>
              <w:rPr>
                <w:rFonts w:eastAsia="Times New Roman" w:cs="Times New Roman"/>
                <w:sz w:val="22"/>
              </w:rPr>
            </w:pPr>
          </w:p>
        </w:tc>
      </w:tr>
      <w:tr w:rsidR="00C872A6" w:rsidRPr="00B57A2D" w14:paraId="2C5473F4" w14:textId="77777777" w:rsidTr="00C872A6">
        <w:trPr>
          <w:cantSplit/>
          <w:trHeight w:val="20"/>
        </w:trPr>
        <w:tc>
          <w:tcPr>
            <w:tcW w:w="0" w:type="auto"/>
            <w:tcBorders>
              <w:top w:val="nil"/>
              <w:left w:val="single" w:sz="4" w:space="0" w:color="auto"/>
              <w:bottom w:val="single" w:sz="4" w:space="0" w:color="auto"/>
              <w:right w:val="single" w:sz="4" w:space="0" w:color="auto"/>
            </w:tcBorders>
            <w:vAlign w:val="center"/>
            <w:hideMark/>
          </w:tcPr>
          <w:p w14:paraId="7CC72915" w14:textId="5632E814" w:rsidR="00046F46" w:rsidRPr="00B57A2D" w:rsidRDefault="00046F46" w:rsidP="00FC1244">
            <w:pPr>
              <w:ind w:firstLine="0"/>
              <w:jc w:val="center"/>
              <w:rPr>
                <w:rFonts w:eastAsia="Times New Roman" w:cs="Times New Roman"/>
                <w:sz w:val="22"/>
              </w:rPr>
            </w:pPr>
            <w:r>
              <w:rPr>
                <w:rFonts w:eastAsia="Times New Roman" w:cs="Times New Roman"/>
                <w:sz w:val="22"/>
              </w:rPr>
              <w:lastRenderedPageBreak/>
              <w:t>11</w:t>
            </w:r>
          </w:p>
        </w:tc>
        <w:tc>
          <w:tcPr>
            <w:tcW w:w="6555" w:type="dxa"/>
            <w:tcBorders>
              <w:top w:val="nil"/>
              <w:left w:val="nil"/>
              <w:bottom w:val="single" w:sz="4" w:space="0" w:color="auto"/>
              <w:right w:val="single" w:sz="4" w:space="0" w:color="auto"/>
            </w:tcBorders>
            <w:vAlign w:val="center"/>
          </w:tcPr>
          <w:p w14:paraId="6A890906" w14:textId="1C996849" w:rsidR="00046F46" w:rsidRPr="0005789B" w:rsidRDefault="00046F46" w:rsidP="00FC1244">
            <w:pPr>
              <w:ind w:firstLine="0"/>
              <w:jc w:val="left"/>
              <w:rPr>
                <w:rFonts w:eastAsia="Times New Roman" w:cs="Times New Roman"/>
                <w:sz w:val="22"/>
              </w:rPr>
            </w:pPr>
            <w:r>
              <w:rPr>
                <w:color w:val="000000"/>
                <w:sz w:val="22"/>
              </w:rPr>
              <w:t>Реконструкция участков тепловой  сети с изменением типа тепловой изоляции, от котельной по адресу: п.Каменоломни, ул.Комсомольская, 17, L=110 тр.м, Ду=100 мм</w:t>
            </w:r>
          </w:p>
        </w:tc>
        <w:tc>
          <w:tcPr>
            <w:tcW w:w="793" w:type="dxa"/>
            <w:tcBorders>
              <w:top w:val="nil"/>
              <w:left w:val="nil"/>
              <w:bottom w:val="single" w:sz="4" w:space="0" w:color="auto"/>
              <w:right w:val="single" w:sz="4" w:space="0" w:color="auto"/>
            </w:tcBorders>
            <w:vAlign w:val="center"/>
          </w:tcPr>
          <w:p w14:paraId="075B0023" w14:textId="522AAC89" w:rsidR="00046F46" w:rsidRPr="005318C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4920E215" w14:textId="32C88889" w:rsidR="00046F46" w:rsidRPr="005318C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0D8E0F48" w14:textId="77777777" w:rsidR="00046F46" w:rsidRPr="005318C4" w:rsidRDefault="00046F46" w:rsidP="00FC1244">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1DECF3DB" w14:textId="5DBC6B75" w:rsidR="00046F46" w:rsidRPr="0005789B" w:rsidRDefault="00046F46" w:rsidP="00FC1244">
            <w:pPr>
              <w:ind w:firstLine="0"/>
              <w:jc w:val="center"/>
              <w:rPr>
                <w:rFonts w:eastAsia="Times New Roman" w:cs="Times New Roman"/>
                <w:sz w:val="22"/>
              </w:rPr>
            </w:pPr>
            <w:r>
              <w:rPr>
                <w:rFonts w:eastAsia="Times New Roman" w:cs="Times New Roman"/>
                <w:sz w:val="22"/>
              </w:rPr>
              <w:t>2761</w:t>
            </w:r>
          </w:p>
        </w:tc>
        <w:tc>
          <w:tcPr>
            <w:tcW w:w="794" w:type="dxa"/>
            <w:tcBorders>
              <w:top w:val="nil"/>
              <w:left w:val="nil"/>
              <w:bottom w:val="single" w:sz="4" w:space="0" w:color="auto"/>
              <w:right w:val="single" w:sz="4" w:space="0" w:color="auto"/>
            </w:tcBorders>
            <w:vAlign w:val="center"/>
          </w:tcPr>
          <w:p w14:paraId="2653E2F7" w14:textId="77777777" w:rsidR="00046F46" w:rsidRPr="0005789B" w:rsidRDefault="00046F46" w:rsidP="00FC1244">
            <w:pPr>
              <w:ind w:firstLine="0"/>
              <w:jc w:val="center"/>
              <w:rPr>
                <w:rFonts w:eastAsia="Times New Roman" w:cs="Times New Roman"/>
                <w:sz w:val="22"/>
              </w:rPr>
            </w:pPr>
          </w:p>
        </w:tc>
        <w:tc>
          <w:tcPr>
            <w:tcW w:w="793" w:type="dxa"/>
            <w:tcBorders>
              <w:top w:val="nil"/>
              <w:left w:val="nil"/>
              <w:bottom w:val="single" w:sz="4" w:space="0" w:color="auto"/>
              <w:right w:val="single" w:sz="4" w:space="0" w:color="auto"/>
            </w:tcBorders>
            <w:vAlign w:val="center"/>
          </w:tcPr>
          <w:p w14:paraId="7B36DF5D" w14:textId="77777777" w:rsidR="00046F46" w:rsidRPr="0005789B" w:rsidRDefault="00046F46" w:rsidP="00FC1244">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0323F77D" w14:textId="77777777" w:rsidR="00046F46" w:rsidRPr="0005789B" w:rsidRDefault="00046F46" w:rsidP="00FC1244">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15DA1DE6" w14:textId="77777777" w:rsidR="00046F46" w:rsidRPr="0005789B" w:rsidRDefault="00046F46" w:rsidP="00FC1244">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6BB9CFD4" w14:textId="77777777" w:rsidR="00046F46" w:rsidRPr="0005789B" w:rsidRDefault="00046F46" w:rsidP="00FC1244">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5266EF9A" w14:textId="77777777" w:rsidR="00046F46" w:rsidRPr="0005789B" w:rsidRDefault="00046F46" w:rsidP="00FC1244">
            <w:pPr>
              <w:ind w:firstLine="0"/>
              <w:jc w:val="center"/>
              <w:rPr>
                <w:rFonts w:eastAsia="Times New Roman" w:cs="Times New Roman"/>
                <w:sz w:val="22"/>
              </w:rPr>
            </w:pPr>
          </w:p>
        </w:tc>
      </w:tr>
      <w:tr w:rsidR="00C872A6" w:rsidRPr="00B57A2D" w14:paraId="7591D6AF" w14:textId="77777777" w:rsidTr="00C872A6">
        <w:trPr>
          <w:cantSplit/>
          <w:trHeight w:val="20"/>
        </w:trPr>
        <w:tc>
          <w:tcPr>
            <w:tcW w:w="0" w:type="auto"/>
            <w:tcBorders>
              <w:top w:val="nil"/>
              <w:left w:val="single" w:sz="4" w:space="0" w:color="auto"/>
              <w:bottom w:val="single" w:sz="4" w:space="0" w:color="auto"/>
              <w:right w:val="single" w:sz="4" w:space="0" w:color="auto"/>
            </w:tcBorders>
            <w:vAlign w:val="center"/>
          </w:tcPr>
          <w:p w14:paraId="3EF123D8" w14:textId="695FFC44" w:rsidR="00046F46" w:rsidRPr="00B57A2D" w:rsidRDefault="00046F46" w:rsidP="00046F46">
            <w:pPr>
              <w:ind w:firstLine="0"/>
              <w:jc w:val="center"/>
              <w:rPr>
                <w:rFonts w:eastAsia="Times New Roman" w:cs="Times New Roman"/>
                <w:sz w:val="22"/>
              </w:rPr>
            </w:pPr>
            <w:r>
              <w:rPr>
                <w:rFonts w:eastAsia="Times New Roman" w:cs="Times New Roman"/>
                <w:sz w:val="22"/>
              </w:rPr>
              <w:t>12</w:t>
            </w:r>
          </w:p>
        </w:tc>
        <w:tc>
          <w:tcPr>
            <w:tcW w:w="6555" w:type="dxa"/>
            <w:tcBorders>
              <w:top w:val="nil"/>
              <w:left w:val="nil"/>
              <w:bottom w:val="single" w:sz="4" w:space="0" w:color="auto"/>
              <w:right w:val="single" w:sz="4" w:space="0" w:color="auto"/>
            </w:tcBorders>
            <w:vAlign w:val="center"/>
          </w:tcPr>
          <w:p w14:paraId="33AB461A" w14:textId="17E2D9E0" w:rsidR="00046F46" w:rsidRPr="0005789B" w:rsidRDefault="00046F46" w:rsidP="00046F46">
            <w:pPr>
              <w:ind w:firstLine="0"/>
              <w:jc w:val="left"/>
              <w:rPr>
                <w:rFonts w:eastAsia="Times New Roman" w:cs="Times New Roman"/>
                <w:sz w:val="22"/>
              </w:rPr>
            </w:pPr>
            <w:r>
              <w:rPr>
                <w:color w:val="000000"/>
                <w:sz w:val="22"/>
              </w:rPr>
              <w:t>Реконструкция участков тепловой  сети с изменением типа тепловой изоляции, от котельной по адресу: п.Каменоломни, ул.Комсомольская, 17, L=344 тр.м, Ду=80 мм</w:t>
            </w:r>
          </w:p>
        </w:tc>
        <w:tc>
          <w:tcPr>
            <w:tcW w:w="793" w:type="dxa"/>
            <w:tcBorders>
              <w:top w:val="nil"/>
              <w:left w:val="nil"/>
              <w:bottom w:val="single" w:sz="4" w:space="0" w:color="auto"/>
              <w:right w:val="single" w:sz="4" w:space="0" w:color="auto"/>
            </w:tcBorders>
            <w:vAlign w:val="center"/>
          </w:tcPr>
          <w:p w14:paraId="4CAD13F5" w14:textId="77777777" w:rsidR="00046F46" w:rsidRPr="00F92D0F" w:rsidRDefault="00046F46" w:rsidP="00046F46">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26E386E8" w14:textId="77777777" w:rsidR="00046F46" w:rsidRPr="00F92D0F" w:rsidRDefault="00046F46" w:rsidP="00046F46">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01BB3126" w14:textId="77777777" w:rsidR="00046F46" w:rsidRPr="00F92D0F" w:rsidRDefault="00046F46" w:rsidP="00046F46">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2AA3AC2F" w14:textId="7EABD0FD" w:rsidR="00046F46" w:rsidRPr="00F92D0F" w:rsidRDefault="00046F46" w:rsidP="00C872A6">
            <w:pPr>
              <w:ind w:firstLine="0"/>
              <w:jc w:val="center"/>
              <w:rPr>
                <w:rFonts w:eastAsia="Times New Roman" w:cs="Times New Roman"/>
                <w:sz w:val="20"/>
                <w:szCs w:val="20"/>
              </w:rPr>
            </w:pPr>
            <w:r>
              <w:rPr>
                <w:rFonts w:eastAsia="Times New Roman" w:cs="Times New Roman"/>
                <w:sz w:val="20"/>
                <w:szCs w:val="20"/>
              </w:rPr>
              <w:t>7860</w:t>
            </w:r>
          </w:p>
        </w:tc>
        <w:tc>
          <w:tcPr>
            <w:tcW w:w="794" w:type="dxa"/>
            <w:tcBorders>
              <w:top w:val="nil"/>
              <w:left w:val="nil"/>
              <w:bottom w:val="single" w:sz="4" w:space="0" w:color="auto"/>
              <w:right w:val="single" w:sz="4" w:space="0" w:color="auto"/>
            </w:tcBorders>
            <w:vAlign w:val="center"/>
          </w:tcPr>
          <w:p w14:paraId="64115DEA" w14:textId="77777777" w:rsidR="00046F46" w:rsidRPr="00F92D0F" w:rsidRDefault="00046F46" w:rsidP="00046F46">
            <w:pPr>
              <w:ind w:firstLine="0"/>
              <w:jc w:val="center"/>
              <w:rPr>
                <w:rFonts w:eastAsia="Times New Roman" w:cs="Times New Roman"/>
                <w:sz w:val="20"/>
                <w:szCs w:val="20"/>
              </w:rPr>
            </w:pPr>
          </w:p>
        </w:tc>
        <w:tc>
          <w:tcPr>
            <w:tcW w:w="793" w:type="dxa"/>
            <w:tcBorders>
              <w:top w:val="nil"/>
              <w:left w:val="nil"/>
              <w:bottom w:val="single" w:sz="4" w:space="0" w:color="auto"/>
              <w:right w:val="single" w:sz="4" w:space="0" w:color="auto"/>
            </w:tcBorders>
            <w:vAlign w:val="center"/>
          </w:tcPr>
          <w:p w14:paraId="094CD35C" w14:textId="77777777" w:rsidR="00046F46" w:rsidRPr="0005789B" w:rsidRDefault="00046F46" w:rsidP="00046F46">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63551715" w14:textId="77777777" w:rsidR="00046F46" w:rsidRPr="0005789B" w:rsidRDefault="00046F46" w:rsidP="00046F46">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52637657" w14:textId="77777777" w:rsidR="00046F46" w:rsidRPr="0005789B" w:rsidRDefault="00046F46" w:rsidP="00046F46">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4CBFCF28" w14:textId="77777777" w:rsidR="00046F46" w:rsidRPr="0005789B" w:rsidRDefault="00046F46" w:rsidP="00046F46">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757B0C6B" w14:textId="77777777" w:rsidR="00046F46" w:rsidRPr="0005789B" w:rsidRDefault="00046F46" w:rsidP="00046F46">
            <w:pPr>
              <w:ind w:firstLine="0"/>
              <w:jc w:val="center"/>
              <w:rPr>
                <w:rFonts w:eastAsia="Times New Roman" w:cs="Times New Roman"/>
                <w:sz w:val="22"/>
              </w:rPr>
            </w:pPr>
          </w:p>
        </w:tc>
      </w:tr>
      <w:tr w:rsidR="00C872A6" w:rsidRPr="00B57A2D" w14:paraId="46C167B9" w14:textId="77777777" w:rsidTr="00C872A6">
        <w:trPr>
          <w:cantSplit/>
          <w:trHeight w:val="20"/>
        </w:trPr>
        <w:tc>
          <w:tcPr>
            <w:tcW w:w="0" w:type="auto"/>
            <w:tcBorders>
              <w:top w:val="nil"/>
              <w:left w:val="single" w:sz="4" w:space="0" w:color="auto"/>
              <w:bottom w:val="single" w:sz="4" w:space="0" w:color="auto"/>
              <w:right w:val="single" w:sz="4" w:space="0" w:color="auto"/>
            </w:tcBorders>
            <w:vAlign w:val="center"/>
          </w:tcPr>
          <w:p w14:paraId="76E5E21F" w14:textId="00FF83A3" w:rsidR="00046F46" w:rsidRPr="00B57A2D" w:rsidRDefault="00046F46" w:rsidP="00046F46">
            <w:pPr>
              <w:ind w:firstLine="0"/>
              <w:jc w:val="center"/>
              <w:rPr>
                <w:rFonts w:eastAsia="Times New Roman" w:cs="Times New Roman"/>
                <w:sz w:val="22"/>
              </w:rPr>
            </w:pPr>
            <w:r>
              <w:rPr>
                <w:rFonts w:eastAsia="Times New Roman" w:cs="Times New Roman"/>
                <w:sz w:val="22"/>
              </w:rPr>
              <w:t>13</w:t>
            </w:r>
          </w:p>
        </w:tc>
        <w:tc>
          <w:tcPr>
            <w:tcW w:w="6555" w:type="dxa"/>
            <w:tcBorders>
              <w:top w:val="nil"/>
              <w:left w:val="nil"/>
              <w:bottom w:val="single" w:sz="4" w:space="0" w:color="auto"/>
              <w:right w:val="single" w:sz="4" w:space="0" w:color="auto"/>
            </w:tcBorders>
            <w:vAlign w:val="center"/>
          </w:tcPr>
          <w:p w14:paraId="3B533889" w14:textId="74CD314D" w:rsidR="00046F46" w:rsidRPr="0005789B" w:rsidRDefault="00046F46" w:rsidP="00046F46">
            <w:pPr>
              <w:ind w:firstLine="0"/>
              <w:jc w:val="left"/>
              <w:rPr>
                <w:rFonts w:eastAsia="Times New Roman" w:cs="Times New Roman"/>
                <w:sz w:val="22"/>
              </w:rPr>
            </w:pPr>
            <w:r>
              <w:rPr>
                <w:color w:val="000000"/>
                <w:sz w:val="22"/>
              </w:rPr>
              <w:t xml:space="preserve">Модернизация газовой котельной по адресу: п.Каменоломни, пер. Садовый, 23 -  </w:t>
            </w:r>
            <w:r>
              <w:rPr>
                <w:sz w:val="22"/>
              </w:rPr>
              <w:t>реконструкция дымовой трубы</w:t>
            </w:r>
          </w:p>
        </w:tc>
        <w:tc>
          <w:tcPr>
            <w:tcW w:w="793" w:type="dxa"/>
            <w:tcBorders>
              <w:top w:val="nil"/>
              <w:left w:val="nil"/>
              <w:bottom w:val="single" w:sz="4" w:space="0" w:color="auto"/>
              <w:right w:val="single" w:sz="4" w:space="0" w:color="auto"/>
            </w:tcBorders>
            <w:vAlign w:val="center"/>
          </w:tcPr>
          <w:p w14:paraId="02ACB39E" w14:textId="77777777" w:rsidR="00046F46" w:rsidRPr="00F92D0F" w:rsidRDefault="00046F46" w:rsidP="00046F46">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1849C26E" w14:textId="021A3FE4" w:rsidR="00046F46" w:rsidRPr="00F92D0F" w:rsidRDefault="00046F46" w:rsidP="00046F46">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60B4C5D5" w14:textId="77777777" w:rsidR="00046F46" w:rsidRPr="00F92D0F" w:rsidRDefault="00046F46" w:rsidP="00046F46">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12166E59" w14:textId="77777777" w:rsidR="00046F46" w:rsidRPr="00F92D0F" w:rsidRDefault="00046F46" w:rsidP="00046F46">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01940A60" w14:textId="1DC99E11" w:rsidR="00046F46" w:rsidRPr="00F92D0F" w:rsidRDefault="00046F46" w:rsidP="00046F46">
            <w:pPr>
              <w:ind w:firstLine="0"/>
              <w:jc w:val="center"/>
              <w:rPr>
                <w:rFonts w:eastAsia="Times New Roman" w:cs="Times New Roman"/>
                <w:sz w:val="20"/>
                <w:szCs w:val="20"/>
              </w:rPr>
            </w:pPr>
            <w:r>
              <w:rPr>
                <w:rFonts w:eastAsia="Times New Roman" w:cs="Times New Roman"/>
                <w:sz w:val="20"/>
                <w:szCs w:val="20"/>
              </w:rPr>
              <w:t>275</w:t>
            </w:r>
          </w:p>
        </w:tc>
        <w:tc>
          <w:tcPr>
            <w:tcW w:w="793" w:type="dxa"/>
            <w:tcBorders>
              <w:top w:val="nil"/>
              <w:left w:val="nil"/>
              <w:bottom w:val="single" w:sz="4" w:space="0" w:color="auto"/>
              <w:right w:val="single" w:sz="4" w:space="0" w:color="auto"/>
            </w:tcBorders>
            <w:vAlign w:val="center"/>
          </w:tcPr>
          <w:p w14:paraId="275EC7A3" w14:textId="77777777" w:rsidR="00046F46" w:rsidRPr="0005789B" w:rsidRDefault="00046F46" w:rsidP="00046F46">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7A1D8BFC" w14:textId="77777777" w:rsidR="00046F46" w:rsidRPr="0005789B" w:rsidRDefault="00046F46" w:rsidP="00046F46">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5A902ABC" w14:textId="77777777" w:rsidR="00046F46" w:rsidRPr="0005789B" w:rsidRDefault="00046F46" w:rsidP="00046F46">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67C44AFB" w14:textId="77777777" w:rsidR="00046F46" w:rsidRPr="0005789B" w:rsidRDefault="00046F46" w:rsidP="00046F46">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707D7378" w14:textId="77777777" w:rsidR="00046F46" w:rsidRPr="0005789B" w:rsidRDefault="00046F46" w:rsidP="00046F46">
            <w:pPr>
              <w:ind w:firstLine="0"/>
              <w:jc w:val="center"/>
              <w:rPr>
                <w:rFonts w:eastAsia="Times New Roman" w:cs="Times New Roman"/>
                <w:sz w:val="22"/>
              </w:rPr>
            </w:pPr>
          </w:p>
        </w:tc>
      </w:tr>
      <w:tr w:rsidR="00C872A6" w:rsidRPr="00B57A2D" w14:paraId="76350A8E" w14:textId="77777777" w:rsidTr="00C872A6">
        <w:trPr>
          <w:cantSplit/>
          <w:trHeight w:val="20"/>
        </w:trPr>
        <w:tc>
          <w:tcPr>
            <w:tcW w:w="0" w:type="auto"/>
            <w:tcBorders>
              <w:top w:val="nil"/>
              <w:left w:val="single" w:sz="4" w:space="0" w:color="auto"/>
              <w:bottom w:val="single" w:sz="4" w:space="0" w:color="auto"/>
              <w:right w:val="single" w:sz="4" w:space="0" w:color="auto"/>
            </w:tcBorders>
            <w:vAlign w:val="center"/>
          </w:tcPr>
          <w:p w14:paraId="04B509BD" w14:textId="25EF1980" w:rsidR="00046F46" w:rsidRPr="00B57A2D" w:rsidRDefault="00046F46" w:rsidP="00046F46">
            <w:pPr>
              <w:ind w:firstLine="0"/>
              <w:jc w:val="center"/>
              <w:rPr>
                <w:rFonts w:eastAsia="Times New Roman" w:cs="Times New Roman"/>
                <w:sz w:val="22"/>
              </w:rPr>
            </w:pPr>
            <w:r>
              <w:rPr>
                <w:rFonts w:eastAsia="Times New Roman" w:cs="Times New Roman"/>
                <w:sz w:val="22"/>
              </w:rPr>
              <w:t>14</w:t>
            </w:r>
          </w:p>
        </w:tc>
        <w:tc>
          <w:tcPr>
            <w:tcW w:w="6555" w:type="dxa"/>
            <w:tcBorders>
              <w:top w:val="nil"/>
              <w:left w:val="nil"/>
              <w:bottom w:val="single" w:sz="4" w:space="0" w:color="auto"/>
              <w:right w:val="single" w:sz="4" w:space="0" w:color="auto"/>
            </w:tcBorders>
            <w:vAlign w:val="center"/>
          </w:tcPr>
          <w:p w14:paraId="30434FDC" w14:textId="7EE94962" w:rsidR="00046F46" w:rsidRPr="0005789B" w:rsidRDefault="00046F46" w:rsidP="00046F46">
            <w:pPr>
              <w:ind w:firstLine="0"/>
              <w:jc w:val="left"/>
              <w:rPr>
                <w:rFonts w:eastAsia="Times New Roman" w:cs="Times New Roman"/>
                <w:sz w:val="22"/>
              </w:rPr>
            </w:pPr>
            <w:r>
              <w:rPr>
                <w:color w:val="000000"/>
                <w:sz w:val="22"/>
              </w:rPr>
              <w:t>Реконструкция участков тепловой  сети с изменением трассировки, конструкции   (переход на бесканальную прокладку) от котельной ЦРБ по адресу: п.Каменоломни, пер. Садовый, 23, L=450 тр.м, Ду=100 мм</w:t>
            </w:r>
          </w:p>
        </w:tc>
        <w:tc>
          <w:tcPr>
            <w:tcW w:w="793" w:type="dxa"/>
            <w:tcBorders>
              <w:top w:val="nil"/>
              <w:left w:val="nil"/>
              <w:bottom w:val="single" w:sz="4" w:space="0" w:color="auto"/>
              <w:right w:val="single" w:sz="4" w:space="0" w:color="auto"/>
            </w:tcBorders>
            <w:vAlign w:val="center"/>
          </w:tcPr>
          <w:p w14:paraId="215B673E" w14:textId="77777777" w:rsidR="00046F46" w:rsidRPr="0005789B" w:rsidRDefault="00046F46" w:rsidP="00046F46">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4A947177" w14:textId="77777777" w:rsidR="00046F46" w:rsidRPr="0005789B" w:rsidRDefault="00046F46" w:rsidP="00046F46">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3BD1C80F" w14:textId="77777777" w:rsidR="00046F46" w:rsidRPr="0005789B" w:rsidRDefault="00046F46" w:rsidP="00046F46">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79F4BB84" w14:textId="77777777" w:rsidR="00046F46" w:rsidRPr="0005789B" w:rsidRDefault="00046F46" w:rsidP="00046F46">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3CCAAF83" w14:textId="77777777" w:rsidR="00046F46" w:rsidRPr="0005789B" w:rsidRDefault="00046F46" w:rsidP="00046F46">
            <w:pPr>
              <w:ind w:firstLine="0"/>
              <w:jc w:val="center"/>
              <w:rPr>
                <w:rFonts w:eastAsia="Times New Roman" w:cs="Times New Roman"/>
                <w:sz w:val="22"/>
              </w:rPr>
            </w:pPr>
          </w:p>
        </w:tc>
        <w:tc>
          <w:tcPr>
            <w:tcW w:w="793" w:type="dxa"/>
            <w:tcBorders>
              <w:top w:val="nil"/>
              <w:left w:val="nil"/>
              <w:bottom w:val="single" w:sz="4" w:space="0" w:color="auto"/>
              <w:right w:val="single" w:sz="4" w:space="0" w:color="auto"/>
            </w:tcBorders>
            <w:vAlign w:val="center"/>
          </w:tcPr>
          <w:p w14:paraId="46BC1878" w14:textId="77777777" w:rsidR="00046F46" w:rsidRPr="0005789B" w:rsidRDefault="00046F46" w:rsidP="00046F46">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3903924E" w14:textId="77777777" w:rsidR="00046F46" w:rsidRPr="0005789B" w:rsidRDefault="00046F46" w:rsidP="00046F46">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59108497" w14:textId="77777777" w:rsidR="00046F46" w:rsidRPr="0005789B" w:rsidRDefault="00046F46" w:rsidP="00046F46">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69BB6EEB" w14:textId="62C9FB96" w:rsidR="00046F46" w:rsidRPr="0005789B" w:rsidRDefault="00046F46" w:rsidP="00046F46">
            <w:pPr>
              <w:ind w:firstLine="0"/>
              <w:jc w:val="center"/>
              <w:rPr>
                <w:rFonts w:eastAsia="Times New Roman" w:cs="Times New Roman"/>
                <w:sz w:val="22"/>
              </w:rPr>
            </w:pPr>
            <w:r>
              <w:rPr>
                <w:rFonts w:eastAsia="Times New Roman" w:cs="Times New Roman"/>
                <w:sz w:val="22"/>
              </w:rPr>
              <w:t>15811</w:t>
            </w:r>
          </w:p>
        </w:tc>
        <w:tc>
          <w:tcPr>
            <w:tcW w:w="794" w:type="dxa"/>
            <w:tcBorders>
              <w:top w:val="nil"/>
              <w:left w:val="nil"/>
              <w:bottom w:val="single" w:sz="4" w:space="0" w:color="auto"/>
              <w:right w:val="single" w:sz="4" w:space="0" w:color="auto"/>
            </w:tcBorders>
            <w:vAlign w:val="center"/>
          </w:tcPr>
          <w:p w14:paraId="569B13F2" w14:textId="77777777" w:rsidR="00046F46" w:rsidRPr="0005789B" w:rsidRDefault="00046F46" w:rsidP="00046F46">
            <w:pPr>
              <w:ind w:firstLine="0"/>
              <w:jc w:val="center"/>
              <w:rPr>
                <w:rFonts w:eastAsia="Times New Roman" w:cs="Times New Roman"/>
                <w:sz w:val="22"/>
              </w:rPr>
            </w:pPr>
          </w:p>
        </w:tc>
      </w:tr>
      <w:tr w:rsidR="00C872A6" w:rsidRPr="00B57A2D" w14:paraId="3E4D1011" w14:textId="77777777" w:rsidTr="00C872A6">
        <w:trPr>
          <w:cantSplit/>
          <w:trHeight w:val="20"/>
        </w:trPr>
        <w:tc>
          <w:tcPr>
            <w:tcW w:w="0" w:type="auto"/>
            <w:tcBorders>
              <w:top w:val="single" w:sz="4" w:space="0" w:color="auto"/>
              <w:left w:val="single" w:sz="4" w:space="0" w:color="auto"/>
              <w:bottom w:val="single" w:sz="4" w:space="0" w:color="auto"/>
              <w:right w:val="single" w:sz="4" w:space="0" w:color="auto"/>
            </w:tcBorders>
            <w:vAlign w:val="center"/>
          </w:tcPr>
          <w:p w14:paraId="0CCCDE2C" w14:textId="77777777" w:rsidR="00C872A6" w:rsidRDefault="00C872A6" w:rsidP="00046F46">
            <w:pPr>
              <w:ind w:firstLine="0"/>
              <w:jc w:val="center"/>
              <w:rPr>
                <w:rFonts w:eastAsia="Times New Roman" w:cs="Times New Roman"/>
                <w:sz w:val="22"/>
              </w:rPr>
            </w:pPr>
          </w:p>
        </w:tc>
        <w:tc>
          <w:tcPr>
            <w:tcW w:w="6555" w:type="dxa"/>
            <w:tcBorders>
              <w:top w:val="single" w:sz="4" w:space="0" w:color="auto"/>
              <w:left w:val="nil"/>
              <w:bottom w:val="single" w:sz="4" w:space="0" w:color="auto"/>
              <w:right w:val="single" w:sz="4" w:space="0" w:color="auto"/>
            </w:tcBorders>
            <w:vAlign w:val="center"/>
          </w:tcPr>
          <w:p w14:paraId="2A73FAD4" w14:textId="285A744E" w:rsidR="00C872A6" w:rsidRDefault="00C872A6" w:rsidP="00C872A6">
            <w:pPr>
              <w:ind w:firstLine="0"/>
              <w:jc w:val="center"/>
              <w:rPr>
                <w:color w:val="000000"/>
                <w:sz w:val="22"/>
              </w:rPr>
            </w:pPr>
            <w:r>
              <w:rPr>
                <w:color w:val="000000"/>
                <w:sz w:val="22"/>
              </w:rPr>
              <w:t>ИТОГО:</w:t>
            </w:r>
          </w:p>
        </w:tc>
        <w:tc>
          <w:tcPr>
            <w:tcW w:w="793" w:type="dxa"/>
            <w:tcBorders>
              <w:top w:val="single" w:sz="4" w:space="0" w:color="auto"/>
              <w:left w:val="nil"/>
              <w:bottom w:val="single" w:sz="4" w:space="0" w:color="auto"/>
              <w:right w:val="single" w:sz="4" w:space="0" w:color="auto"/>
            </w:tcBorders>
            <w:vAlign w:val="center"/>
          </w:tcPr>
          <w:p w14:paraId="3E6A5D60" w14:textId="6DE7310D" w:rsidR="00C872A6" w:rsidRPr="0005789B" w:rsidRDefault="000F18B0" w:rsidP="00C872A6">
            <w:pPr>
              <w:ind w:firstLine="0"/>
              <w:jc w:val="center"/>
              <w:rPr>
                <w:rFonts w:eastAsia="Times New Roman" w:cs="Times New Roman"/>
                <w:sz w:val="22"/>
              </w:rPr>
            </w:pPr>
            <w:r>
              <w:rPr>
                <w:rFonts w:eastAsia="Times New Roman" w:cs="Times New Roman"/>
                <w:sz w:val="22"/>
              </w:rPr>
              <w:t>2470</w:t>
            </w:r>
          </w:p>
        </w:tc>
        <w:tc>
          <w:tcPr>
            <w:tcW w:w="794" w:type="dxa"/>
            <w:tcBorders>
              <w:top w:val="single" w:sz="4" w:space="0" w:color="auto"/>
              <w:left w:val="nil"/>
              <w:bottom w:val="single" w:sz="4" w:space="0" w:color="auto"/>
              <w:right w:val="single" w:sz="4" w:space="0" w:color="auto"/>
            </w:tcBorders>
            <w:vAlign w:val="center"/>
          </w:tcPr>
          <w:p w14:paraId="118CF4DC" w14:textId="00C37626" w:rsidR="00C872A6" w:rsidRPr="0005789B" w:rsidRDefault="000F18B0" w:rsidP="00C872A6">
            <w:pPr>
              <w:ind w:firstLine="0"/>
              <w:jc w:val="center"/>
              <w:rPr>
                <w:rFonts w:eastAsia="Times New Roman" w:cs="Times New Roman"/>
                <w:sz w:val="22"/>
              </w:rPr>
            </w:pPr>
            <w:r>
              <w:rPr>
                <w:rFonts w:eastAsia="Times New Roman" w:cs="Times New Roman"/>
                <w:sz w:val="22"/>
              </w:rPr>
              <w:t>5012</w:t>
            </w:r>
          </w:p>
        </w:tc>
        <w:tc>
          <w:tcPr>
            <w:tcW w:w="794" w:type="dxa"/>
            <w:tcBorders>
              <w:top w:val="single" w:sz="4" w:space="0" w:color="auto"/>
              <w:left w:val="nil"/>
              <w:bottom w:val="single" w:sz="4" w:space="0" w:color="auto"/>
              <w:right w:val="single" w:sz="4" w:space="0" w:color="auto"/>
            </w:tcBorders>
            <w:vAlign w:val="center"/>
          </w:tcPr>
          <w:p w14:paraId="679A4C40" w14:textId="217E90E7" w:rsidR="00C872A6" w:rsidRPr="0005789B" w:rsidRDefault="000F18B0" w:rsidP="00C872A6">
            <w:pPr>
              <w:ind w:firstLine="0"/>
              <w:jc w:val="center"/>
              <w:rPr>
                <w:rFonts w:eastAsia="Times New Roman" w:cs="Times New Roman"/>
                <w:sz w:val="22"/>
              </w:rPr>
            </w:pPr>
            <w:r>
              <w:rPr>
                <w:rFonts w:eastAsia="Times New Roman" w:cs="Times New Roman"/>
                <w:sz w:val="22"/>
              </w:rPr>
              <w:t>8991</w:t>
            </w:r>
          </w:p>
        </w:tc>
        <w:tc>
          <w:tcPr>
            <w:tcW w:w="794" w:type="dxa"/>
            <w:tcBorders>
              <w:top w:val="single" w:sz="4" w:space="0" w:color="auto"/>
              <w:left w:val="nil"/>
              <w:bottom w:val="single" w:sz="4" w:space="0" w:color="auto"/>
              <w:right w:val="single" w:sz="4" w:space="0" w:color="auto"/>
            </w:tcBorders>
            <w:vAlign w:val="center"/>
          </w:tcPr>
          <w:p w14:paraId="256C1329" w14:textId="05457197" w:rsidR="00C872A6" w:rsidRPr="0005789B" w:rsidRDefault="000F18B0" w:rsidP="00C872A6">
            <w:pPr>
              <w:ind w:firstLine="0"/>
              <w:jc w:val="center"/>
              <w:rPr>
                <w:rFonts w:eastAsia="Times New Roman" w:cs="Times New Roman"/>
                <w:sz w:val="22"/>
              </w:rPr>
            </w:pPr>
            <w:r>
              <w:rPr>
                <w:rFonts w:eastAsia="Times New Roman" w:cs="Times New Roman"/>
                <w:sz w:val="22"/>
              </w:rPr>
              <w:t>10621</w:t>
            </w:r>
          </w:p>
        </w:tc>
        <w:tc>
          <w:tcPr>
            <w:tcW w:w="794" w:type="dxa"/>
            <w:tcBorders>
              <w:top w:val="single" w:sz="4" w:space="0" w:color="auto"/>
              <w:left w:val="nil"/>
              <w:bottom w:val="single" w:sz="4" w:space="0" w:color="auto"/>
              <w:right w:val="single" w:sz="4" w:space="0" w:color="auto"/>
            </w:tcBorders>
            <w:vAlign w:val="center"/>
          </w:tcPr>
          <w:p w14:paraId="3E27D28D" w14:textId="262B5203" w:rsidR="00C872A6" w:rsidRPr="0005789B" w:rsidRDefault="000F18B0" w:rsidP="00C872A6">
            <w:pPr>
              <w:ind w:firstLine="0"/>
              <w:jc w:val="center"/>
              <w:rPr>
                <w:rFonts w:eastAsia="Times New Roman" w:cs="Times New Roman"/>
                <w:sz w:val="22"/>
              </w:rPr>
            </w:pPr>
            <w:r>
              <w:rPr>
                <w:rFonts w:eastAsia="Times New Roman" w:cs="Times New Roman"/>
                <w:sz w:val="22"/>
              </w:rPr>
              <w:t>275</w:t>
            </w:r>
          </w:p>
        </w:tc>
        <w:tc>
          <w:tcPr>
            <w:tcW w:w="793" w:type="dxa"/>
            <w:tcBorders>
              <w:top w:val="single" w:sz="4" w:space="0" w:color="auto"/>
              <w:left w:val="nil"/>
              <w:bottom w:val="single" w:sz="4" w:space="0" w:color="auto"/>
              <w:right w:val="single" w:sz="4" w:space="0" w:color="auto"/>
            </w:tcBorders>
            <w:vAlign w:val="center"/>
          </w:tcPr>
          <w:p w14:paraId="18C55014" w14:textId="66F5FB0E" w:rsidR="00C872A6" w:rsidRPr="0005789B" w:rsidRDefault="000F18B0" w:rsidP="00C872A6">
            <w:pPr>
              <w:ind w:firstLine="0"/>
              <w:jc w:val="center"/>
              <w:rPr>
                <w:rFonts w:eastAsia="Times New Roman" w:cs="Times New Roman"/>
                <w:sz w:val="22"/>
              </w:rPr>
            </w:pPr>
            <w:r>
              <w:rPr>
                <w:rFonts w:eastAsia="Times New Roman" w:cs="Times New Roman"/>
                <w:sz w:val="22"/>
              </w:rPr>
              <w:t>0</w:t>
            </w:r>
          </w:p>
        </w:tc>
        <w:tc>
          <w:tcPr>
            <w:tcW w:w="794" w:type="dxa"/>
            <w:tcBorders>
              <w:top w:val="single" w:sz="4" w:space="0" w:color="auto"/>
              <w:left w:val="nil"/>
              <w:bottom w:val="single" w:sz="4" w:space="0" w:color="auto"/>
              <w:right w:val="single" w:sz="4" w:space="0" w:color="auto"/>
            </w:tcBorders>
            <w:vAlign w:val="center"/>
          </w:tcPr>
          <w:p w14:paraId="649DD579" w14:textId="3730BE25" w:rsidR="00C872A6" w:rsidRPr="0005789B" w:rsidRDefault="000F18B0" w:rsidP="00C872A6">
            <w:pPr>
              <w:ind w:firstLine="0"/>
              <w:jc w:val="center"/>
              <w:rPr>
                <w:rFonts w:eastAsia="Times New Roman" w:cs="Times New Roman"/>
                <w:sz w:val="22"/>
              </w:rPr>
            </w:pPr>
            <w:r>
              <w:rPr>
                <w:rFonts w:eastAsia="Times New Roman" w:cs="Times New Roman"/>
                <w:sz w:val="22"/>
              </w:rPr>
              <w:t>10736</w:t>
            </w:r>
          </w:p>
        </w:tc>
        <w:tc>
          <w:tcPr>
            <w:tcW w:w="794" w:type="dxa"/>
            <w:tcBorders>
              <w:top w:val="single" w:sz="4" w:space="0" w:color="auto"/>
              <w:left w:val="nil"/>
              <w:bottom w:val="single" w:sz="4" w:space="0" w:color="auto"/>
              <w:right w:val="single" w:sz="4" w:space="0" w:color="auto"/>
            </w:tcBorders>
            <w:vAlign w:val="center"/>
          </w:tcPr>
          <w:p w14:paraId="1613645E" w14:textId="7809462A" w:rsidR="00C872A6" w:rsidRPr="0005789B" w:rsidRDefault="000F18B0" w:rsidP="00C872A6">
            <w:pPr>
              <w:ind w:firstLine="0"/>
              <w:jc w:val="center"/>
              <w:rPr>
                <w:rFonts w:eastAsia="Times New Roman" w:cs="Times New Roman"/>
                <w:sz w:val="22"/>
              </w:rPr>
            </w:pPr>
            <w:r>
              <w:rPr>
                <w:rFonts w:eastAsia="Times New Roman" w:cs="Times New Roman"/>
                <w:sz w:val="22"/>
              </w:rPr>
              <w:t>17374</w:t>
            </w:r>
          </w:p>
        </w:tc>
        <w:tc>
          <w:tcPr>
            <w:tcW w:w="794" w:type="dxa"/>
            <w:tcBorders>
              <w:top w:val="single" w:sz="4" w:space="0" w:color="auto"/>
              <w:left w:val="nil"/>
              <w:bottom w:val="single" w:sz="4" w:space="0" w:color="auto"/>
              <w:right w:val="single" w:sz="4" w:space="0" w:color="auto"/>
            </w:tcBorders>
            <w:vAlign w:val="center"/>
          </w:tcPr>
          <w:p w14:paraId="00FE22B9" w14:textId="48427396" w:rsidR="00C872A6" w:rsidRDefault="000F18B0" w:rsidP="00C872A6">
            <w:pPr>
              <w:ind w:firstLine="0"/>
              <w:jc w:val="center"/>
              <w:rPr>
                <w:rFonts w:eastAsia="Times New Roman" w:cs="Times New Roman"/>
                <w:sz w:val="22"/>
              </w:rPr>
            </w:pPr>
            <w:r>
              <w:rPr>
                <w:rFonts w:eastAsia="Times New Roman" w:cs="Times New Roman"/>
                <w:sz w:val="22"/>
              </w:rPr>
              <w:t>15811</w:t>
            </w:r>
          </w:p>
        </w:tc>
        <w:tc>
          <w:tcPr>
            <w:tcW w:w="794" w:type="dxa"/>
            <w:tcBorders>
              <w:top w:val="single" w:sz="4" w:space="0" w:color="auto"/>
              <w:left w:val="nil"/>
              <w:bottom w:val="single" w:sz="4" w:space="0" w:color="auto"/>
              <w:right w:val="single" w:sz="4" w:space="0" w:color="auto"/>
            </w:tcBorders>
            <w:vAlign w:val="center"/>
          </w:tcPr>
          <w:p w14:paraId="3086CC01" w14:textId="41CA606D" w:rsidR="00C872A6" w:rsidRPr="0005789B" w:rsidRDefault="000F18B0" w:rsidP="00C872A6">
            <w:pPr>
              <w:ind w:firstLine="0"/>
              <w:jc w:val="center"/>
              <w:rPr>
                <w:rFonts w:eastAsia="Times New Roman" w:cs="Times New Roman"/>
                <w:sz w:val="22"/>
              </w:rPr>
            </w:pPr>
            <w:r>
              <w:rPr>
                <w:rFonts w:eastAsia="Times New Roman" w:cs="Times New Roman"/>
                <w:sz w:val="22"/>
              </w:rPr>
              <w:t>41402</w:t>
            </w:r>
          </w:p>
        </w:tc>
      </w:tr>
    </w:tbl>
    <w:p w14:paraId="5CB2B62D" w14:textId="77777777" w:rsidR="00EF7128" w:rsidRPr="00B57A2D" w:rsidRDefault="00EF7128" w:rsidP="00E86A6D">
      <w:pPr>
        <w:widowControl w:val="0"/>
        <w:autoSpaceDE w:val="0"/>
        <w:autoSpaceDN w:val="0"/>
        <w:adjustRightInd w:val="0"/>
        <w:ind w:firstLine="720"/>
        <w:rPr>
          <w:rFonts w:cs="Times New Roman"/>
          <w:szCs w:val="24"/>
        </w:rPr>
      </w:pPr>
    </w:p>
    <w:p w14:paraId="4F03C971" w14:textId="77777777" w:rsidR="009408FB" w:rsidRPr="00B57A2D" w:rsidRDefault="009408FB" w:rsidP="00E86A6D">
      <w:pPr>
        <w:rPr>
          <w:szCs w:val="24"/>
        </w:rPr>
      </w:pPr>
      <w:bookmarkStart w:id="55" w:name="sub_67"/>
      <w:bookmarkEnd w:id="54"/>
      <w:r w:rsidRPr="00B57A2D">
        <w:rPr>
          <w:szCs w:val="24"/>
        </w:rPr>
        <w:t>Предложения по строительств</w:t>
      </w:r>
      <w:r w:rsidR="00716F5A" w:rsidRPr="00B57A2D">
        <w:rPr>
          <w:szCs w:val="24"/>
        </w:rPr>
        <w:t>у</w:t>
      </w:r>
      <w:r w:rsidRPr="00B57A2D">
        <w:rPr>
          <w:szCs w:val="24"/>
        </w:rPr>
        <w:t>, реконструкци</w:t>
      </w:r>
      <w:r w:rsidR="00716F5A" w:rsidRPr="00B57A2D">
        <w:rPr>
          <w:szCs w:val="24"/>
        </w:rPr>
        <w:t>и</w:t>
      </w:r>
      <w:r w:rsidRPr="00B57A2D">
        <w:rPr>
          <w:szCs w:val="24"/>
        </w:rPr>
        <w:t xml:space="preserve"> и </w:t>
      </w:r>
      <w:r w:rsidR="00716F5A" w:rsidRPr="00B57A2D">
        <w:rPr>
          <w:szCs w:val="24"/>
        </w:rPr>
        <w:t>техническому</w:t>
      </w:r>
      <w:r w:rsidRPr="00B57A2D">
        <w:rPr>
          <w:szCs w:val="24"/>
        </w:rPr>
        <w:t xml:space="preserve"> перевооружени</w:t>
      </w:r>
      <w:r w:rsidR="00716F5A" w:rsidRPr="00B57A2D">
        <w:rPr>
          <w:szCs w:val="24"/>
        </w:rPr>
        <w:t>ю</w:t>
      </w:r>
      <w:r w:rsidRPr="00B57A2D">
        <w:rPr>
          <w:szCs w:val="24"/>
        </w:rPr>
        <w:t xml:space="preserve"> насосных станций и тепловых пунктов настоящей схемой теплоснабжения не предусмотрены.</w:t>
      </w:r>
    </w:p>
    <w:p w14:paraId="5F53DFDF" w14:textId="77777777" w:rsidR="009408FB" w:rsidRPr="00B57A2D" w:rsidRDefault="009408FB" w:rsidP="00E86A6D">
      <w:pPr>
        <w:widowControl w:val="0"/>
        <w:autoSpaceDE w:val="0"/>
        <w:autoSpaceDN w:val="0"/>
        <w:adjustRightInd w:val="0"/>
        <w:ind w:firstLine="720"/>
        <w:rPr>
          <w:rFonts w:cs="Times New Roman"/>
          <w:szCs w:val="24"/>
        </w:rPr>
      </w:pPr>
    </w:p>
    <w:p w14:paraId="2FC05677" w14:textId="54FA058A" w:rsidR="00A723ED" w:rsidRPr="00B57A2D" w:rsidRDefault="00A723ED" w:rsidP="00E86A6D">
      <w:pPr>
        <w:pStyle w:val="2"/>
        <w:numPr>
          <w:ilvl w:val="1"/>
          <w:numId w:val="5"/>
        </w:numPr>
        <w:rPr>
          <w:rFonts w:cs="Times New Roman"/>
          <w:szCs w:val="24"/>
        </w:rPr>
      </w:pPr>
      <w:r w:rsidRPr="00B57A2D">
        <w:rPr>
          <w:rFonts w:cs="Times New Roman"/>
          <w:szCs w:val="24"/>
        </w:rPr>
        <w:t xml:space="preserve">Предложения по величине инвестиций в строительство, реконструкцию и </w:t>
      </w:r>
      <w:r w:rsidR="000F18B0">
        <w:rPr>
          <w:rFonts w:cs="Times New Roman"/>
          <w:szCs w:val="24"/>
        </w:rPr>
        <w:t>модернизацию</w:t>
      </w:r>
      <w:r w:rsidRPr="00B57A2D">
        <w:rPr>
          <w:rFonts w:cs="Times New Roman"/>
          <w:szCs w:val="24"/>
        </w:rPr>
        <w:t xml:space="preserve"> в связи с изменениями температурного графика и гидравлического режима работы системы теплоснабжения</w:t>
      </w:r>
    </w:p>
    <w:p w14:paraId="00C1CEA7" w14:textId="77777777" w:rsidR="009408FB" w:rsidRPr="00B57A2D" w:rsidRDefault="009408FB" w:rsidP="00E86A6D">
      <w:pPr>
        <w:rPr>
          <w:szCs w:val="24"/>
        </w:rPr>
      </w:pPr>
      <w:bookmarkStart w:id="56" w:name="sub_70"/>
      <w:bookmarkEnd w:id="55"/>
    </w:p>
    <w:p w14:paraId="262191B8" w14:textId="3B8F1AC0" w:rsidR="009408FB" w:rsidRPr="00B57A2D" w:rsidRDefault="009408FB" w:rsidP="00E86A6D">
      <w:pPr>
        <w:rPr>
          <w:szCs w:val="24"/>
        </w:rPr>
      </w:pPr>
      <w:r w:rsidRPr="00B57A2D">
        <w:rPr>
          <w:szCs w:val="24"/>
        </w:rPr>
        <w:t>Предложения по строительств</w:t>
      </w:r>
      <w:r w:rsidR="00716F5A" w:rsidRPr="00B57A2D">
        <w:rPr>
          <w:szCs w:val="24"/>
        </w:rPr>
        <w:t>у</w:t>
      </w:r>
      <w:r w:rsidRPr="00B57A2D">
        <w:rPr>
          <w:szCs w:val="24"/>
        </w:rPr>
        <w:t>, реконструкци</w:t>
      </w:r>
      <w:r w:rsidR="00716F5A" w:rsidRPr="00B57A2D">
        <w:rPr>
          <w:szCs w:val="24"/>
        </w:rPr>
        <w:t>и</w:t>
      </w:r>
      <w:r w:rsidRPr="00B57A2D">
        <w:rPr>
          <w:szCs w:val="24"/>
        </w:rPr>
        <w:t xml:space="preserve"> и </w:t>
      </w:r>
      <w:r w:rsidR="000F18B0">
        <w:rPr>
          <w:szCs w:val="24"/>
        </w:rPr>
        <w:t>модернизацию</w:t>
      </w:r>
      <w:r w:rsidRPr="00B57A2D">
        <w:rPr>
          <w:szCs w:val="24"/>
        </w:rPr>
        <w:t xml:space="preserve"> в связи с изменениями температурного графика и гидравлического режима работы системы теплоснабжения настоящей схемой теплоснабжения не предусмотрены.</w:t>
      </w:r>
    </w:p>
    <w:p w14:paraId="70E00A65" w14:textId="77777777" w:rsidR="00EF7128" w:rsidRPr="00B57A2D" w:rsidRDefault="00EF7128" w:rsidP="00E86A6D">
      <w:pPr>
        <w:ind w:firstLine="0"/>
        <w:jc w:val="left"/>
        <w:rPr>
          <w:rFonts w:cs="Times New Roman"/>
          <w:szCs w:val="24"/>
        </w:rPr>
        <w:sectPr w:rsidR="00EF7128" w:rsidRPr="00B57A2D" w:rsidSect="00CD3D1A">
          <w:pgSz w:w="16838" w:h="11906" w:orient="landscape"/>
          <w:pgMar w:top="1134" w:right="851" w:bottom="851" w:left="1134" w:header="709" w:footer="709" w:gutter="0"/>
          <w:cols w:space="708"/>
          <w:docGrid w:linePitch="360"/>
        </w:sectPr>
      </w:pPr>
    </w:p>
    <w:p w14:paraId="5DFBC621" w14:textId="77777777" w:rsidR="00A723ED" w:rsidRPr="00B57A2D" w:rsidRDefault="00A723ED" w:rsidP="00E86A6D">
      <w:pPr>
        <w:pStyle w:val="1"/>
        <w:rPr>
          <w:rFonts w:cs="Times New Roman"/>
          <w:szCs w:val="24"/>
        </w:rPr>
      </w:pPr>
      <w:bookmarkStart w:id="57" w:name="_Toc36813101"/>
      <w:r w:rsidRPr="00B57A2D">
        <w:rPr>
          <w:rFonts w:cs="Times New Roman"/>
          <w:szCs w:val="24"/>
        </w:rPr>
        <w:lastRenderedPageBreak/>
        <w:t>Раздел 8 - Решение об определении единой теплоснабжающей организации (организаций)</w:t>
      </w:r>
      <w:bookmarkEnd w:id="57"/>
    </w:p>
    <w:p w14:paraId="1EECC4C5" w14:textId="77777777" w:rsidR="009408FB" w:rsidRPr="00B57A2D" w:rsidRDefault="009408FB" w:rsidP="00E86A6D">
      <w:pPr>
        <w:rPr>
          <w:szCs w:val="24"/>
        </w:rPr>
      </w:pPr>
      <w:bookmarkStart w:id="58" w:name="sub_71"/>
      <w:bookmarkEnd w:id="56"/>
    </w:p>
    <w:p w14:paraId="7C4578CD" w14:textId="77777777" w:rsidR="009408FB" w:rsidRPr="00B57A2D" w:rsidRDefault="009408FB" w:rsidP="00E86A6D">
      <w:pPr>
        <w:pStyle w:val="Default"/>
        <w:ind w:firstLine="709"/>
        <w:jc w:val="both"/>
        <w:rPr>
          <w:color w:val="auto"/>
        </w:rPr>
      </w:pPr>
      <w:r w:rsidRPr="00B57A2D">
        <w:rPr>
          <w:color w:val="auto"/>
        </w:rPr>
        <w:t xml:space="preserve">Критериями определения единой теплоснабжающей организации являются: </w:t>
      </w:r>
    </w:p>
    <w:p w14:paraId="10385C5E" w14:textId="77777777" w:rsidR="009408FB" w:rsidRPr="00B57A2D" w:rsidRDefault="009408FB" w:rsidP="00E86A6D">
      <w:pPr>
        <w:pStyle w:val="Default"/>
        <w:numPr>
          <w:ilvl w:val="0"/>
          <w:numId w:val="33"/>
        </w:numPr>
        <w:ind w:left="0" w:firstLine="709"/>
        <w:jc w:val="both"/>
        <w:rPr>
          <w:color w:val="auto"/>
        </w:rPr>
      </w:pPr>
      <w:r w:rsidRPr="00B57A2D">
        <w:rPr>
          <w:color w:val="auto"/>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5D3C3A6B" w14:textId="77777777" w:rsidR="009408FB" w:rsidRPr="00B57A2D" w:rsidRDefault="009408FB" w:rsidP="00E86A6D">
      <w:pPr>
        <w:pStyle w:val="Default"/>
        <w:numPr>
          <w:ilvl w:val="0"/>
          <w:numId w:val="33"/>
        </w:numPr>
        <w:ind w:left="0" w:firstLine="709"/>
        <w:jc w:val="both"/>
        <w:rPr>
          <w:color w:val="auto"/>
        </w:rPr>
      </w:pPr>
      <w:r w:rsidRPr="00B57A2D">
        <w:rPr>
          <w:color w:val="auto"/>
        </w:rPr>
        <w:t xml:space="preserve">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14:paraId="6A9A0485" w14:textId="77777777" w:rsidR="009408FB" w:rsidRPr="00B57A2D" w:rsidRDefault="009408FB" w:rsidP="00E86A6D">
      <w:pPr>
        <w:pStyle w:val="Default"/>
        <w:numPr>
          <w:ilvl w:val="0"/>
          <w:numId w:val="33"/>
        </w:numPr>
        <w:ind w:left="0" w:firstLine="709"/>
        <w:jc w:val="both"/>
        <w:rPr>
          <w:color w:val="auto"/>
        </w:rPr>
      </w:pPr>
      <w:r w:rsidRPr="00B57A2D">
        <w:rPr>
          <w:color w:val="auto"/>
        </w:rPr>
        <w:t xml:space="preserve">способность в лучшей мере обеспечить надежность теплоснабжения в соответствующей системе теплоснабжения. </w:t>
      </w:r>
    </w:p>
    <w:p w14:paraId="31AC4081" w14:textId="77777777" w:rsidR="009408FB" w:rsidRPr="00B57A2D" w:rsidRDefault="009408FB" w:rsidP="00E86A6D">
      <w:pPr>
        <w:autoSpaceDE w:val="0"/>
        <w:autoSpaceDN w:val="0"/>
        <w:adjustRightInd w:val="0"/>
        <w:rPr>
          <w:rFonts w:eastAsia="Times New Roman" w:cs="Times New Roman"/>
          <w:szCs w:val="24"/>
        </w:rPr>
      </w:pPr>
      <w:r w:rsidRPr="00B57A2D">
        <w:rPr>
          <w:rFonts w:eastAsia="Times New Roman" w:cs="Times New Roman"/>
          <w:szCs w:val="24"/>
        </w:rPr>
        <w:t xml:space="preserve">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 </w:t>
      </w:r>
    </w:p>
    <w:p w14:paraId="383354B4" w14:textId="77777777" w:rsidR="009408FB" w:rsidRPr="00B57A2D" w:rsidRDefault="009408FB" w:rsidP="00E86A6D">
      <w:pPr>
        <w:autoSpaceDE w:val="0"/>
        <w:autoSpaceDN w:val="0"/>
        <w:adjustRightInd w:val="0"/>
        <w:rPr>
          <w:rFonts w:eastAsia="Times New Roman" w:cs="Times New Roman"/>
          <w:szCs w:val="24"/>
        </w:rPr>
      </w:pPr>
      <w:r w:rsidRPr="00B57A2D">
        <w:rPr>
          <w:rFonts w:eastAsia="Times New Roman" w:cs="Times New Roman"/>
          <w:szCs w:val="24"/>
        </w:rPr>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14:paraId="24454DF1" w14:textId="77777777" w:rsidR="009408FB" w:rsidRPr="00B57A2D" w:rsidRDefault="009408FB" w:rsidP="00E86A6D">
      <w:pPr>
        <w:autoSpaceDE w:val="0"/>
        <w:autoSpaceDN w:val="0"/>
        <w:adjustRightInd w:val="0"/>
        <w:rPr>
          <w:rFonts w:eastAsia="Times New Roman" w:cs="Times New Roman"/>
          <w:szCs w:val="24"/>
        </w:rPr>
      </w:pPr>
      <w:r w:rsidRPr="00B57A2D">
        <w:rPr>
          <w:rFonts w:eastAsia="Times New Roman" w:cs="Times New Roman"/>
          <w:szCs w:val="24"/>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 </w:t>
      </w:r>
    </w:p>
    <w:p w14:paraId="11CBD425" w14:textId="77777777" w:rsidR="009408FB" w:rsidRPr="00B57A2D" w:rsidRDefault="009408FB" w:rsidP="00E86A6D">
      <w:pPr>
        <w:rPr>
          <w:rFonts w:eastAsia="Times New Roman" w:cs="Times New Roman"/>
          <w:szCs w:val="24"/>
        </w:rPr>
      </w:pPr>
      <w:r w:rsidRPr="00B57A2D">
        <w:rPr>
          <w:rFonts w:eastAsia="Times New Roman" w:cs="Times New Roman"/>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w:t>
      </w:r>
    </w:p>
    <w:p w14:paraId="53964EC1" w14:textId="77777777" w:rsidR="009408FB" w:rsidRPr="00B57A2D" w:rsidRDefault="009408FB" w:rsidP="00E86A6D">
      <w:pPr>
        <w:rPr>
          <w:rFonts w:eastAsia="Times New Roman" w:cs="Times New Roman"/>
          <w:szCs w:val="24"/>
        </w:rPr>
      </w:pPr>
      <w:r w:rsidRPr="00B57A2D">
        <w:rPr>
          <w:rFonts w:eastAsia="Times New Roman" w:cs="Times New Roman"/>
          <w:szCs w:val="24"/>
        </w:rPr>
        <w:t xml:space="preserve">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48582E9C" w14:textId="77777777" w:rsidR="009408FB" w:rsidRPr="00B57A2D" w:rsidRDefault="009408FB" w:rsidP="00E86A6D">
      <w:pPr>
        <w:rPr>
          <w:rFonts w:eastAsia="Times New Roman" w:cs="Times New Roman"/>
          <w:szCs w:val="24"/>
        </w:rPr>
      </w:pPr>
      <w:r w:rsidRPr="00B57A2D">
        <w:rPr>
          <w:rFonts w:eastAsia="Times New Roman" w:cs="Times New Roman"/>
          <w:szCs w:val="24"/>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14:paraId="7A00F11B" w14:textId="77777777" w:rsidR="009408FB" w:rsidRPr="00B57A2D" w:rsidRDefault="009408FB" w:rsidP="00E86A6D">
      <w:pPr>
        <w:rPr>
          <w:rFonts w:eastAsia="Times New Roman" w:cs="Times New Roman"/>
          <w:szCs w:val="24"/>
        </w:rPr>
      </w:pPr>
      <w:r w:rsidRPr="00B57A2D">
        <w:rPr>
          <w:rFonts w:eastAsia="Times New Roman" w:cs="Times New Roman"/>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112EA23B" w14:textId="77777777" w:rsidR="009408FB" w:rsidRPr="00B57A2D" w:rsidRDefault="009408FB" w:rsidP="00E86A6D">
      <w:pPr>
        <w:rPr>
          <w:szCs w:val="24"/>
        </w:rPr>
      </w:pPr>
      <w:r w:rsidRPr="00B57A2D">
        <w:rPr>
          <w:szCs w:val="24"/>
        </w:rPr>
        <w:t xml:space="preserve">Единственной организацией, осуществляющей централизованное теплоснабжение на территории сельского поселения является </w:t>
      </w:r>
      <w:r w:rsidR="00BE6FA8" w:rsidRPr="00B57A2D">
        <w:rPr>
          <w:szCs w:val="24"/>
        </w:rPr>
        <w:t>ООО «УЖКХ»</w:t>
      </w:r>
      <w:r w:rsidRPr="00B57A2D">
        <w:rPr>
          <w:szCs w:val="24"/>
        </w:rPr>
        <w:t xml:space="preserve"> и отвечает требованиям критериев о наделении статусом ЕТО в границах зоны своей деятельности.</w:t>
      </w:r>
    </w:p>
    <w:p w14:paraId="45126A01" w14:textId="77777777" w:rsidR="009408FB" w:rsidRPr="00B57A2D" w:rsidRDefault="009408FB" w:rsidP="00E86A6D">
      <w:pPr>
        <w:ind w:firstLine="0"/>
        <w:jc w:val="left"/>
        <w:rPr>
          <w:rFonts w:eastAsiaTheme="majorEastAsia" w:cs="Times New Roman"/>
          <w:b/>
          <w:bCs/>
          <w:szCs w:val="24"/>
        </w:rPr>
      </w:pPr>
      <w:r w:rsidRPr="00B57A2D">
        <w:rPr>
          <w:rFonts w:cs="Times New Roman"/>
          <w:szCs w:val="24"/>
        </w:rPr>
        <w:br w:type="page"/>
      </w:r>
    </w:p>
    <w:p w14:paraId="6E798785" w14:textId="77777777" w:rsidR="00A723ED" w:rsidRPr="00B57A2D" w:rsidRDefault="00A723ED" w:rsidP="00E86A6D">
      <w:pPr>
        <w:pStyle w:val="1"/>
        <w:rPr>
          <w:rFonts w:cs="Times New Roman"/>
          <w:szCs w:val="24"/>
        </w:rPr>
      </w:pPr>
      <w:bookmarkStart w:id="59" w:name="_Toc36813102"/>
      <w:r w:rsidRPr="00B57A2D">
        <w:rPr>
          <w:rFonts w:cs="Times New Roman"/>
          <w:szCs w:val="24"/>
        </w:rPr>
        <w:lastRenderedPageBreak/>
        <w:t>Раздел 9 - Решения о распределении тепловой нагрузки между источниками тепловой энергии</w:t>
      </w:r>
      <w:bookmarkEnd w:id="59"/>
    </w:p>
    <w:p w14:paraId="4750ED61" w14:textId="77777777" w:rsidR="00A723ED" w:rsidRPr="00B57A2D" w:rsidRDefault="00A723ED" w:rsidP="00E86A6D">
      <w:pPr>
        <w:widowControl w:val="0"/>
        <w:autoSpaceDE w:val="0"/>
        <w:autoSpaceDN w:val="0"/>
        <w:adjustRightInd w:val="0"/>
        <w:ind w:firstLine="720"/>
        <w:rPr>
          <w:rFonts w:cs="Times New Roman"/>
          <w:szCs w:val="24"/>
        </w:rPr>
      </w:pPr>
    </w:p>
    <w:p w14:paraId="06AF8A05" w14:textId="77777777" w:rsidR="00A723ED" w:rsidRPr="00B57A2D" w:rsidRDefault="00A723ED" w:rsidP="00E86A6D">
      <w:pPr>
        <w:pStyle w:val="2"/>
        <w:numPr>
          <w:ilvl w:val="1"/>
          <w:numId w:val="32"/>
        </w:numPr>
        <w:rPr>
          <w:rFonts w:cs="Times New Roman"/>
          <w:szCs w:val="24"/>
        </w:rPr>
      </w:pPr>
      <w:r w:rsidRPr="00B57A2D">
        <w:rPr>
          <w:rFonts w:cs="Times New Roman"/>
          <w:szCs w:val="24"/>
        </w:rPr>
        <w:t>Распределение тепловой нагрузки между источниками тепловой энергии и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174E84E3" w14:textId="77777777" w:rsidR="009408FB" w:rsidRPr="00B57A2D" w:rsidRDefault="009408FB" w:rsidP="00E86A6D">
      <w:pPr>
        <w:rPr>
          <w:szCs w:val="24"/>
        </w:rPr>
      </w:pPr>
      <w:bookmarkStart w:id="60" w:name="sub_72"/>
      <w:bookmarkEnd w:id="58"/>
    </w:p>
    <w:p w14:paraId="3A4CAC3E" w14:textId="77777777" w:rsidR="00E240E7" w:rsidRPr="00B57A2D" w:rsidRDefault="00E240E7" w:rsidP="00E86A6D">
      <w:pPr>
        <w:rPr>
          <w:szCs w:val="24"/>
        </w:rPr>
      </w:pPr>
      <w:r w:rsidRPr="00B57A2D">
        <w:rPr>
          <w:szCs w:val="24"/>
        </w:rPr>
        <w:t>Решения о распределении тепловой нагрузки между источниками тепловой энергии настоящей схемой теплоснабжения не предусмотрены. Условия, при наличии которых существует возможность поставок тепловой энергии потребителям от различных источников тепловой энергии отсутствуют.</w:t>
      </w:r>
    </w:p>
    <w:p w14:paraId="2A788DB5" w14:textId="77777777" w:rsidR="00A723ED" w:rsidRPr="00B57A2D" w:rsidRDefault="00A723ED" w:rsidP="00E86A6D">
      <w:pPr>
        <w:rPr>
          <w:szCs w:val="24"/>
        </w:rPr>
      </w:pPr>
    </w:p>
    <w:p w14:paraId="6DE121A8" w14:textId="77777777" w:rsidR="00A723ED" w:rsidRPr="00B57A2D" w:rsidRDefault="00A723ED" w:rsidP="00E86A6D">
      <w:pPr>
        <w:pStyle w:val="1"/>
        <w:rPr>
          <w:rFonts w:cs="Times New Roman"/>
          <w:szCs w:val="24"/>
        </w:rPr>
      </w:pPr>
      <w:bookmarkStart w:id="61" w:name="_Toc36813103"/>
      <w:r w:rsidRPr="00B57A2D">
        <w:rPr>
          <w:rFonts w:cs="Times New Roman"/>
          <w:szCs w:val="24"/>
        </w:rPr>
        <w:t>Раздел 10 - Решения по бесхозяйным тепловым сетям"</w:t>
      </w:r>
      <w:bookmarkEnd w:id="61"/>
      <w:r w:rsidRPr="00B57A2D">
        <w:rPr>
          <w:rFonts w:cs="Times New Roman"/>
          <w:szCs w:val="24"/>
        </w:rPr>
        <w:t xml:space="preserve"> </w:t>
      </w:r>
    </w:p>
    <w:p w14:paraId="70D5201E" w14:textId="77777777" w:rsidR="00A723ED" w:rsidRPr="00B57A2D" w:rsidRDefault="00A723ED" w:rsidP="00E86A6D">
      <w:pPr>
        <w:widowControl w:val="0"/>
        <w:autoSpaceDE w:val="0"/>
        <w:autoSpaceDN w:val="0"/>
        <w:adjustRightInd w:val="0"/>
        <w:ind w:firstLine="720"/>
        <w:rPr>
          <w:rFonts w:cs="Times New Roman"/>
          <w:szCs w:val="24"/>
        </w:rPr>
      </w:pPr>
    </w:p>
    <w:p w14:paraId="3B3E02EE" w14:textId="77777777" w:rsidR="00A723ED" w:rsidRPr="00B57A2D" w:rsidRDefault="00A723ED" w:rsidP="00E86A6D">
      <w:pPr>
        <w:pStyle w:val="2"/>
        <w:numPr>
          <w:ilvl w:val="1"/>
          <w:numId w:val="6"/>
        </w:numPr>
        <w:rPr>
          <w:rFonts w:cs="Times New Roman"/>
          <w:szCs w:val="24"/>
        </w:rPr>
      </w:pPr>
      <w:r w:rsidRPr="00B57A2D">
        <w:rPr>
          <w:rFonts w:cs="Times New Roman"/>
          <w:szCs w:val="24"/>
        </w:rPr>
        <w:t>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 теплоснабжении"</w:t>
      </w:r>
    </w:p>
    <w:bookmarkEnd w:id="60"/>
    <w:p w14:paraId="55032AD1" w14:textId="77777777" w:rsidR="00E240E7" w:rsidRPr="00B57A2D" w:rsidRDefault="00E240E7" w:rsidP="00E86A6D">
      <w:pPr>
        <w:rPr>
          <w:szCs w:val="24"/>
        </w:rPr>
      </w:pPr>
    </w:p>
    <w:p w14:paraId="758E8344" w14:textId="77777777" w:rsidR="00E240E7" w:rsidRPr="00B57A2D" w:rsidRDefault="00E240E7" w:rsidP="00E86A6D">
      <w:pPr>
        <w:rPr>
          <w:szCs w:val="24"/>
        </w:rPr>
      </w:pPr>
      <w:r w:rsidRPr="00B57A2D">
        <w:rPr>
          <w:szCs w:val="24"/>
        </w:rPr>
        <w:t>На территории сельского поселения бесхозяйных тепловых сетей не выявлено.</w:t>
      </w:r>
    </w:p>
    <w:p w14:paraId="774EC4C1" w14:textId="77777777" w:rsidR="0015355D" w:rsidRPr="00B57A2D" w:rsidRDefault="0015355D" w:rsidP="00E86A6D">
      <w:pPr>
        <w:rPr>
          <w:szCs w:val="24"/>
        </w:rPr>
      </w:pPr>
      <w:r w:rsidRPr="00B57A2D">
        <w:rPr>
          <w:szCs w:val="24"/>
        </w:rPr>
        <w:br w:type="page"/>
      </w:r>
    </w:p>
    <w:p w14:paraId="23DF2676" w14:textId="77777777" w:rsidR="00A62A7B" w:rsidRPr="00B57A2D" w:rsidRDefault="0015355D" w:rsidP="00E86A6D">
      <w:pPr>
        <w:pStyle w:val="1"/>
        <w:rPr>
          <w:rFonts w:cs="Times New Roman"/>
          <w:szCs w:val="24"/>
        </w:rPr>
      </w:pPr>
      <w:bookmarkStart w:id="62" w:name="_Toc36813104"/>
      <w:r w:rsidRPr="00B57A2D">
        <w:rPr>
          <w:rFonts w:cs="Times New Roman"/>
          <w:szCs w:val="24"/>
        </w:rPr>
        <w:lastRenderedPageBreak/>
        <w:t>ОБОСНОВЫВАЮЩИЕ МАТЕРИАЛЫ</w:t>
      </w:r>
      <w:bookmarkEnd w:id="62"/>
    </w:p>
    <w:p w14:paraId="42D34A91" w14:textId="77777777" w:rsidR="0015355D" w:rsidRPr="00B57A2D" w:rsidRDefault="0015355D" w:rsidP="00E86A6D">
      <w:pPr>
        <w:ind w:firstLine="0"/>
        <w:rPr>
          <w:rFonts w:cs="Times New Roman"/>
          <w:szCs w:val="24"/>
        </w:rPr>
      </w:pPr>
    </w:p>
    <w:p w14:paraId="3EE08460" w14:textId="77777777" w:rsidR="0015355D" w:rsidRPr="00B57A2D" w:rsidRDefault="0015355D" w:rsidP="00E86A6D">
      <w:pPr>
        <w:pStyle w:val="1"/>
        <w:rPr>
          <w:rFonts w:cs="Times New Roman"/>
          <w:b w:val="0"/>
          <w:szCs w:val="24"/>
        </w:rPr>
      </w:pPr>
      <w:bookmarkStart w:id="63" w:name="_Toc36813105"/>
      <w:bookmarkStart w:id="64" w:name="sub_97"/>
      <w:r w:rsidRPr="00B57A2D">
        <w:rPr>
          <w:rFonts w:cs="Times New Roman"/>
          <w:szCs w:val="24"/>
        </w:rPr>
        <w:t>Глава 1 - Существующее положение в сфере производства, передачи и потребления тепловой энергии для целей теплоснабжения</w:t>
      </w:r>
      <w:bookmarkEnd w:id="63"/>
    </w:p>
    <w:p w14:paraId="46433FB3" w14:textId="77777777" w:rsidR="0015355D" w:rsidRPr="00B57A2D" w:rsidRDefault="0015355D" w:rsidP="00E86A6D">
      <w:pPr>
        <w:ind w:firstLine="0"/>
        <w:jc w:val="left"/>
        <w:rPr>
          <w:rFonts w:cs="Times New Roman"/>
          <w:szCs w:val="24"/>
        </w:rPr>
      </w:pPr>
    </w:p>
    <w:p w14:paraId="1CEF944A" w14:textId="77777777" w:rsidR="0015355D" w:rsidRPr="00B57A2D" w:rsidRDefault="0015355D" w:rsidP="00E86A6D">
      <w:pPr>
        <w:pStyle w:val="1"/>
        <w:rPr>
          <w:rFonts w:cs="Times New Roman"/>
          <w:szCs w:val="24"/>
        </w:rPr>
      </w:pPr>
      <w:bookmarkStart w:id="65" w:name="_Toc494982242"/>
      <w:bookmarkStart w:id="66" w:name="_Toc36813106"/>
      <w:bookmarkStart w:id="67" w:name="sub_100"/>
      <w:bookmarkEnd w:id="64"/>
      <w:r w:rsidRPr="00B57A2D">
        <w:rPr>
          <w:rFonts w:cs="Times New Roman"/>
          <w:szCs w:val="24"/>
        </w:rPr>
        <w:t>Часть 1 - Функциональная структура теплоснабжения</w:t>
      </w:r>
      <w:bookmarkEnd w:id="65"/>
      <w:bookmarkEnd w:id="66"/>
    </w:p>
    <w:p w14:paraId="2E18A1B1" w14:textId="77777777" w:rsidR="0015355D" w:rsidRPr="00B57A2D" w:rsidRDefault="0015355D" w:rsidP="00E86A6D">
      <w:pPr>
        <w:widowControl w:val="0"/>
        <w:autoSpaceDE w:val="0"/>
        <w:autoSpaceDN w:val="0"/>
        <w:adjustRightInd w:val="0"/>
        <w:ind w:firstLine="720"/>
        <w:rPr>
          <w:rFonts w:cs="Times New Roman"/>
          <w:szCs w:val="24"/>
        </w:rPr>
      </w:pPr>
    </w:p>
    <w:p w14:paraId="01FFCFBB" w14:textId="77777777" w:rsidR="0015355D" w:rsidRPr="00B57A2D" w:rsidRDefault="0015355D" w:rsidP="00E86A6D">
      <w:pPr>
        <w:pStyle w:val="2"/>
        <w:numPr>
          <w:ilvl w:val="1"/>
          <w:numId w:val="7"/>
        </w:numPr>
        <w:rPr>
          <w:rFonts w:cs="Times New Roman"/>
          <w:szCs w:val="24"/>
        </w:rPr>
      </w:pPr>
      <w:r w:rsidRPr="00B57A2D">
        <w:rPr>
          <w:rFonts w:cs="Times New Roman"/>
          <w:szCs w:val="24"/>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p>
    <w:p w14:paraId="4DD0F6E6" w14:textId="77777777" w:rsidR="0015355D" w:rsidRPr="00B57A2D" w:rsidRDefault="0015355D" w:rsidP="00E86A6D">
      <w:pPr>
        <w:widowControl w:val="0"/>
        <w:autoSpaceDE w:val="0"/>
        <w:autoSpaceDN w:val="0"/>
        <w:adjustRightInd w:val="0"/>
        <w:ind w:firstLine="720"/>
        <w:rPr>
          <w:rFonts w:cs="Times New Roman"/>
          <w:szCs w:val="24"/>
        </w:rPr>
      </w:pPr>
      <w:bookmarkStart w:id="68" w:name="sub_98"/>
      <w:bookmarkEnd w:id="67"/>
    </w:p>
    <w:p w14:paraId="649CB7B6" w14:textId="77777777" w:rsidR="00987EB0" w:rsidRPr="00B57A2D" w:rsidRDefault="00987EB0" w:rsidP="00E86A6D">
      <w:pPr>
        <w:widowControl w:val="0"/>
        <w:autoSpaceDE w:val="0"/>
        <w:autoSpaceDN w:val="0"/>
        <w:adjustRightInd w:val="0"/>
        <w:ind w:firstLine="720"/>
        <w:rPr>
          <w:rFonts w:cs="Times New Roman"/>
          <w:szCs w:val="24"/>
        </w:rPr>
      </w:pPr>
      <w:r w:rsidRPr="00B57A2D">
        <w:rPr>
          <w:rFonts w:cs="Times New Roman"/>
          <w:szCs w:val="24"/>
        </w:rPr>
        <w:t xml:space="preserve">Единственная теплоснабжающая организация на территории сельского поселения – </w:t>
      </w:r>
      <w:r w:rsidR="00BE6FA8" w:rsidRPr="00B57A2D">
        <w:rPr>
          <w:rFonts w:cs="Times New Roman"/>
          <w:szCs w:val="24"/>
        </w:rPr>
        <w:t>ООО «УЖКХ»</w:t>
      </w:r>
      <w:r w:rsidRPr="00B57A2D">
        <w:rPr>
          <w:rFonts w:cs="Times New Roman"/>
          <w:szCs w:val="24"/>
        </w:rPr>
        <w:t>, осуществляющая эксплуатацию следующих котельных:</w:t>
      </w:r>
    </w:p>
    <w:p w14:paraId="6B40B002" w14:textId="77777777" w:rsidR="00BE6FA8" w:rsidRPr="00B57A2D" w:rsidRDefault="00BE6FA8" w:rsidP="00E86A6D">
      <w:pPr>
        <w:widowControl w:val="0"/>
        <w:autoSpaceDE w:val="0"/>
        <w:autoSpaceDN w:val="0"/>
        <w:adjustRightInd w:val="0"/>
        <w:ind w:firstLine="720"/>
        <w:rPr>
          <w:rFonts w:cs="Times New Roman"/>
          <w:szCs w:val="24"/>
        </w:rPr>
      </w:pPr>
      <w:r w:rsidRPr="00B57A2D">
        <w:rPr>
          <w:rFonts w:cs="Times New Roman"/>
          <w:szCs w:val="24"/>
        </w:rPr>
        <w:t>В МО «Каменоломненское» теплоснабжение жилищного фонда и объектов инфраструктуры осуществляется различными способами - индивидуальными и централизованными источниками тепла.</w:t>
      </w:r>
    </w:p>
    <w:p w14:paraId="2BAD3656" w14:textId="77777777" w:rsidR="00391E07" w:rsidRPr="00B57A2D" w:rsidRDefault="00BE6FA8" w:rsidP="00E86A6D">
      <w:pPr>
        <w:widowControl w:val="0"/>
        <w:autoSpaceDE w:val="0"/>
        <w:autoSpaceDN w:val="0"/>
        <w:adjustRightInd w:val="0"/>
        <w:ind w:firstLine="720"/>
        <w:rPr>
          <w:rFonts w:cs="Times New Roman"/>
          <w:szCs w:val="24"/>
        </w:rPr>
      </w:pPr>
      <w:r w:rsidRPr="00B57A2D">
        <w:rPr>
          <w:rFonts w:cs="Times New Roman"/>
          <w:szCs w:val="24"/>
        </w:rPr>
        <w:t xml:space="preserve">Централизованное теплоснабжение в МО «Каменоломненское» представлено </w:t>
      </w:r>
      <w:r w:rsidR="0027018B" w:rsidRPr="00B57A2D">
        <w:rPr>
          <w:rFonts w:cs="Times New Roman"/>
          <w:szCs w:val="24"/>
        </w:rPr>
        <w:t>5</w:t>
      </w:r>
      <w:r w:rsidRPr="00B57A2D">
        <w:rPr>
          <w:rFonts w:cs="Times New Roman"/>
          <w:szCs w:val="24"/>
        </w:rPr>
        <w:t xml:space="preserve"> котельными, расположенными на те</w:t>
      </w:r>
      <w:r w:rsidR="00391E07" w:rsidRPr="00B57A2D">
        <w:rPr>
          <w:rFonts w:cs="Times New Roman"/>
          <w:szCs w:val="24"/>
        </w:rPr>
        <w:t>рритории МО «Каменоломненское»:</w:t>
      </w:r>
    </w:p>
    <w:p w14:paraId="2F0A5397" w14:textId="77777777" w:rsidR="00391E07" w:rsidRPr="00B57A2D" w:rsidRDefault="00391E07" w:rsidP="00E86A6D">
      <w:pPr>
        <w:widowControl w:val="0"/>
        <w:autoSpaceDE w:val="0"/>
        <w:autoSpaceDN w:val="0"/>
        <w:adjustRightInd w:val="0"/>
        <w:ind w:firstLine="720"/>
        <w:rPr>
          <w:rFonts w:cs="Times New Roman"/>
          <w:szCs w:val="24"/>
        </w:rPr>
      </w:pPr>
      <w:r w:rsidRPr="00B57A2D">
        <w:rPr>
          <w:rFonts w:cs="Times New Roman"/>
          <w:szCs w:val="24"/>
        </w:rPr>
        <w:t>1)</w:t>
      </w:r>
      <w:r w:rsidRPr="00B57A2D">
        <w:rPr>
          <w:rFonts w:cs="Times New Roman"/>
          <w:szCs w:val="24"/>
        </w:rPr>
        <w:tab/>
      </w:r>
      <w:r w:rsidR="00F8736A" w:rsidRPr="00B57A2D">
        <w:rPr>
          <w:rFonts w:cs="Times New Roman"/>
          <w:szCs w:val="24"/>
        </w:rPr>
        <w:t xml:space="preserve">Котельная по адресу: п.Каменоломни, ул.Ленина, 15а </w:t>
      </w:r>
      <w:r w:rsidRPr="00B57A2D">
        <w:rPr>
          <w:rFonts w:cs="Times New Roman"/>
          <w:szCs w:val="24"/>
        </w:rPr>
        <w:t xml:space="preserve">(ООО «УЖКХ», установленная мощность </w:t>
      </w:r>
      <w:r w:rsidR="00E86A6D" w:rsidRPr="00B57A2D">
        <w:rPr>
          <w:rFonts w:cs="Times New Roman"/>
          <w:szCs w:val="24"/>
        </w:rPr>
        <w:t>0,86</w:t>
      </w:r>
      <w:r w:rsidRPr="00B57A2D">
        <w:rPr>
          <w:rFonts w:cs="Times New Roman"/>
          <w:szCs w:val="24"/>
        </w:rPr>
        <w:t xml:space="preserve"> Гкал/ч, температурный график - 95/70 ° С, система теплоснабжения - двухтрубная);</w:t>
      </w:r>
    </w:p>
    <w:p w14:paraId="3A35933C" w14:textId="77777777" w:rsidR="00391E07" w:rsidRPr="00B57A2D" w:rsidRDefault="00391E07" w:rsidP="00E86A6D">
      <w:pPr>
        <w:widowControl w:val="0"/>
        <w:autoSpaceDE w:val="0"/>
        <w:autoSpaceDN w:val="0"/>
        <w:adjustRightInd w:val="0"/>
        <w:ind w:firstLine="720"/>
        <w:rPr>
          <w:rFonts w:cs="Times New Roman"/>
          <w:szCs w:val="24"/>
        </w:rPr>
      </w:pPr>
      <w:r w:rsidRPr="00B57A2D">
        <w:rPr>
          <w:rFonts w:cs="Times New Roman"/>
          <w:szCs w:val="24"/>
        </w:rPr>
        <w:t>2)</w:t>
      </w:r>
      <w:r w:rsidRPr="00B57A2D">
        <w:rPr>
          <w:rFonts w:cs="Times New Roman"/>
          <w:szCs w:val="24"/>
        </w:rPr>
        <w:tab/>
      </w:r>
      <w:r w:rsidR="00F8736A" w:rsidRPr="00B57A2D">
        <w:rPr>
          <w:rFonts w:cs="Times New Roman"/>
          <w:szCs w:val="24"/>
        </w:rPr>
        <w:t xml:space="preserve">Котельная по адресу: п.Каменоломни, пер.Садовый, 42б </w:t>
      </w:r>
      <w:r w:rsidRPr="00B57A2D">
        <w:rPr>
          <w:rFonts w:cs="Times New Roman"/>
          <w:szCs w:val="24"/>
        </w:rPr>
        <w:t xml:space="preserve">(ООО «УЖКХ», установленная мощность </w:t>
      </w:r>
      <w:r w:rsidR="00E86A6D" w:rsidRPr="00B57A2D">
        <w:rPr>
          <w:rFonts w:cs="Times New Roman"/>
          <w:szCs w:val="24"/>
        </w:rPr>
        <w:t>2,15</w:t>
      </w:r>
      <w:r w:rsidRPr="00B57A2D">
        <w:rPr>
          <w:rFonts w:cs="Times New Roman"/>
          <w:szCs w:val="24"/>
        </w:rPr>
        <w:t xml:space="preserve"> Гкал/ч, температурный график - 95/70 ° С, система теплоснабжения - двухтрубная);</w:t>
      </w:r>
    </w:p>
    <w:p w14:paraId="345E344C" w14:textId="77777777" w:rsidR="00391E07" w:rsidRPr="00B57A2D" w:rsidRDefault="00391E07" w:rsidP="00E86A6D">
      <w:pPr>
        <w:widowControl w:val="0"/>
        <w:autoSpaceDE w:val="0"/>
        <w:autoSpaceDN w:val="0"/>
        <w:adjustRightInd w:val="0"/>
        <w:ind w:firstLine="720"/>
        <w:rPr>
          <w:rFonts w:cs="Times New Roman"/>
          <w:szCs w:val="24"/>
        </w:rPr>
      </w:pPr>
      <w:r w:rsidRPr="00B57A2D">
        <w:rPr>
          <w:rFonts w:cs="Times New Roman"/>
          <w:szCs w:val="24"/>
        </w:rPr>
        <w:t>3)</w:t>
      </w:r>
      <w:r w:rsidRPr="00B57A2D">
        <w:rPr>
          <w:rFonts w:cs="Times New Roman"/>
          <w:szCs w:val="24"/>
        </w:rPr>
        <w:tab/>
      </w:r>
      <w:r w:rsidR="00F8736A" w:rsidRPr="00B57A2D">
        <w:rPr>
          <w:rFonts w:cs="Times New Roman"/>
          <w:szCs w:val="24"/>
        </w:rPr>
        <w:t xml:space="preserve">Котельная по адресу: п.Каменоломни, пер.Северный, 2б </w:t>
      </w:r>
      <w:r w:rsidRPr="00B57A2D">
        <w:rPr>
          <w:rFonts w:cs="Times New Roman"/>
          <w:szCs w:val="24"/>
        </w:rPr>
        <w:t xml:space="preserve">(ООО «УЖКХ», установленная мощность </w:t>
      </w:r>
      <w:r w:rsidR="00E86A6D" w:rsidRPr="00B57A2D">
        <w:rPr>
          <w:rFonts w:cs="Times New Roman"/>
          <w:szCs w:val="24"/>
        </w:rPr>
        <w:t>1,72</w:t>
      </w:r>
      <w:r w:rsidRPr="00B57A2D">
        <w:rPr>
          <w:rFonts w:cs="Times New Roman"/>
          <w:szCs w:val="24"/>
        </w:rPr>
        <w:t xml:space="preserve"> Гкал/ч, температурный график - 95/70 ° С, система теплоснабжения - двухтрубная);</w:t>
      </w:r>
    </w:p>
    <w:p w14:paraId="1D0916BC" w14:textId="77777777" w:rsidR="00391E07" w:rsidRPr="00B57A2D" w:rsidRDefault="00391E07" w:rsidP="00E86A6D">
      <w:pPr>
        <w:widowControl w:val="0"/>
        <w:autoSpaceDE w:val="0"/>
        <w:autoSpaceDN w:val="0"/>
        <w:adjustRightInd w:val="0"/>
        <w:ind w:firstLine="720"/>
        <w:rPr>
          <w:rFonts w:cs="Times New Roman"/>
          <w:szCs w:val="24"/>
        </w:rPr>
      </w:pPr>
      <w:r w:rsidRPr="00B57A2D">
        <w:rPr>
          <w:rFonts w:cs="Times New Roman"/>
          <w:szCs w:val="24"/>
        </w:rPr>
        <w:t>4)</w:t>
      </w:r>
      <w:r w:rsidRPr="00B57A2D">
        <w:rPr>
          <w:rFonts w:cs="Times New Roman"/>
          <w:szCs w:val="24"/>
        </w:rPr>
        <w:tab/>
      </w:r>
      <w:r w:rsidR="00F8736A" w:rsidRPr="00B57A2D">
        <w:rPr>
          <w:rFonts w:cs="Times New Roman"/>
          <w:szCs w:val="24"/>
        </w:rPr>
        <w:t xml:space="preserve">Котельная по адресу: п.Каменоломни, ул.Комсомольская, 17 </w:t>
      </w:r>
      <w:r w:rsidRPr="00B57A2D">
        <w:rPr>
          <w:rFonts w:cs="Times New Roman"/>
          <w:szCs w:val="24"/>
        </w:rPr>
        <w:t xml:space="preserve">(ООО «УЖКХ», установленная мощность </w:t>
      </w:r>
      <w:r w:rsidR="00E86A6D" w:rsidRPr="00B57A2D">
        <w:rPr>
          <w:rFonts w:cs="Times New Roman"/>
          <w:szCs w:val="24"/>
        </w:rPr>
        <w:t>2,236</w:t>
      </w:r>
      <w:r w:rsidRPr="00B57A2D">
        <w:rPr>
          <w:rFonts w:cs="Times New Roman"/>
          <w:szCs w:val="24"/>
        </w:rPr>
        <w:t xml:space="preserve"> Гкал/ч, температурный график - 95/70 °С, система теплоснабжения - двухтрубная);</w:t>
      </w:r>
    </w:p>
    <w:p w14:paraId="00B9FCF2" w14:textId="77777777" w:rsidR="00F8736A" w:rsidRPr="00B57A2D" w:rsidRDefault="0027018B" w:rsidP="00F8736A">
      <w:pPr>
        <w:widowControl w:val="0"/>
        <w:autoSpaceDE w:val="0"/>
        <w:autoSpaceDN w:val="0"/>
        <w:adjustRightInd w:val="0"/>
        <w:ind w:firstLine="720"/>
        <w:rPr>
          <w:rFonts w:cs="Times New Roman"/>
          <w:szCs w:val="24"/>
        </w:rPr>
      </w:pPr>
      <w:r w:rsidRPr="00B57A2D">
        <w:rPr>
          <w:rFonts w:cs="Times New Roman"/>
          <w:szCs w:val="24"/>
        </w:rPr>
        <w:t>5</w:t>
      </w:r>
      <w:r w:rsidR="00391E07" w:rsidRPr="00B57A2D">
        <w:rPr>
          <w:rFonts w:cs="Times New Roman"/>
          <w:szCs w:val="24"/>
        </w:rPr>
        <w:t>)</w:t>
      </w:r>
      <w:r w:rsidR="00391E07" w:rsidRPr="00B57A2D">
        <w:rPr>
          <w:rFonts w:cs="Times New Roman"/>
          <w:szCs w:val="24"/>
        </w:rPr>
        <w:tab/>
      </w:r>
      <w:r w:rsidR="00F8736A" w:rsidRPr="00B57A2D">
        <w:rPr>
          <w:rFonts w:cs="Times New Roman"/>
          <w:szCs w:val="24"/>
        </w:rPr>
        <w:t xml:space="preserve">Котельная по адресу: п.Каменоломни, ул.40 лет Октября, 80а </w:t>
      </w:r>
      <w:r w:rsidR="00391E07" w:rsidRPr="00B57A2D">
        <w:rPr>
          <w:rFonts w:cs="Times New Roman"/>
          <w:szCs w:val="24"/>
        </w:rPr>
        <w:t xml:space="preserve">(ООО «УЖКХ», установленная мощность </w:t>
      </w:r>
      <w:r w:rsidR="00E86A6D" w:rsidRPr="00B57A2D">
        <w:rPr>
          <w:rFonts w:cs="Times New Roman"/>
          <w:szCs w:val="24"/>
        </w:rPr>
        <w:t>0,722</w:t>
      </w:r>
      <w:r w:rsidR="00391E07" w:rsidRPr="00B57A2D">
        <w:rPr>
          <w:rFonts w:cs="Times New Roman"/>
          <w:szCs w:val="24"/>
        </w:rPr>
        <w:t xml:space="preserve"> Гкал/ч, температурный график - 95/70 °С, система теплоснабжения - двухтрубная);</w:t>
      </w:r>
    </w:p>
    <w:p w14:paraId="7A2990CC" w14:textId="77777777" w:rsidR="00F8736A" w:rsidRPr="00B57A2D" w:rsidRDefault="00F8736A" w:rsidP="00F8736A">
      <w:pPr>
        <w:widowControl w:val="0"/>
        <w:autoSpaceDE w:val="0"/>
        <w:autoSpaceDN w:val="0"/>
        <w:adjustRightInd w:val="0"/>
        <w:ind w:firstLine="720"/>
        <w:rPr>
          <w:rFonts w:cs="Times New Roman"/>
          <w:szCs w:val="24"/>
        </w:rPr>
      </w:pPr>
      <w:r w:rsidRPr="00B57A2D">
        <w:rPr>
          <w:rFonts w:cs="Times New Roman"/>
          <w:szCs w:val="24"/>
        </w:rPr>
        <w:t>6)</w:t>
      </w:r>
      <w:r w:rsidRPr="00B57A2D">
        <w:rPr>
          <w:rFonts w:cs="Times New Roman"/>
          <w:szCs w:val="24"/>
        </w:rPr>
        <w:tab/>
        <w:t>Котельная ЦРБ по адресу: п.Каменоломни, пер. Садовый, 23 (ООО «УЖКХ», установленная мощность 4,3 Гкал/ч, температурный график - 95/70 °С, система теплоснабжения - двухтрубная).</w:t>
      </w:r>
    </w:p>
    <w:p w14:paraId="27A4EDDB" w14:textId="77777777" w:rsidR="00BE6FA8" w:rsidRPr="00B57A2D" w:rsidRDefault="00BE6FA8" w:rsidP="00E86A6D">
      <w:pPr>
        <w:widowControl w:val="0"/>
        <w:autoSpaceDE w:val="0"/>
        <w:autoSpaceDN w:val="0"/>
        <w:adjustRightInd w:val="0"/>
        <w:ind w:firstLine="720"/>
        <w:rPr>
          <w:rFonts w:cs="Times New Roman"/>
          <w:szCs w:val="24"/>
        </w:rPr>
      </w:pPr>
      <w:r w:rsidRPr="00B57A2D">
        <w:rPr>
          <w:rFonts w:cs="Times New Roman"/>
          <w:szCs w:val="24"/>
        </w:rPr>
        <w:t>Многоэтажная застройка поселка отапливается от котельных. Централизованным горячим водоснабжением обеспечен один 70-квартирный жилой дом, в остальном жилом фонде установлены местные водонагреватели.</w:t>
      </w:r>
    </w:p>
    <w:p w14:paraId="7D45A06E" w14:textId="77777777" w:rsidR="00391E07" w:rsidRPr="00B57A2D" w:rsidRDefault="00391E07" w:rsidP="00E86A6D">
      <w:pPr>
        <w:widowControl w:val="0"/>
        <w:autoSpaceDE w:val="0"/>
        <w:autoSpaceDN w:val="0"/>
        <w:adjustRightInd w:val="0"/>
        <w:ind w:firstLine="720"/>
        <w:rPr>
          <w:rFonts w:cs="Times New Roman"/>
          <w:szCs w:val="24"/>
        </w:rPr>
      </w:pPr>
    </w:p>
    <w:p w14:paraId="73288CCD" w14:textId="77777777" w:rsidR="0015355D" w:rsidRPr="00B57A2D" w:rsidRDefault="0015355D" w:rsidP="00E86A6D">
      <w:pPr>
        <w:pStyle w:val="2"/>
        <w:numPr>
          <w:ilvl w:val="1"/>
          <w:numId w:val="7"/>
        </w:numPr>
        <w:rPr>
          <w:rFonts w:cs="Times New Roman"/>
          <w:szCs w:val="24"/>
        </w:rPr>
      </w:pPr>
      <w:r w:rsidRPr="00B57A2D">
        <w:rPr>
          <w:rFonts w:cs="Times New Roman"/>
          <w:szCs w:val="24"/>
        </w:rPr>
        <w:t>Зоны действия производственных котельных</w:t>
      </w:r>
    </w:p>
    <w:p w14:paraId="75AE8397" w14:textId="77777777" w:rsidR="0015355D" w:rsidRPr="00B57A2D" w:rsidRDefault="0015355D" w:rsidP="00E86A6D">
      <w:pPr>
        <w:widowControl w:val="0"/>
        <w:autoSpaceDE w:val="0"/>
        <w:autoSpaceDN w:val="0"/>
        <w:adjustRightInd w:val="0"/>
        <w:ind w:firstLine="720"/>
        <w:rPr>
          <w:rFonts w:cs="Times New Roman"/>
          <w:szCs w:val="24"/>
        </w:rPr>
      </w:pPr>
      <w:bookmarkStart w:id="69" w:name="sub_99"/>
      <w:bookmarkEnd w:id="68"/>
    </w:p>
    <w:p w14:paraId="42FB2015" w14:textId="77777777" w:rsidR="00BE6FA8" w:rsidRPr="00B57A2D" w:rsidRDefault="00BE6FA8" w:rsidP="00E86A6D">
      <w:pPr>
        <w:widowControl w:val="0"/>
        <w:autoSpaceDE w:val="0"/>
        <w:autoSpaceDN w:val="0"/>
        <w:adjustRightInd w:val="0"/>
        <w:ind w:firstLine="720"/>
        <w:rPr>
          <w:rFonts w:cs="Times New Roman"/>
          <w:szCs w:val="24"/>
        </w:rPr>
      </w:pPr>
      <w:r w:rsidRPr="00B57A2D">
        <w:rPr>
          <w:rFonts w:cs="Times New Roman"/>
          <w:szCs w:val="24"/>
        </w:rPr>
        <w:t>В поселке расположено несколько ведомственных котельных.</w:t>
      </w:r>
    </w:p>
    <w:p w14:paraId="370A9295" w14:textId="77777777" w:rsidR="00BE6FA8" w:rsidRPr="00B57A2D" w:rsidRDefault="00BE6FA8" w:rsidP="00E86A6D">
      <w:pPr>
        <w:widowControl w:val="0"/>
        <w:autoSpaceDE w:val="0"/>
        <w:autoSpaceDN w:val="0"/>
        <w:adjustRightInd w:val="0"/>
        <w:ind w:firstLine="720"/>
        <w:rPr>
          <w:rFonts w:cs="Times New Roman"/>
          <w:szCs w:val="24"/>
        </w:rPr>
      </w:pPr>
      <w:r w:rsidRPr="00B57A2D">
        <w:rPr>
          <w:rFonts w:cs="Times New Roman"/>
          <w:szCs w:val="24"/>
        </w:rPr>
        <w:t>На территории больницы расположена котельная, мощностью 5 МВт, котельная снабжает теплом здание больницы, реабилитационный центр, спортивный комплекс, а также 6 жилых зданий (этажностью 2-3 этажа).</w:t>
      </w:r>
    </w:p>
    <w:p w14:paraId="2BA62683" w14:textId="77777777" w:rsidR="00E240E7" w:rsidRPr="00B57A2D" w:rsidRDefault="00BE6FA8" w:rsidP="00E86A6D">
      <w:pPr>
        <w:widowControl w:val="0"/>
        <w:autoSpaceDE w:val="0"/>
        <w:autoSpaceDN w:val="0"/>
        <w:adjustRightInd w:val="0"/>
        <w:ind w:firstLine="720"/>
        <w:rPr>
          <w:rFonts w:cs="Times New Roman"/>
          <w:szCs w:val="24"/>
        </w:rPr>
      </w:pPr>
      <w:r w:rsidRPr="00B57A2D">
        <w:rPr>
          <w:rFonts w:cs="Times New Roman"/>
          <w:szCs w:val="24"/>
        </w:rPr>
        <w:t>Котельные Вагонного депо и Локомотивного депо снабжают только производственную зону.</w:t>
      </w:r>
    </w:p>
    <w:p w14:paraId="202034E7" w14:textId="77777777" w:rsidR="00BE6FA8" w:rsidRPr="00B57A2D" w:rsidRDefault="00BE6FA8" w:rsidP="00E86A6D">
      <w:pPr>
        <w:widowControl w:val="0"/>
        <w:autoSpaceDE w:val="0"/>
        <w:autoSpaceDN w:val="0"/>
        <w:adjustRightInd w:val="0"/>
        <w:ind w:firstLine="720"/>
        <w:rPr>
          <w:rFonts w:cs="Times New Roman"/>
          <w:szCs w:val="24"/>
        </w:rPr>
      </w:pPr>
    </w:p>
    <w:p w14:paraId="0E9A3612" w14:textId="77777777" w:rsidR="00391E07" w:rsidRPr="00B57A2D" w:rsidRDefault="00391E07" w:rsidP="00E86A6D">
      <w:pPr>
        <w:widowControl w:val="0"/>
        <w:autoSpaceDE w:val="0"/>
        <w:autoSpaceDN w:val="0"/>
        <w:adjustRightInd w:val="0"/>
        <w:ind w:firstLine="0"/>
        <w:jc w:val="center"/>
        <w:rPr>
          <w:rFonts w:cs="Times New Roman"/>
          <w:szCs w:val="24"/>
        </w:rPr>
      </w:pPr>
      <w:r w:rsidRPr="00B57A2D">
        <w:rPr>
          <w:rFonts w:cs="Times New Roman"/>
          <w:noProof/>
          <w:szCs w:val="24"/>
        </w:rPr>
        <w:lastRenderedPageBreak/>
        <w:drawing>
          <wp:inline distT="0" distB="0" distL="0" distR="0" wp14:anchorId="7E342CD4" wp14:editId="32A8AAAA">
            <wp:extent cx="6198522" cy="560270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6200989" cy="5604934"/>
                    </a:xfrm>
                    <a:prstGeom prst="rect">
                      <a:avLst/>
                    </a:prstGeom>
                    <a:noFill/>
                    <a:ln>
                      <a:noFill/>
                    </a:ln>
                  </pic:spPr>
                </pic:pic>
              </a:graphicData>
            </a:graphic>
          </wp:inline>
        </w:drawing>
      </w:r>
    </w:p>
    <w:p w14:paraId="4D191433" w14:textId="77777777" w:rsidR="00391E07" w:rsidRPr="00B57A2D" w:rsidRDefault="00391E07" w:rsidP="00E86A6D">
      <w:pPr>
        <w:widowControl w:val="0"/>
        <w:autoSpaceDE w:val="0"/>
        <w:autoSpaceDN w:val="0"/>
        <w:adjustRightInd w:val="0"/>
        <w:ind w:firstLine="720"/>
        <w:rPr>
          <w:rFonts w:cs="Times New Roman"/>
          <w:szCs w:val="24"/>
        </w:rPr>
      </w:pPr>
    </w:p>
    <w:p w14:paraId="5628C331" w14:textId="77777777" w:rsidR="00391E07" w:rsidRPr="00B57A2D" w:rsidRDefault="00391E07" w:rsidP="005D6431">
      <w:pPr>
        <w:widowControl w:val="0"/>
        <w:autoSpaceDE w:val="0"/>
        <w:autoSpaceDN w:val="0"/>
        <w:adjustRightInd w:val="0"/>
        <w:ind w:firstLine="0"/>
        <w:jc w:val="center"/>
        <w:rPr>
          <w:rFonts w:cs="Times New Roman"/>
          <w:szCs w:val="24"/>
        </w:rPr>
      </w:pPr>
      <w:r w:rsidRPr="00B57A2D">
        <w:t>Рисунок 1.2.а Зона действия производственно-отопительной котельной р.п. Каменоломни (Вагонное и Локомотивное депо)</w:t>
      </w:r>
    </w:p>
    <w:p w14:paraId="74D50065" w14:textId="77777777" w:rsidR="00391E07" w:rsidRPr="00B57A2D" w:rsidRDefault="00391E07" w:rsidP="00E86A6D">
      <w:pPr>
        <w:widowControl w:val="0"/>
        <w:autoSpaceDE w:val="0"/>
        <w:autoSpaceDN w:val="0"/>
        <w:adjustRightInd w:val="0"/>
        <w:ind w:firstLine="720"/>
        <w:rPr>
          <w:rFonts w:cs="Times New Roman"/>
          <w:szCs w:val="24"/>
        </w:rPr>
      </w:pPr>
    </w:p>
    <w:p w14:paraId="2A7D1B7A" w14:textId="77777777" w:rsidR="0015355D" w:rsidRPr="00B57A2D" w:rsidRDefault="0015355D" w:rsidP="00E86A6D">
      <w:pPr>
        <w:pStyle w:val="2"/>
        <w:numPr>
          <w:ilvl w:val="1"/>
          <w:numId w:val="7"/>
        </w:numPr>
        <w:rPr>
          <w:rFonts w:cs="Times New Roman"/>
          <w:szCs w:val="24"/>
        </w:rPr>
      </w:pPr>
      <w:r w:rsidRPr="00B57A2D">
        <w:rPr>
          <w:rFonts w:cs="Times New Roman"/>
          <w:szCs w:val="24"/>
        </w:rPr>
        <w:t>Зоны действия индивидуального теплоснабжения</w:t>
      </w:r>
    </w:p>
    <w:p w14:paraId="1C93E9AB" w14:textId="77777777" w:rsidR="0015355D" w:rsidRPr="00B57A2D" w:rsidRDefault="0015355D" w:rsidP="00E86A6D">
      <w:pPr>
        <w:widowControl w:val="0"/>
        <w:autoSpaceDE w:val="0"/>
        <w:autoSpaceDN w:val="0"/>
        <w:adjustRightInd w:val="0"/>
        <w:ind w:firstLine="720"/>
        <w:rPr>
          <w:rFonts w:cs="Times New Roman"/>
          <w:szCs w:val="24"/>
        </w:rPr>
      </w:pPr>
      <w:bookmarkStart w:id="70" w:name="sub_101"/>
      <w:bookmarkEnd w:id="69"/>
    </w:p>
    <w:p w14:paraId="7178107F" w14:textId="77777777" w:rsidR="00391E07" w:rsidRPr="00B57A2D" w:rsidRDefault="00BE6FA8" w:rsidP="00E86A6D">
      <w:pPr>
        <w:widowControl w:val="0"/>
        <w:autoSpaceDE w:val="0"/>
        <w:autoSpaceDN w:val="0"/>
        <w:adjustRightInd w:val="0"/>
        <w:ind w:firstLine="720"/>
        <w:rPr>
          <w:rFonts w:cs="Times New Roman"/>
          <w:szCs w:val="24"/>
        </w:rPr>
      </w:pPr>
      <w:r w:rsidRPr="00B57A2D">
        <w:rPr>
          <w:rFonts w:cs="Times New Roman"/>
          <w:szCs w:val="24"/>
        </w:rPr>
        <w:t>Индивидуальная застройка имеет теплоснабжение от автономных котлов, работающих, в основном, на газовом топливе.</w:t>
      </w:r>
      <w:r w:rsidR="00391E07" w:rsidRPr="00B57A2D">
        <w:rPr>
          <w:rFonts w:cs="Times New Roman"/>
          <w:szCs w:val="24"/>
        </w:rPr>
        <w:t xml:space="preserve"> Принципиальная схема зон действия индивидуального теплоснабжения представлена в Приложениях к Схеме теплоснабжения.</w:t>
      </w:r>
    </w:p>
    <w:p w14:paraId="261DCE00" w14:textId="77777777" w:rsidR="00E240E7" w:rsidRPr="00B57A2D" w:rsidRDefault="00E240E7" w:rsidP="00E86A6D">
      <w:pPr>
        <w:widowControl w:val="0"/>
        <w:autoSpaceDE w:val="0"/>
        <w:autoSpaceDN w:val="0"/>
        <w:adjustRightInd w:val="0"/>
        <w:ind w:firstLine="720"/>
        <w:rPr>
          <w:rFonts w:cs="Times New Roman"/>
          <w:szCs w:val="24"/>
        </w:rPr>
      </w:pPr>
    </w:p>
    <w:p w14:paraId="6074A533" w14:textId="77777777" w:rsidR="0015355D" w:rsidRPr="00B57A2D" w:rsidRDefault="0015355D" w:rsidP="00E86A6D">
      <w:pPr>
        <w:pStyle w:val="2"/>
        <w:numPr>
          <w:ilvl w:val="1"/>
          <w:numId w:val="7"/>
        </w:numPr>
        <w:rPr>
          <w:rFonts w:cs="Times New Roman"/>
          <w:szCs w:val="24"/>
        </w:rPr>
      </w:pPr>
      <w:r w:rsidRPr="00B57A2D">
        <w:rPr>
          <w:rFonts w:cs="Times New Roman"/>
          <w:szCs w:val="24"/>
        </w:rPr>
        <w:t>Графические материалы (карты-схемы поселения с делением поселения на зоны действия).</w:t>
      </w:r>
    </w:p>
    <w:p w14:paraId="75F26F23" w14:textId="77777777" w:rsidR="00110133" w:rsidRPr="00B57A2D" w:rsidRDefault="00110133" w:rsidP="00E86A6D">
      <w:pPr>
        <w:ind w:firstLine="0"/>
        <w:jc w:val="left"/>
        <w:rPr>
          <w:rFonts w:cs="Times New Roman"/>
          <w:szCs w:val="24"/>
        </w:rPr>
      </w:pPr>
      <w:bookmarkStart w:id="71" w:name="sub_113"/>
      <w:bookmarkEnd w:id="70"/>
    </w:p>
    <w:p w14:paraId="709E9B35" w14:textId="77777777" w:rsidR="00110133" w:rsidRPr="00B57A2D" w:rsidRDefault="00F24D76" w:rsidP="00E86A6D">
      <w:pPr>
        <w:pStyle w:val="11"/>
        <w:rPr>
          <w:szCs w:val="24"/>
        </w:rPr>
      </w:pPr>
      <w:r w:rsidRPr="00B57A2D">
        <w:rPr>
          <w:szCs w:val="24"/>
        </w:rPr>
        <w:t>Графические материалы размещения источников тепловой энергии и тепловых сетей представлены в разделе 3.2. «Электронные и (или) бумажные карты (схемы) тепловых сетей в зонах действия источников тепловой энергии».</w:t>
      </w:r>
    </w:p>
    <w:p w14:paraId="0FB52616" w14:textId="77777777" w:rsidR="0015355D" w:rsidRPr="00B57A2D" w:rsidRDefault="0015355D" w:rsidP="00E86A6D">
      <w:pPr>
        <w:ind w:firstLine="0"/>
        <w:jc w:val="left"/>
        <w:rPr>
          <w:rFonts w:cs="Times New Roman"/>
          <w:szCs w:val="24"/>
        </w:rPr>
      </w:pPr>
      <w:r w:rsidRPr="00B57A2D">
        <w:rPr>
          <w:rFonts w:cs="Times New Roman"/>
          <w:szCs w:val="24"/>
        </w:rPr>
        <w:br w:type="page"/>
      </w:r>
    </w:p>
    <w:p w14:paraId="3382C7C6" w14:textId="77777777" w:rsidR="0015355D" w:rsidRPr="00B57A2D" w:rsidRDefault="0015355D" w:rsidP="00E86A6D">
      <w:pPr>
        <w:pStyle w:val="1"/>
        <w:rPr>
          <w:rFonts w:cs="Times New Roman"/>
          <w:szCs w:val="24"/>
        </w:rPr>
      </w:pPr>
      <w:bookmarkStart w:id="72" w:name="_Toc494982243"/>
      <w:bookmarkStart w:id="73" w:name="_Toc36813107"/>
      <w:r w:rsidRPr="00B57A2D">
        <w:rPr>
          <w:rFonts w:cs="Times New Roman"/>
          <w:szCs w:val="24"/>
        </w:rPr>
        <w:lastRenderedPageBreak/>
        <w:t>Часть 2 - Источники тепловой энергии</w:t>
      </w:r>
      <w:bookmarkEnd w:id="72"/>
      <w:bookmarkEnd w:id="73"/>
    </w:p>
    <w:p w14:paraId="3B36D018" w14:textId="77777777" w:rsidR="0015355D" w:rsidRPr="00B57A2D" w:rsidRDefault="0015355D" w:rsidP="00E86A6D">
      <w:pPr>
        <w:widowControl w:val="0"/>
        <w:autoSpaceDE w:val="0"/>
        <w:autoSpaceDN w:val="0"/>
        <w:adjustRightInd w:val="0"/>
        <w:ind w:firstLine="720"/>
        <w:rPr>
          <w:rFonts w:cs="Times New Roman"/>
          <w:szCs w:val="24"/>
        </w:rPr>
      </w:pPr>
      <w:bookmarkStart w:id="74" w:name="sub_102"/>
      <w:bookmarkEnd w:id="71"/>
    </w:p>
    <w:p w14:paraId="40DA0867" w14:textId="77777777" w:rsidR="00704AAA" w:rsidRPr="00B57A2D" w:rsidRDefault="00704AAA" w:rsidP="00E86A6D">
      <w:pPr>
        <w:pStyle w:val="2"/>
        <w:numPr>
          <w:ilvl w:val="1"/>
          <w:numId w:val="8"/>
        </w:numPr>
        <w:rPr>
          <w:rFonts w:cs="Times New Roman"/>
          <w:szCs w:val="24"/>
        </w:rPr>
      </w:pPr>
      <w:bookmarkStart w:id="75" w:name="sub_103"/>
      <w:bookmarkStart w:id="76" w:name="sub_112"/>
      <w:bookmarkEnd w:id="74"/>
      <w:r w:rsidRPr="00B57A2D">
        <w:rPr>
          <w:rFonts w:cs="Times New Roman"/>
          <w:szCs w:val="24"/>
        </w:rPr>
        <w:t>Структура основного оборудования, параметры установленной тепловой мощности теплофикационного оборудования и теплофикационной установки</w:t>
      </w:r>
    </w:p>
    <w:p w14:paraId="07812F8A" w14:textId="77777777" w:rsidR="00704AAA" w:rsidRPr="00B57A2D" w:rsidRDefault="00704AAA" w:rsidP="00E86A6D">
      <w:pPr>
        <w:widowControl w:val="0"/>
        <w:autoSpaceDE w:val="0"/>
        <w:autoSpaceDN w:val="0"/>
        <w:adjustRightInd w:val="0"/>
        <w:ind w:firstLine="720"/>
        <w:rPr>
          <w:rFonts w:cs="Times New Roman"/>
          <w:szCs w:val="24"/>
        </w:rPr>
      </w:pPr>
      <w:bookmarkStart w:id="77" w:name="sub_104"/>
      <w:bookmarkEnd w:id="75"/>
    </w:p>
    <w:p w14:paraId="020965A1" w14:textId="77777777" w:rsidR="00704AAA" w:rsidRPr="00B57A2D" w:rsidRDefault="00704AAA" w:rsidP="00E86A6D">
      <w:pPr>
        <w:pStyle w:val="11"/>
        <w:rPr>
          <w:bCs/>
          <w:szCs w:val="24"/>
        </w:rPr>
      </w:pPr>
      <w:r w:rsidRPr="00B57A2D">
        <w:rPr>
          <w:bCs/>
          <w:szCs w:val="24"/>
        </w:rPr>
        <w:t>Состав и технические характеристики основного (теплофикационного) оборудования представлены в таблице 2.1.а. Состав и технические характеристики вспомогательного оборудования представлены в таблице 2.1.б.</w:t>
      </w:r>
    </w:p>
    <w:p w14:paraId="3D8C7036" w14:textId="77777777" w:rsidR="00704AAA" w:rsidRPr="00B57A2D" w:rsidRDefault="00704AAA" w:rsidP="00E86A6D">
      <w:pPr>
        <w:widowControl w:val="0"/>
        <w:autoSpaceDE w:val="0"/>
        <w:autoSpaceDN w:val="0"/>
        <w:adjustRightInd w:val="0"/>
        <w:ind w:firstLine="720"/>
        <w:rPr>
          <w:rFonts w:cs="Times New Roman"/>
          <w:szCs w:val="24"/>
        </w:rPr>
      </w:pPr>
    </w:p>
    <w:p w14:paraId="4FB98D3A" w14:textId="77777777" w:rsidR="00704AAA" w:rsidRPr="00B57A2D" w:rsidRDefault="00704AAA" w:rsidP="00E86A6D">
      <w:pPr>
        <w:widowControl w:val="0"/>
        <w:autoSpaceDE w:val="0"/>
        <w:autoSpaceDN w:val="0"/>
        <w:adjustRightInd w:val="0"/>
        <w:ind w:firstLine="720"/>
        <w:rPr>
          <w:rFonts w:cs="Times New Roman"/>
          <w:szCs w:val="24"/>
        </w:rPr>
      </w:pPr>
      <w:r w:rsidRPr="00B57A2D">
        <w:rPr>
          <w:rFonts w:cs="Times New Roman"/>
          <w:szCs w:val="24"/>
        </w:rPr>
        <w:t xml:space="preserve">Таблица 2.1.а. - </w:t>
      </w:r>
      <w:r w:rsidRPr="00B57A2D">
        <w:rPr>
          <w:bCs/>
          <w:szCs w:val="24"/>
        </w:rPr>
        <w:t>Состав и технические характеристики основного (теплофикационного) оборудования</w:t>
      </w:r>
    </w:p>
    <w:p w14:paraId="1C6BD119" w14:textId="77777777" w:rsidR="00704AAA" w:rsidRPr="00B57A2D" w:rsidRDefault="00704AAA" w:rsidP="00E86A6D">
      <w:pPr>
        <w:widowControl w:val="0"/>
        <w:autoSpaceDE w:val="0"/>
        <w:autoSpaceDN w:val="0"/>
        <w:adjustRightInd w:val="0"/>
        <w:ind w:firstLine="720"/>
        <w:rPr>
          <w:rFonts w:cs="Times New Roman"/>
          <w:szCs w:val="24"/>
        </w:rPr>
      </w:pPr>
    </w:p>
    <w:tbl>
      <w:tblPr>
        <w:tblW w:w="0" w:type="auto"/>
        <w:tblCellMar>
          <w:left w:w="28" w:type="dxa"/>
          <w:right w:w="28" w:type="dxa"/>
        </w:tblCellMar>
        <w:tblLook w:val="04A0" w:firstRow="1" w:lastRow="0" w:firstColumn="1" w:lastColumn="0" w:noHBand="0" w:noVBand="1"/>
      </w:tblPr>
      <w:tblGrid>
        <w:gridCol w:w="1838"/>
        <w:gridCol w:w="1143"/>
        <w:gridCol w:w="1645"/>
        <w:gridCol w:w="2643"/>
        <w:gridCol w:w="926"/>
        <w:gridCol w:w="1716"/>
      </w:tblGrid>
      <w:tr w:rsidR="00667CDB" w:rsidRPr="00B57A2D" w14:paraId="5723E05A" w14:textId="77777777" w:rsidTr="00F8736A">
        <w:trPr>
          <w:trHeight w:val="20"/>
        </w:trPr>
        <w:tc>
          <w:tcPr>
            <w:tcW w:w="1838" w:type="dxa"/>
            <w:tcBorders>
              <w:top w:val="single" w:sz="4" w:space="0" w:color="auto"/>
              <w:left w:val="single" w:sz="4" w:space="0" w:color="auto"/>
              <w:bottom w:val="single" w:sz="4" w:space="0" w:color="auto"/>
              <w:right w:val="single" w:sz="4" w:space="0" w:color="auto"/>
            </w:tcBorders>
            <w:vAlign w:val="center"/>
            <w:hideMark/>
          </w:tcPr>
          <w:p w14:paraId="6F417C8D"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Марка котла</w:t>
            </w:r>
          </w:p>
        </w:tc>
        <w:tc>
          <w:tcPr>
            <w:tcW w:w="1143" w:type="dxa"/>
            <w:tcBorders>
              <w:top w:val="single" w:sz="4" w:space="0" w:color="auto"/>
              <w:left w:val="nil"/>
              <w:bottom w:val="single" w:sz="4" w:space="0" w:color="auto"/>
              <w:right w:val="single" w:sz="4" w:space="0" w:color="auto"/>
            </w:tcBorders>
            <w:vAlign w:val="center"/>
            <w:hideMark/>
          </w:tcPr>
          <w:p w14:paraId="3E543093"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Мощность, Гкал/час</w:t>
            </w:r>
          </w:p>
        </w:tc>
        <w:tc>
          <w:tcPr>
            <w:tcW w:w="0" w:type="auto"/>
            <w:tcBorders>
              <w:top w:val="single" w:sz="4" w:space="0" w:color="auto"/>
              <w:left w:val="nil"/>
              <w:bottom w:val="single" w:sz="4" w:space="0" w:color="auto"/>
              <w:right w:val="single" w:sz="4" w:space="0" w:color="auto"/>
            </w:tcBorders>
            <w:vAlign w:val="center"/>
            <w:hideMark/>
          </w:tcPr>
          <w:p w14:paraId="3ED83AEA"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Рабочее давление в котле, Мпа</w:t>
            </w:r>
          </w:p>
        </w:tc>
        <w:tc>
          <w:tcPr>
            <w:tcW w:w="0" w:type="auto"/>
            <w:tcBorders>
              <w:top w:val="single" w:sz="4" w:space="0" w:color="auto"/>
              <w:left w:val="nil"/>
              <w:bottom w:val="single" w:sz="4" w:space="0" w:color="auto"/>
              <w:right w:val="single" w:sz="4" w:space="0" w:color="auto"/>
            </w:tcBorders>
            <w:vAlign w:val="center"/>
            <w:hideMark/>
          </w:tcPr>
          <w:p w14:paraId="0858EFBD"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 xml:space="preserve">Максимальная температура на выходе из котла,  </w:t>
            </w:r>
            <w:r w:rsidRPr="00B57A2D">
              <w:rPr>
                <w:rFonts w:ascii="Calibri" w:eastAsia="Times New Roman" w:hAnsi="Calibri" w:cs="Times New Roman"/>
                <w:sz w:val="20"/>
                <w:szCs w:val="20"/>
              </w:rPr>
              <w:t>ͦ</w:t>
            </w:r>
            <w:r w:rsidRPr="00B57A2D">
              <w:rPr>
                <w:rFonts w:eastAsia="Times New Roman" w:cs="Times New Roman"/>
                <w:sz w:val="20"/>
                <w:szCs w:val="20"/>
              </w:rPr>
              <w:t>С</w:t>
            </w:r>
          </w:p>
        </w:tc>
        <w:tc>
          <w:tcPr>
            <w:tcW w:w="0" w:type="auto"/>
            <w:tcBorders>
              <w:top w:val="single" w:sz="4" w:space="0" w:color="auto"/>
              <w:left w:val="nil"/>
              <w:bottom w:val="single" w:sz="4" w:space="0" w:color="auto"/>
              <w:right w:val="single" w:sz="4" w:space="0" w:color="auto"/>
            </w:tcBorders>
            <w:vAlign w:val="center"/>
            <w:hideMark/>
          </w:tcPr>
          <w:p w14:paraId="56F1D923"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Год выпуска</w:t>
            </w:r>
          </w:p>
        </w:tc>
        <w:tc>
          <w:tcPr>
            <w:tcW w:w="0" w:type="auto"/>
            <w:tcBorders>
              <w:top w:val="single" w:sz="4" w:space="0" w:color="auto"/>
              <w:left w:val="nil"/>
              <w:bottom w:val="single" w:sz="4" w:space="0" w:color="auto"/>
              <w:right w:val="single" w:sz="4" w:space="0" w:color="auto"/>
            </w:tcBorders>
            <w:vAlign w:val="center"/>
            <w:hideMark/>
          </w:tcPr>
          <w:p w14:paraId="1723E564"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 xml:space="preserve">Год ввода в эксплуатацию </w:t>
            </w:r>
          </w:p>
        </w:tc>
      </w:tr>
      <w:tr w:rsidR="00667CDB" w:rsidRPr="00B57A2D" w14:paraId="6803A945" w14:textId="77777777" w:rsidTr="00F8736A">
        <w:trPr>
          <w:trHeight w:val="20"/>
        </w:trPr>
        <w:tc>
          <w:tcPr>
            <w:tcW w:w="0" w:type="auto"/>
            <w:gridSpan w:val="6"/>
            <w:tcBorders>
              <w:top w:val="single" w:sz="4" w:space="0" w:color="auto"/>
              <w:left w:val="single" w:sz="4" w:space="0" w:color="auto"/>
              <w:bottom w:val="single" w:sz="4" w:space="0" w:color="auto"/>
              <w:right w:val="single" w:sz="4" w:space="0" w:color="auto"/>
            </w:tcBorders>
            <w:vAlign w:val="center"/>
            <w:hideMark/>
          </w:tcPr>
          <w:p w14:paraId="1662D149" w14:textId="77777777" w:rsidR="00F8736A" w:rsidRPr="00B57A2D" w:rsidRDefault="00F8736A" w:rsidP="00F8736A">
            <w:pPr>
              <w:ind w:firstLine="0"/>
              <w:jc w:val="center"/>
              <w:rPr>
                <w:rFonts w:eastAsia="Times New Roman" w:cs="Times New Roman"/>
                <w:b/>
                <w:bCs/>
                <w:sz w:val="20"/>
                <w:szCs w:val="20"/>
              </w:rPr>
            </w:pPr>
            <w:r w:rsidRPr="00B57A2D">
              <w:rPr>
                <w:rFonts w:eastAsia="Times New Roman" w:cs="Times New Roman"/>
                <w:b/>
                <w:bCs/>
                <w:sz w:val="20"/>
                <w:szCs w:val="20"/>
              </w:rPr>
              <w:t>Котельная по адресу: п.Каменоломни, ул.Ленина, 15а</w:t>
            </w:r>
          </w:p>
        </w:tc>
      </w:tr>
      <w:tr w:rsidR="00667CDB" w:rsidRPr="00B57A2D" w14:paraId="58F175C7" w14:textId="77777777" w:rsidTr="00F8736A">
        <w:trPr>
          <w:trHeight w:val="20"/>
        </w:trPr>
        <w:tc>
          <w:tcPr>
            <w:tcW w:w="1838" w:type="dxa"/>
            <w:tcBorders>
              <w:top w:val="nil"/>
              <w:left w:val="single" w:sz="4" w:space="0" w:color="auto"/>
              <w:bottom w:val="single" w:sz="4" w:space="0" w:color="auto"/>
              <w:right w:val="single" w:sz="4" w:space="0" w:color="auto"/>
            </w:tcBorders>
            <w:vAlign w:val="center"/>
            <w:hideMark/>
          </w:tcPr>
          <w:p w14:paraId="6F81AE68"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Зиосаб 1000</w:t>
            </w:r>
          </w:p>
        </w:tc>
        <w:tc>
          <w:tcPr>
            <w:tcW w:w="1143" w:type="dxa"/>
            <w:tcBorders>
              <w:top w:val="nil"/>
              <w:left w:val="nil"/>
              <w:bottom w:val="single" w:sz="4" w:space="0" w:color="auto"/>
              <w:right w:val="single" w:sz="4" w:space="0" w:color="auto"/>
            </w:tcBorders>
            <w:vAlign w:val="center"/>
            <w:hideMark/>
          </w:tcPr>
          <w:p w14:paraId="5D0CACA9"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0,86</w:t>
            </w:r>
          </w:p>
        </w:tc>
        <w:tc>
          <w:tcPr>
            <w:tcW w:w="0" w:type="auto"/>
            <w:tcBorders>
              <w:top w:val="nil"/>
              <w:left w:val="nil"/>
              <w:bottom w:val="single" w:sz="4" w:space="0" w:color="auto"/>
              <w:right w:val="single" w:sz="4" w:space="0" w:color="auto"/>
            </w:tcBorders>
            <w:vAlign w:val="center"/>
            <w:hideMark/>
          </w:tcPr>
          <w:p w14:paraId="4A48CA5A"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0,6</w:t>
            </w:r>
          </w:p>
        </w:tc>
        <w:tc>
          <w:tcPr>
            <w:tcW w:w="0" w:type="auto"/>
            <w:tcBorders>
              <w:top w:val="nil"/>
              <w:left w:val="nil"/>
              <w:bottom w:val="single" w:sz="4" w:space="0" w:color="auto"/>
              <w:right w:val="single" w:sz="4" w:space="0" w:color="auto"/>
            </w:tcBorders>
            <w:vAlign w:val="center"/>
            <w:hideMark/>
          </w:tcPr>
          <w:p w14:paraId="6587BB4E"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115</w:t>
            </w:r>
          </w:p>
        </w:tc>
        <w:tc>
          <w:tcPr>
            <w:tcW w:w="0" w:type="auto"/>
            <w:tcBorders>
              <w:top w:val="nil"/>
              <w:left w:val="nil"/>
              <w:bottom w:val="single" w:sz="4" w:space="0" w:color="auto"/>
              <w:right w:val="single" w:sz="4" w:space="0" w:color="auto"/>
            </w:tcBorders>
            <w:vAlign w:val="center"/>
            <w:hideMark/>
          </w:tcPr>
          <w:p w14:paraId="23298CA9"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2010</w:t>
            </w:r>
          </w:p>
        </w:tc>
        <w:tc>
          <w:tcPr>
            <w:tcW w:w="0" w:type="auto"/>
            <w:tcBorders>
              <w:top w:val="nil"/>
              <w:left w:val="nil"/>
              <w:bottom w:val="single" w:sz="4" w:space="0" w:color="auto"/>
              <w:right w:val="single" w:sz="4" w:space="0" w:color="auto"/>
            </w:tcBorders>
            <w:vAlign w:val="center"/>
            <w:hideMark/>
          </w:tcPr>
          <w:p w14:paraId="0C05E366"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2010</w:t>
            </w:r>
          </w:p>
        </w:tc>
      </w:tr>
      <w:tr w:rsidR="00667CDB" w:rsidRPr="00B57A2D" w14:paraId="346C1360" w14:textId="77777777" w:rsidTr="00F8736A">
        <w:trPr>
          <w:trHeight w:val="20"/>
        </w:trPr>
        <w:tc>
          <w:tcPr>
            <w:tcW w:w="0" w:type="auto"/>
            <w:gridSpan w:val="6"/>
            <w:tcBorders>
              <w:top w:val="single" w:sz="4" w:space="0" w:color="auto"/>
              <w:left w:val="single" w:sz="4" w:space="0" w:color="auto"/>
              <w:bottom w:val="single" w:sz="4" w:space="0" w:color="auto"/>
              <w:right w:val="single" w:sz="4" w:space="0" w:color="auto"/>
            </w:tcBorders>
            <w:vAlign w:val="center"/>
            <w:hideMark/>
          </w:tcPr>
          <w:p w14:paraId="42403633" w14:textId="77777777" w:rsidR="00F8736A" w:rsidRPr="00B57A2D" w:rsidRDefault="00F8736A" w:rsidP="00F8736A">
            <w:pPr>
              <w:ind w:firstLine="0"/>
              <w:jc w:val="center"/>
              <w:rPr>
                <w:rFonts w:eastAsia="Times New Roman" w:cs="Times New Roman"/>
                <w:b/>
                <w:bCs/>
                <w:sz w:val="20"/>
                <w:szCs w:val="20"/>
              </w:rPr>
            </w:pPr>
            <w:r w:rsidRPr="00B57A2D">
              <w:rPr>
                <w:rFonts w:eastAsia="Times New Roman" w:cs="Times New Roman"/>
                <w:b/>
                <w:bCs/>
                <w:sz w:val="20"/>
                <w:szCs w:val="20"/>
              </w:rPr>
              <w:t>Котельная по адресу: п.Каменоломни, пер.Садовый, 42б</w:t>
            </w:r>
          </w:p>
        </w:tc>
      </w:tr>
      <w:tr w:rsidR="00667CDB" w:rsidRPr="00B57A2D" w14:paraId="11367459" w14:textId="77777777" w:rsidTr="00F8736A">
        <w:trPr>
          <w:trHeight w:val="20"/>
        </w:trPr>
        <w:tc>
          <w:tcPr>
            <w:tcW w:w="1838" w:type="dxa"/>
            <w:tcBorders>
              <w:top w:val="nil"/>
              <w:left w:val="single" w:sz="4" w:space="0" w:color="auto"/>
              <w:bottom w:val="single" w:sz="4" w:space="0" w:color="auto"/>
              <w:right w:val="single" w:sz="4" w:space="0" w:color="auto"/>
            </w:tcBorders>
            <w:vAlign w:val="center"/>
            <w:hideMark/>
          </w:tcPr>
          <w:p w14:paraId="31302357"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Белогорье КВа-1,0</w:t>
            </w:r>
          </w:p>
        </w:tc>
        <w:tc>
          <w:tcPr>
            <w:tcW w:w="1143" w:type="dxa"/>
            <w:tcBorders>
              <w:top w:val="nil"/>
              <w:left w:val="nil"/>
              <w:bottom w:val="single" w:sz="4" w:space="0" w:color="auto"/>
              <w:right w:val="single" w:sz="4" w:space="0" w:color="auto"/>
            </w:tcBorders>
            <w:vAlign w:val="center"/>
            <w:hideMark/>
          </w:tcPr>
          <w:p w14:paraId="1EC895CD"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0,86</w:t>
            </w:r>
          </w:p>
        </w:tc>
        <w:tc>
          <w:tcPr>
            <w:tcW w:w="0" w:type="auto"/>
            <w:tcBorders>
              <w:top w:val="nil"/>
              <w:left w:val="nil"/>
              <w:bottom w:val="single" w:sz="4" w:space="0" w:color="auto"/>
              <w:right w:val="single" w:sz="4" w:space="0" w:color="auto"/>
            </w:tcBorders>
            <w:vAlign w:val="center"/>
            <w:hideMark/>
          </w:tcPr>
          <w:p w14:paraId="1027A11B"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0,6</w:t>
            </w:r>
          </w:p>
        </w:tc>
        <w:tc>
          <w:tcPr>
            <w:tcW w:w="0" w:type="auto"/>
            <w:tcBorders>
              <w:top w:val="nil"/>
              <w:left w:val="nil"/>
              <w:bottom w:val="single" w:sz="4" w:space="0" w:color="auto"/>
              <w:right w:val="single" w:sz="4" w:space="0" w:color="auto"/>
            </w:tcBorders>
            <w:vAlign w:val="center"/>
            <w:hideMark/>
          </w:tcPr>
          <w:p w14:paraId="5B5C5529"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115</w:t>
            </w:r>
          </w:p>
        </w:tc>
        <w:tc>
          <w:tcPr>
            <w:tcW w:w="0" w:type="auto"/>
            <w:tcBorders>
              <w:top w:val="nil"/>
              <w:left w:val="nil"/>
              <w:bottom w:val="single" w:sz="4" w:space="0" w:color="auto"/>
              <w:right w:val="single" w:sz="4" w:space="0" w:color="auto"/>
            </w:tcBorders>
            <w:vAlign w:val="center"/>
            <w:hideMark/>
          </w:tcPr>
          <w:p w14:paraId="003BE342"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2012</w:t>
            </w:r>
          </w:p>
        </w:tc>
        <w:tc>
          <w:tcPr>
            <w:tcW w:w="0" w:type="auto"/>
            <w:tcBorders>
              <w:top w:val="nil"/>
              <w:left w:val="nil"/>
              <w:bottom w:val="single" w:sz="4" w:space="0" w:color="auto"/>
              <w:right w:val="single" w:sz="4" w:space="0" w:color="auto"/>
            </w:tcBorders>
            <w:vAlign w:val="center"/>
            <w:hideMark/>
          </w:tcPr>
          <w:p w14:paraId="148A1AE5"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2013</w:t>
            </w:r>
          </w:p>
        </w:tc>
      </w:tr>
      <w:tr w:rsidR="00667CDB" w:rsidRPr="00B57A2D" w14:paraId="176954BB" w14:textId="77777777" w:rsidTr="00F8736A">
        <w:trPr>
          <w:trHeight w:val="20"/>
        </w:trPr>
        <w:tc>
          <w:tcPr>
            <w:tcW w:w="0" w:type="auto"/>
            <w:gridSpan w:val="6"/>
            <w:tcBorders>
              <w:top w:val="single" w:sz="4" w:space="0" w:color="auto"/>
              <w:left w:val="single" w:sz="4" w:space="0" w:color="auto"/>
              <w:bottom w:val="single" w:sz="4" w:space="0" w:color="auto"/>
              <w:right w:val="single" w:sz="4" w:space="0" w:color="auto"/>
            </w:tcBorders>
            <w:vAlign w:val="center"/>
            <w:hideMark/>
          </w:tcPr>
          <w:p w14:paraId="711A422B" w14:textId="77777777" w:rsidR="00F8736A" w:rsidRPr="00B57A2D" w:rsidRDefault="00F8736A" w:rsidP="00F8736A">
            <w:pPr>
              <w:ind w:firstLine="0"/>
              <w:jc w:val="center"/>
              <w:rPr>
                <w:rFonts w:eastAsia="Times New Roman" w:cs="Times New Roman"/>
                <w:b/>
                <w:bCs/>
                <w:sz w:val="20"/>
                <w:szCs w:val="20"/>
              </w:rPr>
            </w:pPr>
            <w:r w:rsidRPr="00B57A2D">
              <w:rPr>
                <w:rFonts w:eastAsia="Times New Roman" w:cs="Times New Roman"/>
                <w:b/>
                <w:bCs/>
                <w:sz w:val="20"/>
                <w:szCs w:val="20"/>
              </w:rPr>
              <w:t>Котельная по адресу: п.Каменоломни, пер.Северный, 2б</w:t>
            </w:r>
          </w:p>
        </w:tc>
      </w:tr>
      <w:tr w:rsidR="00667CDB" w:rsidRPr="00B57A2D" w14:paraId="5F815B34" w14:textId="77777777" w:rsidTr="00F8736A">
        <w:trPr>
          <w:trHeight w:val="20"/>
        </w:trPr>
        <w:tc>
          <w:tcPr>
            <w:tcW w:w="1838" w:type="dxa"/>
            <w:tcBorders>
              <w:top w:val="nil"/>
              <w:left w:val="single" w:sz="4" w:space="0" w:color="auto"/>
              <w:bottom w:val="single" w:sz="4" w:space="0" w:color="auto"/>
              <w:right w:val="single" w:sz="4" w:space="0" w:color="auto"/>
            </w:tcBorders>
            <w:vAlign w:val="center"/>
            <w:hideMark/>
          </w:tcPr>
          <w:p w14:paraId="3EE43F35"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КВа-1,25 (Квант) Белогорье</w:t>
            </w:r>
          </w:p>
        </w:tc>
        <w:tc>
          <w:tcPr>
            <w:tcW w:w="1143" w:type="dxa"/>
            <w:tcBorders>
              <w:top w:val="nil"/>
              <w:left w:val="nil"/>
              <w:bottom w:val="single" w:sz="4" w:space="0" w:color="auto"/>
              <w:right w:val="single" w:sz="4" w:space="0" w:color="auto"/>
            </w:tcBorders>
            <w:vAlign w:val="center"/>
            <w:hideMark/>
          </w:tcPr>
          <w:p w14:paraId="5559B3B6"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1,075</w:t>
            </w:r>
          </w:p>
        </w:tc>
        <w:tc>
          <w:tcPr>
            <w:tcW w:w="0" w:type="auto"/>
            <w:tcBorders>
              <w:top w:val="nil"/>
              <w:left w:val="nil"/>
              <w:bottom w:val="single" w:sz="4" w:space="0" w:color="auto"/>
              <w:right w:val="single" w:sz="4" w:space="0" w:color="auto"/>
            </w:tcBorders>
            <w:vAlign w:val="center"/>
            <w:hideMark/>
          </w:tcPr>
          <w:p w14:paraId="6D5036B0"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0,6</w:t>
            </w:r>
          </w:p>
        </w:tc>
        <w:tc>
          <w:tcPr>
            <w:tcW w:w="0" w:type="auto"/>
            <w:tcBorders>
              <w:top w:val="nil"/>
              <w:left w:val="nil"/>
              <w:bottom w:val="single" w:sz="4" w:space="0" w:color="auto"/>
              <w:right w:val="single" w:sz="4" w:space="0" w:color="auto"/>
            </w:tcBorders>
            <w:vAlign w:val="center"/>
            <w:hideMark/>
          </w:tcPr>
          <w:p w14:paraId="394EFB85"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115</w:t>
            </w:r>
          </w:p>
        </w:tc>
        <w:tc>
          <w:tcPr>
            <w:tcW w:w="0" w:type="auto"/>
            <w:tcBorders>
              <w:top w:val="nil"/>
              <w:left w:val="nil"/>
              <w:bottom w:val="single" w:sz="4" w:space="0" w:color="auto"/>
              <w:right w:val="single" w:sz="4" w:space="0" w:color="auto"/>
            </w:tcBorders>
            <w:vAlign w:val="center"/>
            <w:hideMark/>
          </w:tcPr>
          <w:p w14:paraId="2613E147"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2008</w:t>
            </w:r>
          </w:p>
        </w:tc>
        <w:tc>
          <w:tcPr>
            <w:tcW w:w="0" w:type="auto"/>
            <w:tcBorders>
              <w:top w:val="nil"/>
              <w:left w:val="nil"/>
              <w:bottom w:val="single" w:sz="4" w:space="0" w:color="auto"/>
              <w:right w:val="single" w:sz="4" w:space="0" w:color="auto"/>
            </w:tcBorders>
            <w:vAlign w:val="center"/>
            <w:hideMark/>
          </w:tcPr>
          <w:p w14:paraId="63B630F7"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2008</w:t>
            </w:r>
          </w:p>
        </w:tc>
      </w:tr>
      <w:tr w:rsidR="00667CDB" w:rsidRPr="00B57A2D" w14:paraId="173C82EA" w14:textId="77777777" w:rsidTr="00F8736A">
        <w:trPr>
          <w:trHeight w:val="20"/>
        </w:trPr>
        <w:tc>
          <w:tcPr>
            <w:tcW w:w="1838" w:type="dxa"/>
            <w:tcBorders>
              <w:top w:val="nil"/>
              <w:left w:val="single" w:sz="4" w:space="0" w:color="auto"/>
              <w:bottom w:val="single" w:sz="4" w:space="0" w:color="auto"/>
              <w:right w:val="single" w:sz="4" w:space="0" w:color="auto"/>
            </w:tcBorders>
            <w:vAlign w:val="center"/>
            <w:hideMark/>
          </w:tcPr>
          <w:p w14:paraId="0094D42E"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КВа-1,25 (Квант) Белогорье</w:t>
            </w:r>
          </w:p>
        </w:tc>
        <w:tc>
          <w:tcPr>
            <w:tcW w:w="1143" w:type="dxa"/>
            <w:tcBorders>
              <w:top w:val="nil"/>
              <w:left w:val="nil"/>
              <w:bottom w:val="single" w:sz="4" w:space="0" w:color="auto"/>
              <w:right w:val="single" w:sz="4" w:space="0" w:color="auto"/>
            </w:tcBorders>
            <w:vAlign w:val="center"/>
            <w:hideMark/>
          </w:tcPr>
          <w:p w14:paraId="689C869B"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1,075</w:t>
            </w:r>
          </w:p>
        </w:tc>
        <w:tc>
          <w:tcPr>
            <w:tcW w:w="0" w:type="auto"/>
            <w:tcBorders>
              <w:top w:val="nil"/>
              <w:left w:val="nil"/>
              <w:bottom w:val="single" w:sz="4" w:space="0" w:color="auto"/>
              <w:right w:val="single" w:sz="4" w:space="0" w:color="auto"/>
            </w:tcBorders>
            <w:vAlign w:val="center"/>
            <w:hideMark/>
          </w:tcPr>
          <w:p w14:paraId="57E4D45B"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0,6</w:t>
            </w:r>
          </w:p>
        </w:tc>
        <w:tc>
          <w:tcPr>
            <w:tcW w:w="0" w:type="auto"/>
            <w:tcBorders>
              <w:top w:val="nil"/>
              <w:left w:val="nil"/>
              <w:bottom w:val="single" w:sz="4" w:space="0" w:color="auto"/>
              <w:right w:val="single" w:sz="4" w:space="0" w:color="auto"/>
            </w:tcBorders>
            <w:vAlign w:val="center"/>
            <w:hideMark/>
          </w:tcPr>
          <w:p w14:paraId="00B38985"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115</w:t>
            </w:r>
          </w:p>
        </w:tc>
        <w:tc>
          <w:tcPr>
            <w:tcW w:w="0" w:type="auto"/>
            <w:tcBorders>
              <w:top w:val="nil"/>
              <w:left w:val="nil"/>
              <w:bottom w:val="single" w:sz="4" w:space="0" w:color="auto"/>
              <w:right w:val="single" w:sz="4" w:space="0" w:color="auto"/>
            </w:tcBorders>
            <w:vAlign w:val="center"/>
            <w:hideMark/>
          </w:tcPr>
          <w:p w14:paraId="02AF5A5C"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2008</w:t>
            </w:r>
          </w:p>
        </w:tc>
        <w:tc>
          <w:tcPr>
            <w:tcW w:w="0" w:type="auto"/>
            <w:tcBorders>
              <w:top w:val="nil"/>
              <w:left w:val="nil"/>
              <w:bottom w:val="single" w:sz="4" w:space="0" w:color="auto"/>
              <w:right w:val="single" w:sz="4" w:space="0" w:color="auto"/>
            </w:tcBorders>
            <w:vAlign w:val="center"/>
            <w:hideMark/>
          </w:tcPr>
          <w:p w14:paraId="1C2A20E4"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2008</w:t>
            </w:r>
          </w:p>
        </w:tc>
      </w:tr>
      <w:tr w:rsidR="00667CDB" w:rsidRPr="00B57A2D" w14:paraId="7A3D4617" w14:textId="77777777" w:rsidTr="00F8736A">
        <w:trPr>
          <w:trHeight w:val="20"/>
        </w:trPr>
        <w:tc>
          <w:tcPr>
            <w:tcW w:w="0" w:type="auto"/>
            <w:gridSpan w:val="6"/>
            <w:tcBorders>
              <w:top w:val="single" w:sz="4" w:space="0" w:color="auto"/>
              <w:left w:val="single" w:sz="4" w:space="0" w:color="auto"/>
              <w:bottom w:val="single" w:sz="4" w:space="0" w:color="auto"/>
              <w:right w:val="single" w:sz="4" w:space="0" w:color="auto"/>
            </w:tcBorders>
            <w:vAlign w:val="center"/>
            <w:hideMark/>
          </w:tcPr>
          <w:p w14:paraId="0776F90E" w14:textId="77777777" w:rsidR="00F8736A" w:rsidRPr="00B57A2D" w:rsidRDefault="00F8736A" w:rsidP="00F8736A">
            <w:pPr>
              <w:ind w:firstLine="0"/>
              <w:jc w:val="center"/>
              <w:rPr>
                <w:rFonts w:eastAsia="Times New Roman" w:cs="Times New Roman"/>
                <w:b/>
                <w:bCs/>
                <w:sz w:val="20"/>
                <w:szCs w:val="20"/>
              </w:rPr>
            </w:pPr>
            <w:r w:rsidRPr="00B57A2D">
              <w:rPr>
                <w:rFonts w:eastAsia="Times New Roman" w:cs="Times New Roman"/>
                <w:b/>
                <w:bCs/>
                <w:sz w:val="20"/>
                <w:szCs w:val="20"/>
              </w:rPr>
              <w:t>Котельная по адресу: п.Каменоломни, ул.40 лет Октября, 80а</w:t>
            </w:r>
          </w:p>
        </w:tc>
      </w:tr>
      <w:tr w:rsidR="00667CDB" w:rsidRPr="00B57A2D" w14:paraId="09FFC06E" w14:textId="77777777" w:rsidTr="00F8736A">
        <w:trPr>
          <w:trHeight w:val="20"/>
        </w:trPr>
        <w:tc>
          <w:tcPr>
            <w:tcW w:w="1838" w:type="dxa"/>
            <w:tcBorders>
              <w:top w:val="nil"/>
              <w:left w:val="single" w:sz="4" w:space="0" w:color="auto"/>
              <w:bottom w:val="single" w:sz="4" w:space="0" w:color="auto"/>
              <w:right w:val="single" w:sz="4" w:space="0" w:color="auto"/>
            </w:tcBorders>
            <w:vAlign w:val="center"/>
            <w:hideMark/>
          </w:tcPr>
          <w:p w14:paraId="1BB6EB2A"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Unical Ellprex 420 HT</w:t>
            </w:r>
          </w:p>
        </w:tc>
        <w:tc>
          <w:tcPr>
            <w:tcW w:w="1143" w:type="dxa"/>
            <w:tcBorders>
              <w:top w:val="nil"/>
              <w:left w:val="nil"/>
              <w:bottom w:val="single" w:sz="4" w:space="0" w:color="auto"/>
              <w:right w:val="single" w:sz="4" w:space="0" w:color="auto"/>
            </w:tcBorders>
            <w:vAlign w:val="center"/>
            <w:hideMark/>
          </w:tcPr>
          <w:p w14:paraId="53685D6F"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0,361</w:t>
            </w:r>
          </w:p>
        </w:tc>
        <w:tc>
          <w:tcPr>
            <w:tcW w:w="0" w:type="auto"/>
            <w:tcBorders>
              <w:top w:val="nil"/>
              <w:left w:val="nil"/>
              <w:bottom w:val="single" w:sz="4" w:space="0" w:color="auto"/>
              <w:right w:val="single" w:sz="4" w:space="0" w:color="auto"/>
            </w:tcBorders>
            <w:vAlign w:val="center"/>
            <w:hideMark/>
          </w:tcPr>
          <w:p w14:paraId="65D5477C"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0,6</w:t>
            </w:r>
          </w:p>
        </w:tc>
        <w:tc>
          <w:tcPr>
            <w:tcW w:w="0" w:type="auto"/>
            <w:tcBorders>
              <w:top w:val="nil"/>
              <w:left w:val="nil"/>
              <w:bottom w:val="single" w:sz="4" w:space="0" w:color="auto"/>
              <w:right w:val="single" w:sz="4" w:space="0" w:color="auto"/>
            </w:tcBorders>
            <w:vAlign w:val="center"/>
            <w:hideMark/>
          </w:tcPr>
          <w:p w14:paraId="422449EC"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100</w:t>
            </w:r>
          </w:p>
        </w:tc>
        <w:tc>
          <w:tcPr>
            <w:tcW w:w="0" w:type="auto"/>
            <w:tcBorders>
              <w:top w:val="nil"/>
              <w:left w:val="nil"/>
              <w:bottom w:val="single" w:sz="4" w:space="0" w:color="auto"/>
              <w:right w:val="single" w:sz="4" w:space="0" w:color="auto"/>
            </w:tcBorders>
            <w:vAlign w:val="center"/>
            <w:hideMark/>
          </w:tcPr>
          <w:p w14:paraId="0534AF77"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2016</w:t>
            </w:r>
          </w:p>
        </w:tc>
        <w:tc>
          <w:tcPr>
            <w:tcW w:w="0" w:type="auto"/>
            <w:tcBorders>
              <w:top w:val="nil"/>
              <w:left w:val="nil"/>
              <w:bottom w:val="single" w:sz="4" w:space="0" w:color="auto"/>
              <w:right w:val="single" w:sz="4" w:space="0" w:color="auto"/>
            </w:tcBorders>
            <w:vAlign w:val="center"/>
            <w:hideMark/>
          </w:tcPr>
          <w:p w14:paraId="513C1BB5"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2018</w:t>
            </w:r>
          </w:p>
        </w:tc>
      </w:tr>
      <w:tr w:rsidR="00667CDB" w:rsidRPr="00B57A2D" w14:paraId="342E2E23" w14:textId="77777777" w:rsidTr="00F8736A">
        <w:trPr>
          <w:trHeight w:val="20"/>
        </w:trPr>
        <w:tc>
          <w:tcPr>
            <w:tcW w:w="0" w:type="auto"/>
            <w:gridSpan w:val="6"/>
            <w:tcBorders>
              <w:top w:val="single" w:sz="4" w:space="0" w:color="auto"/>
              <w:left w:val="single" w:sz="4" w:space="0" w:color="auto"/>
              <w:bottom w:val="single" w:sz="4" w:space="0" w:color="auto"/>
              <w:right w:val="single" w:sz="4" w:space="0" w:color="auto"/>
            </w:tcBorders>
            <w:vAlign w:val="center"/>
            <w:hideMark/>
          </w:tcPr>
          <w:p w14:paraId="3385EEFD" w14:textId="77777777" w:rsidR="00F8736A" w:rsidRPr="00B57A2D" w:rsidRDefault="00F8736A" w:rsidP="00F8736A">
            <w:pPr>
              <w:ind w:firstLine="0"/>
              <w:jc w:val="center"/>
              <w:rPr>
                <w:rFonts w:eastAsia="Times New Roman" w:cs="Times New Roman"/>
                <w:b/>
                <w:bCs/>
                <w:sz w:val="20"/>
                <w:szCs w:val="20"/>
              </w:rPr>
            </w:pPr>
            <w:r w:rsidRPr="00B57A2D">
              <w:rPr>
                <w:rFonts w:eastAsia="Times New Roman" w:cs="Times New Roman"/>
                <w:b/>
                <w:bCs/>
                <w:sz w:val="20"/>
                <w:szCs w:val="20"/>
              </w:rPr>
              <w:t>Котельная по адресу: п.Каменоломни, ул.Комсомольская, 17</w:t>
            </w:r>
          </w:p>
        </w:tc>
      </w:tr>
      <w:tr w:rsidR="00667CDB" w:rsidRPr="00B57A2D" w14:paraId="2C4DFF94" w14:textId="77777777" w:rsidTr="00F8736A">
        <w:trPr>
          <w:trHeight w:val="20"/>
        </w:trPr>
        <w:tc>
          <w:tcPr>
            <w:tcW w:w="1838" w:type="dxa"/>
            <w:tcBorders>
              <w:top w:val="nil"/>
              <w:left w:val="single" w:sz="4" w:space="0" w:color="auto"/>
              <w:bottom w:val="single" w:sz="4" w:space="0" w:color="auto"/>
              <w:right w:val="single" w:sz="4" w:space="0" w:color="auto"/>
            </w:tcBorders>
            <w:vAlign w:val="center"/>
            <w:hideMark/>
          </w:tcPr>
          <w:p w14:paraId="6AACC077"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Зиосаб 1000</w:t>
            </w:r>
          </w:p>
        </w:tc>
        <w:tc>
          <w:tcPr>
            <w:tcW w:w="1143" w:type="dxa"/>
            <w:tcBorders>
              <w:top w:val="nil"/>
              <w:left w:val="nil"/>
              <w:bottom w:val="single" w:sz="4" w:space="0" w:color="auto"/>
              <w:right w:val="single" w:sz="4" w:space="0" w:color="auto"/>
            </w:tcBorders>
            <w:vAlign w:val="center"/>
            <w:hideMark/>
          </w:tcPr>
          <w:p w14:paraId="00608793"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0,86</w:t>
            </w:r>
          </w:p>
        </w:tc>
        <w:tc>
          <w:tcPr>
            <w:tcW w:w="0" w:type="auto"/>
            <w:tcBorders>
              <w:top w:val="nil"/>
              <w:left w:val="nil"/>
              <w:bottom w:val="single" w:sz="4" w:space="0" w:color="auto"/>
              <w:right w:val="single" w:sz="4" w:space="0" w:color="auto"/>
            </w:tcBorders>
            <w:vAlign w:val="center"/>
            <w:hideMark/>
          </w:tcPr>
          <w:p w14:paraId="123DCCED"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0,6</w:t>
            </w:r>
          </w:p>
        </w:tc>
        <w:tc>
          <w:tcPr>
            <w:tcW w:w="0" w:type="auto"/>
            <w:tcBorders>
              <w:top w:val="nil"/>
              <w:left w:val="nil"/>
              <w:bottom w:val="single" w:sz="4" w:space="0" w:color="auto"/>
              <w:right w:val="single" w:sz="4" w:space="0" w:color="auto"/>
            </w:tcBorders>
            <w:vAlign w:val="center"/>
            <w:hideMark/>
          </w:tcPr>
          <w:p w14:paraId="67EB4E41"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115</w:t>
            </w:r>
          </w:p>
        </w:tc>
        <w:tc>
          <w:tcPr>
            <w:tcW w:w="0" w:type="auto"/>
            <w:tcBorders>
              <w:top w:val="nil"/>
              <w:left w:val="nil"/>
              <w:bottom w:val="single" w:sz="4" w:space="0" w:color="auto"/>
              <w:right w:val="single" w:sz="4" w:space="0" w:color="auto"/>
            </w:tcBorders>
            <w:vAlign w:val="center"/>
            <w:hideMark/>
          </w:tcPr>
          <w:p w14:paraId="4925F7A0"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2014</w:t>
            </w:r>
          </w:p>
        </w:tc>
        <w:tc>
          <w:tcPr>
            <w:tcW w:w="0" w:type="auto"/>
            <w:tcBorders>
              <w:top w:val="nil"/>
              <w:left w:val="nil"/>
              <w:bottom w:val="single" w:sz="4" w:space="0" w:color="auto"/>
              <w:right w:val="single" w:sz="4" w:space="0" w:color="auto"/>
            </w:tcBorders>
            <w:vAlign w:val="center"/>
            <w:hideMark/>
          </w:tcPr>
          <w:p w14:paraId="50998346"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2014</w:t>
            </w:r>
          </w:p>
        </w:tc>
      </w:tr>
      <w:tr w:rsidR="00667CDB" w:rsidRPr="00B57A2D" w14:paraId="73810D4D" w14:textId="77777777" w:rsidTr="00F8736A">
        <w:trPr>
          <w:trHeight w:val="20"/>
        </w:trPr>
        <w:tc>
          <w:tcPr>
            <w:tcW w:w="1838" w:type="dxa"/>
            <w:tcBorders>
              <w:top w:val="nil"/>
              <w:left w:val="single" w:sz="4" w:space="0" w:color="auto"/>
              <w:bottom w:val="single" w:sz="4" w:space="0" w:color="auto"/>
              <w:right w:val="single" w:sz="4" w:space="0" w:color="auto"/>
            </w:tcBorders>
            <w:vAlign w:val="center"/>
            <w:hideMark/>
          </w:tcPr>
          <w:p w14:paraId="4752A0DD"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Белогорье КВа-1,6</w:t>
            </w:r>
          </w:p>
        </w:tc>
        <w:tc>
          <w:tcPr>
            <w:tcW w:w="1143" w:type="dxa"/>
            <w:tcBorders>
              <w:top w:val="nil"/>
              <w:left w:val="nil"/>
              <w:bottom w:val="single" w:sz="4" w:space="0" w:color="auto"/>
              <w:right w:val="single" w:sz="4" w:space="0" w:color="auto"/>
            </w:tcBorders>
            <w:vAlign w:val="center"/>
            <w:hideMark/>
          </w:tcPr>
          <w:p w14:paraId="47F21ECB"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1,376</w:t>
            </w:r>
          </w:p>
        </w:tc>
        <w:tc>
          <w:tcPr>
            <w:tcW w:w="0" w:type="auto"/>
            <w:tcBorders>
              <w:top w:val="nil"/>
              <w:left w:val="nil"/>
              <w:bottom w:val="single" w:sz="4" w:space="0" w:color="auto"/>
              <w:right w:val="single" w:sz="4" w:space="0" w:color="auto"/>
            </w:tcBorders>
            <w:vAlign w:val="center"/>
            <w:hideMark/>
          </w:tcPr>
          <w:p w14:paraId="2E9429CA"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0,6</w:t>
            </w:r>
          </w:p>
        </w:tc>
        <w:tc>
          <w:tcPr>
            <w:tcW w:w="0" w:type="auto"/>
            <w:tcBorders>
              <w:top w:val="nil"/>
              <w:left w:val="nil"/>
              <w:bottom w:val="single" w:sz="4" w:space="0" w:color="auto"/>
              <w:right w:val="single" w:sz="4" w:space="0" w:color="auto"/>
            </w:tcBorders>
            <w:vAlign w:val="center"/>
            <w:hideMark/>
          </w:tcPr>
          <w:p w14:paraId="0513EE46"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115</w:t>
            </w:r>
          </w:p>
        </w:tc>
        <w:tc>
          <w:tcPr>
            <w:tcW w:w="0" w:type="auto"/>
            <w:tcBorders>
              <w:top w:val="nil"/>
              <w:left w:val="nil"/>
              <w:bottom w:val="single" w:sz="4" w:space="0" w:color="auto"/>
              <w:right w:val="single" w:sz="4" w:space="0" w:color="auto"/>
            </w:tcBorders>
            <w:vAlign w:val="center"/>
            <w:hideMark/>
          </w:tcPr>
          <w:p w14:paraId="68A89645"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2012</w:t>
            </w:r>
          </w:p>
        </w:tc>
        <w:tc>
          <w:tcPr>
            <w:tcW w:w="0" w:type="auto"/>
            <w:tcBorders>
              <w:top w:val="nil"/>
              <w:left w:val="nil"/>
              <w:bottom w:val="single" w:sz="4" w:space="0" w:color="auto"/>
              <w:right w:val="single" w:sz="4" w:space="0" w:color="auto"/>
            </w:tcBorders>
            <w:vAlign w:val="center"/>
            <w:hideMark/>
          </w:tcPr>
          <w:p w14:paraId="2699C0AA"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2013</w:t>
            </w:r>
          </w:p>
        </w:tc>
      </w:tr>
      <w:tr w:rsidR="00667CDB" w:rsidRPr="00B57A2D" w14:paraId="3EB12656" w14:textId="77777777" w:rsidTr="00F8736A">
        <w:trPr>
          <w:trHeight w:val="20"/>
        </w:trPr>
        <w:tc>
          <w:tcPr>
            <w:tcW w:w="0" w:type="auto"/>
            <w:gridSpan w:val="6"/>
            <w:tcBorders>
              <w:top w:val="single" w:sz="4" w:space="0" w:color="auto"/>
              <w:left w:val="single" w:sz="4" w:space="0" w:color="auto"/>
              <w:bottom w:val="single" w:sz="4" w:space="0" w:color="auto"/>
              <w:right w:val="single" w:sz="4" w:space="0" w:color="auto"/>
            </w:tcBorders>
            <w:vAlign w:val="center"/>
            <w:hideMark/>
          </w:tcPr>
          <w:p w14:paraId="38E8311E" w14:textId="77777777" w:rsidR="00F8736A" w:rsidRPr="00B57A2D" w:rsidRDefault="00F8736A" w:rsidP="00F8736A">
            <w:pPr>
              <w:ind w:firstLine="0"/>
              <w:jc w:val="center"/>
              <w:rPr>
                <w:rFonts w:eastAsia="Times New Roman" w:cs="Times New Roman"/>
                <w:b/>
                <w:bCs/>
                <w:sz w:val="20"/>
                <w:szCs w:val="20"/>
              </w:rPr>
            </w:pPr>
            <w:r w:rsidRPr="00B57A2D">
              <w:rPr>
                <w:rFonts w:eastAsia="Times New Roman" w:cs="Times New Roman"/>
                <w:b/>
                <w:bCs/>
                <w:sz w:val="20"/>
                <w:szCs w:val="20"/>
              </w:rPr>
              <w:t>Котельная ЦРБ по адресу: п.Каменоломни, пер. Садовый, 23</w:t>
            </w:r>
          </w:p>
        </w:tc>
      </w:tr>
      <w:tr w:rsidR="00667CDB" w:rsidRPr="00B57A2D" w14:paraId="251B004C" w14:textId="77777777" w:rsidTr="00F8736A">
        <w:trPr>
          <w:trHeight w:val="20"/>
        </w:trPr>
        <w:tc>
          <w:tcPr>
            <w:tcW w:w="1838" w:type="dxa"/>
            <w:tcBorders>
              <w:top w:val="nil"/>
              <w:left w:val="single" w:sz="4" w:space="0" w:color="auto"/>
              <w:bottom w:val="single" w:sz="4" w:space="0" w:color="auto"/>
              <w:right w:val="single" w:sz="4" w:space="0" w:color="auto"/>
            </w:tcBorders>
            <w:vAlign w:val="center"/>
            <w:hideMark/>
          </w:tcPr>
          <w:p w14:paraId="2D18944D"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ЗИОСАБ-1000</w:t>
            </w:r>
          </w:p>
        </w:tc>
        <w:tc>
          <w:tcPr>
            <w:tcW w:w="1143" w:type="dxa"/>
            <w:tcBorders>
              <w:top w:val="nil"/>
              <w:left w:val="nil"/>
              <w:bottom w:val="single" w:sz="4" w:space="0" w:color="auto"/>
              <w:right w:val="single" w:sz="4" w:space="0" w:color="auto"/>
            </w:tcBorders>
            <w:vAlign w:val="center"/>
            <w:hideMark/>
          </w:tcPr>
          <w:p w14:paraId="22FE0665"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0,860</w:t>
            </w:r>
          </w:p>
        </w:tc>
        <w:tc>
          <w:tcPr>
            <w:tcW w:w="0" w:type="auto"/>
            <w:tcBorders>
              <w:top w:val="nil"/>
              <w:left w:val="nil"/>
              <w:bottom w:val="single" w:sz="4" w:space="0" w:color="auto"/>
              <w:right w:val="single" w:sz="4" w:space="0" w:color="auto"/>
            </w:tcBorders>
            <w:vAlign w:val="center"/>
            <w:hideMark/>
          </w:tcPr>
          <w:p w14:paraId="064821EB"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0,6</w:t>
            </w:r>
          </w:p>
        </w:tc>
        <w:tc>
          <w:tcPr>
            <w:tcW w:w="0" w:type="auto"/>
            <w:tcBorders>
              <w:top w:val="nil"/>
              <w:left w:val="nil"/>
              <w:bottom w:val="single" w:sz="4" w:space="0" w:color="auto"/>
              <w:right w:val="single" w:sz="4" w:space="0" w:color="auto"/>
            </w:tcBorders>
            <w:vAlign w:val="center"/>
            <w:hideMark/>
          </w:tcPr>
          <w:p w14:paraId="1849E3F4"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115</w:t>
            </w:r>
          </w:p>
        </w:tc>
        <w:tc>
          <w:tcPr>
            <w:tcW w:w="0" w:type="auto"/>
            <w:tcBorders>
              <w:top w:val="nil"/>
              <w:left w:val="nil"/>
              <w:bottom w:val="single" w:sz="4" w:space="0" w:color="auto"/>
              <w:right w:val="single" w:sz="4" w:space="0" w:color="auto"/>
            </w:tcBorders>
            <w:vAlign w:val="center"/>
            <w:hideMark/>
          </w:tcPr>
          <w:p w14:paraId="65BAC83A"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2007</w:t>
            </w:r>
          </w:p>
        </w:tc>
        <w:tc>
          <w:tcPr>
            <w:tcW w:w="0" w:type="auto"/>
            <w:tcBorders>
              <w:top w:val="nil"/>
              <w:left w:val="nil"/>
              <w:bottom w:val="single" w:sz="4" w:space="0" w:color="auto"/>
              <w:right w:val="single" w:sz="4" w:space="0" w:color="auto"/>
            </w:tcBorders>
            <w:vAlign w:val="center"/>
            <w:hideMark/>
          </w:tcPr>
          <w:p w14:paraId="49A048F0"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2007</w:t>
            </w:r>
          </w:p>
        </w:tc>
      </w:tr>
      <w:tr w:rsidR="00667CDB" w:rsidRPr="00B57A2D" w14:paraId="4B7049AC" w14:textId="77777777" w:rsidTr="00F8736A">
        <w:trPr>
          <w:trHeight w:val="20"/>
        </w:trPr>
        <w:tc>
          <w:tcPr>
            <w:tcW w:w="1838" w:type="dxa"/>
            <w:tcBorders>
              <w:top w:val="nil"/>
              <w:left w:val="single" w:sz="4" w:space="0" w:color="auto"/>
              <w:bottom w:val="single" w:sz="4" w:space="0" w:color="auto"/>
              <w:right w:val="single" w:sz="4" w:space="0" w:color="auto"/>
            </w:tcBorders>
            <w:vAlign w:val="center"/>
            <w:hideMark/>
          </w:tcPr>
          <w:p w14:paraId="17E726AC"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ЗИОСАБ-1000</w:t>
            </w:r>
          </w:p>
        </w:tc>
        <w:tc>
          <w:tcPr>
            <w:tcW w:w="1143" w:type="dxa"/>
            <w:tcBorders>
              <w:top w:val="nil"/>
              <w:left w:val="nil"/>
              <w:bottom w:val="single" w:sz="4" w:space="0" w:color="auto"/>
              <w:right w:val="single" w:sz="4" w:space="0" w:color="auto"/>
            </w:tcBorders>
            <w:vAlign w:val="center"/>
            <w:hideMark/>
          </w:tcPr>
          <w:p w14:paraId="19C35DC4"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0,860</w:t>
            </w:r>
          </w:p>
        </w:tc>
        <w:tc>
          <w:tcPr>
            <w:tcW w:w="0" w:type="auto"/>
            <w:tcBorders>
              <w:top w:val="nil"/>
              <w:left w:val="nil"/>
              <w:bottom w:val="single" w:sz="4" w:space="0" w:color="auto"/>
              <w:right w:val="single" w:sz="4" w:space="0" w:color="auto"/>
            </w:tcBorders>
            <w:vAlign w:val="center"/>
            <w:hideMark/>
          </w:tcPr>
          <w:p w14:paraId="76F0F467"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0,6</w:t>
            </w:r>
          </w:p>
        </w:tc>
        <w:tc>
          <w:tcPr>
            <w:tcW w:w="0" w:type="auto"/>
            <w:tcBorders>
              <w:top w:val="nil"/>
              <w:left w:val="nil"/>
              <w:bottom w:val="single" w:sz="4" w:space="0" w:color="auto"/>
              <w:right w:val="single" w:sz="4" w:space="0" w:color="auto"/>
            </w:tcBorders>
            <w:vAlign w:val="center"/>
            <w:hideMark/>
          </w:tcPr>
          <w:p w14:paraId="14DD0935"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115</w:t>
            </w:r>
          </w:p>
        </w:tc>
        <w:tc>
          <w:tcPr>
            <w:tcW w:w="0" w:type="auto"/>
            <w:tcBorders>
              <w:top w:val="nil"/>
              <w:left w:val="nil"/>
              <w:bottom w:val="single" w:sz="4" w:space="0" w:color="auto"/>
              <w:right w:val="single" w:sz="4" w:space="0" w:color="auto"/>
            </w:tcBorders>
            <w:vAlign w:val="center"/>
            <w:hideMark/>
          </w:tcPr>
          <w:p w14:paraId="7EB6FE68"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2007</w:t>
            </w:r>
          </w:p>
        </w:tc>
        <w:tc>
          <w:tcPr>
            <w:tcW w:w="0" w:type="auto"/>
            <w:tcBorders>
              <w:top w:val="nil"/>
              <w:left w:val="nil"/>
              <w:bottom w:val="single" w:sz="4" w:space="0" w:color="auto"/>
              <w:right w:val="single" w:sz="4" w:space="0" w:color="auto"/>
            </w:tcBorders>
            <w:vAlign w:val="center"/>
            <w:hideMark/>
          </w:tcPr>
          <w:p w14:paraId="4D4AD8E9"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2007</w:t>
            </w:r>
          </w:p>
        </w:tc>
      </w:tr>
      <w:tr w:rsidR="00667CDB" w:rsidRPr="00B57A2D" w14:paraId="4FDCB415" w14:textId="77777777" w:rsidTr="00F8736A">
        <w:trPr>
          <w:trHeight w:val="20"/>
        </w:trPr>
        <w:tc>
          <w:tcPr>
            <w:tcW w:w="1838" w:type="dxa"/>
            <w:tcBorders>
              <w:top w:val="nil"/>
              <w:left w:val="single" w:sz="4" w:space="0" w:color="auto"/>
              <w:bottom w:val="single" w:sz="4" w:space="0" w:color="auto"/>
              <w:right w:val="single" w:sz="4" w:space="0" w:color="auto"/>
            </w:tcBorders>
            <w:vAlign w:val="center"/>
            <w:hideMark/>
          </w:tcPr>
          <w:p w14:paraId="2DC71BF5"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ЗИОСАБ-1000</w:t>
            </w:r>
          </w:p>
        </w:tc>
        <w:tc>
          <w:tcPr>
            <w:tcW w:w="1143" w:type="dxa"/>
            <w:tcBorders>
              <w:top w:val="nil"/>
              <w:left w:val="nil"/>
              <w:bottom w:val="single" w:sz="4" w:space="0" w:color="auto"/>
              <w:right w:val="single" w:sz="4" w:space="0" w:color="auto"/>
            </w:tcBorders>
            <w:vAlign w:val="center"/>
            <w:hideMark/>
          </w:tcPr>
          <w:p w14:paraId="4A8862FD"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0,860</w:t>
            </w:r>
          </w:p>
        </w:tc>
        <w:tc>
          <w:tcPr>
            <w:tcW w:w="0" w:type="auto"/>
            <w:tcBorders>
              <w:top w:val="nil"/>
              <w:left w:val="nil"/>
              <w:bottom w:val="single" w:sz="4" w:space="0" w:color="auto"/>
              <w:right w:val="single" w:sz="4" w:space="0" w:color="auto"/>
            </w:tcBorders>
            <w:vAlign w:val="center"/>
            <w:hideMark/>
          </w:tcPr>
          <w:p w14:paraId="6D4A6DB5"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0,6</w:t>
            </w:r>
          </w:p>
        </w:tc>
        <w:tc>
          <w:tcPr>
            <w:tcW w:w="0" w:type="auto"/>
            <w:tcBorders>
              <w:top w:val="nil"/>
              <w:left w:val="nil"/>
              <w:bottom w:val="single" w:sz="4" w:space="0" w:color="auto"/>
              <w:right w:val="single" w:sz="4" w:space="0" w:color="auto"/>
            </w:tcBorders>
            <w:vAlign w:val="center"/>
            <w:hideMark/>
          </w:tcPr>
          <w:p w14:paraId="5B5FA4E0"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115</w:t>
            </w:r>
          </w:p>
        </w:tc>
        <w:tc>
          <w:tcPr>
            <w:tcW w:w="0" w:type="auto"/>
            <w:tcBorders>
              <w:top w:val="nil"/>
              <w:left w:val="nil"/>
              <w:bottom w:val="single" w:sz="4" w:space="0" w:color="auto"/>
              <w:right w:val="single" w:sz="4" w:space="0" w:color="auto"/>
            </w:tcBorders>
            <w:vAlign w:val="center"/>
            <w:hideMark/>
          </w:tcPr>
          <w:p w14:paraId="7F450368"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2007</w:t>
            </w:r>
          </w:p>
        </w:tc>
        <w:tc>
          <w:tcPr>
            <w:tcW w:w="0" w:type="auto"/>
            <w:tcBorders>
              <w:top w:val="nil"/>
              <w:left w:val="nil"/>
              <w:bottom w:val="single" w:sz="4" w:space="0" w:color="auto"/>
              <w:right w:val="single" w:sz="4" w:space="0" w:color="auto"/>
            </w:tcBorders>
            <w:vAlign w:val="center"/>
            <w:hideMark/>
          </w:tcPr>
          <w:p w14:paraId="15A0AB6A"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2007</w:t>
            </w:r>
          </w:p>
        </w:tc>
      </w:tr>
      <w:tr w:rsidR="00667CDB" w:rsidRPr="00B57A2D" w14:paraId="5828AF13" w14:textId="77777777" w:rsidTr="00F8736A">
        <w:trPr>
          <w:trHeight w:val="20"/>
        </w:trPr>
        <w:tc>
          <w:tcPr>
            <w:tcW w:w="1838" w:type="dxa"/>
            <w:tcBorders>
              <w:top w:val="nil"/>
              <w:left w:val="single" w:sz="4" w:space="0" w:color="auto"/>
              <w:bottom w:val="single" w:sz="4" w:space="0" w:color="auto"/>
              <w:right w:val="single" w:sz="4" w:space="0" w:color="auto"/>
            </w:tcBorders>
            <w:vAlign w:val="center"/>
            <w:hideMark/>
          </w:tcPr>
          <w:p w14:paraId="60F57AC5"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ЗИОСАБ-1000</w:t>
            </w:r>
          </w:p>
        </w:tc>
        <w:tc>
          <w:tcPr>
            <w:tcW w:w="1143" w:type="dxa"/>
            <w:tcBorders>
              <w:top w:val="nil"/>
              <w:left w:val="nil"/>
              <w:bottom w:val="single" w:sz="4" w:space="0" w:color="auto"/>
              <w:right w:val="single" w:sz="4" w:space="0" w:color="auto"/>
            </w:tcBorders>
            <w:vAlign w:val="center"/>
            <w:hideMark/>
          </w:tcPr>
          <w:p w14:paraId="4473BC0C"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0,860</w:t>
            </w:r>
          </w:p>
        </w:tc>
        <w:tc>
          <w:tcPr>
            <w:tcW w:w="0" w:type="auto"/>
            <w:tcBorders>
              <w:top w:val="nil"/>
              <w:left w:val="nil"/>
              <w:bottom w:val="single" w:sz="4" w:space="0" w:color="auto"/>
              <w:right w:val="single" w:sz="4" w:space="0" w:color="auto"/>
            </w:tcBorders>
            <w:vAlign w:val="center"/>
            <w:hideMark/>
          </w:tcPr>
          <w:p w14:paraId="2701E217"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0,6</w:t>
            </w:r>
          </w:p>
        </w:tc>
        <w:tc>
          <w:tcPr>
            <w:tcW w:w="0" w:type="auto"/>
            <w:tcBorders>
              <w:top w:val="nil"/>
              <w:left w:val="nil"/>
              <w:bottom w:val="single" w:sz="4" w:space="0" w:color="auto"/>
              <w:right w:val="single" w:sz="4" w:space="0" w:color="auto"/>
            </w:tcBorders>
            <w:vAlign w:val="center"/>
            <w:hideMark/>
          </w:tcPr>
          <w:p w14:paraId="0E4B5C02"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115</w:t>
            </w:r>
          </w:p>
        </w:tc>
        <w:tc>
          <w:tcPr>
            <w:tcW w:w="0" w:type="auto"/>
            <w:tcBorders>
              <w:top w:val="nil"/>
              <w:left w:val="nil"/>
              <w:bottom w:val="single" w:sz="4" w:space="0" w:color="auto"/>
              <w:right w:val="single" w:sz="4" w:space="0" w:color="auto"/>
            </w:tcBorders>
            <w:vAlign w:val="center"/>
            <w:hideMark/>
          </w:tcPr>
          <w:p w14:paraId="7C156F6C"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2007</w:t>
            </w:r>
          </w:p>
        </w:tc>
        <w:tc>
          <w:tcPr>
            <w:tcW w:w="0" w:type="auto"/>
            <w:tcBorders>
              <w:top w:val="nil"/>
              <w:left w:val="nil"/>
              <w:bottom w:val="single" w:sz="4" w:space="0" w:color="auto"/>
              <w:right w:val="single" w:sz="4" w:space="0" w:color="auto"/>
            </w:tcBorders>
            <w:vAlign w:val="center"/>
            <w:hideMark/>
          </w:tcPr>
          <w:p w14:paraId="5D607300"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2007</w:t>
            </w:r>
          </w:p>
        </w:tc>
      </w:tr>
      <w:tr w:rsidR="00667CDB" w:rsidRPr="00B57A2D" w14:paraId="2F0A0F82" w14:textId="77777777" w:rsidTr="00F8736A">
        <w:trPr>
          <w:trHeight w:val="20"/>
        </w:trPr>
        <w:tc>
          <w:tcPr>
            <w:tcW w:w="1838" w:type="dxa"/>
            <w:tcBorders>
              <w:top w:val="nil"/>
              <w:left w:val="single" w:sz="4" w:space="0" w:color="auto"/>
              <w:bottom w:val="single" w:sz="4" w:space="0" w:color="auto"/>
              <w:right w:val="single" w:sz="4" w:space="0" w:color="auto"/>
            </w:tcBorders>
            <w:vAlign w:val="center"/>
            <w:hideMark/>
          </w:tcPr>
          <w:p w14:paraId="2BD15135"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ЗИОСАБ-1000</w:t>
            </w:r>
          </w:p>
        </w:tc>
        <w:tc>
          <w:tcPr>
            <w:tcW w:w="1143" w:type="dxa"/>
            <w:tcBorders>
              <w:top w:val="nil"/>
              <w:left w:val="nil"/>
              <w:bottom w:val="single" w:sz="4" w:space="0" w:color="auto"/>
              <w:right w:val="single" w:sz="4" w:space="0" w:color="auto"/>
            </w:tcBorders>
            <w:vAlign w:val="center"/>
            <w:hideMark/>
          </w:tcPr>
          <w:p w14:paraId="182527E9"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0,860</w:t>
            </w:r>
          </w:p>
        </w:tc>
        <w:tc>
          <w:tcPr>
            <w:tcW w:w="0" w:type="auto"/>
            <w:tcBorders>
              <w:top w:val="nil"/>
              <w:left w:val="nil"/>
              <w:bottom w:val="single" w:sz="4" w:space="0" w:color="auto"/>
              <w:right w:val="single" w:sz="4" w:space="0" w:color="auto"/>
            </w:tcBorders>
            <w:vAlign w:val="center"/>
            <w:hideMark/>
          </w:tcPr>
          <w:p w14:paraId="6478DE53"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0,6</w:t>
            </w:r>
          </w:p>
        </w:tc>
        <w:tc>
          <w:tcPr>
            <w:tcW w:w="0" w:type="auto"/>
            <w:tcBorders>
              <w:top w:val="nil"/>
              <w:left w:val="nil"/>
              <w:bottom w:val="single" w:sz="4" w:space="0" w:color="auto"/>
              <w:right w:val="single" w:sz="4" w:space="0" w:color="auto"/>
            </w:tcBorders>
            <w:vAlign w:val="center"/>
            <w:hideMark/>
          </w:tcPr>
          <w:p w14:paraId="0BF5F756"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115</w:t>
            </w:r>
          </w:p>
        </w:tc>
        <w:tc>
          <w:tcPr>
            <w:tcW w:w="0" w:type="auto"/>
            <w:tcBorders>
              <w:top w:val="nil"/>
              <w:left w:val="nil"/>
              <w:bottom w:val="single" w:sz="4" w:space="0" w:color="auto"/>
              <w:right w:val="single" w:sz="4" w:space="0" w:color="auto"/>
            </w:tcBorders>
            <w:vAlign w:val="center"/>
            <w:hideMark/>
          </w:tcPr>
          <w:p w14:paraId="761E6845"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2007</w:t>
            </w:r>
          </w:p>
        </w:tc>
        <w:tc>
          <w:tcPr>
            <w:tcW w:w="0" w:type="auto"/>
            <w:tcBorders>
              <w:top w:val="nil"/>
              <w:left w:val="nil"/>
              <w:bottom w:val="single" w:sz="4" w:space="0" w:color="auto"/>
              <w:right w:val="single" w:sz="4" w:space="0" w:color="auto"/>
            </w:tcBorders>
            <w:vAlign w:val="center"/>
            <w:hideMark/>
          </w:tcPr>
          <w:p w14:paraId="07930A98"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2007</w:t>
            </w:r>
          </w:p>
        </w:tc>
      </w:tr>
    </w:tbl>
    <w:p w14:paraId="3001C119" w14:textId="77777777" w:rsidR="00F8736A" w:rsidRPr="00B57A2D" w:rsidRDefault="00F8736A" w:rsidP="00E86A6D">
      <w:pPr>
        <w:widowControl w:val="0"/>
        <w:autoSpaceDE w:val="0"/>
        <w:autoSpaceDN w:val="0"/>
        <w:adjustRightInd w:val="0"/>
        <w:ind w:firstLine="720"/>
        <w:rPr>
          <w:rFonts w:cs="Times New Roman"/>
          <w:szCs w:val="24"/>
        </w:rPr>
      </w:pPr>
    </w:p>
    <w:p w14:paraId="4E59B1E0" w14:textId="77777777" w:rsidR="00704AAA" w:rsidRPr="00B57A2D" w:rsidRDefault="00704AAA" w:rsidP="00E86A6D">
      <w:pPr>
        <w:widowControl w:val="0"/>
        <w:autoSpaceDE w:val="0"/>
        <w:autoSpaceDN w:val="0"/>
        <w:adjustRightInd w:val="0"/>
        <w:ind w:firstLine="720"/>
        <w:rPr>
          <w:rFonts w:cs="Times New Roman"/>
          <w:szCs w:val="24"/>
        </w:rPr>
      </w:pPr>
      <w:r w:rsidRPr="00B57A2D">
        <w:rPr>
          <w:rFonts w:cs="Times New Roman"/>
          <w:szCs w:val="24"/>
        </w:rPr>
        <w:t xml:space="preserve">Таблица 2.1.б. - </w:t>
      </w:r>
      <w:r w:rsidRPr="00B57A2D">
        <w:rPr>
          <w:bCs/>
          <w:szCs w:val="24"/>
        </w:rPr>
        <w:t>Состав и технические характеристики вспомогательного оборудования</w:t>
      </w:r>
    </w:p>
    <w:p w14:paraId="6209B763" w14:textId="77777777" w:rsidR="00704AAA" w:rsidRPr="00B57A2D" w:rsidRDefault="00704AAA" w:rsidP="00E86A6D">
      <w:pPr>
        <w:widowControl w:val="0"/>
        <w:autoSpaceDE w:val="0"/>
        <w:autoSpaceDN w:val="0"/>
        <w:adjustRightInd w:val="0"/>
        <w:ind w:firstLine="720"/>
        <w:rPr>
          <w:rFonts w:cs="Times New Roman"/>
          <w:szCs w:val="24"/>
        </w:rPr>
      </w:pPr>
    </w:p>
    <w:tbl>
      <w:tblPr>
        <w:tblW w:w="5000" w:type="pct"/>
        <w:tblCellMar>
          <w:left w:w="28" w:type="dxa"/>
          <w:right w:w="28" w:type="dxa"/>
        </w:tblCellMar>
        <w:tblLook w:val="04A0" w:firstRow="1" w:lastRow="0" w:firstColumn="1" w:lastColumn="0" w:noHBand="0" w:noVBand="1"/>
      </w:tblPr>
      <w:tblGrid>
        <w:gridCol w:w="3152"/>
        <w:gridCol w:w="1671"/>
        <w:gridCol w:w="840"/>
        <w:gridCol w:w="1305"/>
        <w:gridCol w:w="515"/>
        <w:gridCol w:w="1072"/>
        <w:gridCol w:w="1356"/>
      </w:tblGrid>
      <w:tr w:rsidR="00667CDB" w:rsidRPr="00B57A2D" w14:paraId="71B7273C" w14:textId="77777777" w:rsidTr="00F8736A">
        <w:trPr>
          <w:trHeight w:val="20"/>
          <w:tblHeader/>
        </w:trPr>
        <w:tc>
          <w:tcPr>
            <w:tcW w:w="1645" w:type="pct"/>
            <w:tcBorders>
              <w:top w:val="single" w:sz="4" w:space="0" w:color="auto"/>
              <w:left w:val="single" w:sz="4" w:space="0" w:color="auto"/>
              <w:bottom w:val="single" w:sz="4" w:space="0" w:color="auto"/>
              <w:right w:val="single" w:sz="4" w:space="0" w:color="auto"/>
            </w:tcBorders>
            <w:vAlign w:val="center"/>
            <w:hideMark/>
          </w:tcPr>
          <w:p w14:paraId="29CD4914" w14:textId="77777777" w:rsidR="00F8736A" w:rsidRPr="00B57A2D" w:rsidRDefault="00F8736A" w:rsidP="00F8736A">
            <w:pPr>
              <w:ind w:firstLine="0"/>
              <w:jc w:val="center"/>
              <w:rPr>
                <w:rFonts w:eastAsia="Times New Roman" w:cs="Times New Roman"/>
                <w:b/>
                <w:bCs/>
                <w:sz w:val="20"/>
                <w:szCs w:val="20"/>
              </w:rPr>
            </w:pPr>
            <w:r w:rsidRPr="00B57A2D">
              <w:rPr>
                <w:rFonts w:eastAsia="Times New Roman" w:cs="Times New Roman"/>
                <w:b/>
                <w:bCs/>
                <w:sz w:val="20"/>
                <w:szCs w:val="20"/>
              </w:rPr>
              <w:t>Назначение</w:t>
            </w:r>
          </w:p>
        </w:tc>
        <w:tc>
          <w:tcPr>
            <w:tcW w:w="898" w:type="pct"/>
            <w:tcBorders>
              <w:top w:val="single" w:sz="4" w:space="0" w:color="auto"/>
              <w:left w:val="nil"/>
              <w:bottom w:val="single" w:sz="4" w:space="0" w:color="auto"/>
              <w:right w:val="single" w:sz="4" w:space="0" w:color="auto"/>
            </w:tcBorders>
            <w:vAlign w:val="center"/>
            <w:hideMark/>
          </w:tcPr>
          <w:p w14:paraId="43793E43" w14:textId="77777777" w:rsidR="00F8736A" w:rsidRPr="00B57A2D" w:rsidRDefault="00F8736A" w:rsidP="00F8736A">
            <w:pPr>
              <w:ind w:firstLine="0"/>
              <w:jc w:val="center"/>
              <w:rPr>
                <w:rFonts w:eastAsia="Times New Roman" w:cs="Times New Roman"/>
                <w:b/>
                <w:bCs/>
                <w:sz w:val="20"/>
                <w:szCs w:val="20"/>
              </w:rPr>
            </w:pPr>
            <w:r w:rsidRPr="00B57A2D">
              <w:rPr>
                <w:rFonts w:eastAsia="Times New Roman" w:cs="Times New Roman"/>
                <w:b/>
                <w:bCs/>
                <w:sz w:val="20"/>
                <w:szCs w:val="20"/>
              </w:rPr>
              <w:t xml:space="preserve">Наименование </w:t>
            </w:r>
          </w:p>
        </w:tc>
        <w:tc>
          <w:tcPr>
            <w:tcW w:w="452" w:type="pct"/>
            <w:tcBorders>
              <w:top w:val="single" w:sz="4" w:space="0" w:color="auto"/>
              <w:left w:val="nil"/>
              <w:bottom w:val="single" w:sz="4" w:space="0" w:color="auto"/>
              <w:right w:val="single" w:sz="4" w:space="0" w:color="auto"/>
            </w:tcBorders>
            <w:vAlign w:val="center"/>
            <w:hideMark/>
          </w:tcPr>
          <w:p w14:paraId="1D565A72" w14:textId="77777777" w:rsidR="00F8736A" w:rsidRPr="00B57A2D" w:rsidRDefault="00F8736A" w:rsidP="00F8736A">
            <w:pPr>
              <w:ind w:firstLine="0"/>
              <w:jc w:val="center"/>
              <w:rPr>
                <w:rFonts w:eastAsia="Times New Roman" w:cs="Times New Roman"/>
                <w:b/>
                <w:bCs/>
                <w:sz w:val="20"/>
                <w:szCs w:val="20"/>
              </w:rPr>
            </w:pPr>
            <w:r w:rsidRPr="00B57A2D">
              <w:rPr>
                <w:rFonts w:eastAsia="Times New Roman" w:cs="Times New Roman"/>
                <w:b/>
                <w:bCs/>
                <w:sz w:val="20"/>
                <w:szCs w:val="20"/>
              </w:rPr>
              <w:t>Год выпуска</w:t>
            </w:r>
          </w:p>
        </w:tc>
        <w:tc>
          <w:tcPr>
            <w:tcW w:w="740" w:type="pct"/>
            <w:tcBorders>
              <w:top w:val="single" w:sz="4" w:space="0" w:color="auto"/>
              <w:left w:val="nil"/>
              <w:bottom w:val="single" w:sz="4" w:space="0" w:color="auto"/>
              <w:right w:val="single" w:sz="4" w:space="0" w:color="auto"/>
            </w:tcBorders>
            <w:vAlign w:val="center"/>
            <w:hideMark/>
          </w:tcPr>
          <w:p w14:paraId="14D8938B" w14:textId="77777777" w:rsidR="00F8736A" w:rsidRPr="00B57A2D" w:rsidRDefault="00F8736A" w:rsidP="00F8736A">
            <w:pPr>
              <w:ind w:firstLine="0"/>
              <w:jc w:val="center"/>
              <w:rPr>
                <w:rFonts w:eastAsia="Times New Roman" w:cs="Times New Roman"/>
                <w:b/>
                <w:bCs/>
                <w:sz w:val="20"/>
                <w:szCs w:val="20"/>
              </w:rPr>
            </w:pPr>
            <w:r w:rsidRPr="00B57A2D">
              <w:rPr>
                <w:rFonts w:eastAsia="Times New Roman" w:cs="Times New Roman"/>
                <w:b/>
                <w:bCs/>
                <w:sz w:val="20"/>
                <w:szCs w:val="20"/>
              </w:rPr>
              <w:t>Q</w:t>
            </w:r>
          </w:p>
        </w:tc>
        <w:tc>
          <w:tcPr>
            <w:tcW w:w="315" w:type="pct"/>
            <w:tcBorders>
              <w:top w:val="single" w:sz="4" w:space="0" w:color="auto"/>
              <w:left w:val="nil"/>
              <w:bottom w:val="single" w:sz="4" w:space="0" w:color="auto"/>
              <w:right w:val="single" w:sz="4" w:space="0" w:color="auto"/>
            </w:tcBorders>
            <w:vAlign w:val="center"/>
            <w:hideMark/>
          </w:tcPr>
          <w:p w14:paraId="53A103F3" w14:textId="77777777" w:rsidR="00F8736A" w:rsidRPr="00B57A2D" w:rsidRDefault="00F8736A" w:rsidP="00F8736A">
            <w:pPr>
              <w:ind w:firstLine="0"/>
              <w:jc w:val="center"/>
              <w:rPr>
                <w:rFonts w:eastAsia="Times New Roman" w:cs="Times New Roman"/>
                <w:b/>
                <w:bCs/>
                <w:sz w:val="20"/>
                <w:szCs w:val="20"/>
              </w:rPr>
            </w:pPr>
            <w:r w:rsidRPr="00B57A2D">
              <w:rPr>
                <w:rFonts w:eastAsia="Times New Roman" w:cs="Times New Roman"/>
                <w:b/>
                <w:bCs/>
                <w:sz w:val="20"/>
                <w:szCs w:val="20"/>
              </w:rPr>
              <w:t>H, м</w:t>
            </w:r>
          </w:p>
        </w:tc>
        <w:tc>
          <w:tcPr>
            <w:tcW w:w="485" w:type="pct"/>
            <w:tcBorders>
              <w:top w:val="single" w:sz="4" w:space="0" w:color="auto"/>
              <w:left w:val="nil"/>
              <w:bottom w:val="single" w:sz="4" w:space="0" w:color="auto"/>
              <w:right w:val="single" w:sz="4" w:space="0" w:color="auto"/>
            </w:tcBorders>
            <w:vAlign w:val="center"/>
            <w:hideMark/>
          </w:tcPr>
          <w:p w14:paraId="632173EA" w14:textId="77777777" w:rsidR="00F8736A" w:rsidRPr="00B57A2D" w:rsidRDefault="00F8736A" w:rsidP="00F8736A">
            <w:pPr>
              <w:ind w:firstLine="0"/>
              <w:jc w:val="center"/>
              <w:rPr>
                <w:rFonts w:eastAsia="Times New Roman" w:cs="Times New Roman"/>
                <w:b/>
                <w:bCs/>
                <w:sz w:val="20"/>
                <w:szCs w:val="20"/>
              </w:rPr>
            </w:pPr>
            <w:r w:rsidRPr="00B57A2D">
              <w:rPr>
                <w:rFonts w:eastAsia="Times New Roman" w:cs="Times New Roman"/>
                <w:b/>
                <w:bCs/>
                <w:sz w:val="20"/>
                <w:szCs w:val="20"/>
              </w:rPr>
              <w:t>Мощность, кВтч</w:t>
            </w:r>
          </w:p>
        </w:tc>
        <w:tc>
          <w:tcPr>
            <w:tcW w:w="465" w:type="pct"/>
            <w:tcBorders>
              <w:top w:val="single" w:sz="4" w:space="0" w:color="auto"/>
              <w:left w:val="nil"/>
              <w:bottom w:val="single" w:sz="4" w:space="0" w:color="auto"/>
              <w:right w:val="single" w:sz="4" w:space="0" w:color="auto"/>
            </w:tcBorders>
            <w:vAlign w:val="center"/>
            <w:hideMark/>
          </w:tcPr>
          <w:p w14:paraId="1568D4C4" w14:textId="77777777" w:rsidR="00F8736A" w:rsidRPr="00B57A2D" w:rsidRDefault="00F8736A" w:rsidP="00F8736A">
            <w:pPr>
              <w:ind w:firstLine="0"/>
              <w:jc w:val="center"/>
              <w:rPr>
                <w:rFonts w:eastAsia="Times New Roman" w:cs="Times New Roman"/>
                <w:b/>
                <w:bCs/>
                <w:sz w:val="20"/>
                <w:szCs w:val="20"/>
              </w:rPr>
            </w:pPr>
            <w:r w:rsidRPr="00B57A2D">
              <w:rPr>
                <w:rFonts w:eastAsia="Times New Roman" w:cs="Times New Roman"/>
                <w:b/>
                <w:bCs/>
                <w:sz w:val="20"/>
                <w:szCs w:val="20"/>
              </w:rPr>
              <w:t xml:space="preserve">Год ввода в эксплуатацию </w:t>
            </w:r>
          </w:p>
        </w:tc>
      </w:tr>
      <w:tr w:rsidR="00667CDB" w:rsidRPr="00B57A2D" w14:paraId="4EEF3B67" w14:textId="77777777" w:rsidTr="00F8736A">
        <w:trPr>
          <w:trHeight w:val="20"/>
        </w:trPr>
        <w:tc>
          <w:tcPr>
            <w:tcW w:w="5000" w:type="pct"/>
            <w:gridSpan w:val="7"/>
            <w:tcBorders>
              <w:top w:val="single" w:sz="4" w:space="0" w:color="auto"/>
              <w:left w:val="single" w:sz="4" w:space="0" w:color="auto"/>
              <w:bottom w:val="single" w:sz="4" w:space="0" w:color="auto"/>
              <w:right w:val="nil"/>
            </w:tcBorders>
            <w:vAlign w:val="center"/>
            <w:hideMark/>
          </w:tcPr>
          <w:p w14:paraId="1A69264E" w14:textId="77777777" w:rsidR="00F8736A" w:rsidRPr="00B57A2D" w:rsidRDefault="00F8736A" w:rsidP="00F8736A">
            <w:pPr>
              <w:ind w:firstLine="0"/>
              <w:jc w:val="center"/>
              <w:rPr>
                <w:rFonts w:eastAsia="Times New Roman" w:cs="Times New Roman"/>
                <w:b/>
                <w:bCs/>
                <w:sz w:val="20"/>
                <w:szCs w:val="20"/>
              </w:rPr>
            </w:pPr>
            <w:r w:rsidRPr="00B57A2D">
              <w:rPr>
                <w:rFonts w:eastAsia="Times New Roman" w:cs="Times New Roman"/>
                <w:b/>
                <w:bCs/>
                <w:sz w:val="20"/>
                <w:szCs w:val="20"/>
              </w:rPr>
              <w:t>Котельная по адресу: п.Каменоломни, ул.Ленина, 15а</w:t>
            </w:r>
          </w:p>
        </w:tc>
      </w:tr>
      <w:tr w:rsidR="00667CDB" w:rsidRPr="00B57A2D" w14:paraId="14465E3C" w14:textId="77777777" w:rsidTr="00F8736A">
        <w:trPr>
          <w:trHeight w:val="20"/>
        </w:trPr>
        <w:tc>
          <w:tcPr>
            <w:tcW w:w="1645" w:type="pct"/>
            <w:tcBorders>
              <w:top w:val="nil"/>
              <w:left w:val="single" w:sz="4" w:space="0" w:color="auto"/>
              <w:bottom w:val="single" w:sz="4" w:space="0" w:color="auto"/>
              <w:right w:val="single" w:sz="4" w:space="0" w:color="auto"/>
            </w:tcBorders>
            <w:vAlign w:val="center"/>
            <w:hideMark/>
          </w:tcPr>
          <w:p w14:paraId="4AC6B9AE"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 xml:space="preserve">Циркуляционный насос контура теплосети №1 </w:t>
            </w:r>
          </w:p>
        </w:tc>
        <w:tc>
          <w:tcPr>
            <w:tcW w:w="898" w:type="pct"/>
            <w:tcBorders>
              <w:top w:val="nil"/>
              <w:left w:val="nil"/>
              <w:bottom w:val="single" w:sz="4" w:space="0" w:color="auto"/>
              <w:right w:val="single" w:sz="4" w:space="0" w:color="auto"/>
            </w:tcBorders>
            <w:vAlign w:val="center"/>
            <w:hideMark/>
          </w:tcPr>
          <w:p w14:paraId="44CE2B31"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GRUNDFOS</w:t>
            </w:r>
          </w:p>
        </w:tc>
        <w:tc>
          <w:tcPr>
            <w:tcW w:w="452" w:type="pct"/>
            <w:tcBorders>
              <w:top w:val="nil"/>
              <w:left w:val="nil"/>
              <w:bottom w:val="single" w:sz="4" w:space="0" w:color="auto"/>
              <w:right w:val="single" w:sz="4" w:space="0" w:color="auto"/>
            </w:tcBorders>
            <w:vAlign w:val="center"/>
            <w:hideMark/>
          </w:tcPr>
          <w:p w14:paraId="345BCE9E"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2002</w:t>
            </w:r>
          </w:p>
        </w:tc>
        <w:tc>
          <w:tcPr>
            <w:tcW w:w="740" w:type="pct"/>
            <w:tcBorders>
              <w:top w:val="nil"/>
              <w:left w:val="nil"/>
              <w:bottom w:val="single" w:sz="4" w:space="0" w:color="auto"/>
              <w:right w:val="single" w:sz="4" w:space="0" w:color="auto"/>
            </w:tcBorders>
            <w:vAlign w:val="center"/>
            <w:hideMark/>
          </w:tcPr>
          <w:p w14:paraId="411258BE"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60 м.куб./час</w:t>
            </w:r>
          </w:p>
        </w:tc>
        <w:tc>
          <w:tcPr>
            <w:tcW w:w="315" w:type="pct"/>
            <w:tcBorders>
              <w:top w:val="nil"/>
              <w:left w:val="nil"/>
              <w:bottom w:val="single" w:sz="4" w:space="0" w:color="auto"/>
              <w:right w:val="single" w:sz="4" w:space="0" w:color="auto"/>
            </w:tcBorders>
            <w:vAlign w:val="center"/>
            <w:hideMark/>
          </w:tcPr>
          <w:p w14:paraId="77E34697"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30</w:t>
            </w:r>
          </w:p>
        </w:tc>
        <w:tc>
          <w:tcPr>
            <w:tcW w:w="485" w:type="pct"/>
            <w:tcBorders>
              <w:top w:val="nil"/>
              <w:left w:val="nil"/>
              <w:bottom w:val="single" w:sz="4" w:space="0" w:color="auto"/>
              <w:right w:val="single" w:sz="4" w:space="0" w:color="auto"/>
            </w:tcBorders>
            <w:vAlign w:val="center"/>
            <w:hideMark/>
          </w:tcPr>
          <w:p w14:paraId="6517F954"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7,5</w:t>
            </w:r>
          </w:p>
        </w:tc>
        <w:tc>
          <w:tcPr>
            <w:tcW w:w="465" w:type="pct"/>
            <w:tcBorders>
              <w:top w:val="nil"/>
              <w:left w:val="nil"/>
              <w:bottom w:val="single" w:sz="4" w:space="0" w:color="auto"/>
              <w:right w:val="single" w:sz="4" w:space="0" w:color="auto"/>
            </w:tcBorders>
            <w:vAlign w:val="center"/>
            <w:hideMark/>
          </w:tcPr>
          <w:p w14:paraId="63C4E9B3"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2003</w:t>
            </w:r>
          </w:p>
        </w:tc>
      </w:tr>
      <w:tr w:rsidR="00667CDB" w:rsidRPr="00B57A2D" w14:paraId="0F6B6D6E" w14:textId="77777777" w:rsidTr="00F8736A">
        <w:trPr>
          <w:trHeight w:val="20"/>
        </w:trPr>
        <w:tc>
          <w:tcPr>
            <w:tcW w:w="1645" w:type="pct"/>
            <w:tcBorders>
              <w:top w:val="nil"/>
              <w:left w:val="single" w:sz="4" w:space="0" w:color="auto"/>
              <w:bottom w:val="single" w:sz="4" w:space="0" w:color="auto"/>
              <w:right w:val="single" w:sz="4" w:space="0" w:color="auto"/>
            </w:tcBorders>
            <w:vAlign w:val="center"/>
            <w:hideMark/>
          </w:tcPr>
          <w:p w14:paraId="6A99CDFB"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Циркуляционный насос контура теплосети №2</w:t>
            </w:r>
          </w:p>
        </w:tc>
        <w:tc>
          <w:tcPr>
            <w:tcW w:w="898" w:type="pct"/>
            <w:tcBorders>
              <w:top w:val="nil"/>
              <w:left w:val="nil"/>
              <w:bottom w:val="single" w:sz="4" w:space="0" w:color="auto"/>
              <w:right w:val="single" w:sz="4" w:space="0" w:color="auto"/>
            </w:tcBorders>
            <w:vAlign w:val="center"/>
            <w:hideMark/>
          </w:tcPr>
          <w:p w14:paraId="297FFA24"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Pedrollo F 65|125B</w:t>
            </w:r>
          </w:p>
        </w:tc>
        <w:tc>
          <w:tcPr>
            <w:tcW w:w="452" w:type="pct"/>
            <w:tcBorders>
              <w:top w:val="nil"/>
              <w:left w:val="nil"/>
              <w:bottom w:val="single" w:sz="4" w:space="0" w:color="auto"/>
              <w:right w:val="single" w:sz="4" w:space="0" w:color="auto"/>
            </w:tcBorders>
            <w:vAlign w:val="center"/>
            <w:hideMark/>
          </w:tcPr>
          <w:p w14:paraId="2DABF665"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2012</w:t>
            </w:r>
          </w:p>
        </w:tc>
        <w:tc>
          <w:tcPr>
            <w:tcW w:w="740" w:type="pct"/>
            <w:tcBorders>
              <w:top w:val="nil"/>
              <w:left w:val="nil"/>
              <w:bottom w:val="single" w:sz="4" w:space="0" w:color="auto"/>
              <w:right w:val="single" w:sz="4" w:space="0" w:color="auto"/>
            </w:tcBorders>
            <w:vAlign w:val="center"/>
            <w:hideMark/>
          </w:tcPr>
          <w:p w14:paraId="391846D3"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600-2000 л/мин</w:t>
            </w:r>
          </w:p>
        </w:tc>
        <w:tc>
          <w:tcPr>
            <w:tcW w:w="315" w:type="pct"/>
            <w:tcBorders>
              <w:top w:val="nil"/>
              <w:left w:val="nil"/>
              <w:bottom w:val="single" w:sz="4" w:space="0" w:color="auto"/>
              <w:right w:val="single" w:sz="4" w:space="0" w:color="auto"/>
            </w:tcBorders>
            <w:vAlign w:val="center"/>
            <w:hideMark/>
          </w:tcPr>
          <w:p w14:paraId="7361E717"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13-19</w:t>
            </w:r>
          </w:p>
        </w:tc>
        <w:tc>
          <w:tcPr>
            <w:tcW w:w="485" w:type="pct"/>
            <w:tcBorders>
              <w:top w:val="nil"/>
              <w:left w:val="nil"/>
              <w:bottom w:val="single" w:sz="4" w:space="0" w:color="auto"/>
              <w:right w:val="single" w:sz="4" w:space="0" w:color="auto"/>
            </w:tcBorders>
            <w:vAlign w:val="center"/>
            <w:hideMark/>
          </w:tcPr>
          <w:p w14:paraId="0DEB406A"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5,5</w:t>
            </w:r>
          </w:p>
        </w:tc>
        <w:tc>
          <w:tcPr>
            <w:tcW w:w="465" w:type="pct"/>
            <w:tcBorders>
              <w:top w:val="nil"/>
              <w:left w:val="nil"/>
              <w:bottom w:val="single" w:sz="4" w:space="0" w:color="auto"/>
              <w:right w:val="single" w:sz="4" w:space="0" w:color="auto"/>
            </w:tcBorders>
            <w:vAlign w:val="center"/>
            <w:hideMark/>
          </w:tcPr>
          <w:p w14:paraId="1512DB15"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2013</w:t>
            </w:r>
          </w:p>
        </w:tc>
      </w:tr>
      <w:tr w:rsidR="00667CDB" w:rsidRPr="00B57A2D" w14:paraId="7894C10C" w14:textId="77777777" w:rsidTr="00F8736A">
        <w:trPr>
          <w:trHeight w:val="20"/>
        </w:trPr>
        <w:tc>
          <w:tcPr>
            <w:tcW w:w="1645" w:type="pct"/>
            <w:tcBorders>
              <w:top w:val="nil"/>
              <w:left w:val="single" w:sz="4" w:space="0" w:color="auto"/>
              <w:bottom w:val="single" w:sz="4" w:space="0" w:color="auto"/>
              <w:right w:val="single" w:sz="4" w:space="0" w:color="auto"/>
            </w:tcBorders>
            <w:vAlign w:val="center"/>
            <w:hideMark/>
          </w:tcPr>
          <w:p w14:paraId="2751BC4D"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Циркуляционный насос контура котлов №1</w:t>
            </w:r>
          </w:p>
        </w:tc>
        <w:tc>
          <w:tcPr>
            <w:tcW w:w="898" w:type="pct"/>
            <w:tcBorders>
              <w:top w:val="nil"/>
              <w:left w:val="nil"/>
              <w:bottom w:val="single" w:sz="4" w:space="0" w:color="auto"/>
              <w:right w:val="single" w:sz="4" w:space="0" w:color="auto"/>
            </w:tcBorders>
            <w:vAlign w:val="center"/>
            <w:hideMark/>
          </w:tcPr>
          <w:p w14:paraId="05B19750"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Pedrollo HF 6C</w:t>
            </w:r>
          </w:p>
        </w:tc>
        <w:tc>
          <w:tcPr>
            <w:tcW w:w="452" w:type="pct"/>
            <w:tcBorders>
              <w:top w:val="nil"/>
              <w:left w:val="nil"/>
              <w:bottom w:val="single" w:sz="4" w:space="0" w:color="auto"/>
              <w:right w:val="single" w:sz="4" w:space="0" w:color="auto"/>
            </w:tcBorders>
            <w:vAlign w:val="center"/>
            <w:hideMark/>
          </w:tcPr>
          <w:p w14:paraId="09069A87"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2017</w:t>
            </w:r>
          </w:p>
        </w:tc>
        <w:tc>
          <w:tcPr>
            <w:tcW w:w="740" w:type="pct"/>
            <w:tcBorders>
              <w:top w:val="nil"/>
              <w:left w:val="nil"/>
              <w:bottom w:val="single" w:sz="4" w:space="0" w:color="auto"/>
              <w:right w:val="single" w:sz="4" w:space="0" w:color="auto"/>
            </w:tcBorders>
            <w:vAlign w:val="center"/>
            <w:hideMark/>
          </w:tcPr>
          <w:p w14:paraId="5D62E4F0"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200-1000 л/мин</w:t>
            </w:r>
          </w:p>
        </w:tc>
        <w:tc>
          <w:tcPr>
            <w:tcW w:w="315" w:type="pct"/>
            <w:tcBorders>
              <w:top w:val="nil"/>
              <w:left w:val="nil"/>
              <w:bottom w:val="single" w:sz="4" w:space="0" w:color="auto"/>
              <w:right w:val="single" w:sz="4" w:space="0" w:color="auto"/>
            </w:tcBorders>
            <w:vAlign w:val="center"/>
            <w:hideMark/>
          </w:tcPr>
          <w:p w14:paraId="35F5B85C"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3-11</w:t>
            </w:r>
          </w:p>
        </w:tc>
        <w:tc>
          <w:tcPr>
            <w:tcW w:w="485" w:type="pct"/>
            <w:tcBorders>
              <w:top w:val="nil"/>
              <w:left w:val="nil"/>
              <w:bottom w:val="single" w:sz="4" w:space="0" w:color="auto"/>
              <w:right w:val="single" w:sz="4" w:space="0" w:color="auto"/>
            </w:tcBorders>
            <w:vAlign w:val="center"/>
            <w:hideMark/>
          </w:tcPr>
          <w:p w14:paraId="2EAE6DDA"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1,5</w:t>
            </w:r>
          </w:p>
        </w:tc>
        <w:tc>
          <w:tcPr>
            <w:tcW w:w="465" w:type="pct"/>
            <w:tcBorders>
              <w:top w:val="nil"/>
              <w:left w:val="nil"/>
              <w:bottom w:val="single" w:sz="4" w:space="0" w:color="auto"/>
              <w:right w:val="single" w:sz="4" w:space="0" w:color="auto"/>
            </w:tcBorders>
            <w:vAlign w:val="center"/>
            <w:hideMark/>
          </w:tcPr>
          <w:p w14:paraId="74B90228"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2017</w:t>
            </w:r>
          </w:p>
        </w:tc>
      </w:tr>
      <w:tr w:rsidR="00667CDB" w:rsidRPr="00B57A2D" w14:paraId="26AF9320" w14:textId="77777777" w:rsidTr="00F8736A">
        <w:trPr>
          <w:trHeight w:val="20"/>
        </w:trPr>
        <w:tc>
          <w:tcPr>
            <w:tcW w:w="1645" w:type="pct"/>
            <w:tcBorders>
              <w:top w:val="nil"/>
              <w:left w:val="single" w:sz="4" w:space="0" w:color="auto"/>
              <w:bottom w:val="single" w:sz="4" w:space="0" w:color="auto"/>
              <w:right w:val="single" w:sz="4" w:space="0" w:color="auto"/>
            </w:tcBorders>
            <w:vAlign w:val="center"/>
            <w:hideMark/>
          </w:tcPr>
          <w:p w14:paraId="7DBEE7C3"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Циркуляционный насос контура котлов №2</w:t>
            </w:r>
          </w:p>
        </w:tc>
        <w:tc>
          <w:tcPr>
            <w:tcW w:w="898" w:type="pct"/>
            <w:tcBorders>
              <w:top w:val="nil"/>
              <w:left w:val="nil"/>
              <w:bottom w:val="single" w:sz="4" w:space="0" w:color="auto"/>
              <w:right w:val="single" w:sz="4" w:space="0" w:color="auto"/>
            </w:tcBorders>
            <w:vAlign w:val="center"/>
            <w:hideMark/>
          </w:tcPr>
          <w:p w14:paraId="1FCE0E2A"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Pedrollo HF 6C</w:t>
            </w:r>
          </w:p>
        </w:tc>
        <w:tc>
          <w:tcPr>
            <w:tcW w:w="452" w:type="pct"/>
            <w:tcBorders>
              <w:top w:val="nil"/>
              <w:left w:val="nil"/>
              <w:bottom w:val="single" w:sz="4" w:space="0" w:color="auto"/>
              <w:right w:val="single" w:sz="4" w:space="0" w:color="auto"/>
            </w:tcBorders>
            <w:vAlign w:val="center"/>
            <w:hideMark/>
          </w:tcPr>
          <w:p w14:paraId="3F023182"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2019</w:t>
            </w:r>
          </w:p>
        </w:tc>
        <w:tc>
          <w:tcPr>
            <w:tcW w:w="740" w:type="pct"/>
            <w:tcBorders>
              <w:top w:val="nil"/>
              <w:left w:val="nil"/>
              <w:bottom w:val="single" w:sz="4" w:space="0" w:color="auto"/>
              <w:right w:val="single" w:sz="4" w:space="0" w:color="auto"/>
            </w:tcBorders>
            <w:vAlign w:val="center"/>
            <w:hideMark/>
          </w:tcPr>
          <w:p w14:paraId="5232104F"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200-1000 л/мин</w:t>
            </w:r>
          </w:p>
        </w:tc>
        <w:tc>
          <w:tcPr>
            <w:tcW w:w="315" w:type="pct"/>
            <w:tcBorders>
              <w:top w:val="nil"/>
              <w:left w:val="nil"/>
              <w:bottom w:val="single" w:sz="4" w:space="0" w:color="auto"/>
              <w:right w:val="single" w:sz="4" w:space="0" w:color="auto"/>
            </w:tcBorders>
            <w:vAlign w:val="center"/>
            <w:hideMark/>
          </w:tcPr>
          <w:p w14:paraId="65A8767F"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3-11</w:t>
            </w:r>
          </w:p>
        </w:tc>
        <w:tc>
          <w:tcPr>
            <w:tcW w:w="485" w:type="pct"/>
            <w:tcBorders>
              <w:top w:val="nil"/>
              <w:left w:val="nil"/>
              <w:bottom w:val="single" w:sz="4" w:space="0" w:color="auto"/>
              <w:right w:val="single" w:sz="4" w:space="0" w:color="auto"/>
            </w:tcBorders>
            <w:vAlign w:val="center"/>
            <w:hideMark/>
          </w:tcPr>
          <w:p w14:paraId="0AD6D123"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1,5</w:t>
            </w:r>
          </w:p>
        </w:tc>
        <w:tc>
          <w:tcPr>
            <w:tcW w:w="465" w:type="pct"/>
            <w:tcBorders>
              <w:top w:val="nil"/>
              <w:left w:val="nil"/>
              <w:bottom w:val="single" w:sz="4" w:space="0" w:color="auto"/>
              <w:right w:val="single" w:sz="4" w:space="0" w:color="auto"/>
            </w:tcBorders>
            <w:vAlign w:val="center"/>
            <w:hideMark/>
          </w:tcPr>
          <w:p w14:paraId="6E21EDE0"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2019</w:t>
            </w:r>
          </w:p>
        </w:tc>
      </w:tr>
      <w:tr w:rsidR="00667CDB" w:rsidRPr="00B57A2D" w14:paraId="00704EA2" w14:textId="77777777" w:rsidTr="00F8736A">
        <w:trPr>
          <w:trHeight w:val="20"/>
        </w:trPr>
        <w:tc>
          <w:tcPr>
            <w:tcW w:w="1645" w:type="pct"/>
            <w:tcBorders>
              <w:top w:val="nil"/>
              <w:left w:val="single" w:sz="4" w:space="0" w:color="auto"/>
              <w:bottom w:val="single" w:sz="4" w:space="0" w:color="auto"/>
              <w:right w:val="single" w:sz="4" w:space="0" w:color="auto"/>
            </w:tcBorders>
            <w:vAlign w:val="center"/>
            <w:hideMark/>
          </w:tcPr>
          <w:p w14:paraId="38AC0A11"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Подпиточный насос №1</w:t>
            </w:r>
          </w:p>
        </w:tc>
        <w:tc>
          <w:tcPr>
            <w:tcW w:w="898" w:type="pct"/>
            <w:tcBorders>
              <w:top w:val="nil"/>
              <w:left w:val="nil"/>
              <w:bottom w:val="single" w:sz="4" w:space="0" w:color="auto"/>
              <w:right w:val="single" w:sz="4" w:space="0" w:color="auto"/>
            </w:tcBorders>
            <w:vAlign w:val="center"/>
            <w:hideMark/>
          </w:tcPr>
          <w:p w14:paraId="3B0B070B"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Гарант 80-1</w:t>
            </w:r>
          </w:p>
        </w:tc>
        <w:tc>
          <w:tcPr>
            <w:tcW w:w="452" w:type="pct"/>
            <w:tcBorders>
              <w:top w:val="nil"/>
              <w:left w:val="nil"/>
              <w:bottom w:val="single" w:sz="4" w:space="0" w:color="auto"/>
              <w:right w:val="single" w:sz="4" w:space="0" w:color="auto"/>
            </w:tcBorders>
            <w:vAlign w:val="center"/>
            <w:hideMark/>
          </w:tcPr>
          <w:p w14:paraId="3119F4CF"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2010</w:t>
            </w:r>
          </w:p>
        </w:tc>
        <w:tc>
          <w:tcPr>
            <w:tcW w:w="740" w:type="pct"/>
            <w:tcBorders>
              <w:top w:val="nil"/>
              <w:left w:val="nil"/>
              <w:bottom w:val="single" w:sz="4" w:space="0" w:color="auto"/>
              <w:right w:val="single" w:sz="4" w:space="0" w:color="auto"/>
            </w:tcBorders>
            <w:vAlign w:val="center"/>
            <w:hideMark/>
          </w:tcPr>
          <w:p w14:paraId="4BD16B6F"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3,6 м.куб./час</w:t>
            </w:r>
          </w:p>
        </w:tc>
        <w:tc>
          <w:tcPr>
            <w:tcW w:w="315" w:type="pct"/>
            <w:tcBorders>
              <w:top w:val="nil"/>
              <w:left w:val="nil"/>
              <w:bottom w:val="single" w:sz="4" w:space="0" w:color="auto"/>
              <w:right w:val="single" w:sz="4" w:space="0" w:color="auto"/>
            </w:tcBorders>
            <w:vAlign w:val="center"/>
            <w:hideMark/>
          </w:tcPr>
          <w:p w14:paraId="3C13710B"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70</w:t>
            </w:r>
          </w:p>
        </w:tc>
        <w:tc>
          <w:tcPr>
            <w:tcW w:w="485" w:type="pct"/>
            <w:tcBorders>
              <w:top w:val="nil"/>
              <w:left w:val="nil"/>
              <w:bottom w:val="single" w:sz="4" w:space="0" w:color="auto"/>
              <w:right w:val="single" w:sz="4" w:space="0" w:color="auto"/>
            </w:tcBorders>
            <w:vAlign w:val="center"/>
            <w:hideMark/>
          </w:tcPr>
          <w:p w14:paraId="50E4862A"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0,75</w:t>
            </w:r>
          </w:p>
        </w:tc>
        <w:tc>
          <w:tcPr>
            <w:tcW w:w="465" w:type="pct"/>
            <w:tcBorders>
              <w:top w:val="nil"/>
              <w:left w:val="nil"/>
              <w:bottom w:val="single" w:sz="4" w:space="0" w:color="auto"/>
              <w:right w:val="single" w:sz="4" w:space="0" w:color="auto"/>
            </w:tcBorders>
            <w:vAlign w:val="center"/>
            <w:hideMark/>
          </w:tcPr>
          <w:p w14:paraId="69FBEAEC"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2010</w:t>
            </w:r>
          </w:p>
        </w:tc>
      </w:tr>
      <w:tr w:rsidR="00667CDB" w:rsidRPr="00B57A2D" w14:paraId="676A8391" w14:textId="77777777" w:rsidTr="00F8736A">
        <w:trPr>
          <w:trHeight w:val="20"/>
        </w:trPr>
        <w:tc>
          <w:tcPr>
            <w:tcW w:w="5000" w:type="pct"/>
            <w:gridSpan w:val="7"/>
            <w:tcBorders>
              <w:top w:val="single" w:sz="4" w:space="0" w:color="auto"/>
              <w:left w:val="single" w:sz="4" w:space="0" w:color="auto"/>
              <w:bottom w:val="single" w:sz="4" w:space="0" w:color="auto"/>
              <w:right w:val="nil"/>
            </w:tcBorders>
            <w:vAlign w:val="center"/>
            <w:hideMark/>
          </w:tcPr>
          <w:p w14:paraId="6F8549BB" w14:textId="77777777" w:rsidR="00F8736A" w:rsidRPr="00B57A2D" w:rsidRDefault="00F8736A" w:rsidP="00F8736A">
            <w:pPr>
              <w:ind w:firstLine="0"/>
              <w:jc w:val="center"/>
              <w:rPr>
                <w:rFonts w:eastAsia="Times New Roman" w:cs="Times New Roman"/>
                <w:b/>
                <w:bCs/>
                <w:sz w:val="20"/>
                <w:szCs w:val="20"/>
              </w:rPr>
            </w:pPr>
            <w:r w:rsidRPr="00B57A2D">
              <w:rPr>
                <w:rFonts w:eastAsia="Times New Roman" w:cs="Times New Roman"/>
                <w:b/>
                <w:bCs/>
                <w:sz w:val="20"/>
                <w:szCs w:val="20"/>
              </w:rPr>
              <w:t>Котельная по адресу: п.Каменоломни, пер.Садовый, 42б</w:t>
            </w:r>
          </w:p>
        </w:tc>
      </w:tr>
      <w:tr w:rsidR="00667CDB" w:rsidRPr="00B57A2D" w14:paraId="1BC9503C" w14:textId="77777777" w:rsidTr="00F8736A">
        <w:trPr>
          <w:trHeight w:val="20"/>
        </w:trPr>
        <w:tc>
          <w:tcPr>
            <w:tcW w:w="1645" w:type="pct"/>
            <w:tcBorders>
              <w:top w:val="nil"/>
              <w:left w:val="single" w:sz="4" w:space="0" w:color="auto"/>
              <w:bottom w:val="single" w:sz="4" w:space="0" w:color="auto"/>
              <w:right w:val="single" w:sz="4" w:space="0" w:color="auto"/>
            </w:tcBorders>
            <w:vAlign w:val="center"/>
            <w:hideMark/>
          </w:tcPr>
          <w:p w14:paraId="7C4647FC"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Циркуляционный насос контура теплосети №1</w:t>
            </w:r>
          </w:p>
        </w:tc>
        <w:tc>
          <w:tcPr>
            <w:tcW w:w="898" w:type="pct"/>
            <w:tcBorders>
              <w:top w:val="nil"/>
              <w:left w:val="nil"/>
              <w:bottom w:val="single" w:sz="4" w:space="0" w:color="auto"/>
              <w:right w:val="single" w:sz="4" w:space="0" w:color="auto"/>
            </w:tcBorders>
            <w:vAlign w:val="center"/>
            <w:hideMark/>
          </w:tcPr>
          <w:p w14:paraId="2F44877C"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Grundfos</w:t>
            </w:r>
          </w:p>
        </w:tc>
        <w:tc>
          <w:tcPr>
            <w:tcW w:w="452" w:type="pct"/>
            <w:tcBorders>
              <w:top w:val="nil"/>
              <w:left w:val="nil"/>
              <w:bottom w:val="single" w:sz="4" w:space="0" w:color="auto"/>
              <w:right w:val="single" w:sz="4" w:space="0" w:color="auto"/>
            </w:tcBorders>
            <w:vAlign w:val="center"/>
            <w:hideMark/>
          </w:tcPr>
          <w:p w14:paraId="730E5A1D"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2005</w:t>
            </w:r>
          </w:p>
        </w:tc>
        <w:tc>
          <w:tcPr>
            <w:tcW w:w="740" w:type="pct"/>
            <w:tcBorders>
              <w:top w:val="nil"/>
              <w:left w:val="nil"/>
              <w:bottom w:val="single" w:sz="4" w:space="0" w:color="auto"/>
              <w:right w:val="single" w:sz="4" w:space="0" w:color="auto"/>
            </w:tcBorders>
            <w:vAlign w:val="center"/>
            <w:hideMark/>
          </w:tcPr>
          <w:p w14:paraId="08A401F9"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75 м.куб./час</w:t>
            </w:r>
          </w:p>
        </w:tc>
        <w:tc>
          <w:tcPr>
            <w:tcW w:w="315" w:type="pct"/>
            <w:tcBorders>
              <w:top w:val="nil"/>
              <w:left w:val="nil"/>
              <w:bottom w:val="single" w:sz="4" w:space="0" w:color="auto"/>
              <w:right w:val="single" w:sz="4" w:space="0" w:color="auto"/>
            </w:tcBorders>
            <w:vAlign w:val="center"/>
            <w:hideMark/>
          </w:tcPr>
          <w:p w14:paraId="16EC759E"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45</w:t>
            </w:r>
          </w:p>
        </w:tc>
        <w:tc>
          <w:tcPr>
            <w:tcW w:w="485" w:type="pct"/>
            <w:tcBorders>
              <w:top w:val="nil"/>
              <w:left w:val="nil"/>
              <w:bottom w:val="single" w:sz="4" w:space="0" w:color="auto"/>
              <w:right w:val="single" w:sz="4" w:space="0" w:color="auto"/>
            </w:tcBorders>
            <w:vAlign w:val="center"/>
            <w:hideMark/>
          </w:tcPr>
          <w:p w14:paraId="0868DECE"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11</w:t>
            </w:r>
          </w:p>
        </w:tc>
        <w:tc>
          <w:tcPr>
            <w:tcW w:w="465" w:type="pct"/>
            <w:tcBorders>
              <w:top w:val="nil"/>
              <w:left w:val="nil"/>
              <w:bottom w:val="single" w:sz="4" w:space="0" w:color="auto"/>
              <w:right w:val="single" w:sz="4" w:space="0" w:color="auto"/>
            </w:tcBorders>
            <w:vAlign w:val="center"/>
            <w:hideMark/>
          </w:tcPr>
          <w:p w14:paraId="3A38455A"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2005</w:t>
            </w:r>
          </w:p>
        </w:tc>
      </w:tr>
      <w:tr w:rsidR="00667CDB" w:rsidRPr="00B57A2D" w14:paraId="53D64E89" w14:textId="77777777" w:rsidTr="00F8736A">
        <w:trPr>
          <w:trHeight w:val="20"/>
        </w:trPr>
        <w:tc>
          <w:tcPr>
            <w:tcW w:w="1645" w:type="pct"/>
            <w:tcBorders>
              <w:top w:val="nil"/>
              <w:left w:val="single" w:sz="4" w:space="0" w:color="auto"/>
              <w:bottom w:val="single" w:sz="4" w:space="0" w:color="auto"/>
              <w:right w:val="single" w:sz="4" w:space="0" w:color="auto"/>
            </w:tcBorders>
            <w:vAlign w:val="center"/>
            <w:hideMark/>
          </w:tcPr>
          <w:p w14:paraId="1517CCAA"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Циркуляционный насос контура теплосети №2</w:t>
            </w:r>
          </w:p>
        </w:tc>
        <w:tc>
          <w:tcPr>
            <w:tcW w:w="898" w:type="pct"/>
            <w:tcBorders>
              <w:top w:val="nil"/>
              <w:left w:val="nil"/>
              <w:bottom w:val="single" w:sz="4" w:space="0" w:color="auto"/>
              <w:right w:val="single" w:sz="4" w:space="0" w:color="auto"/>
            </w:tcBorders>
            <w:vAlign w:val="center"/>
            <w:hideMark/>
          </w:tcPr>
          <w:p w14:paraId="4D135872"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Pedrollo F 50/200С</w:t>
            </w:r>
          </w:p>
        </w:tc>
        <w:tc>
          <w:tcPr>
            <w:tcW w:w="452" w:type="pct"/>
            <w:tcBorders>
              <w:top w:val="nil"/>
              <w:left w:val="nil"/>
              <w:bottom w:val="single" w:sz="4" w:space="0" w:color="auto"/>
              <w:right w:val="single" w:sz="4" w:space="0" w:color="auto"/>
            </w:tcBorders>
            <w:vAlign w:val="center"/>
            <w:hideMark/>
          </w:tcPr>
          <w:p w14:paraId="7A34DA36"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2013</w:t>
            </w:r>
          </w:p>
        </w:tc>
        <w:tc>
          <w:tcPr>
            <w:tcW w:w="740" w:type="pct"/>
            <w:tcBorders>
              <w:top w:val="nil"/>
              <w:left w:val="nil"/>
              <w:bottom w:val="single" w:sz="4" w:space="0" w:color="auto"/>
              <w:right w:val="single" w:sz="4" w:space="0" w:color="auto"/>
            </w:tcBorders>
            <w:vAlign w:val="center"/>
            <w:hideMark/>
          </w:tcPr>
          <w:p w14:paraId="58A450C9"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400-1700 л/мин</w:t>
            </w:r>
          </w:p>
        </w:tc>
        <w:tc>
          <w:tcPr>
            <w:tcW w:w="315" w:type="pct"/>
            <w:tcBorders>
              <w:top w:val="nil"/>
              <w:left w:val="nil"/>
              <w:bottom w:val="single" w:sz="4" w:space="0" w:color="auto"/>
              <w:right w:val="single" w:sz="4" w:space="0" w:color="auto"/>
            </w:tcBorders>
            <w:vAlign w:val="center"/>
            <w:hideMark/>
          </w:tcPr>
          <w:p w14:paraId="32BC22EF"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30-44</w:t>
            </w:r>
          </w:p>
        </w:tc>
        <w:tc>
          <w:tcPr>
            <w:tcW w:w="485" w:type="pct"/>
            <w:tcBorders>
              <w:top w:val="nil"/>
              <w:left w:val="nil"/>
              <w:bottom w:val="single" w:sz="4" w:space="0" w:color="auto"/>
              <w:right w:val="single" w:sz="4" w:space="0" w:color="auto"/>
            </w:tcBorders>
            <w:vAlign w:val="center"/>
            <w:hideMark/>
          </w:tcPr>
          <w:p w14:paraId="76950496"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11</w:t>
            </w:r>
          </w:p>
        </w:tc>
        <w:tc>
          <w:tcPr>
            <w:tcW w:w="465" w:type="pct"/>
            <w:tcBorders>
              <w:top w:val="nil"/>
              <w:left w:val="nil"/>
              <w:bottom w:val="single" w:sz="4" w:space="0" w:color="auto"/>
              <w:right w:val="single" w:sz="4" w:space="0" w:color="auto"/>
            </w:tcBorders>
            <w:vAlign w:val="center"/>
            <w:hideMark/>
          </w:tcPr>
          <w:p w14:paraId="4DDDDF8F"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2013</w:t>
            </w:r>
          </w:p>
        </w:tc>
      </w:tr>
      <w:tr w:rsidR="00667CDB" w:rsidRPr="00B57A2D" w14:paraId="2F491F5B" w14:textId="77777777" w:rsidTr="00F8736A">
        <w:trPr>
          <w:trHeight w:val="20"/>
        </w:trPr>
        <w:tc>
          <w:tcPr>
            <w:tcW w:w="1645" w:type="pct"/>
            <w:tcBorders>
              <w:top w:val="nil"/>
              <w:left w:val="single" w:sz="4" w:space="0" w:color="auto"/>
              <w:bottom w:val="single" w:sz="4" w:space="0" w:color="auto"/>
              <w:right w:val="single" w:sz="4" w:space="0" w:color="auto"/>
            </w:tcBorders>
            <w:vAlign w:val="center"/>
            <w:hideMark/>
          </w:tcPr>
          <w:p w14:paraId="5F8FB296"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Циркуляционный насос контура котлов №1</w:t>
            </w:r>
          </w:p>
        </w:tc>
        <w:tc>
          <w:tcPr>
            <w:tcW w:w="898" w:type="pct"/>
            <w:tcBorders>
              <w:top w:val="nil"/>
              <w:left w:val="nil"/>
              <w:bottom w:val="single" w:sz="4" w:space="0" w:color="auto"/>
              <w:right w:val="single" w:sz="4" w:space="0" w:color="auto"/>
            </w:tcBorders>
            <w:vAlign w:val="center"/>
            <w:hideMark/>
          </w:tcPr>
          <w:p w14:paraId="26C31603"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Pedrollo HF 6В</w:t>
            </w:r>
          </w:p>
        </w:tc>
        <w:tc>
          <w:tcPr>
            <w:tcW w:w="452" w:type="pct"/>
            <w:tcBorders>
              <w:top w:val="nil"/>
              <w:left w:val="nil"/>
              <w:bottom w:val="single" w:sz="4" w:space="0" w:color="auto"/>
              <w:right w:val="single" w:sz="4" w:space="0" w:color="auto"/>
            </w:tcBorders>
            <w:vAlign w:val="center"/>
            <w:hideMark/>
          </w:tcPr>
          <w:p w14:paraId="25302BB0"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2017</w:t>
            </w:r>
          </w:p>
        </w:tc>
        <w:tc>
          <w:tcPr>
            <w:tcW w:w="740" w:type="pct"/>
            <w:tcBorders>
              <w:top w:val="nil"/>
              <w:left w:val="nil"/>
              <w:bottom w:val="single" w:sz="4" w:space="0" w:color="auto"/>
              <w:right w:val="single" w:sz="4" w:space="0" w:color="auto"/>
            </w:tcBorders>
            <w:vAlign w:val="center"/>
            <w:hideMark/>
          </w:tcPr>
          <w:p w14:paraId="4408B410"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200-1100 л/мин</w:t>
            </w:r>
          </w:p>
        </w:tc>
        <w:tc>
          <w:tcPr>
            <w:tcW w:w="315" w:type="pct"/>
            <w:tcBorders>
              <w:top w:val="nil"/>
              <w:left w:val="nil"/>
              <w:bottom w:val="single" w:sz="4" w:space="0" w:color="auto"/>
              <w:right w:val="single" w:sz="4" w:space="0" w:color="auto"/>
            </w:tcBorders>
            <w:vAlign w:val="center"/>
            <w:hideMark/>
          </w:tcPr>
          <w:p w14:paraId="1CF09B56"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5-14</w:t>
            </w:r>
          </w:p>
        </w:tc>
        <w:tc>
          <w:tcPr>
            <w:tcW w:w="485" w:type="pct"/>
            <w:tcBorders>
              <w:top w:val="nil"/>
              <w:left w:val="nil"/>
              <w:bottom w:val="single" w:sz="4" w:space="0" w:color="auto"/>
              <w:right w:val="single" w:sz="4" w:space="0" w:color="auto"/>
            </w:tcBorders>
            <w:vAlign w:val="center"/>
            <w:hideMark/>
          </w:tcPr>
          <w:p w14:paraId="5583FDB2"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1,5</w:t>
            </w:r>
          </w:p>
        </w:tc>
        <w:tc>
          <w:tcPr>
            <w:tcW w:w="465" w:type="pct"/>
            <w:tcBorders>
              <w:top w:val="nil"/>
              <w:left w:val="nil"/>
              <w:bottom w:val="single" w:sz="4" w:space="0" w:color="auto"/>
              <w:right w:val="single" w:sz="4" w:space="0" w:color="auto"/>
            </w:tcBorders>
            <w:vAlign w:val="center"/>
            <w:hideMark/>
          </w:tcPr>
          <w:p w14:paraId="43A86C22"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2017</w:t>
            </w:r>
          </w:p>
        </w:tc>
      </w:tr>
      <w:tr w:rsidR="00667CDB" w:rsidRPr="00B57A2D" w14:paraId="13ABE592" w14:textId="77777777" w:rsidTr="00F8736A">
        <w:trPr>
          <w:trHeight w:val="20"/>
        </w:trPr>
        <w:tc>
          <w:tcPr>
            <w:tcW w:w="1645" w:type="pct"/>
            <w:tcBorders>
              <w:top w:val="nil"/>
              <w:left w:val="single" w:sz="4" w:space="0" w:color="auto"/>
              <w:bottom w:val="single" w:sz="4" w:space="0" w:color="auto"/>
              <w:right w:val="single" w:sz="4" w:space="0" w:color="auto"/>
            </w:tcBorders>
            <w:vAlign w:val="center"/>
            <w:hideMark/>
          </w:tcPr>
          <w:p w14:paraId="2344B915"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Циркуляционный насос контура котлов №2</w:t>
            </w:r>
          </w:p>
        </w:tc>
        <w:tc>
          <w:tcPr>
            <w:tcW w:w="898" w:type="pct"/>
            <w:tcBorders>
              <w:top w:val="nil"/>
              <w:left w:val="nil"/>
              <w:bottom w:val="single" w:sz="4" w:space="0" w:color="auto"/>
              <w:right w:val="single" w:sz="4" w:space="0" w:color="auto"/>
            </w:tcBorders>
            <w:vAlign w:val="center"/>
            <w:hideMark/>
          </w:tcPr>
          <w:p w14:paraId="1E7D17FF"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Pedrollo F 65|125B</w:t>
            </w:r>
          </w:p>
        </w:tc>
        <w:tc>
          <w:tcPr>
            <w:tcW w:w="452" w:type="pct"/>
            <w:tcBorders>
              <w:top w:val="nil"/>
              <w:left w:val="nil"/>
              <w:bottom w:val="single" w:sz="4" w:space="0" w:color="auto"/>
              <w:right w:val="single" w:sz="4" w:space="0" w:color="auto"/>
            </w:tcBorders>
            <w:vAlign w:val="center"/>
            <w:hideMark/>
          </w:tcPr>
          <w:p w14:paraId="400E6269"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2012</w:t>
            </w:r>
          </w:p>
        </w:tc>
        <w:tc>
          <w:tcPr>
            <w:tcW w:w="740" w:type="pct"/>
            <w:tcBorders>
              <w:top w:val="nil"/>
              <w:left w:val="nil"/>
              <w:bottom w:val="single" w:sz="4" w:space="0" w:color="auto"/>
              <w:right w:val="single" w:sz="4" w:space="0" w:color="auto"/>
            </w:tcBorders>
            <w:vAlign w:val="center"/>
            <w:hideMark/>
          </w:tcPr>
          <w:p w14:paraId="02E228A5"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600-2000 л/мин</w:t>
            </w:r>
          </w:p>
        </w:tc>
        <w:tc>
          <w:tcPr>
            <w:tcW w:w="315" w:type="pct"/>
            <w:tcBorders>
              <w:top w:val="nil"/>
              <w:left w:val="nil"/>
              <w:bottom w:val="single" w:sz="4" w:space="0" w:color="auto"/>
              <w:right w:val="single" w:sz="4" w:space="0" w:color="auto"/>
            </w:tcBorders>
            <w:vAlign w:val="center"/>
            <w:hideMark/>
          </w:tcPr>
          <w:p w14:paraId="393DF4E5"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13-18</w:t>
            </w:r>
          </w:p>
        </w:tc>
        <w:tc>
          <w:tcPr>
            <w:tcW w:w="485" w:type="pct"/>
            <w:tcBorders>
              <w:top w:val="nil"/>
              <w:left w:val="nil"/>
              <w:bottom w:val="single" w:sz="4" w:space="0" w:color="auto"/>
              <w:right w:val="single" w:sz="4" w:space="0" w:color="auto"/>
            </w:tcBorders>
            <w:vAlign w:val="center"/>
            <w:hideMark/>
          </w:tcPr>
          <w:p w14:paraId="18E8BC74"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5,5</w:t>
            </w:r>
          </w:p>
        </w:tc>
        <w:tc>
          <w:tcPr>
            <w:tcW w:w="465" w:type="pct"/>
            <w:tcBorders>
              <w:top w:val="nil"/>
              <w:left w:val="nil"/>
              <w:bottom w:val="single" w:sz="4" w:space="0" w:color="auto"/>
              <w:right w:val="single" w:sz="4" w:space="0" w:color="auto"/>
            </w:tcBorders>
            <w:vAlign w:val="center"/>
            <w:hideMark/>
          </w:tcPr>
          <w:p w14:paraId="33926EA8"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2013</w:t>
            </w:r>
          </w:p>
        </w:tc>
      </w:tr>
      <w:tr w:rsidR="00667CDB" w:rsidRPr="00B57A2D" w14:paraId="3C42894A" w14:textId="77777777" w:rsidTr="00F8736A">
        <w:trPr>
          <w:trHeight w:val="20"/>
        </w:trPr>
        <w:tc>
          <w:tcPr>
            <w:tcW w:w="1645" w:type="pct"/>
            <w:tcBorders>
              <w:top w:val="nil"/>
              <w:left w:val="single" w:sz="4" w:space="0" w:color="auto"/>
              <w:bottom w:val="single" w:sz="4" w:space="0" w:color="auto"/>
              <w:right w:val="single" w:sz="4" w:space="0" w:color="auto"/>
            </w:tcBorders>
            <w:vAlign w:val="center"/>
            <w:hideMark/>
          </w:tcPr>
          <w:p w14:paraId="4492D0E7"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lastRenderedPageBreak/>
              <w:t>Подпиточный насос №1</w:t>
            </w:r>
          </w:p>
        </w:tc>
        <w:tc>
          <w:tcPr>
            <w:tcW w:w="898" w:type="pct"/>
            <w:tcBorders>
              <w:top w:val="nil"/>
              <w:left w:val="nil"/>
              <w:bottom w:val="single" w:sz="4" w:space="0" w:color="auto"/>
              <w:right w:val="single" w:sz="4" w:space="0" w:color="auto"/>
            </w:tcBorders>
            <w:vAlign w:val="center"/>
            <w:hideMark/>
          </w:tcPr>
          <w:p w14:paraId="4F6516F8"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Cachenc CCP 158</w:t>
            </w:r>
          </w:p>
        </w:tc>
        <w:tc>
          <w:tcPr>
            <w:tcW w:w="452" w:type="pct"/>
            <w:tcBorders>
              <w:top w:val="nil"/>
              <w:left w:val="nil"/>
              <w:bottom w:val="single" w:sz="4" w:space="0" w:color="auto"/>
              <w:right w:val="single" w:sz="4" w:space="0" w:color="auto"/>
            </w:tcBorders>
            <w:vAlign w:val="center"/>
            <w:hideMark/>
          </w:tcPr>
          <w:p w14:paraId="742EF4E4"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2012</w:t>
            </w:r>
          </w:p>
        </w:tc>
        <w:tc>
          <w:tcPr>
            <w:tcW w:w="740" w:type="pct"/>
            <w:tcBorders>
              <w:top w:val="nil"/>
              <w:left w:val="nil"/>
              <w:bottom w:val="single" w:sz="4" w:space="0" w:color="auto"/>
              <w:right w:val="single" w:sz="4" w:space="0" w:color="auto"/>
            </w:tcBorders>
            <w:vAlign w:val="center"/>
            <w:hideMark/>
          </w:tcPr>
          <w:p w14:paraId="4875D600"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110 л/мин</w:t>
            </w:r>
          </w:p>
        </w:tc>
        <w:tc>
          <w:tcPr>
            <w:tcW w:w="315" w:type="pct"/>
            <w:tcBorders>
              <w:top w:val="nil"/>
              <w:left w:val="nil"/>
              <w:bottom w:val="single" w:sz="4" w:space="0" w:color="auto"/>
              <w:right w:val="single" w:sz="4" w:space="0" w:color="auto"/>
            </w:tcBorders>
            <w:vAlign w:val="center"/>
            <w:hideMark/>
          </w:tcPr>
          <w:p w14:paraId="6B9F8B8C"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34</w:t>
            </w:r>
          </w:p>
        </w:tc>
        <w:tc>
          <w:tcPr>
            <w:tcW w:w="485" w:type="pct"/>
            <w:tcBorders>
              <w:top w:val="nil"/>
              <w:left w:val="nil"/>
              <w:bottom w:val="single" w:sz="4" w:space="0" w:color="auto"/>
              <w:right w:val="single" w:sz="4" w:space="0" w:color="auto"/>
            </w:tcBorders>
            <w:vAlign w:val="center"/>
            <w:hideMark/>
          </w:tcPr>
          <w:p w14:paraId="62B979FC"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0,75</w:t>
            </w:r>
          </w:p>
        </w:tc>
        <w:tc>
          <w:tcPr>
            <w:tcW w:w="465" w:type="pct"/>
            <w:tcBorders>
              <w:top w:val="nil"/>
              <w:left w:val="nil"/>
              <w:bottom w:val="single" w:sz="4" w:space="0" w:color="auto"/>
              <w:right w:val="single" w:sz="4" w:space="0" w:color="auto"/>
            </w:tcBorders>
            <w:vAlign w:val="center"/>
            <w:hideMark/>
          </w:tcPr>
          <w:p w14:paraId="0089A9C5"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2012</w:t>
            </w:r>
          </w:p>
        </w:tc>
      </w:tr>
      <w:tr w:rsidR="00667CDB" w:rsidRPr="00B57A2D" w14:paraId="030182DA" w14:textId="77777777" w:rsidTr="00F8736A">
        <w:trPr>
          <w:trHeight w:val="20"/>
        </w:trPr>
        <w:tc>
          <w:tcPr>
            <w:tcW w:w="1645" w:type="pct"/>
            <w:tcBorders>
              <w:top w:val="nil"/>
              <w:left w:val="single" w:sz="4" w:space="0" w:color="auto"/>
              <w:bottom w:val="single" w:sz="4" w:space="0" w:color="auto"/>
              <w:right w:val="single" w:sz="4" w:space="0" w:color="auto"/>
            </w:tcBorders>
            <w:vAlign w:val="center"/>
            <w:hideMark/>
          </w:tcPr>
          <w:p w14:paraId="5F99A17E"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Подпиточный насос №2</w:t>
            </w:r>
          </w:p>
        </w:tc>
        <w:tc>
          <w:tcPr>
            <w:tcW w:w="898" w:type="pct"/>
            <w:tcBorders>
              <w:top w:val="nil"/>
              <w:left w:val="nil"/>
              <w:bottom w:val="single" w:sz="4" w:space="0" w:color="auto"/>
              <w:right w:val="single" w:sz="4" w:space="0" w:color="auto"/>
            </w:tcBorders>
            <w:vAlign w:val="center"/>
            <w:hideMark/>
          </w:tcPr>
          <w:p w14:paraId="23D53A43"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Lucky Pro MQS 136B</w:t>
            </w:r>
          </w:p>
        </w:tc>
        <w:tc>
          <w:tcPr>
            <w:tcW w:w="452" w:type="pct"/>
            <w:tcBorders>
              <w:top w:val="nil"/>
              <w:left w:val="nil"/>
              <w:bottom w:val="single" w:sz="4" w:space="0" w:color="auto"/>
              <w:right w:val="single" w:sz="4" w:space="0" w:color="auto"/>
            </w:tcBorders>
            <w:vAlign w:val="center"/>
            <w:hideMark/>
          </w:tcPr>
          <w:p w14:paraId="4628EDDD"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2012</w:t>
            </w:r>
          </w:p>
        </w:tc>
        <w:tc>
          <w:tcPr>
            <w:tcW w:w="740" w:type="pct"/>
            <w:tcBorders>
              <w:top w:val="nil"/>
              <w:left w:val="nil"/>
              <w:bottom w:val="single" w:sz="4" w:space="0" w:color="auto"/>
              <w:right w:val="single" w:sz="4" w:space="0" w:color="auto"/>
            </w:tcBorders>
            <w:vAlign w:val="center"/>
            <w:hideMark/>
          </w:tcPr>
          <w:p w14:paraId="2B3A02BD"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35 л/мин</w:t>
            </w:r>
          </w:p>
        </w:tc>
        <w:tc>
          <w:tcPr>
            <w:tcW w:w="315" w:type="pct"/>
            <w:tcBorders>
              <w:top w:val="nil"/>
              <w:left w:val="nil"/>
              <w:bottom w:val="single" w:sz="4" w:space="0" w:color="auto"/>
              <w:right w:val="single" w:sz="4" w:space="0" w:color="auto"/>
            </w:tcBorders>
            <w:vAlign w:val="center"/>
            <w:hideMark/>
          </w:tcPr>
          <w:p w14:paraId="6B87E320"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35</w:t>
            </w:r>
          </w:p>
        </w:tc>
        <w:tc>
          <w:tcPr>
            <w:tcW w:w="485" w:type="pct"/>
            <w:tcBorders>
              <w:top w:val="nil"/>
              <w:left w:val="nil"/>
              <w:bottom w:val="single" w:sz="4" w:space="0" w:color="auto"/>
              <w:right w:val="single" w:sz="4" w:space="0" w:color="auto"/>
            </w:tcBorders>
            <w:vAlign w:val="center"/>
            <w:hideMark/>
          </w:tcPr>
          <w:p w14:paraId="572133FE"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0,37</w:t>
            </w:r>
          </w:p>
        </w:tc>
        <w:tc>
          <w:tcPr>
            <w:tcW w:w="465" w:type="pct"/>
            <w:tcBorders>
              <w:top w:val="nil"/>
              <w:left w:val="nil"/>
              <w:bottom w:val="single" w:sz="4" w:space="0" w:color="auto"/>
              <w:right w:val="single" w:sz="4" w:space="0" w:color="auto"/>
            </w:tcBorders>
            <w:vAlign w:val="center"/>
            <w:hideMark/>
          </w:tcPr>
          <w:p w14:paraId="2FD46A5F"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2012</w:t>
            </w:r>
          </w:p>
        </w:tc>
      </w:tr>
      <w:tr w:rsidR="00667CDB" w:rsidRPr="00B57A2D" w14:paraId="2BC4E6EC" w14:textId="77777777" w:rsidTr="00F8736A">
        <w:trPr>
          <w:trHeight w:val="20"/>
        </w:trPr>
        <w:tc>
          <w:tcPr>
            <w:tcW w:w="5000" w:type="pct"/>
            <w:gridSpan w:val="7"/>
            <w:tcBorders>
              <w:top w:val="single" w:sz="4" w:space="0" w:color="auto"/>
              <w:left w:val="single" w:sz="4" w:space="0" w:color="auto"/>
              <w:bottom w:val="single" w:sz="4" w:space="0" w:color="auto"/>
              <w:right w:val="nil"/>
            </w:tcBorders>
            <w:vAlign w:val="center"/>
            <w:hideMark/>
          </w:tcPr>
          <w:p w14:paraId="6C058B7B" w14:textId="77777777" w:rsidR="00F8736A" w:rsidRPr="00B57A2D" w:rsidRDefault="00F8736A" w:rsidP="00F8736A">
            <w:pPr>
              <w:ind w:firstLine="0"/>
              <w:jc w:val="center"/>
              <w:rPr>
                <w:rFonts w:eastAsia="Times New Roman" w:cs="Times New Roman"/>
                <w:b/>
                <w:bCs/>
                <w:sz w:val="20"/>
                <w:szCs w:val="20"/>
              </w:rPr>
            </w:pPr>
            <w:r w:rsidRPr="00B57A2D">
              <w:rPr>
                <w:rFonts w:eastAsia="Times New Roman" w:cs="Times New Roman"/>
                <w:b/>
                <w:bCs/>
                <w:sz w:val="20"/>
                <w:szCs w:val="20"/>
              </w:rPr>
              <w:t>Котельная по адресу: п.Каменоломни, пер.Северный, 2б</w:t>
            </w:r>
          </w:p>
        </w:tc>
      </w:tr>
      <w:tr w:rsidR="00667CDB" w:rsidRPr="00B57A2D" w14:paraId="4A445C23" w14:textId="77777777" w:rsidTr="00F8736A">
        <w:trPr>
          <w:trHeight w:val="20"/>
        </w:trPr>
        <w:tc>
          <w:tcPr>
            <w:tcW w:w="1645" w:type="pct"/>
            <w:tcBorders>
              <w:top w:val="nil"/>
              <w:left w:val="single" w:sz="4" w:space="0" w:color="auto"/>
              <w:bottom w:val="single" w:sz="4" w:space="0" w:color="auto"/>
              <w:right w:val="single" w:sz="4" w:space="0" w:color="auto"/>
            </w:tcBorders>
            <w:vAlign w:val="center"/>
            <w:hideMark/>
          </w:tcPr>
          <w:p w14:paraId="3BDBB23E"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 xml:space="preserve">Циркуляционный насос контура теплосети №1 </w:t>
            </w:r>
          </w:p>
        </w:tc>
        <w:tc>
          <w:tcPr>
            <w:tcW w:w="898" w:type="pct"/>
            <w:tcBorders>
              <w:top w:val="nil"/>
              <w:left w:val="nil"/>
              <w:bottom w:val="single" w:sz="4" w:space="0" w:color="auto"/>
              <w:right w:val="single" w:sz="4" w:space="0" w:color="auto"/>
            </w:tcBorders>
            <w:vAlign w:val="center"/>
            <w:hideMark/>
          </w:tcPr>
          <w:p w14:paraId="7651CB70"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Calpedo 50/16</w:t>
            </w:r>
          </w:p>
        </w:tc>
        <w:tc>
          <w:tcPr>
            <w:tcW w:w="452" w:type="pct"/>
            <w:tcBorders>
              <w:top w:val="nil"/>
              <w:left w:val="nil"/>
              <w:bottom w:val="single" w:sz="4" w:space="0" w:color="auto"/>
              <w:right w:val="single" w:sz="4" w:space="0" w:color="auto"/>
            </w:tcBorders>
            <w:vAlign w:val="center"/>
            <w:hideMark/>
          </w:tcPr>
          <w:p w14:paraId="3AF67C80"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2008</w:t>
            </w:r>
          </w:p>
        </w:tc>
        <w:tc>
          <w:tcPr>
            <w:tcW w:w="740" w:type="pct"/>
            <w:tcBorders>
              <w:top w:val="nil"/>
              <w:left w:val="nil"/>
              <w:bottom w:val="single" w:sz="4" w:space="0" w:color="auto"/>
              <w:right w:val="single" w:sz="4" w:space="0" w:color="auto"/>
            </w:tcBorders>
            <w:vAlign w:val="center"/>
            <w:hideMark/>
          </w:tcPr>
          <w:p w14:paraId="1D131B3C"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132 м.куб./час</w:t>
            </w:r>
          </w:p>
        </w:tc>
        <w:tc>
          <w:tcPr>
            <w:tcW w:w="315" w:type="pct"/>
            <w:tcBorders>
              <w:top w:val="nil"/>
              <w:left w:val="nil"/>
              <w:bottom w:val="single" w:sz="4" w:space="0" w:color="auto"/>
              <w:right w:val="single" w:sz="4" w:space="0" w:color="auto"/>
            </w:tcBorders>
            <w:vAlign w:val="center"/>
            <w:hideMark/>
          </w:tcPr>
          <w:p w14:paraId="01089362"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44</w:t>
            </w:r>
          </w:p>
        </w:tc>
        <w:tc>
          <w:tcPr>
            <w:tcW w:w="485" w:type="pct"/>
            <w:tcBorders>
              <w:top w:val="nil"/>
              <w:left w:val="nil"/>
              <w:bottom w:val="single" w:sz="4" w:space="0" w:color="auto"/>
              <w:right w:val="single" w:sz="4" w:space="0" w:color="auto"/>
            </w:tcBorders>
            <w:vAlign w:val="center"/>
            <w:hideMark/>
          </w:tcPr>
          <w:p w14:paraId="410ACE20"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15</w:t>
            </w:r>
          </w:p>
        </w:tc>
        <w:tc>
          <w:tcPr>
            <w:tcW w:w="465" w:type="pct"/>
            <w:tcBorders>
              <w:top w:val="nil"/>
              <w:left w:val="nil"/>
              <w:bottom w:val="single" w:sz="4" w:space="0" w:color="auto"/>
              <w:right w:val="single" w:sz="4" w:space="0" w:color="auto"/>
            </w:tcBorders>
            <w:vAlign w:val="center"/>
            <w:hideMark/>
          </w:tcPr>
          <w:p w14:paraId="56926BF4"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2008</w:t>
            </w:r>
          </w:p>
        </w:tc>
      </w:tr>
      <w:tr w:rsidR="00667CDB" w:rsidRPr="00B57A2D" w14:paraId="641B4670" w14:textId="77777777" w:rsidTr="00F8736A">
        <w:trPr>
          <w:trHeight w:val="20"/>
        </w:trPr>
        <w:tc>
          <w:tcPr>
            <w:tcW w:w="1645" w:type="pct"/>
            <w:tcBorders>
              <w:top w:val="nil"/>
              <w:left w:val="single" w:sz="4" w:space="0" w:color="auto"/>
              <w:bottom w:val="single" w:sz="4" w:space="0" w:color="auto"/>
              <w:right w:val="single" w:sz="4" w:space="0" w:color="auto"/>
            </w:tcBorders>
            <w:vAlign w:val="center"/>
            <w:hideMark/>
          </w:tcPr>
          <w:p w14:paraId="3B8F8527"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Циркуляционный насос контура теплосети №2</w:t>
            </w:r>
          </w:p>
        </w:tc>
        <w:tc>
          <w:tcPr>
            <w:tcW w:w="898" w:type="pct"/>
            <w:tcBorders>
              <w:top w:val="nil"/>
              <w:left w:val="nil"/>
              <w:bottom w:val="single" w:sz="4" w:space="0" w:color="auto"/>
              <w:right w:val="single" w:sz="4" w:space="0" w:color="auto"/>
            </w:tcBorders>
            <w:vAlign w:val="center"/>
            <w:hideMark/>
          </w:tcPr>
          <w:p w14:paraId="0BF40C3A"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Calpedo 50/16</w:t>
            </w:r>
          </w:p>
        </w:tc>
        <w:tc>
          <w:tcPr>
            <w:tcW w:w="452" w:type="pct"/>
            <w:tcBorders>
              <w:top w:val="nil"/>
              <w:left w:val="nil"/>
              <w:bottom w:val="single" w:sz="4" w:space="0" w:color="auto"/>
              <w:right w:val="single" w:sz="4" w:space="0" w:color="auto"/>
            </w:tcBorders>
            <w:vAlign w:val="center"/>
            <w:hideMark/>
          </w:tcPr>
          <w:p w14:paraId="2C85C57E"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2008</w:t>
            </w:r>
          </w:p>
        </w:tc>
        <w:tc>
          <w:tcPr>
            <w:tcW w:w="740" w:type="pct"/>
            <w:tcBorders>
              <w:top w:val="nil"/>
              <w:left w:val="nil"/>
              <w:bottom w:val="single" w:sz="4" w:space="0" w:color="auto"/>
              <w:right w:val="single" w:sz="4" w:space="0" w:color="auto"/>
            </w:tcBorders>
            <w:vAlign w:val="center"/>
            <w:hideMark/>
          </w:tcPr>
          <w:p w14:paraId="22F643FF"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132 м.куб./час</w:t>
            </w:r>
          </w:p>
        </w:tc>
        <w:tc>
          <w:tcPr>
            <w:tcW w:w="315" w:type="pct"/>
            <w:tcBorders>
              <w:top w:val="nil"/>
              <w:left w:val="nil"/>
              <w:bottom w:val="single" w:sz="4" w:space="0" w:color="auto"/>
              <w:right w:val="single" w:sz="4" w:space="0" w:color="auto"/>
            </w:tcBorders>
            <w:vAlign w:val="center"/>
            <w:hideMark/>
          </w:tcPr>
          <w:p w14:paraId="5C9B6394"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44</w:t>
            </w:r>
          </w:p>
        </w:tc>
        <w:tc>
          <w:tcPr>
            <w:tcW w:w="485" w:type="pct"/>
            <w:tcBorders>
              <w:top w:val="nil"/>
              <w:left w:val="nil"/>
              <w:bottom w:val="single" w:sz="4" w:space="0" w:color="auto"/>
              <w:right w:val="single" w:sz="4" w:space="0" w:color="auto"/>
            </w:tcBorders>
            <w:vAlign w:val="center"/>
            <w:hideMark/>
          </w:tcPr>
          <w:p w14:paraId="50480BB7"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15</w:t>
            </w:r>
          </w:p>
        </w:tc>
        <w:tc>
          <w:tcPr>
            <w:tcW w:w="465" w:type="pct"/>
            <w:tcBorders>
              <w:top w:val="nil"/>
              <w:left w:val="nil"/>
              <w:bottom w:val="single" w:sz="4" w:space="0" w:color="auto"/>
              <w:right w:val="single" w:sz="4" w:space="0" w:color="auto"/>
            </w:tcBorders>
            <w:vAlign w:val="center"/>
            <w:hideMark/>
          </w:tcPr>
          <w:p w14:paraId="76F65B58"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2008</w:t>
            </w:r>
          </w:p>
        </w:tc>
      </w:tr>
      <w:tr w:rsidR="00667CDB" w:rsidRPr="00B57A2D" w14:paraId="54401B60" w14:textId="77777777" w:rsidTr="00F8736A">
        <w:trPr>
          <w:trHeight w:val="20"/>
        </w:trPr>
        <w:tc>
          <w:tcPr>
            <w:tcW w:w="1645" w:type="pct"/>
            <w:tcBorders>
              <w:top w:val="nil"/>
              <w:left w:val="single" w:sz="4" w:space="0" w:color="auto"/>
              <w:bottom w:val="single" w:sz="4" w:space="0" w:color="auto"/>
              <w:right w:val="single" w:sz="4" w:space="0" w:color="auto"/>
            </w:tcBorders>
            <w:vAlign w:val="center"/>
            <w:hideMark/>
          </w:tcPr>
          <w:p w14:paraId="056A201E"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Циркуляционный насос контура котлов №1</w:t>
            </w:r>
          </w:p>
        </w:tc>
        <w:tc>
          <w:tcPr>
            <w:tcW w:w="898" w:type="pct"/>
            <w:tcBorders>
              <w:top w:val="nil"/>
              <w:left w:val="nil"/>
              <w:bottom w:val="single" w:sz="4" w:space="0" w:color="auto"/>
              <w:right w:val="single" w:sz="4" w:space="0" w:color="auto"/>
            </w:tcBorders>
            <w:vAlign w:val="center"/>
            <w:hideMark/>
          </w:tcPr>
          <w:p w14:paraId="535EC1D0"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Pedrollo</w:t>
            </w:r>
          </w:p>
        </w:tc>
        <w:tc>
          <w:tcPr>
            <w:tcW w:w="452" w:type="pct"/>
            <w:tcBorders>
              <w:top w:val="nil"/>
              <w:left w:val="nil"/>
              <w:bottom w:val="single" w:sz="4" w:space="0" w:color="auto"/>
              <w:right w:val="single" w:sz="4" w:space="0" w:color="auto"/>
            </w:tcBorders>
            <w:vAlign w:val="center"/>
            <w:hideMark/>
          </w:tcPr>
          <w:p w14:paraId="753E3B20"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2017</w:t>
            </w:r>
          </w:p>
        </w:tc>
        <w:tc>
          <w:tcPr>
            <w:tcW w:w="740" w:type="pct"/>
            <w:tcBorders>
              <w:top w:val="nil"/>
              <w:left w:val="nil"/>
              <w:bottom w:val="single" w:sz="4" w:space="0" w:color="auto"/>
              <w:right w:val="single" w:sz="4" w:space="0" w:color="auto"/>
            </w:tcBorders>
            <w:vAlign w:val="center"/>
            <w:hideMark/>
          </w:tcPr>
          <w:p w14:paraId="6F6F3069"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60 м.куб./час</w:t>
            </w:r>
          </w:p>
        </w:tc>
        <w:tc>
          <w:tcPr>
            <w:tcW w:w="315" w:type="pct"/>
            <w:tcBorders>
              <w:top w:val="nil"/>
              <w:left w:val="nil"/>
              <w:bottom w:val="single" w:sz="4" w:space="0" w:color="auto"/>
              <w:right w:val="single" w:sz="4" w:space="0" w:color="auto"/>
            </w:tcBorders>
            <w:vAlign w:val="center"/>
            <w:hideMark/>
          </w:tcPr>
          <w:p w14:paraId="17A11AAB"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5-14</w:t>
            </w:r>
          </w:p>
        </w:tc>
        <w:tc>
          <w:tcPr>
            <w:tcW w:w="485" w:type="pct"/>
            <w:tcBorders>
              <w:top w:val="nil"/>
              <w:left w:val="nil"/>
              <w:bottom w:val="single" w:sz="4" w:space="0" w:color="auto"/>
              <w:right w:val="single" w:sz="4" w:space="0" w:color="auto"/>
            </w:tcBorders>
            <w:vAlign w:val="center"/>
            <w:hideMark/>
          </w:tcPr>
          <w:p w14:paraId="1A88C29A"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1,5</w:t>
            </w:r>
          </w:p>
        </w:tc>
        <w:tc>
          <w:tcPr>
            <w:tcW w:w="465" w:type="pct"/>
            <w:tcBorders>
              <w:top w:val="nil"/>
              <w:left w:val="nil"/>
              <w:bottom w:val="single" w:sz="4" w:space="0" w:color="auto"/>
              <w:right w:val="single" w:sz="4" w:space="0" w:color="auto"/>
            </w:tcBorders>
            <w:vAlign w:val="center"/>
            <w:hideMark/>
          </w:tcPr>
          <w:p w14:paraId="0B9E556E"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2017</w:t>
            </w:r>
          </w:p>
        </w:tc>
      </w:tr>
      <w:tr w:rsidR="00667CDB" w:rsidRPr="00B57A2D" w14:paraId="241EA97F" w14:textId="77777777" w:rsidTr="00F8736A">
        <w:trPr>
          <w:trHeight w:val="20"/>
        </w:trPr>
        <w:tc>
          <w:tcPr>
            <w:tcW w:w="1645" w:type="pct"/>
            <w:tcBorders>
              <w:top w:val="nil"/>
              <w:left w:val="single" w:sz="4" w:space="0" w:color="auto"/>
              <w:bottom w:val="single" w:sz="4" w:space="0" w:color="auto"/>
              <w:right w:val="single" w:sz="4" w:space="0" w:color="auto"/>
            </w:tcBorders>
            <w:vAlign w:val="center"/>
            <w:hideMark/>
          </w:tcPr>
          <w:p w14:paraId="3A67177A"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Циркуляционный насос контура котлов №2</w:t>
            </w:r>
          </w:p>
        </w:tc>
        <w:tc>
          <w:tcPr>
            <w:tcW w:w="898" w:type="pct"/>
            <w:tcBorders>
              <w:top w:val="nil"/>
              <w:left w:val="nil"/>
              <w:bottom w:val="single" w:sz="4" w:space="0" w:color="auto"/>
              <w:right w:val="single" w:sz="4" w:space="0" w:color="auto"/>
            </w:tcBorders>
            <w:vAlign w:val="center"/>
            <w:hideMark/>
          </w:tcPr>
          <w:p w14:paraId="1FFC88DA"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Willo 65/130</w:t>
            </w:r>
          </w:p>
        </w:tc>
        <w:tc>
          <w:tcPr>
            <w:tcW w:w="452" w:type="pct"/>
            <w:tcBorders>
              <w:top w:val="nil"/>
              <w:left w:val="nil"/>
              <w:bottom w:val="single" w:sz="4" w:space="0" w:color="auto"/>
              <w:right w:val="single" w:sz="4" w:space="0" w:color="auto"/>
            </w:tcBorders>
            <w:vAlign w:val="center"/>
            <w:hideMark/>
          </w:tcPr>
          <w:p w14:paraId="361ACB64"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2008</w:t>
            </w:r>
          </w:p>
        </w:tc>
        <w:tc>
          <w:tcPr>
            <w:tcW w:w="740" w:type="pct"/>
            <w:tcBorders>
              <w:top w:val="nil"/>
              <w:left w:val="nil"/>
              <w:bottom w:val="single" w:sz="4" w:space="0" w:color="auto"/>
              <w:right w:val="single" w:sz="4" w:space="0" w:color="auto"/>
            </w:tcBorders>
            <w:vAlign w:val="center"/>
            <w:hideMark/>
          </w:tcPr>
          <w:p w14:paraId="3CF99E02"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86 м.куб./час</w:t>
            </w:r>
          </w:p>
        </w:tc>
        <w:tc>
          <w:tcPr>
            <w:tcW w:w="315" w:type="pct"/>
            <w:tcBorders>
              <w:top w:val="nil"/>
              <w:left w:val="nil"/>
              <w:bottom w:val="single" w:sz="4" w:space="0" w:color="auto"/>
              <w:right w:val="single" w:sz="4" w:space="0" w:color="auto"/>
            </w:tcBorders>
            <w:vAlign w:val="center"/>
            <w:hideMark/>
          </w:tcPr>
          <w:p w14:paraId="4F2F9508"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17</w:t>
            </w:r>
          </w:p>
        </w:tc>
        <w:tc>
          <w:tcPr>
            <w:tcW w:w="485" w:type="pct"/>
            <w:tcBorders>
              <w:top w:val="nil"/>
              <w:left w:val="nil"/>
              <w:bottom w:val="single" w:sz="4" w:space="0" w:color="auto"/>
              <w:right w:val="single" w:sz="4" w:space="0" w:color="auto"/>
            </w:tcBorders>
            <w:vAlign w:val="center"/>
            <w:hideMark/>
          </w:tcPr>
          <w:p w14:paraId="6F7539BB"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7</w:t>
            </w:r>
          </w:p>
        </w:tc>
        <w:tc>
          <w:tcPr>
            <w:tcW w:w="465" w:type="pct"/>
            <w:tcBorders>
              <w:top w:val="nil"/>
              <w:left w:val="nil"/>
              <w:bottom w:val="single" w:sz="4" w:space="0" w:color="auto"/>
              <w:right w:val="single" w:sz="4" w:space="0" w:color="auto"/>
            </w:tcBorders>
            <w:vAlign w:val="center"/>
            <w:hideMark/>
          </w:tcPr>
          <w:p w14:paraId="7F34B55D"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2008</w:t>
            </w:r>
          </w:p>
        </w:tc>
      </w:tr>
      <w:tr w:rsidR="00667CDB" w:rsidRPr="00B57A2D" w14:paraId="7C6874AD" w14:textId="77777777" w:rsidTr="00F8736A">
        <w:trPr>
          <w:trHeight w:val="20"/>
        </w:trPr>
        <w:tc>
          <w:tcPr>
            <w:tcW w:w="1645" w:type="pct"/>
            <w:tcBorders>
              <w:top w:val="nil"/>
              <w:left w:val="single" w:sz="4" w:space="0" w:color="auto"/>
              <w:bottom w:val="single" w:sz="4" w:space="0" w:color="auto"/>
              <w:right w:val="single" w:sz="4" w:space="0" w:color="auto"/>
            </w:tcBorders>
            <w:vAlign w:val="center"/>
            <w:hideMark/>
          </w:tcPr>
          <w:p w14:paraId="47593897"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Подпиточный насос №1</w:t>
            </w:r>
          </w:p>
        </w:tc>
        <w:tc>
          <w:tcPr>
            <w:tcW w:w="898" w:type="pct"/>
            <w:tcBorders>
              <w:top w:val="nil"/>
              <w:left w:val="nil"/>
              <w:bottom w:val="single" w:sz="4" w:space="0" w:color="auto"/>
              <w:right w:val="single" w:sz="4" w:space="0" w:color="auto"/>
            </w:tcBorders>
            <w:vAlign w:val="center"/>
            <w:hideMark/>
          </w:tcPr>
          <w:p w14:paraId="44DCCF53"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Leo XCm158-1</w:t>
            </w:r>
          </w:p>
        </w:tc>
        <w:tc>
          <w:tcPr>
            <w:tcW w:w="452" w:type="pct"/>
            <w:tcBorders>
              <w:top w:val="nil"/>
              <w:left w:val="nil"/>
              <w:bottom w:val="single" w:sz="4" w:space="0" w:color="auto"/>
              <w:right w:val="single" w:sz="4" w:space="0" w:color="auto"/>
            </w:tcBorders>
            <w:vAlign w:val="center"/>
            <w:hideMark/>
          </w:tcPr>
          <w:p w14:paraId="660A6E27"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2017</w:t>
            </w:r>
          </w:p>
        </w:tc>
        <w:tc>
          <w:tcPr>
            <w:tcW w:w="740" w:type="pct"/>
            <w:tcBorders>
              <w:top w:val="nil"/>
              <w:left w:val="nil"/>
              <w:bottom w:val="single" w:sz="4" w:space="0" w:color="auto"/>
              <w:right w:val="single" w:sz="4" w:space="0" w:color="auto"/>
            </w:tcBorders>
            <w:vAlign w:val="center"/>
            <w:hideMark/>
          </w:tcPr>
          <w:p w14:paraId="3930C78D"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6 м.куб./час</w:t>
            </w:r>
          </w:p>
        </w:tc>
        <w:tc>
          <w:tcPr>
            <w:tcW w:w="315" w:type="pct"/>
            <w:tcBorders>
              <w:top w:val="nil"/>
              <w:left w:val="nil"/>
              <w:bottom w:val="single" w:sz="4" w:space="0" w:color="auto"/>
              <w:right w:val="single" w:sz="4" w:space="0" w:color="auto"/>
            </w:tcBorders>
            <w:vAlign w:val="center"/>
            <w:hideMark/>
          </w:tcPr>
          <w:p w14:paraId="1F644FF4"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36</w:t>
            </w:r>
          </w:p>
        </w:tc>
        <w:tc>
          <w:tcPr>
            <w:tcW w:w="485" w:type="pct"/>
            <w:tcBorders>
              <w:top w:val="nil"/>
              <w:left w:val="nil"/>
              <w:bottom w:val="single" w:sz="4" w:space="0" w:color="auto"/>
              <w:right w:val="single" w:sz="4" w:space="0" w:color="auto"/>
            </w:tcBorders>
            <w:vAlign w:val="center"/>
            <w:hideMark/>
          </w:tcPr>
          <w:p w14:paraId="665C1469"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0,75</w:t>
            </w:r>
          </w:p>
        </w:tc>
        <w:tc>
          <w:tcPr>
            <w:tcW w:w="465" w:type="pct"/>
            <w:tcBorders>
              <w:top w:val="nil"/>
              <w:left w:val="nil"/>
              <w:bottom w:val="single" w:sz="4" w:space="0" w:color="auto"/>
              <w:right w:val="single" w:sz="4" w:space="0" w:color="auto"/>
            </w:tcBorders>
            <w:vAlign w:val="center"/>
            <w:hideMark/>
          </w:tcPr>
          <w:p w14:paraId="7587F900"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2017</w:t>
            </w:r>
          </w:p>
        </w:tc>
      </w:tr>
      <w:tr w:rsidR="00667CDB" w:rsidRPr="00B57A2D" w14:paraId="2A3ED1B3" w14:textId="77777777" w:rsidTr="00F8736A">
        <w:trPr>
          <w:trHeight w:val="20"/>
        </w:trPr>
        <w:tc>
          <w:tcPr>
            <w:tcW w:w="1645" w:type="pct"/>
            <w:tcBorders>
              <w:top w:val="nil"/>
              <w:left w:val="single" w:sz="4" w:space="0" w:color="auto"/>
              <w:bottom w:val="single" w:sz="4" w:space="0" w:color="auto"/>
              <w:right w:val="single" w:sz="4" w:space="0" w:color="auto"/>
            </w:tcBorders>
            <w:vAlign w:val="center"/>
            <w:hideMark/>
          </w:tcPr>
          <w:p w14:paraId="4E50FE78"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Подпиточный насос №2</w:t>
            </w:r>
          </w:p>
        </w:tc>
        <w:tc>
          <w:tcPr>
            <w:tcW w:w="898" w:type="pct"/>
            <w:tcBorders>
              <w:top w:val="nil"/>
              <w:left w:val="nil"/>
              <w:bottom w:val="single" w:sz="4" w:space="0" w:color="auto"/>
              <w:right w:val="single" w:sz="4" w:space="0" w:color="auto"/>
            </w:tcBorders>
            <w:vAlign w:val="center"/>
            <w:hideMark/>
          </w:tcPr>
          <w:p w14:paraId="143F118C"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Willo</w:t>
            </w:r>
          </w:p>
        </w:tc>
        <w:tc>
          <w:tcPr>
            <w:tcW w:w="452" w:type="pct"/>
            <w:tcBorders>
              <w:top w:val="nil"/>
              <w:left w:val="nil"/>
              <w:bottom w:val="single" w:sz="4" w:space="0" w:color="auto"/>
              <w:right w:val="single" w:sz="4" w:space="0" w:color="auto"/>
            </w:tcBorders>
            <w:vAlign w:val="center"/>
            <w:hideMark/>
          </w:tcPr>
          <w:p w14:paraId="5290D411"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2008</w:t>
            </w:r>
          </w:p>
        </w:tc>
        <w:tc>
          <w:tcPr>
            <w:tcW w:w="740" w:type="pct"/>
            <w:tcBorders>
              <w:top w:val="nil"/>
              <w:left w:val="nil"/>
              <w:bottom w:val="single" w:sz="4" w:space="0" w:color="auto"/>
              <w:right w:val="single" w:sz="4" w:space="0" w:color="auto"/>
            </w:tcBorders>
            <w:vAlign w:val="center"/>
            <w:hideMark/>
          </w:tcPr>
          <w:p w14:paraId="19247076"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5 м.куб./час</w:t>
            </w:r>
          </w:p>
        </w:tc>
        <w:tc>
          <w:tcPr>
            <w:tcW w:w="315" w:type="pct"/>
            <w:tcBorders>
              <w:top w:val="nil"/>
              <w:left w:val="nil"/>
              <w:bottom w:val="single" w:sz="4" w:space="0" w:color="auto"/>
              <w:right w:val="single" w:sz="4" w:space="0" w:color="auto"/>
            </w:tcBorders>
            <w:vAlign w:val="center"/>
            <w:hideMark/>
          </w:tcPr>
          <w:p w14:paraId="25FB2201"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33</w:t>
            </w:r>
          </w:p>
        </w:tc>
        <w:tc>
          <w:tcPr>
            <w:tcW w:w="485" w:type="pct"/>
            <w:tcBorders>
              <w:top w:val="nil"/>
              <w:left w:val="nil"/>
              <w:bottom w:val="single" w:sz="4" w:space="0" w:color="auto"/>
              <w:right w:val="single" w:sz="4" w:space="0" w:color="auto"/>
            </w:tcBorders>
            <w:vAlign w:val="center"/>
            <w:hideMark/>
          </w:tcPr>
          <w:p w14:paraId="2E54509D"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0,83</w:t>
            </w:r>
          </w:p>
        </w:tc>
        <w:tc>
          <w:tcPr>
            <w:tcW w:w="465" w:type="pct"/>
            <w:tcBorders>
              <w:top w:val="nil"/>
              <w:left w:val="nil"/>
              <w:bottom w:val="single" w:sz="4" w:space="0" w:color="auto"/>
              <w:right w:val="single" w:sz="4" w:space="0" w:color="auto"/>
            </w:tcBorders>
            <w:vAlign w:val="center"/>
            <w:hideMark/>
          </w:tcPr>
          <w:p w14:paraId="73A55F1D"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2008</w:t>
            </w:r>
          </w:p>
        </w:tc>
      </w:tr>
      <w:tr w:rsidR="00667CDB" w:rsidRPr="00B57A2D" w14:paraId="53940FCA" w14:textId="77777777" w:rsidTr="00F8736A">
        <w:trPr>
          <w:trHeight w:val="20"/>
        </w:trPr>
        <w:tc>
          <w:tcPr>
            <w:tcW w:w="5000" w:type="pct"/>
            <w:gridSpan w:val="7"/>
            <w:tcBorders>
              <w:top w:val="single" w:sz="4" w:space="0" w:color="auto"/>
              <w:left w:val="single" w:sz="4" w:space="0" w:color="auto"/>
              <w:bottom w:val="single" w:sz="4" w:space="0" w:color="auto"/>
              <w:right w:val="nil"/>
            </w:tcBorders>
            <w:vAlign w:val="center"/>
            <w:hideMark/>
          </w:tcPr>
          <w:p w14:paraId="46FF84BD" w14:textId="77777777" w:rsidR="00F8736A" w:rsidRPr="00B57A2D" w:rsidRDefault="00F8736A" w:rsidP="00F8736A">
            <w:pPr>
              <w:ind w:firstLine="0"/>
              <w:jc w:val="center"/>
              <w:rPr>
                <w:rFonts w:eastAsia="Times New Roman" w:cs="Times New Roman"/>
                <w:b/>
                <w:bCs/>
                <w:sz w:val="20"/>
                <w:szCs w:val="20"/>
              </w:rPr>
            </w:pPr>
            <w:r w:rsidRPr="00B57A2D">
              <w:rPr>
                <w:rFonts w:eastAsia="Times New Roman" w:cs="Times New Roman"/>
                <w:b/>
                <w:bCs/>
                <w:sz w:val="20"/>
                <w:szCs w:val="20"/>
              </w:rPr>
              <w:t>Котельная по адресу: п.Каменоломни, ул.40 лет Октября, 80а</w:t>
            </w:r>
          </w:p>
        </w:tc>
      </w:tr>
      <w:tr w:rsidR="00667CDB" w:rsidRPr="00B57A2D" w14:paraId="7DAB43C7" w14:textId="77777777" w:rsidTr="00F8736A">
        <w:trPr>
          <w:trHeight w:val="20"/>
        </w:trPr>
        <w:tc>
          <w:tcPr>
            <w:tcW w:w="1645" w:type="pct"/>
            <w:tcBorders>
              <w:top w:val="nil"/>
              <w:left w:val="single" w:sz="4" w:space="0" w:color="auto"/>
              <w:bottom w:val="single" w:sz="4" w:space="0" w:color="auto"/>
              <w:right w:val="single" w:sz="4" w:space="0" w:color="auto"/>
            </w:tcBorders>
            <w:vAlign w:val="center"/>
            <w:hideMark/>
          </w:tcPr>
          <w:p w14:paraId="722E9D02"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Циркуляционный насос контура теплосети №1</w:t>
            </w:r>
          </w:p>
        </w:tc>
        <w:tc>
          <w:tcPr>
            <w:tcW w:w="898" w:type="pct"/>
            <w:tcBorders>
              <w:top w:val="nil"/>
              <w:left w:val="nil"/>
              <w:bottom w:val="single" w:sz="4" w:space="0" w:color="auto"/>
              <w:right w:val="single" w:sz="4" w:space="0" w:color="auto"/>
            </w:tcBorders>
            <w:vAlign w:val="center"/>
            <w:hideMark/>
          </w:tcPr>
          <w:p w14:paraId="014A53C3"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GRUNDFOS</w:t>
            </w:r>
          </w:p>
        </w:tc>
        <w:tc>
          <w:tcPr>
            <w:tcW w:w="452" w:type="pct"/>
            <w:tcBorders>
              <w:top w:val="nil"/>
              <w:left w:val="nil"/>
              <w:bottom w:val="single" w:sz="4" w:space="0" w:color="auto"/>
              <w:right w:val="single" w:sz="4" w:space="0" w:color="auto"/>
            </w:tcBorders>
            <w:vAlign w:val="center"/>
            <w:hideMark/>
          </w:tcPr>
          <w:p w14:paraId="1B7C0109"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2006</w:t>
            </w:r>
          </w:p>
        </w:tc>
        <w:tc>
          <w:tcPr>
            <w:tcW w:w="740" w:type="pct"/>
            <w:tcBorders>
              <w:top w:val="nil"/>
              <w:left w:val="nil"/>
              <w:bottom w:val="single" w:sz="4" w:space="0" w:color="auto"/>
              <w:right w:val="single" w:sz="4" w:space="0" w:color="auto"/>
            </w:tcBorders>
            <w:vAlign w:val="center"/>
            <w:hideMark/>
          </w:tcPr>
          <w:p w14:paraId="7F407BA7"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45 м.куб./час</w:t>
            </w:r>
          </w:p>
        </w:tc>
        <w:tc>
          <w:tcPr>
            <w:tcW w:w="315" w:type="pct"/>
            <w:tcBorders>
              <w:top w:val="nil"/>
              <w:left w:val="nil"/>
              <w:bottom w:val="single" w:sz="4" w:space="0" w:color="auto"/>
              <w:right w:val="single" w:sz="4" w:space="0" w:color="auto"/>
            </w:tcBorders>
            <w:vAlign w:val="center"/>
            <w:hideMark/>
          </w:tcPr>
          <w:p w14:paraId="67D4A2A6"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30</w:t>
            </w:r>
          </w:p>
        </w:tc>
        <w:tc>
          <w:tcPr>
            <w:tcW w:w="485" w:type="pct"/>
            <w:tcBorders>
              <w:top w:val="nil"/>
              <w:left w:val="nil"/>
              <w:bottom w:val="single" w:sz="4" w:space="0" w:color="auto"/>
              <w:right w:val="single" w:sz="4" w:space="0" w:color="auto"/>
            </w:tcBorders>
            <w:vAlign w:val="center"/>
            <w:hideMark/>
          </w:tcPr>
          <w:p w14:paraId="6370AEF7"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5,5</w:t>
            </w:r>
          </w:p>
        </w:tc>
        <w:tc>
          <w:tcPr>
            <w:tcW w:w="465" w:type="pct"/>
            <w:tcBorders>
              <w:top w:val="nil"/>
              <w:left w:val="nil"/>
              <w:bottom w:val="single" w:sz="4" w:space="0" w:color="auto"/>
              <w:right w:val="single" w:sz="4" w:space="0" w:color="auto"/>
            </w:tcBorders>
            <w:vAlign w:val="center"/>
            <w:hideMark/>
          </w:tcPr>
          <w:p w14:paraId="74F532D0"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2006</w:t>
            </w:r>
          </w:p>
        </w:tc>
      </w:tr>
      <w:tr w:rsidR="00667CDB" w:rsidRPr="00B57A2D" w14:paraId="109BC108" w14:textId="77777777" w:rsidTr="00F8736A">
        <w:trPr>
          <w:trHeight w:val="20"/>
        </w:trPr>
        <w:tc>
          <w:tcPr>
            <w:tcW w:w="1645" w:type="pct"/>
            <w:tcBorders>
              <w:top w:val="nil"/>
              <w:left w:val="single" w:sz="4" w:space="0" w:color="auto"/>
              <w:bottom w:val="single" w:sz="4" w:space="0" w:color="auto"/>
              <w:right w:val="single" w:sz="4" w:space="0" w:color="auto"/>
            </w:tcBorders>
            <w:vAlign w:val="center"/>
            <w:hideMark/>
          </w:tcPr>
          <w:p w14:paraId="2E5430FD"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Циркуляционный насос контура теплосети №2</w:t>
            </w:r>
          </w:p>
        </w:tc>
        <w:tc>
          <w:tcPr>
            <w:tcW w:w="898" w:type="pct"/>
            <w:tcBorders>
              <w:top w:val="nil"/>
              <w:left w:val="nil"/>
              <w:bottom w:val="single" w:sz="4" w:space="0" w:color="auto"/>
              <w:right w:val="single" w:sz="4" w:space="0" w:color="auto"/>
            </w:tcBorders>
            <w:vAlign w:val="center"/>
            <w:hideMark/>
          </w:tcPr>
          <w:p w14:paraId="6EE831F3"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GRUNDFOS</w:t>
            </w:r>
          </w:p>
        </w:tc>
        <w:tc>
          <w:tcPr>
            <w:tcW w:w="452" w:type="pct"/>
            <w:tcBorders>
              <w:top w:val="nil"/>
              <w:left w:val="nil"/>
              <w:bottom w:val="single" w:sz="4" w:space="0" w:color="auto"/>
              <w:right w:val="single" w:sz="4" w:space="0" w:color="auto"/>
            </w:tcBorders>
            <w:vAlign w:val="center"/>
            <w:hideMark/>
          </w:tcPr>
          <w:p w14:paraId="5CD12186"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2007</w:t>
            </w:r>
          </w:p>
        </w:tc>
        <w:tc>
          <w:tcPr>
            <w:tcW w:w="740" w:type="pct"/>
            <w:tcBorders>
              <w:top w:val="nil"/>
              <w:left w:val="nil"/>
              <w:bottom w:val="single" w:sz="4" w:space="0" w:color="auto"/>
              <w:right w:val="single" w:sz="4" w:space="0" w:color="auto"/>
            </w:tcBorders>
            <w:vAlign w:val="center"/>
            <w:hideMark/>
          </w:tcPr>
          <w:p w14:paraId="5E000165"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45 м.куб./час</w:t>
            </w:r>
          </w:p>
        </w:tc>
        <w:tc>
          <w:tcPr>
            <w:tcW w:w="315" w:type="pct"/>
            <w:tcBorders>
              <w:top w:val="nil"/>
              <w:left w:val="nil"/>
              <w:bottom w:val="single" w:sz="4" w:space="0" w:color="auto"/>
              <w:right w:val="single" w:sz="4" w:space="0" w:color="auto"/>
            </w:tcBorders>
            <w:vAlign w:val="center"/>
            <w:hideMark/>
          </w:tcPr>
          <w:p w14:paraId="4142793A"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15-21</w:t>
            </w:r>
          </w:p>
        </w:tc>
        <w:tc>
          <w:tcPr>
            <w:tcW w:w="485" w:type="pct"/>
            <w:tcBorders>
              <w:top w:val="nil"/>
              <w:left w:val="nil"/>
              <w:bottom w:val="single" w:sz="4" w:space="0" w:color="auto"/>
              <w:right w:val="single" w:sz="4" w:space="0" w:color="auto"/>
            </w:tcBorders>
            <w:vAlign w:val="center"/>
            <w:hideMark/>
          </w:tcPr>
          <w:p w14:paraId="2E317160"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3</w:t>
            </w:r>
          </w:p>
        </w:tc>
        <w:tc>
          <w:tcPr>
            <w:tcW w:w="465" w:type="pct"/>
            <w:tcBorders>
              <w:top w:val="nil"/>
              <w:left w:val="nil"/>
              <w:bottom w:val="single" w:sz="4" w:space="0" w:color="auto"/>
              <w:right w:val="single" w:sz="4" w:space="0" w:color="auto"/>
            </w:tcBorders>
            <w:vAlign w:val="center"/>
            <w:hideMark/>
          </w:tcPr>
          <w:p w14:paraId="39D73868"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2007</w:t>
            </w:r>
          </w:p>
        </w:tc>
      </w:tr>
      <w:tr w:rsidR="00667CDB" w:rsidRPr="00B57A2D" w14:paraId="17C97937" w14:textId="77777777" w:rsidTr="00F8736A">
        <w:trPr>
          <w:trHeight w:val="20"/>
        </w:trPr>
        <w:tc>
          <w:tcPr>
            <w:tcW w:w="1645" w:type="pct"/>
            <w:tcBorders>
              <w:top w:val="nil"/>
              <w:left w:val="single" w:sz="4" w:space="0" w:color="auto"/>
              <w:bottom w:val="single" w:sz="4" w:space="0" w:color="auto"/>
              <w:right w:val="single" w:sz="4" w:space="0" w:color="auto"/>
            </w:tcBorders>
            <w:vAlign w:val="center"/>
            <w:hideMark/>
          </w:tcPr>
          <w:p w14:paraId="4248FBD0"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Циркуляционный насос контура котлов №1</w:t>
            </w:r>
          </w:p>
        </w:tc>
        <w:tc>
          <w:tcPr>
            <w:tcW w:w="898" w:type="pct"/>
            <w:tcBorders>
              <w:top w:val="nil"/>
              <w:left w:val="nil"/>
              <w:bottom w:val="single" w:sz="4" w:space="0" w:color="auto"/>
              <w:right w:val="single" w:sz="4" w:space="0" w:color="auto"/>
            </w:tcBorders>
            <w:vAlign w:val="center"/>
            <w:hideMark/>
          </w:tcPr>
          <w:p w14:paraId="04F14557"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Pedrollo</w:t>
            </w:r>
          </w:p>
        </w:tc>
        <w:tc>
          <w:tcPr>
            <w:tcW w:w="452" w:type="pct"/>
            <w:tcBorders>
              <w:top w:val="nil"/>
              <w:left w:val="nil"/>
              <w:bottom w:val="single" w:sz="4" w:space="0" w:color="auto"/>
              <w:right w:val="single" w:sz="4" w:space="0" w:color="auto"/>
            </w:tcBorders>
            <w:vAlign w:val="center"/>
            <w:hideMark/>
          </w:tcPr>
          <w:p w14:paraId="36FDC7DD"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2017</w:t>
            </w:r>
          </w:p>
        </w:tc>
        <w:tc>
          <w:tcPr>
            <w:tcW w:w="740" w:type="pct"/>
            <w:tcBorders>
              <w:top w:val="nil"/>
              <w:left w:val="nil"/>
              <w:bottom w:val="single" w:sz="4" w:space="0" w:color="auto"/>
              <w:right w:val="single" w:sz="4" w:space="0" w:color="auto"/>
            </w:tcBorders>
            <w:vAlign w:val="center"/>
            <w:hideMark/>
          </w:tcPr>
          <w:p w14:paraId="40E93809"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50 м.куб./час</w:t>
            </w:r>
          </w:p>
        </w:tc>
        <w:tc>
          <w:tcPr>
            <w:tcW w:w="315" w:type="pct"/>
            <w:tcBorders>
              <w:top w:val="nil"/>
              <w:left w:val="nil"/>
              <w:bottom w:val="single" w:sz="4" w:space="0" w:color="auto"/>
              <w:right w:val="single" w:sz="4" w:space="0" w:color="auto"/>
            </w:tcBorders>
            <w:vAlign w:val="center"/>
            <w:hideMark/>
          </w:tcPr>
          <w:p w14:paraId="4E178770"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4-15</w:t>
            </w:r>
          </w:p>
        </w:tc>
        <w:tc>
          <w:tcPr>
            <w:tcW w:w="485" w:type="pct"/>
            <w:tcBorders>
              <w:top w:val="nil"/>
              <w:left w:val="nil"/>
              <w:bottom w:val="single" w:sz="4" w:space="0" w:color="auto"/>
              <w:right w:val="single" w:sz="4" w:space="0" w:color="auto"/>
            </w:tcBorders>
            <w:vAlign w:val="center"/>
            <w:hideMark/>
          </w:tcPr>
          <w:p w14:paraId="77B3A92D"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w:t>
            </w:r>
          </w:p>
        </w:tc>
        <w:tc>
          <w:tcPr>
            <w:tcW w:w="465" w:type="pct"/>
            <w:tcBorders>
              <w:top w:val="nil"/>
              <w:left w:val="nil"/>
              <w:bottom w:val="single" w:sz="4" w:space="0" w:color="auto"/>
              <w:right w:val="single" w:sz="4" w:space="0" w:color="auto"/>
            </w:tcBorders>
            <w:vAlign w:val="center"/>
            <w:hideMark/>
          </w:tcPr>
          <w:p w14:paraId="426E2D37"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2017</w:t>
            </w:r>
          </w:p>
        </w:tc>
      </w:tr>
      <w:tr w:rsidR="00667CDB" w:rsidRPr="00B57A2D" w14:paraId="2DE481DF" w14:textId="77777777" w:rsidTr="00F8736A">
        <w:trPr>
          <w:trHeight w:val="20"/>
        </w:trPr>
        <w:tc>
          <w:tcPr>
            <w:tcW w:w="1645" w:type="pct"/>
            <w:tcBorders>
              <w:top w:val="nil"/>
              <w:left w:val="single" w:sz="4" w:space="0" w:color="auto"/>
              <w:bottom w:val="single" w:sz="4" w:space="0" w:color="auto"/>
              <w:right w:val="single" w:sz="4" w:space="0" w:color="auto"/>
            </w:tcBorders>
            <w:vAlign w:val="center"/>
            <w:hideMark/>
          </w:tcPr>
          <w:p w14:paraId="273BEB7A"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Циркуляционный насос контура котлов №2</w:t>
            </w:r>
          </w:p>
        </w:tc>
        <w:tc>
          <w:tcPr>
            <w:tcW w:w="898" w:type="pct"/>
            <w:tcBorders>
              <w:top w:val="nil"/>
              <w:left w:val="nil"/>
              <w:bottom w:val="single" w:sz="4" w:space="0" w:color="auto"/>
              <w:right w:val="single" w:sz="4" w:space="0" w:color="auto"/>
            </w:tcBorders>
            <w:vAlign w:val="center"/>
            <w:hideMark/>
          </w:tcPr>
          <w:p w14:paraId="40C57F83"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Pedrollo</w:t>
            </w:r>
          </w:p>
        </w:tc>
        <w:tc>
          <w:tcPr>
            <w:tcW w:w="452" w:type="pct"/>
            <w:tcBorders>
              <w:top w:val="nil"/>
              <w:left w:val="nil"/>
              <w:bottom w:val="single" w:sz="4" w:space="0" w:color="auto"/>
              <w:right w:val="single" w:sz="4" w:space="0" w:color="auto"/>
            </w:tcBorders>
            <w:vAlign w:val="center"/>
            <w:hideMark/>
          </w:tcPr>
          <w:p w14:paraId="73B99669"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2017</w:t>
            </w:r>
          </w:p>
        </w:tc>
        <w:tc>
          <w:tcPr>
            <w:tcW w:w="740" w:type="pct"/>
            <w:tcBorders>
              <w:top w:val="nil"/>
              <w:left w:val="nil"/>
              <w:bottom w:val="single" w:sz="4" w:space="0" w:color="auto"/>
              <w:right w:val="single" w:sz="4" w:space="0" w:color="auto"/>
            </w:tcBorders>
            <w:vAlign w:val="center"/>
            <w:hideMark/>
          </w:tcPr>
          <w:p w14:paraId="31CC2179"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50 м.куб./час</w:t>
            </w:r>
          </w:p>
        </w:tc>
        <w:tc>
          <w:tcPr>
            <w:tcW w:w="315" w:type="pct"/>
            <w:tcBorders>
              <w:top w:val="nil"/>
              <w:left w:val="nil"/>
              <w:bottom w:val="single" w:sz="4" w:space="0" w:color="auto"/>
              <w:right w:val="single" w:sz="4" w:space="0" w:color="auto"/>
            </w:tcBorders>
            <w:vAlign w:val="center"/>
            <w:hideMark/>
          </w:tcPr>
          <w:p w14:paraId="7F2CE503"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4-15</w:t>
            </w:r>
          </w:p>
        </w:tc>
        <w:tc>
          <w:tcPr>
            <w:tcW w:w="485" w:type="pct"/>
            <w:tcBorders>
              <w:top w:val="nil"/>
              <w:left w:val="nil"/>
              <w:bottom w:val="single" w:sz="4" w:space="0" w:color="auto"/>
              <w:right w:val="single" w:sz="4" w:space="0" w:color="auto"/>
            </w:tcBorders>
            <w:vAlign w:val="center"/>
            <w:hideMark/>
          </w:tcPr>
          <w:p w14:paraId="785A9DEC"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w:t>
            </w:r>
          </w:p>
        </w:tc>
        <w:tc>
          <w:tcPr>
            <w:tcW w:w="465" w:type="pct"/>
            <w:tcBorders>
              <w:top w:val="nil"/>
              <w:left w:val="nil"/>
              <w:bottom w:val="single" w:sz="4" w:space="0" w:color="auto"/>
              <w:right w:val="single" w:sz="4" w:space="0" w:color="auto"/>
            </w:tcBorders>
            <w:vAlign w:val="center"/>
            <w:hideMark/>
          </w:tcPr>
          <w:p w14:paraId="47694E0F"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2017</w:t>
            </w:r>
          </w:p>
        </w:tc>
      </w:tr>
      <w:tr w:rsidR="00667CDB" w:rsidRPr="00B57A2D" w14:paraId="4953CFD3" w14:textId="77777777" w:rsidTr="00F8736A">
        <w:trPr>
          <w:trHeight w:val="20"/>
        </w:trPr>
        <w:tc>
          <w:tcPr>
            <w:tcW w:w="1645" w:type="pct"/>
            <w:tcBorders>
              <w:top w:val="nil"/>
              <w:left w:val="single" w:sz="4" w:space="0" w:color="auto"/>
              <w:bottom w:val="single" w:sz="4" w:space="0" w:color="auto"/>
              <w:right w:val="single" w:sz="4" w:space="0" w:color="auto"/>
            </w:tcBorders>
            <w:vAlign w:val="center"/>
            <w:hideMark/>
          </w:tcPr>
          <w:p w14:paraId="32571B7C"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Подпиточный насос №1</w:t>
            </w:r>
          </w:p>
        </w:tc>
        <w:tc>
          <w:tcPr>
            <w:tcW w:w="898" w:type="pct"/>
            <w:tcBorders>
              <w:top w:val="nil"/>
              <w:left w:val="nil"/>
              <w:bottom w:val="single" w:sz="4" w:space="0" w:color="auto"/>
              <w:right w:val="single" w:sz="4" w:space="0" w:color="auto"/>
            </w:tcBorders>
            <w:vAlign w:val="center"/>
            <w:hideMark/>
          </w:tcPr>
          <w:p w14:paraId="52C624DC"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GRUNDFAR</w:t>
            </w:r>
          </w:p>
        </w:tc>
        <w:tc>
          <w:tcPr>
            <w:tcW w:w="452" w:type="pct"/>
            <w:tcBorders>
              <w:top w:val="nil"/>
              <w:left w:val="nil"/>
              <w:bottom w:val="single" w:sz="4" w:space="0" w:color="auto"/>
              <w:right w:val="single" w:sz="4" w:space="0" w:color="auto"/>
            </w:tcBorders>
            <w:vAlign w:val="center"/>
            <w:hideMark/>
          </w:tcPr>
          <w:p w14:paraId="1680EA56"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2019</w:t>
            </w:r>
          </w:p>
        </w:tc>
        <w:tc>
          <w:tcPr>
            <w:tcW w:w="740" w:type="pct"/>
            <w:tcBorders>
              <w:top w:val="nil"/>
              <w:left w:val="nil"/>
              <w:bottom w:val="single" w:sz="4" w:space="0" w:color="auto"/>
              <w:right w:val="single" w:sz="4" w:space="0" w:color="auto"/>
            </w:tcBorders>
            <w:vAlign w:val="center"/>
            <w:hideMark/>
          </w:tcPr>
          <w:p w14:paraId="6AAA939F"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3 м.куб./час</w:t>
            </w:r>
          </w:p>
        </w:tc>
        <w:tc>
          <w:tcPr>
            <w:tcW w:w="315" w:type="pct"/>
            <w:tcBorders>
              <w:top w:val="nil"/>
              <w:left w:val="nil"/>
              <w:bottom w:val="single" w:sz="4" w:space="0" w:color="auto"/>
              <w:right w:val="single" w:sz="4" w:space="0" w:color="auto"/>
            </w:tcBorders>
            <w:vAlign w:val="center"/>
            <w:hideMark/>
          </w:tcPr>
          <w:p w14:paraId="2CEE2550"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60</w:t>
            </w:r>
          </w:p>
        </w:tc>
        <w:tc>
          <w:tcPr>
            <w:tcW w:w="485" w:type="pct"/>
            <w:tcBorders>
              <w:top w:val="nil"/>
              <w:left w:val="nil"/>
              <w:bottom w:val="single" w:sz="4" w:space="0" w:color="auto"/>
              <w:right w:val="single" w:sz="4" w:space="0" w:color="auto"/>
            </w:tcBorders>
            <w:vAlign w:val="center"/>
            <w:hideMark/>
          </w:tcPr>
          <w:p w14:paraId="471A2CC7"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0,55</w:t>
            </w:r>
          </w:p>
        </w:tc>
        <w:tc>
          <w:tcPr>
            <w:tcW w:w="465" w:type="pct"/>
            <w:tcBorders>
              <w:top w:val="nil"/>
              <w:left w:val="nil"/>
              <w:bottom w:val="single" w:sz="4" w:space="0" w:color="auto"/>
              <w:right w:val="single" w:sz="4" w:space="0" w:color="auto"/>
            </w:tcBorders>
            <w:vAlign w:val="center"/>
            <w:hideMark/>
          </w:tcPr>
          <w:p w14:paraId="5234A968"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2019</w:t>
            </w:r>
          </w:p>
        </w:tc>
      </w:tr>
      <w:tr w:rsidR="00667CDB" w:rsidRPr="00B57A2D" w14:paraId="78A667B5" w14:textId="77777777" w:rsidTr="00F8736A">
        <w:trPr>
          <w:trHeight w:val="20"/>
        </w:trPr>
        <w:tc>
          <w:tcPr>
            <w:tcW w:w="5000" w:type="pct"/>
            <w:gridSpan w:val="7"/>
            <w:tcBorders>
              <w:top w:val="single" w:sz="4" w:space="0" w:color="auto"/>
              <w:left w:val="single" w:sz="4" w:space="0" w:color="auto"/>
              <w:bottom w:val="single" w:sz="4" w:space="0" w:color="auto"/>
              <w:right w:val="nil"/>
            </w:tcBorders>
            <w:vAlign w:val="center"/>
            <w:hideMark/>
          </w:tcPr>
          <w:p w14:paraId="2F58B1B6" w14:textId="77777777" w:rsidR="00F8736A" w:rsidRPr="00B57A2D" w:rsidRDefault="00F8736A" w:rsidP="00F8736A">
            <w:pPr>
              <w:ind w:firstLine="0"/>
              <w:jc w:val="center"/>
              <w:rPr>
                <w:rFonts w:eastAsia="Times New Roman" w:cs="Times New Roman"/>
                <w:b/>
                <w:bCs/>
                <w:sz w:val="20"/>
                <w:szCs w:val="20"/>
              </w:rPr>
            </w:pPr>
            <w:r w:rsidRPr="00B57A2D">
              <w:rPr>
                <w:rFonts w:eastAsia="Times New Roman" w:cs="Times New Roman"/>
                <w:b/>
                <w:bCs/>
                <w:sz w:val="20"/>
                <w:szCs w:val="20"/>
              </w:rPr>
              <w:t>Котельная по адресу: п.Каменоломни, ул.Комсомольская, 17</w:t>
            </w:r>
          </w:p>
        </w:tc>
      </w:tr>
      <w:tr w:rsidR="00667CDB" w:rsidRPr="00B57A2D" w14:paraId="1D6A2CA9" w14:textId="77777777" w:rsidTr="00F8736A">
        <w:trPr>
          <w:trHeight w:val="20"/>
        </w:trPr>
        <w:tc>
          <w:tcPr>
            <w:tcW w:w="1645" w:type="pct"/>
            <w:tcBorders>
              <w:top w:val="nil"/>
              <w:left w:val="single" w:sz="4" w:space="0" w:color="auto"/>
              <w:bottom w:val="single" w:sz="4" w:space="0" w:color="auto"/>
              <w:right w:val="single" w:sz="4" w:space="0" w:color="auto"/>
            </w:tcBorders>
            <w:vAlign w:val="center"/>
            <w:hideMark/>
          </w:tcPr>
          <w:p w14:paraId="22E58DBB"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 xml:space="preserve">Циркуляционный насос контура теплосети №1 </w:t>
            </w:r>
          </w:p>
        </w:tc>
        <w:tc>
          <w:tcPr>
            <w:tcW w:w="898" w:type="pct"/>
            <w:tcBorders>
              <w:top w:val="nil"/>
              <w:left w:val="nil"/>
              <w:bottom w:val="single" w:sz="4" w:space="0" w:color="auto"/>
              <w:right w:val="single" w:sz="4" w:space="0" w:color="auto"/>
            </w:tcBorders>
            <w:vAlign w:val="center"/>
            <w:hideMark/>
          </w:tcPr>
          <w:p w14:paraId="5B7B05E4"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Pedrollo F 65|125А</w:t>
            </w:r>
          </w:p>
        </w:tc>
        <w:tc>
          <w:tcPr>
            <w:tcW w:w="452" w:type="pct"/>
            <w:tcBorders>
              <w:top w:val="nil"/>
              <w:left w:val="nil"/>
              <w:bottom w:val="single" w:sz="4" w:space="0" w:color="auto"/>
              <w:right w:val="single" w:sz="4" w:space="0" w:color="auto"/>
            </w:tcBorders>
            <w:vAlign w:val="center"/>
            <w:hideMark/>
          </w:tcPr>
          <w:p w14:paraId="199DD632"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2016</w:t>
            </w:r>
          </w:p>
        </w:tc>
        <w:tc>
          <w:tcPr>
            <w:tcW w:w="740" w:type="pct"/>
            <w:tcBorders>
              <w:top w:val="nil"/>
              <w:left w:val="nil"/>
              <w:bottom w:val="single" w:sz="4" w:space="0" w:color="auto"/>
              <w:right w:val="single" w:sz="4" w:space="0" w:color="auto"/>
            </w:tcBorders>
            <w:vAlign w:val="center"/>
            <w:hideMark/>
          </w:tcPr>
          <w:p w14:paraId="572EF1E3"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600-2200 л/мин</w:t>
            </w:r>
          </w:p>
        </w:tc>
        <w:tc>
          <w:tcPr>
            <w:tcW w:w="315" w:type="pct"/>
            <w:tcBorders>
              <w:top w:val="nil"/>
              <w:left w:val="nil"/>
              <w:bottom w:val="single" w:sz="4" w:space="0" w:color="auto"/>
              <w:right w:val="single" w:sz="4" w:space="0" w:color="auto"/>
            </w:tcBorders>
            <w:vAlign w:val="center"/>
            <w:hideMark/>
          </w:tcPr>
          <w:p w14:paraId="3F02745F"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13-23</w:t>
            </w:r>
          </w:p>
        </w:tc>
        <w:tc>
          <w:tcPr>
            <w:tcW w:w="485" w:type="pct"/>
            <w:tcBorders>
              <w:top w:val="nil"/>
              <w:left w:val="nil"/>
              <w:bottom w:val="single" w:sz="4" w:space="0" w:color="auto"/>
              <w:right w:val="single" w:sz="4" w:space="0" w:color="auto"/>
            </w:tcBorders>
            <w:vAlign w:val="center"/>
            <w:hideMark/>
          </w:tcPr>
          <w:p w14:paraId="5C37315C"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7,5</w:t>
            </w:r>
          </w:p>
        </w:tc>
        <w:tc>
          <w:tcPr>
            <w:tcW w:w="465" w:type="pct"/>
            <w:tcBorders>
              <w:top w:val="nil"/>
              <w:left w:val="nil"/>
              <w:bottom w:val="single" w:sz="4" w:space="0" w:color="auto"/>
              <w:right w:val="single" w:sz="4" w:space="0" w:color="auto"/>
            </w:tcBorders>
            <w:vAlign w:val="center"/>
            <w:hideMark/>
          </w:tcPr>
          <w:p w14:paraId="4C6D6FE3"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2016</w:t>
            </w:r>
          </w:p>
        </w:tc>
      </w:tr>
      <w:tr w:rsidR="00667CDB" w:rsidRPr="00B57A2D" w14:paraId="444D9DC0" w14:textId="77777777" w:rsidTr="00F8736A">
        <w:trPr>
          <w:trHeight w:val="20"/>
        </w:trPr>
        <w:tc>
          <w:tcPr>
            <w:tcW w:w="1645" w:type="pct"/>
            <w:tcBorders>
              <w:top w:val="nil"/>
              <w:left w:val="single" w:sz="4" w:space="0" w:color="auto"/>
              <w:bottom w:val="single" w:sz="4" w:space="0" w:color="auto"/>
              <w:right w:val="single" w:sz="4" w:space="0" w:color="auto"/>
            </w:tcBorders>
            <w:vAlign w:val="center"/>
            <w:hideMark/>
          </w:tcPr>
          <w:p w14:paraId="0D401708"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Циркуляционный насос контура теплосети №2</w:t>
            </w:r>
          </w:p>
        </w:tc>
        <w:tc>
          <w:tcPr>
            <w:tcW w:w="898" w:type="pct"/>
            <w:tcBorders>
              <w:top w:val="nil"/>
              <w:left w:val="nil"/>
              <w:bottom w:val="single" w:sz="4" w:space="0" w:color="auto"/>
              <w:right w:val="single" w:sz="4" w:space="0" w:color="auto"/>
            </w:tcBorders>
            <w:vAlign w:val="center"/>
            <w:hideMark/>
          </w:tcPr>
          <w:p w14:paraId="6EC033E4"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Pedrollo F 50/200С</w:t>
            </w:r>
          </w:p>
        </w:tc>
        <w:tc>
          <w:tcPr>
            <w:tcW w:w="452" w:type="pct"/>
            <w:tcBorders>
              <w:top w:val="nil"/>
              <w:left w:val="nil"/>
              <w:bottom w:val="single" w:sz="4" w:space="0" w:color="auto"/>
              <w:right w:val="single" w:sz="4" w:space="0" w:color="auto"/>
            </w:tcBorders>
            <w:vAlign w:val="center"/>
            <w:hideMark/>
          </w:tcPr>
          <w:p w14:paraId="5E93B58D"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2013</w:t>
            </w:r>
          </w:p>
        </w:tc>
        <w:tc>
          <w:tcPr>
            <w:tcW w:w="740" w:type="pct"/>
            <w:tcBorders>
              <w:top w:val="nil"/>
              <w:left w:val="nil"/>
              <w:bottom w:val="single" w:sz="4" w:space="0" w:color="auto"/>
              <w:right w:val="single" w:sz="4" w:space="0" w:color="auto"/>
            </w:tcBorders>
            <w:vAlign w:val="center"/>
            <w:hideMark/>
          </w:tcPr>
          <w:p w14:paraId="63A8C8A6"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400-1700 л/мин</w:t>
            </w:r>
          </w:p>
        </w:tc>
        <w:tc>
          <w:tcPr>
            <w:tcW w:w="315" w:type="pct"/>
            <w:tcBorders>
              <w:top w:val="nil"/>
              <w:left w:val="nil"/>
              <w:bottom w:val="single" w:sz="4" w:space="0" w:color="auto"/>
              <w:right w:val="single" w:sz="4" w:space="0" w:color="auto"/>
            </w:tcBorders>
            <w:vAlign w:val="center"/>
            <w:hideMark/>
          </w:tcPr>
          <w:p w14:paraId="5D266DC2"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30-44</w:t>
            </w:r>
          </w:p>
        </w:tc>
        <w:tc>
          <w:tcPr>
            <w:tcW w:w="485" w:type="pct"/>
            <w:tcBorders>
              <w:top w:val="nil"/>
              <w:left w:val="nil"/>
              <w:bottom w:val="single" w:sz="4" w:space="0" w:color="auto"/>
              <w:right w:val="single" w:sz="4" w:space="0" w:color="auto"/>
            </w:tcBorders>
            <w:vAlign w:val="center"/>
            <w:hideMark/>
          </w:tcPr>
          <w:p w14:paraId="264D8312"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11</w:t>
            </w:r>
          </w:p>
        </w:tc>
        <w:tc>
          <w:tcPr>
            <w:tcW w:w="465" w:type="pct"/>
            <w:tcBorders>
              <w:top w:val="nil"/>
              <w:left w:val="nil"/>
              <w:bottom w:val="single" w:sz="4" w:space="0" w:color="auto"/>
              <w:right w:val="single" w:sz="4" w:space="0" w:color="auto"/>
            </w:tcBorders>
            <w:vAlign w:val="center"/>
            <w:hideMark/>
          </w:tcPr>
          <w:p w14:paraId="06AA09FB"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2013</w:t>
            </w:r>
          </w:p>
        </w:tc>
      </w:tr>
      <w:tr w:rsidR="00667CDB" w:rsidRPr="00B57A2D" w14:paraId="6774B0C8" w14:textId="77777777" w:rsidTr="00F8736A">
        <w:trPr>
          <w:trHeight w:val="20"/>
        </w:trPr>
        <w:tc>
          <w:tcPr>
            <w:tcW w:w="1645" w:type="pct"/>
            <w:tcBorders>
              <w:top w:val="nil"/>
              <w:left w:val="single" w:sz="4" w:space="0" w:color="auto"/>
              <w:bottom w:val="single" w:sz="4" w:space="0" w:color="auto"/>
              <w:right w:val="single" w:sz="4" w:space="0" w:color="auto"/>
            </w:tcBorders>
            <w:vAlign w:val="center"/>
            <w:hideMark/>
          </w:tcPr>
          <w:p w14:paraId="70A9B819"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Циркуляционный насос контура котлов №1</w:t>
            </w:r>
          </w:p>
        </w:tc>
        <w:tc>
          <w:tcPr>
            <w:tcW w:w="898" w:type="pct"/>
            <w:tcBorders>
              <w:top w:val="nil"/>
              <w:left w:val="nil"/>
              <w:bottom w:val="single" w:sz="4" w:space="0" w:color="auto"/>
              <w:right w:val="single" w:sz="4" w:space="0" w:color="auto"/>
            </w:tcBorders>
            <w:vAlign w:val="center"/>
            <w:hideMark/>
          </w:tcPr>
          <w:p w14:paraId="3A087FC2"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Pedrollo HF 6В</w:t>
            </w:r>
          </w:p>
        </w:tc>
        <w:tc>
          <w:tcPr>
            <w:tcW w:w="452" w:type="pct"/>
            <w:tcBorders>
              <w:top w:val="nil"/>
              <w:left w:val="nil"/>
              <w:bottom w:val="single" w:sz="4" w:space="0" w:color="auto"/>
              <w:right w:val="single" w:sz="4" w:space="0" w:color="auto"/>
            </w:tcBorders>
            <w:vAlign w:val="center"/>
            <w:hideMark/>
          </w:tcPr>
          <w:p w14:paraId="731A05DF"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2017</w:t>
            </w:r>
          </w:p>
        </w:tc>
        <w:tc>
          <w:tcPr>
            <w:tcW w:w="740" w:type="pct"/>
            <w:tcBorders>
              <w:top w:val="nil"/>
              <w:left w:val="nil"/>
              <w:bottom w:val="single" w:sz="4" w:space="0" w:color="auto"/>
              <w:right w:val="single" w:sz="4" w:space="0" w:color="auto"/>
            </w:tcBorders>
            <w:vAlign w:val="center"/>
            <w:hideMark/>
          </w:tcPr>
          <w:p w14:paraId="48603864"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200-1100 л/мин</w:t>
            </w:r>
          </w:p>
        </w:tc>
        <w:tc>
          <w:tcPr>
            <w:tcW w:w="315" w:type="pct"/>
            <w:tcBorders>
              <w:top w:val="nil"/>
              <w:left w:val="nil"/>
              <w:bottom w:val="single" w:sz="4" w:space="0" w:color="auto"/>
              <w:right w:val="single" w:sz="4" w:space="0" w:color="auto"/>
            </w:tcBorders>
            <w:vAlign w:val="center"/>
            <w:hideMark/>
          </w:tcPr>
          <w:p w14:paraId="2E604240"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5-14</w:t>
            </w:r>
          </w:p>
        </w:tc>
        <w:tc>
          <w:tcPr>
            <w:tcW w:w="485" w:type="pct"/>
            <w:tcBorders>
              <w:top w:val="nil"/>
              <w:left w:val="nil"/>
              <w:bottom w:val="single" w:sz="4" w:space="0" w:color="auto"/>
              <w:right w:val="single" w:sz="4" w:space="0" w:color="auto"/>
            </w:tcBorders>
            <w:vAlign w:val="center"/>
            <w:hideMark/>
          </w:tcPr>
          <w:p w14:paraId="3DDA56A2"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1,5</w:t>
            </w:r>
          </w:p>
        </w:tc>
        <w:tc>
          <w:tcPr>
            <w:tcW w:w="465" w:type="pct"/>
            <w:tcBorders>
              <w:top w:val="nil"/>
              <w:left w:val="nil"/>
              <w:bottom w:val="single" w:sz="4" w:space="0" w:color="auto"/>
              <w:right w:val="single" w:sz="4" w:space="0" w:color="auto"/>
            </w:tcBorders>
            <w:vAlign w:val="center"/>
            <w:hideMark/>
          </w:tcPr>
          <w:p w14:paraId="7C3A6654"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2017</w:t>
            </w:r>
          </w:p>
        </w:tc>
      </w:tr>
      <w:tr w:rsidR="00667CDB" w:rsidRPr="00B57A2D" w14:paraId="6BE3FF14" w14:textId="77777777" w:rsidTr="00F8736A">
        <w:trPr>
          <w:trHeight w:val="20"/>
        </w:trPr>
        <w:tc>
          <w:tcPr>
            <w:tcW w:w="1645" w:type="pct"/>
            <w:tcBorders>
              <w:top w:val="nil"/>
              <w:left w:val="single" w:sz="4" w:space="0" w:color="auto"/>
              <w:bottom w:val="single" w:sz="4" w:space="0" w:color="auto"/>
              <w:right w:val="single" w:sz="4" w:space="0" w:color="auto"/>
            </w:tcBorders>
            <w:vAlign w:val="center"/>
            <w:hideMark/>
          </w:tcPr>
          <w:p w14:paraId="02AEC3B3"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Циркуляционный насос контура котлов №2</w:t>
            </w:r>
          </w:p>
        </w:tc>
        <w:tc>
          <w:tcPr>
            <w:tcW w:w="898" w:type="pct"/>
            <w:tcBorders>
              <w:top w:val="nil"/>
              <w:left w:val="nil"/>
              <w:bottom w:val="single" w:sz="4" w:space="0" w:color="auto"/>
              <w:right w:val="single" w:sz="4" w:space="0" w:color="auto"/>
            </w:tcBorders>
            <w:vAlign w:val="center"/>
            <w:hideMark/>
          </w:tcPr>
          <w:p w14:paraId="059651BE"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Pedrollo F 65/125В</w:t>
            </w:r>
          </w:p>
        </w:tc>
        <w:tc>
          <w:tcPr>
            <w:tcW w:w="452" w:type="pct"/>
            <w:tcBorders>
              <w:top w:val="nil"/>
              <w:left w:val="nil"/>
              <w:bottom w:val="single" w:sz="4" w:space="0" w:color="auto"/>
              <w:right w:val="single" w:sz="4" w:space="0" w:color="auto"/>
            </w:tcBorders>
            <w:vAlign w:val="center"/>
            <w:hideMark/>
          </w:tcPr>
          <w:p w14:paraId="72CAA3D7"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2012</w:t>
            </w:r>
          </w:p>
        </w:tc>
        <w:tc>
          <w:tcPr>
            <w:tcW w:w="740" w:type="pct"/>
            <w:tcBorders>
              <w:top w:val="nil"/>
              <w:left w:val="nil"/>
              <w:bottom w:val="single" w:sz="4" w:space="0" w:color="auto"/>
              <w:right w:val="single" w:sz="4" w:space="0" w:color="auto"/>
            </w:tcBorders>
            <w:vAlign w:val="center"/>
            <w:hideMark/>
          </w:tcPr>
          <w:p w14:paraId="62FC5A51"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600-2000 л/мин</w:t>
            </w:r>
          </w:p>
        </w:tc>
        <w:tc>
          <w:tcPr>
            <w:tcW w:w="315" w:type="pct"/>
            <w:tcBorders>
              <w:top w:val="nil"/>
              <w:left w:val="nil"/>
              <w:bottom w:val="single" w:sz="4" w:space="0" w:color="auto"/>
              <w:right w:val="single" w:sz="4" w:space="0" w:color="auto"/>
            </w:tcBorders>
            <w:vAlign w:val="center"/>
            <w:hideMark/>
          </w:tcPr>
          <w:p w14:paraId="0621C3A6"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13-18</w:t>
            </w:r>
          </w:p>
        </w:tc>
        <w:tc>
          <w:tcPr>
            <w:tcW w:w="485" w:type="pct"/>
            <w:tcBorders>
              <w:top w:val="nil"/>
              <w:left w:val="nil"/>
              <w:bottom w:val="single" w:sz="4" w:space="0" w:color="auto"/>
              <w:right w:val="single" w:sz="4" w:space="0" w:color="auto"/>
            </w:tcBorders>
            <w:vAlign w:val="center"/>
            <w:hideMark/>
          </w:tcPr>
          <w:p w14:paraId="585B7232"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5,5</w:t>
            </w:r>
          </w:p>
        </w:tc>
        <w:tc>
          <w:tcPr>
            <w:tcW w:w="465" w:type="pct"/>
            <w:tcBorders>
              <w:top w:val="nil"/>
              <w:left w:val="nil"/>
              <w:bottom w:val="single" w:sz="4" w:space="0" w:color="auto"/>
              <w:right w:val="single" w:sz="4" w:space="0" w:color="auto"/>
            </w:tcBorders>
            <w:vAlign w:val="center"/>
            <w:hideMark/>
          </w:tcPr>
          <w:p w14:paraId="4738DF86"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2012</w:t>
            </w:r>
          </w:p>
        </w:tc>
      </w:tr>
      <w:tr w:rsidR="00667CDB" w:rsidRPr="00B57A2D" w14:paraId="632E1AC7" w14:textId="77777777" w:rsidTr="00F8736A">
        <w:trPr>
          <w:trHeight w:val="20"/>
        </w:trPr>
        <w:tc>
          <w:tcPr>
            <w:tcW w:w="1645" w:type="pct"/>
            <w:tcBorders>
              <w:top w:val="nil"/>
              <w:left w:val="single" w:sz="4" w:space="0" w:color="auto"/>
              <w:bottom w:val="single" w:sz="4" w:space="0" w:color="auto"/>
              <w:right w:val="single" w:sz="4" w:space="0" w:color="auto"/>
            </w:tcBorders>
            <w:vAlign w:val="center"/>
            <w:hideMark/>
          </w:tcPr>
          <w:p w14:paraId="24BD9595"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Циркуляционный насос контура котлов на ГВС №1</w:t>
            </w:r>
          </w:p>
        </w:tc>
        <w:tc>
          <w:tcPr>
            <w:tcW w:w="898" w:type="pct"/>
            <w:tcBorders>
              <w:top w:val="nil"/>
              <w:left w:val="nil"/>
              <w:bottom w:val="single" w:sz="4" w:space="0" w:color="auto"/>
              <w:right w:val="single" w:sz="4" w:space="0" w:color="auto"/>
            </w:tcBorders>
            <w:vAlign w:val="center"/>
            <w:hideMark/>
          </w:tcPr>
          <w:p w14:paraId="18203D96"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Calpedo NM40/12СЕ</w:t>
            </w:r>
          </w:p>
        </w:tc>
        <w:tc>
          <w:tcPr>
            <w:tcW w:w="452" w:type="pct"/>
            <w:tcBorders>
              <w:top w:val="nil"/>
              <w:left w:val="nil"/>
              <w:bottom w:val="single" w:sz="4" w:space="0" w:color="auto"/>
              <w:right w:val="single" w:sz="4" w:space="0" w:color="auto"/>
            </w:tcBorders>
            <w:vAlign w:val="center"/>
            <w:hideMark/>
          </w:tcPr>
          <w:p w14:paraId="27E76FC5"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2007</w:t>
            </w:r>
          </w:p>
        </w:tc>
        <w:tc>
          <w:tcPr>
            <w:tcW w:w="740" w:type="pct"/>
            <w:tcBorders>
              <w:top w:val="nil"/>
              <w:left w:val="nil"/>
              <w:bottom w:val="single" w:sz="4" w:space="0" w:color="auto"/>
              <w:right w:val="single" w:sz="4" w:space="0" w:color="auto"/>
            </w:tcBorders>
            <w:vAlign w:val="center"/>
            <w:hideMark/>
          </w:tcPr>
          <w:p w14:paraId="74B7AEF5"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15-33 м.куб./час</w:t>
            </w:r>
          </w:p>
        </w:tc>
        <w:tc>
          <w:tcPr>
            <w:tcW w:w="315" w:type="pct"/>
            <w:tcBorders>
              <w:top w:val="nil"/>
              <w:left w:val="nil"/>
              <w:bottom w:val="single" w:sz="4" w:space="0" w:color="auto"/>
              <w:right w:val="single" w:sz="4" w:space="0" w:color="auto"/>
            </w:tcBorders>
            <w:vAlign w:val="center"/>
            <w:hideMark/>
          </w:tcPr>
          <w:p w14:paraId="45BFD767"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10-18</w:t>
            </w:r>
          </w:p>
        </w:tc>
        <w:tc>
          <w:tcPr>
            <w:tcW w:w="485" w:type="pct"/>
            <w:tcBorders>
              <w:top w:val="nil"/>
              <w:left w:val="nil"/>
              <w:bottom w:val="single" w:sz="4" w:space="0" w:color="auto"/>
              <w:right w:val="single" w:sz="4" w:space="0" w:color="auto"/>
            </w:tcBorders>
            <w:vAlign w:val="center"/>
            <w:hideMark/>
          </w:tcPr>
          <w:p w14:paraId="6BB7618F"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1,5</w:t>
            </w:r>
          </w:p>
        </w:tc>
        <w:tc>
          <w:tcPr>
            <w:tcW w:w="465" w:type="pct"/>
            <w:tcBorders>
              <w:top w:val="nil"/>
              <w:left w:val="nil"/>
              <w:bottom w:val="single" w:sz="4" w:space="0" w:color="auto"/>
              <w:right w:val="single" w:sz="4" w:space="0" w:color="auto"/>
            </w:tcBorders>
            <w:vAlign w:val="center"/>
            <w:hideMark/>
          </w:tcPr>
          <w:p w14:paraId="75268E4D"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2007</w:t>
            </w:r>
          </w:p>
        </w:tc>
      </w:tr>
      <w:tr w:rsidR="00667CDB" w:rsidRPr="00B57A2D" w14:paraId="642C2A6C" w14:textId="77777777" w:rsidTr="00F8736A">
        <w:trPr>
          <w:trHeight w:val="20"/>
        </w:trPr>
        <w:tc>
          <w:tcPr>
            <w:tcW w:w="1645" w:type="pct"/>
            <w:tcBorders>
              <w:top w:val="nil"/>
              <w:left w:val="single" w:sz="4" w:space="0" w:color="auto"/>
              <w:bottom w:val="single" w:sz="4" w:space="0" w:color="auto"/>
              <w:right w:val="single" w:sz="4" w:space="0" w:color="auto"/>
            </w:tcBorders>
            <w:vAlign w:val="center"/>
            <w:hideMark/>
          </w:tcPr>
          <w:p w14:paraId="7AC63967"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Циркуляционный насос контура котлов на ГВС №2</w:t>
            </w:r>
          </w:p>
        </w:tc>
        <w:tc>
          <w:tcPr>
            <w:tcW w:w="898" w:type="pct"/>
            <w:tcBorders>
              <w:top w:val="nil"/>
              <w:left w:val="nil"/>
              <w:bottom w:val="single" w:sz="4" w:space="0" w:color="auto"/>
              <w:right w:val="single" w:sz="4" w:space="0" w:color="auto"/>
            </w:tcBorders>
            <w:vAlign w:val="center"/>
            <w:hideMark/>
          </w:tcPr>
          <w:p w14:paraId="219520F3"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Wester 50-12 F</w:t>
            </w:r>
          </w:p>
        </w:tc>
        <w:tc>
          <w:tcPr>
            <w:tcW w:w="452" w:type="pct"/>
            <w:tcBorders>
              <w:top w:val="nil"/>
              <w:left w:val="nil"/>
              <w:bottom w:val="single" w:sz="4" w:space="0" w:color="auto"/>
              <w:right w:val="single" w:sz="4" w:space="0" w:color="auto"/>
            </w:tcBorders>
            <w:vAlign w:val="center"/>
            <w:hideMark/>
          </w:tcPr>
          <w:p w14:paraId="711DDFEB"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2016</w:t>
            </w:r>
          </w:p>
        </w:tc>
        <w:tc>
          <w:tcPr>
            <w:tcW w:w="740" w:type="pct"/>
            <w:tcBorders>
              <w:top w:val="nil"/>
              <w:left w:val="nil"/>
              <w:bottom w:val="single" w:sz="4" w:space="0" w:color="auto"/>
              <w:right w:val="single" w:sz="4" w:space="0" w:color="auto"/>
            </w:tcBorders>
            <w:vAlign w:val="center"/>
            <w:hideMark/>
          </w:tcPr>
          <w:p w14:paraId="22242BD1"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25 м.куб./час</w:t>
            </w:r>
          </w:p>
        </w:tc>
        <w:tc>
          <w:tcPr>
            <w:tcW w:w="315" w:type="pct"/>
            <w:tcBorders>
              <w:top w:val="nil"/>
              <w:left w:val="nil"/>
              <w:bottom w:val="single" w:sz="4" w:space="0" w:color="auto"/>
              <w:right w:val="single" w:sz="4" w:space="0" w:color="auto"/>
            </w:tcBorders>
            <w:vAlign w:val="center"/>
            <w:hideMark/>
          </w:tcPr>
          <w:p w14:paraId="60B1A4B3"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12</w:t>
            </w:r>
          </w:p>
        </w:tc>
        <w:tc>
          <w:tcPr>
            <w:tcW w:w="485" w:type="pct"/>
            <w:tcBorders>
              <w:top w:val="nil"/>
              <w:left w:val="nil"/>
              <w:bottom w:val="single" w:sz="4" w:space="0" w:color="auto"/>
              <w:right w:val="single" w:sz="4" w:space="0" w:color="auto"/>
            </w:tcBorders>
            <w:vAlign w:val="center"/>
            <w:hideMark/>
          </w:tcPr>
          <w:p w14:paraId="1A085493"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0,55</w:t>
            </w:r>
          </w:p>
        </w:tc>
        <w:tc>
          <w:tcPr>
            <w:tcW w:w="465" w:type="pct"/>
            <w:tcBorders>
              <w:top w:val="nil"/>
              <w:left w:val="nil"/>
              <w:bottom w:val="single" w:sz="4" w:space="0" w:color="auto"/>
              <w:right w:val="single" w:sz="4" w:space="0" w:color="auto"/>
            </w:tcBorders>
            <w:vAlign w:val="center"/>
            <w:hideMark/>
          </w:tcPr>
          <w:p w14:paraId="4CA1544F"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2016</w:t>
            </w:r>
          </w:p>
        </w:tc>
      </w:tr>
      <w:tr w:rsidR="00667CDB" w:rsidRPr="00B57A2D" w14:paraId="496F7A66" w14:textId="77777777" w:rsidTr="00F8736A">
        <w:trPr>
          <w:trHeight w:val="20"/>
        </w:trPr>
        <w:tc>
          <w:tcPr>
            <w:tcW w:w="1645" w:type="pct"/>
            <w:tcBorders>
              <w:top w:val="nil"/>
              <w:left w:val="single" w:sz="4" w:space="0" w:color="auto"/>
              <w:bottom w:val="single" w:sz="4" w:space="0" w:color="auto"/>
              <w:right w:val="single" w:sz="4" w:space="0" w:color="auto"/>
            </w:tcBorders>
            <w:vAlign w:val="center"/>
            <w:hideMark/>
          </w:tcPr>
          <w:p w14:paraId="0D645544"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Циркуляционный насос контура ГВС №1</w:t>
            </w:r>
          </w:p>
        </w:tc>
        <w:tc>
          <w:tcPr>
            <w:tcW w:w="898" w:type="pct"/>
            <w:tcBorders>
              <w:top w:val="nil"/>
              <w:left w:val="nil"/>
              <w:bottom w:val="single" w:sz="4" w:space="0" w:color="auto"/>
              <w:right w:val="single" w:sz="4" w:space="0" w:color="auto"/>
            </w:tcBorders>
            <w:vAlign w:val="center"/>
            <w:hideMark/>
          </w:tcPr>
          <w:p w14:paraId="5D27D7FC"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Grundfos Ups 32-80 180мм</w:t>
            </w:r>
          </w:p>
        </w:tc>
        <w:tc>
          <w:tcPr>
            <w:tcW w:w="452" w:type="pct"/>
            <w:tcBorders>
              <w:top w:val="nil"/>
              <w:left w:val="nil"/>
              <w:bottom w:val="single" w:sz="4" w:space="0" w:color="auto"/>
              <w:right w:val="single" w:sz="4" w:space="0" w:color="auto"/>
            </w:tcBorders>
            <w:vAlign w:val="center"/>
            <w:hideMark/>
          </w:tcPr>
          <w:p w14:paraId="5C95C6EC"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2007</w:t>
            </w:r>
          </w:p>
        </w:tc>
        <w:tc>
          <w:tcPr>
            <w:tcW w:w="740" w:type="pct"/>
            <w:tcBorders>
              <w:top w:val="nil"/>
              <w:left w:val="nil"/>
              <w:bottom w:val="single" w:sz="4" w:space="0" w:color="auto"/>
              <w:right w:val="single" w:sz="4" w:space="0" w:color="auto"/>
            </w:tcBorders>
            <w:vAlign w:val="center"/>
            <w:hideMark/>
          </w:tcPr>
          <w:p w14:paraId="78FD268B"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15 м.куб./час</w:t>
            </w:r>
          </w:p>
        </w:tc>
        <w:tc>
          <w:tcPr>
            <w:tcW w:w="315" w:type="pct"/>
            <w:tcBorders>
              <w:top w:val="nil"/>
              <w:left w:val="nil"/>
              <w:bottom w:val="single" w:sz="4" w:space="0" w:color="auto"/>
              <w:right w:val="single" w:sz="4" w:space="0" w:color="auto"/>
            </w:tcBorders>
            <w:vAlign w:val="center"/>
            <w:hideMark/>
          </w:tcPr>
          <w:p w14:paraId="22BCA865"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10</w:t>
            </w:r>
          </w:p>
        </w:tc>
        <w:tc>
          <w:tcPr>
            <w:tcW w:w="485" w:type="pct"/>
            <w:tcBorders>
              <w:top w:val="nil"/>
              <w:left w:val="nil"/>
              <w:bottom w:val="single" w:sz="4" w:space="0" w:color="auto"/>
              <w:right w:val="single" w:sz="4" w:space="0" w:color="auto"/>
            </w:tcBorders>
            <w:vAlign w:val="center"/>
            <w:hideMark/>
          </w:tcPr>
          <w:p w14:paraId="3A94F4F2"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0,22</w:t>
            </w:r>
          </w:p>
        </w:tc>
        <w:tc>
          <w:tcPr>
            <w:tcW w:w="465" w:type="pct"/>
            <w:tcBorders>
              <w:top w:val="nil"/>
              <w:left w:val="nil"/>
              <w:bottom w:val="single" w:sz="4" w:space="0" w:color="auto"/>
              <w:right w:val="single" w:sz="4" w:space="0" w:color="auto"/>
            </w:tcBorders>
            <w:vAlign w:val="center"/>
            <w:hideMark/>
          </w:tcPr>
          <w:p w14:paraId="7F85C1F9"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2007</w:t>
            </w:r>
          </w:p>
        </w:tc>
      </w:tr>
      <w:tr w:rsidR="00667CDB" w:rsidRPr="00B57A2D" w14:paraId="1B239CDA" w14:textId="77777777" w:rsidTr="00F8736A">
        <w:trPr>
          <w:trHeight w:val="20"/>
        </w:trPr>
        <w:tc>
          <w:tcPr>
            <w:tcW w:w="5000" w:type="pct"/>
            <w:gridSpan w:val="7"/>
            <w:tcBorders>
              <w:top w:val="single" w:sz="4" w:space="0" w:color="auto"/>
              <w:left w:val="single" w:sz="4" w:space="0" w:color="auto"/>
              <w:bottom w:val="single" w:sz="4" w:space="0" w:color="auto"/>
              <w:right w:val="single" w:sz="4" w:space="0" w:color="000000"/>
            </w:tcBorders>
            <w:vAlign w:val="center"/>
            <w:hideMark/>
          </w:tcPr>
          <w:p w14:paraId="54B76828" w14:textId="77777777" w:rsidR="00F8736A" w:rsidRPr="00B57A2D" w:rsidRDefault="00F8736A" w:rsidP="00F8736A">
            <w:pPr>
              <w:ind w:firstLine="0"/>
              <w:jc w:val="center"/>
              <w:rPr>
                <w:rFonts w:eastAsia="Times New Roman" w:cs="Times New Roman"/>
                <w:b/>
                <w:bCs/>
                <w:sz w:val="20"/>
                <w:szCs w:val="20"/>
              </w:rPr>
            </w:pPr>
            <w:r w:rsidRPr="00B57A2D">
              <w:rPr>
                <w:rFonts w:eastAsia="Times New Roman" w:cs="Times New Roman"/>
                <w:b/>
                <w:bCs/>
                <w:sz w:val="20"/>
                <w:szCs w:val="20"/>
              </w:rPr>
              <w:t>Котельная ЦРБ по адресу: п.Каменоломни, пер. Садовый, 23</w:t>
            </w:r>
          </w:p>
        </w:tc>
      </w:tr>
      <w:tr w:rsidR="00667CDB" w:rsidRPr="00B57A2D" w14:paraId="57C1576A" w14:textId="77777777" w:rsidTr="00F8736A">
        <w:trPr>
          <w:trHeight w:val="20"/>
        </w:trPr>
        <w:tc>
          <w:tcPr>
            <w:tcW w:w="1645" w:type="pct"/>
            <w:tcBorders>
              <w:top w:val="nil"/>
              <w:left w:val="single" w:sz="4" w:space="0" w:color="auto"/>
              <w:bottom w:val="single" w:sz="4" w:space="0" w:color="auto"/>
              <w:right w:val="single" w:sz="4" w:space="0" w:color="auto"/>
            </w:tcBorders>
            <w:vAlign w:val="center"/>
            <w:hideMark/>
          </w:tcPr>
          <w:p w14:paraId="40451443"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Циркуляционный насос контура теплосети №1</w:t>
            </w:r>
          </w:p>
        </w:tc>
        <w:tc>
          <w:tcPr>
            <w:tcW w:w="898" w:type="pct"/>
            <w:tcBorders>
              <w:top w:val="nil"/>
              <w:left w:val="nil"/>
              <w:bottom w:val="single" w:sz="4" w:space="0" w:color="auto"/>
              <w:right w:val="single" w:sz="4" w:space="0" w:color="auto"/>
            </w:tcBorders>
            <w:vAlign w:val="center"/>
            <w:hideMark/>
          </w:tcPr>
          <w:p w14:paraId="3527299A"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Grundfos</w:t>
            </w:r>
          </w:p>
        </w:tc>
        <w:tc>
          <w:tcPr>
            <w:tcW w:w="452" w:type="pct"/>
            <w:tcBorders>
              <w:top w:val="nil"/>
              <w:left w:val="nil"/>
              <w:bottom w:val="single" w:sz="4" w:space="0" w:color="auto"/>
              <w:right w:val="single" w:sz="4" w:space="0" w:color="auto"/>
            </w:tcBorders>
            <w:vAlign w:val="center"/>
            <w:hideMark/>
          </w:tcPr>
          <w:p w14:paraId="3A73DBED"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2007</w:t>
            </w:r>
          </w:p>
        </w:tc>
        <w:tc>
          <w:tcPr>
            <w:tcW w:w="740" w:type="pct"/>
            <w:tcBorders>
              <w:top w:val="nil"/>
              <w:left w:val="nil"/>
              <w:bottom w:val="single" w:sz="4" w:space="0" w:color="auto"/>
              <w:right w:val="single" w:sz="4" w:space="0" w:color="auto"/>
            </w:tcBorders>
            <w:vAlign w:val="center"/>
            <w:hideMark/>
          </w:tcPr>
          <w:p w14:paraId="09C8EAEB"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90 м.куб./час</w:t>
            </w:r>
          </w:p>
        </w:tc>
        <w:tc>
          <w:tcPr>
            <w:tcW w:w="315" w:type="pct"/>
            <w:tcBorders>
              <w:top w:val="nil"/>
              <w:left w:val="nil"/>
              <w:bottom w:val="single" w:sz="4" w:space="0" w:color="auto"/>
              <w:right w:val="single" w:sz="4" w:space="0" w:color="auto"/>
            </w:tcBorders>
            <w:vAlign w:val="center"/>
            <w:hideMark/>
          </w:tcPr>
          <w:p w14:paraId="7BE8E859"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30</w:t>
            </w:r>
          </w:p>
        </w:tc>
        <w:tc>
          <w:tcPr>
            <w:tcW w:w="485" w:type="pct"/>
            <w:tcBorders>
              <w:top w:val="nil"/>
              <w:left w:val="nil"/>
              <w:bottom w:val="single" w:sz="4" w:space="0" w:color="auto"/>
              <w:right w:val="single" w:sz="4" w:space="0" w:color="auto"/>
            </w:tcBorders>
            <w:vAlign w:val="center"/>
            <w:hideMark/>
          </w:tcPr>
          <w:p w14:paraId="31269A44"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11</w:t>
            </w:r>
          </w:p>
        </w:tc>
        <w:tc>
          <w:tcPr>
            <w:tcW w:w="465" w:type="pct"/>
            <w:tcBorders>
              <w:top w:val="nil"/>
              <w:left w:val="nil"/>
              <w:bottom w:val="single" w:sz="4" w:space="0" w:color="auto"/>
              <w:right w:val="single" w:sz="4" w:space="0" w:color="auto"/>
            </w:tcBorders>
            <w:vAlign w:val="center"/>
            <w:hideMark/>
          </w:tcPr>
          <w:p w14:paraId="30F8E6F7"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н/св</w:t>
            </w:r>
          </w:p>
        </w:tc>
      </w:tr>
      <w:tr w:rsidR="00667CDB" w:rsidRPr="00B57A2D" w14:paraId="4B9723A1" w14:textId="77777777" w:rsidTr="00F8736A">
        <w:trPr>
          <w:trHeight w:val="20"/>
        </w:trPr>
        <w:tc>
          <w:tcPr>
            <w:tcW w:w="1645" w:type="pct"/>
            <w:tcBorders>
              <w:top w:val="nil"/>
              <w:left w:val="single" w:sz="4" w:space="0" w:color="auto"/>
              <w:bottom w:val="single" w:sz="4" w:space="0" w:color="auto"/>
              <w:right w:val="single" w:sz="4" w:space="0" w:color="auto"/>
            </w:tcBorders>
            <w:vAlign w:val="center"/>
            <w:hideMark/>
          </w:tcPr>
          <w:p w14:paraId="2F435480"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Циркуляционный насос контура теплосети №2</w:t>
            </w:r>
          </w:p>
        </w:tc>
        <w:tc>
          <w:tcPr>
            <w:tcW w:w="898" w:type="pct"/>
            <w:tcBorders>
              <w:top w:val="nil"/>
              <w:left w:val="nil"/>
              <w:bottom w:val="single" w:sz="4" w:space="0" w:color="auto"/>
              <w:right w:val="single" w:sz="4" w:space="0" w:color="auto"/>
            </w:tcBorders>
            <w:vAlign w:val="center"/>
            <w:hideMark/>
          </w:tcPr>
          <w:p w14:paraId="450D87EB"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Grundfos</w:t>
            </w:r>
          </w:p>
        </w:tc>
        <w:tc>
          <w:tcPr>
            <w:tcW w:w="452" w:type="pct"/>
            <w:tcBorders>
              <w:top w:val="nil"/>
              <w:left w:val="nil"/>
              <w:bottom w:val="single" w:sz="4" w:space="0" w:color="auto"/>
              <w:right w:val="single" w:sz="4" w:space="0" w:color="auto"/>
            </w:tcBorders>
            <w:vAlign w:val="center"/>
            <w:hideMark/>
          </w:tcPr>
          <w:p w14:paraId="33241EE9"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2007</w:t>
            </w:r>
          </w:p>
        </w:tc>
        <w:tc>
          <w:tcPr>
            <w:tcW w:w="740" w:type="pct"/>
            <w:tcBorders>
              <w:top w:val="nil"/>
              <w:left w:val="nil"/>
              <w:bottom w:val="single" w:sz="4" w:space="0" w:color="auto"/>
              <w:right w:val="single" w:sz="4" w:space="0" w:color="auto"/>
            </w:tcBorders>
            <w:vAlign w:val="center"/>
            <w:hideMark/>
          </w:tcPr>
          <w:p w14:paraId="0BC290A3"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90 м.куб./час</w:t>
            </w:r>
          </w:p>
        </w:tc>
        <w:tc>
          <w:tcPr>
            <w:tcW w:w="315" w:type="pct"/>
            <w:tcBorders>
              <w:top w:val="nil"/>
              <w:left w:val="nil"/>
              <w:bottom w:val="single" w:sz="4" w:space="0" w:color="auto"/>
              <w:right w:val="single" w:sz="4" w:space="0" w:color="auto"/>
            </w:tcBorders>
            <w:vAlign w:val="center"/>
            <w:hideMark/>
          </w:tcPr>
          <w:p w14:paraId="42337556"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30</w:t>
            </w:r>
          </w:p>
        </w:tc>
        <w:tc>
          <w:tcPr>
            <w:tcW w:w="485" w:type="pct"/>
            <w:tcBorders>
              <w:top w:val="nil"/>
              <w:left w:val="nil"/>
              <w:bottom w:val="single" w:sz="4" w:space="0" w:color="auto"/>
              <w:right w:val="single" w:sz="4" w:space="0" w:color="auto"/>
            </w:tcBorders>
            <w:vAlign w:val="center"/>
            <w:hideMark/>
          </w:tcPr>
          <w:p w14:paraId="4B293FF4"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11</w:t>
            </w:r>
          </w:p>
        </w:tc>
        <w:tc>
          <w:tcPr>
            <w:tcW w:w="465" w:type="pct"/>
            <w:tcBorders>
              <w:top w:val="nil"/>
              <w:left w:val="nil"/>
              <w:bottom w:val="single" w:sz="4" w:space="0" w:color="auto"/>
              <w:right w:val="single" w:sz="4" w:space="0" w:color="auto"/>
            </w:tcBorders>
            <w:vAlign w:val="center"/>
            <w:hideMark/>
          </w:tcPr>
          <w:p w14:paraId="08875A12"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н/св</w:t>
            </w:r>
          </w:p>
        </w:tc>
      </w:tr>
      <w:tr w:rsidR="00667CDB" w:rsidRPr="00B57A2D" w14:paraId="093C9FB2" w14:textId="77777777" w:rsidTr="00F8736A">
        <w:trPr>
          <w:trHeight w:val="20"/>
        </w:trPr>
        <w:tc>
          <w:tcPr>
            <w:tcW w:w="1645" w:type="pct"/>
            <w:tcBorders>
              <w:top w:val="nil"/>
              <w:left w:val="single" w:sz="4" w:space="0" w:color="auto"/>
              <w:bottom w:val="single" w:sz="4" w:space="0" w:color="auto"/>
              <w:right w:val="single" w:sz="4" w:space="0" w:color="auto"/>
            </w:tcBorders>
            <w:vAlign w:val="center"/>
            <w:hideMark/>
          </w:tcPr>
          <w:p w14:paraId="003EAF15"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Циркуляционный насос контура котлов №1</w:t>
            </w:r>
          </w:p>
        </w:tc>
        <w:tc>
          <w:tcPr>
            <w:tcW w:w="898" w:type="pct"/>
            <w:tcBorders>
              <w:top w:val="nil"/>
              <w:left w:val="nil"/>
              <w:bottom w:val="single" w:sz="4" w:space="0" w:color="auto"/>
              <w:right w:val="single" w:sz="4" w:space="0" w:color="auto"/>
            </w:tcBorders>
            <w:vAlign w:val="center"/>
            <w:hideMark/>
          </w:tcPr>
          <w:p w14:paraId="7FCF7910"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Pedrollo</w:t>
            </w:r>
          </w:p>
        </w:tc>
        <w:tc>
          <w:tcPr>
            <w:tcW w:w="452" w:type="pct"/>
            <w:tcBorders>
              <w:top w:val="nil"/>
              <w:left w:val="nil"/>
              <w:bottom w:val="single" w:sz="4" w:space="0" w:color="auto"/>
              <w:right w:val="single" w:sz="4" w:space="0" w:color="auto"/>
            </w:tcBorders>
            <w:vAlign w:val="center"/>
            <w:hideMark/>
          </w:tcPr>
          <w:p w14:paraId="5564631C"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2017</w:t>
            </w:r>
          </w:p>
        </w:tc>
        <w:tc>
          <w:tcPr>
            <w:tcW w:w="740" w:type="pct"/>
            <w:tcBorders>
              <w:top w:val="nil"/>
              <w:left w:val="nil"/>
              <w:bottom w:val="single" w:sz="4" w:space="0" w:color="auto"/>
              <w:right w:val="single" w:sz="4" w:space="0" w:color="auto"/>
            </w:tcBorders>
            <w:vAlign w:val="center"/>
            <w:hideMark/>
          </w:tcPr>
          <w:p w14:paraId="073AFA9F"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60 м.куб./час</w:t>
            </w:r>
          </w:p>
        </w:tc>
        <w:tc>
          <w:tcPr>
            <w:tcW w:w="315" w:type="pct"/>
            <w:tcBorders>
              <w:top w:val="nil"/>
              <w:left w:val="nil"/>
              <w:bottom w:val="single" w:sz="4" w:space="0" w:color="auto"/>
              <w:right w:val="single" w:sz="4" w:space="0" w:color="auto"/>
            </w:tcBorders>
            <w:vAlign w:val="center"/>
            <w:hideMark/>
          </w:tcPr>
          <w:p w14:paraId="7CAD6A3E"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5-14</w:t>
            </w:r>
          </w:p>
        </w:tc>
        <w:tc>
          <w:tcPr>
            <w:tcW w:w="485" w:type="pct"/>
            <w:tcBorders>
              <w:top w:val="nil"/>
              <w:left w:val="nil"/>
              <w:bottom w:val="single" w:sz="4" w:space="0" w:color="auto"/>
              <w:right w:val="single" w:sz="4" w:space="0" w:color="auto"/>
            </w:tcBorders>
            <w:vAlign w:val="center"/>
            <w:hideMark/>
          </w:tcPr>
          <w:p w14:paraId="23D1CD7A"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w:t>
            </w:r>
          </w:p>
        </w:tc>
        <w:tc>
          <w:tcPr>
            <w:tcW w:w="465" w:type="pct"/>
            <w:tcBorders>
              <w:top w:val="nil"/>
              <w:left w:val="nil"/>
              <w:bottom w:val="single" w:sz="4" w:space="0" w:color="auto"/>
              <w:right w:val="single" w:sz="4" w:space="0" w:color="auto"/>
            </w:tcBorders>
            <w:vAlign w:val="center"/>
            <w:hideMark/>
          </w:tcPr>
          <w:p w14:paraId="42C48C06"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н/св</w:t>
            </w:r>
          </w:p>
        </w:tc>
      </w:tr>
      <w:tr w:rsidR="00667CDB" w:rsidRPr="00B57A2D" w14:paraId="7AC254B6" w14:textId="77777777" w:rsidTr="00F8736A">
        <w:trPr>
          <w:trHeight w:val="20"/>
        </w:trPr>
        <w:tc>
          <w:tcPr>
            <w:tcW w:w="1645" w:type="pct"/>
            <w:tcBorders>
              <w:top w:val="nil"/>
              <w:left w:val="single" w:sz="4" w:space="0" w:color="auto"/>
              <w:bottom w:val="single" w:sz="4" w:space="0" w:color="auto"/>
              <w:right w:val="single" w:sz="4" w:space="0" w:color="auto"/>
            </w:tcBorders>
            <w:vAlign w:val="center"/>
            <w:hideMark/>
          </w:tcPr>
          <w:p w14:paraId="75C71726"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Циркуляционный насос контура котлов №2</w:t>
            </w:r>
          </w:p>
        </w:tc>
        <w:tc>
          <w:tcPr>
            <w:tcW w:w="898" w:type="pct"/>
            <w:tcBorders>
              <w:top w:val="nil"/>
              <w:left w:val="nil"/>
              <w:bottom w:val="single" w:sz="4" w:space="0" w:color="auto"/>
              <w:right w:val="single" w:sz="4" w:space="0" w:color="auto"/>
            </w:tcBorders>
            <w:vAlign w:val="center"/>
            <w:hideMark/>
          </w:tcPr>
          <w:p w14:paraId="71D00270"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Pedrollo</w:t>
            </w:r>
          </w:p>
        </w:tc>
        <w:tc>
          <w:tcPr>
            <w:tcW w:w="452" w:type="pct"/>
            <w:tcBorders>
              <w:top w:val="nil"/>
              <w:left w:val="nil"/>
              <w:bottom w:val="single" w:sz="4" w:space="0" w:color="auto"/>
              <w:right w:val="single" w:sz="4" w:space="0" w:color="auto"/>
            </w:tcBorders>
            <w:vAlign w:val="center"/>
            <w:hideMark/>
          </w:tcPr>
          <w:p w14:paraId="53FA89C8"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2017</w:t>
            </w:r>
          </w:p>
        </w:tc>
        <w:tc>
          <w:tcPr>
            <w:tcW w:w="740" w:type="pct"/>
            <w:tcBorders>
              <w:top w:val="nil"/>
              <w:left w:val="nil"/>
              <w:bottom w:val="single" w:sz="4" w:space="0" w:color="auto"/>
              <w:right w:val="single" w:sz="4" w:space="0" w:color="auto"/>
            </w:tcBorders>
            <w:vAlign w:val="center"/>
            <w:hideMark/>
          </w:tcPr>
          <w:p w14:paraId="4D84AAAD"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60 м.куб./час</w:t>
            </w:r>
          </w:p>
        </w:tc>
        <w:tc>
          <w:tcPr>
            <w:tcW w:w="315" w:type="pct"/>
            <w:tcBorders>
              <w:top w:val="nil"/>
              <w:left w:val="nil"/>
              <w:bottom w:val="single" w:sz="4" w:space="0" w:color="auto"/>
              <w:right w:val="single" w:sz="4" w:space="0" w:color="auto"/>
            </w:tcBorders>
            <w:vAlign w:val="center"/>
            <w:hideMark/>
          </w:tcPr>
          <w:p w14:paraId="759493B3"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5-14</w:t>
            </w:r>
          </w:p>
        </w:tc>
        <w:tc>
          <w:tcPr>
            <w:tcW w:w="485" w:type="pct"/>
            <w:tcBorders>
              <w:top w:val="nil"/>
              <w:left w:val="nil"/>
              <w:bottom w:val="single" w:sz="4" w:space="0" w:color="auto"/>
              <w:right w:val="single" w:sz="4" w:space="0" w:color="auto"/>
            </w:tcBorders>
            <w:vAlign w:val="center"/>
            <w:hideMark/>
          </w:tcPr>
          <w:p w14:paraId="5FF32699"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1</w:t>
            </w:r>
          </w:p>
        </w:tc>
        <w:tc>
          <w:tcPr>
            <w:tcW w:w="465" w:type="pct"/>
            <w:tcBorders>
              <w:top w:val="nil"/>
              <w:left w:val="nil"/>
              <w:bottom w:val="single" w:sz="4" w:space="0" w:color="auto"/>
              <w:right w:val="single" w:sz="4" w:space="0" w:color="auto"/>
            </w:tcBorders>
            <w:vAlign w:val="center"/>
            <w:hideMark/>
          </w:tcPr>
          <w:p w14:paraId="0E1C9D11"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н/св</w:t>
            </w:r>
          </w:p>
        </w:tc>
      </w:tr>
      <w:tr w:rsidR="00667CDB" w:rsidRPr="00B57A2D" w14:paraId="655951CB" w14:textId="77777777" w:rsidTr="00F8736A">
        <w:trPr>
          <w:trHeight w:val="20"/>
        </w:trPr>
        <w:tc>
          <w:tcPr>
            <w:tcW w:w="1645" w:type="pct"/>
            <w:tcBorders>
              <w:top w:val="nil"/>
              <w:left w:val="single" w:sz="4" w:space="0" w:color="auto"/>
              <w:bottom w:val="single" w:sz="4" w:space="0" w:color="auto"/>
              <w:right w:val="single" w:sz="4" w:space="0" w:color="auto"/>
            </w:tcBorders>
            <w:vAlign w:val="center"/>
            <w:hideMark/>
          </w:tcPr>
          <w:p w14:paraId="0C38CB86"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Подпиточный насос №1</w:t>
            </w:r>
          </w:p>
        </w:tc>
        <w:tc>
          <w:tcPr>
            <w:tcW w:w="898" w:type="pct"/>
            <w:tcBorders>
              <w:top w:val="nil"/>
              <w:left w:val="nil"/>
              <w:bottom w:val="single" w:sz="4" w:space="0" w:color="auto"/>
              <w:right w:val="single" w:sz="4" w:space="0" w:color="auto"/>
            </w:tcBorders>
            <w:vAlign w:val="center"/>
            <w:hideMark/>
          </w:tcPr>
          <w:p w14:paraId="79E47B77" w14:textId="77777777" w:rsidR="00F8736A" w:rsidRPr="00B57A2D" w:rsidRDefault="00F8736A" w:rsidP="00F8736A">
            <w:pPr>
              <w:ind w:firstLine="0"/>
              <w:jc w:val="left"/>
              <w:rPr>
                <w:rFonts w:eastAsia="Times New Roman" w:cs="Times New Roman"/>
                <w:sz w:val="20"/>
                <w:szCs w:val="20"/>
              </w:rPr>
            </w:pPr>
            <w:r w:rsidRPr="00B57A2D">
              <w:rPr>
                <w:rFonts w:eastAsia="Times New Roman" w:cs="Times New Roman"/>
                <w:sz w:val="20"/>
                <w:szCs w:val="20"/>
              </w:rPr>
              <w:t>LEO</w:t>
            </w:r>
          </w:p>
        </w:tc>
        <w:tc>
          <w:tcPr>
            <w:tcW w:w="452" w:type="pct"/>
            <w:tcBorders>
              <w:top w:val="nil"/>
              <w:left w:val="nil"/>
              <w:bottom w:val="single" w:sz="4" w:space="0" w:color="auto"/>
              <w:right w:val="single" w:sz="4" w:space="0" w:color="auto"/>
            </w:tcBorders>
            <w:vAlign w:val="center"/>
            <w:hideMark/>
          </w:tcPr>
          <w:p w14:paraId="4D616F61"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2017</w:t>
            </w:r>
          </w:p>
        </w:tc>
        <w:tc>
          <w:tcPr>
            <w:tcW w:w="740" w:type="pct"/>
            <w:tcBorders>
              <w:top w:val="nil"/>
              <w:left w:val="nil"/>
              <w:bottom w:val="single" w:sz="4" w:space="0" w:color="auto"/>
              <w:right w:val="single" w:sz="4" w:space="0" w:color="auto"/>
            </w:tcBorders>
            <w:vAlign w:val="center"/>
            <w:hideMark/>
          </w:tcPr>
          <w:p w14:paraId="2DFAAC7D"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3 м.куб./час</w:t>
            </w:r>
          </w:p>
        </w:tc>
        <w:tc>
          <w:tcPr>
            <w:tcW w:w="315" w:type="pct"/>
            <w:tcBorders>
              <w:top w:val="nil"/>
              <w:left w:val="nil"/>
              <w:bottom w:val="single" w:sz="4" w:space="0" w:color="auto"/>
              <w:right w:val="single" w:sz="4" w:space="0" w:color="auto"/>
            </w:tcBorders>
            <w:vAlign w:val="center"/>
            <w:hideMark/>
          </w:tcPr>
          <w:p w14:paraId="04B7FF7F"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60</w:t>
            </w:r>
          </w:p>
        </w:tc>
        <w:tc>
          <w:tcPr>
            <w:tcW w:w="485" w:type="pct"/>
            <w:tcBorders>
              <w:top w:val="nil"/>
              <w:left w:val="nil"/>
              <w:bottom w:val="single" w:sz="4" w:space="0" w:color="auto"/>
              <w:right w:val="single" w:sz="4" w:space="0" w:color="auto"/>
            </w:tcBorders>
            <w:vAlign w:val="center"/>
            <w:hideMark/>
          </w:tcPr>
          <w:p w14:paraId="21D15493"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0,55</w:t>
            </w:r>
          </w:p>
        </w:tc>
        <w:tc>
          <w:tcPr>
            <w:tcW w:w="465" w:type="pct"/>
            <w:tcBorders>
              <w:top w:val="nil"/>
              <w:left w:val="nil"/>
              <w:bottom w:val="single" w:sz="4" w:space="0" w:color="auto"/>
              <w:right w:val="single" w:sz="4" w:space="0" w:color="auto"/>
            </w:tcBorders>
            <w:vAlign w:val="center"/>
            <w:hideMark/>
          </w:tcPr>
          <w:p w14:paraId="76A65009" w14:textId="77777777" w:rsidR="00F8736A" w:rsidRPr="00B57A2D" w:rsidRDefault="00F8736A" w:rsidP="00F8736A">
            <w:pPr>
              <w:ind w:firstLine="0"/>
              <w:jc w:val="center"/>
              <w:rPr>
                <w:rFonts w:eastAsia="Times New Roman" w:cs="Times New Roman"/>
                <w:sz w:val="20"/>
                <w:szCs w:val="20"/>
              </w:rPr>
            </w:pPr>
            <w:r w:rsidRPr="00B57A2D">
              <w:rPr>
                <w:rFonts w:eastAsia="Times New Roman" w:cs="Times New Roman"/>
                <w:sz w:val="20"/>
                <w:szCs w:val="20"/>
              </w:rPr>
              <w:t>н/св</w:t>
            </w:r>
          </w:p>
        </w:tc>
      </w:tr>
    </w:tbl>
    <w:p w14:paraId="2EA3C192" w14:textId="77777777" w:rsidR="00704AAA" w:rsidRPr="00B57A2D" w:rsidRDefault="00704AAA" w:rsidP="00E86A6D">
      <w:pPr>
        <w:widowControl w:val="0"/>
        <w:autoSpaceDE w:val="0"/>
        <w:autoSpaceDN w:val="0"/>
        <w:adjustRightInd w:val="0"/>
        <w:ind w:firstLine="720"/>
        <w:rPr>
          <w:rFonts w:cs="Times New Roman"/>
          <w:szCs w:val="24"/>
        </w:rPr>
      </w:pPr>
    </w:p>
    <w:p w14:paraId="5B45DC4C" w14:textId="77777777" w:rsidR="00704AAA" w:rsidRPr="00B57A2D" w:rsidRDefault="00704AAA" w:rsidP="00E86A6D">
      <w:pPr>
        <w:pStyle w:val="2"/>
        <w:numPr>
          <w:ilvl w:val="1"/>
          <w:numId w:val="8"/>
        </w:numPr>
        <w:rPr>
          <w:rFonts w:cs="Times New Roman"/>
          <w:szCs w:val="24"/>
        </w:rPr>
      </w:pPr>
      <w:r w:rsidRPr="00B57A2D">
        <w:rPr>
          <w:rFonts w:cs="Times New Roman"/>
          <w:szCs w:val="24"/>
        </w:rPr>
        <w:t>Ограничения тепловой мощности и параметры располагаемой тепловой мощности</w:t>
      </w:r>
    </w:p>
    <w:p w14:paraId="22213CC8" w14:textId="77777777" w:rsidR="00704AAA" w:rsidRPr="00B57A2D" w:rsidRDefault="00704AAA" w:rsidP="00E86A6D">
      <w:pPr>
        <w:widowControl w:val="0"/>
        <w:autoSpaceDE w:val="0"/>
        <w:autoSpaceDN w:val="0"/>
        <w:adjustRightInd w:val="0"/>
        <w:ind w:firstLine="720"/>
        <w:rPr>
          <w:rFonts w:cs="Times New Roman"/>
          <w:szCs w:val="24"/>
        </w:rPr>
      </w:pPr>
      <w:bookmarkStart w:id="78" w:name="sub_105"/>
      <w:bookmarkEnd w:id="77"/>
    </w:p>
    <w:p w14:paraId="70259115" w14:textId="77777777" w:rsidR="00704AAA" w:rsidRPr="00B57A2D" w:rsidRDefault="00704AAA" w:rsidP="00E86A6D">
      <w:pPr>
        <w:widowControl w:val="0"/>
        <w:autoSpaceDE w:val="0"/>
        <w:autoSpaceDN w:val="0"/>
        <w:adjustRightInd w:val="0"/>
        <w:ind w:firstLine="720"/>
        <w:rPr>
          <w:rFonts w:cs="Times New Roman"/>
          <w:szCs w:val="24"/>
        </w:rPr>
      </w:pPr>
      <w:r w:rsidRPr="00B57A2D">
        <w:rPr>
          <w:rFonts w:cs="Times New Roman"/>
          <w:szCs w:val="24"/>
        </w:rPr>
        <w:t xml:space="preserve">Ограничения тепловой мощности на теплофикационных установках </w:t>
      </w:r>
      <w:r w:rsidR="00BE6FA8" w:rsidRPr="00B57A2D">
        <w:rPr>
          <w:rFonts w:cs="Times New Roman"/>
          <w:szCs w:val="24"/>
        </w:rPr>
        <w:t>ООО «УЖКХ»</w:t>
      </w:r>
      <w:r w:rsidRPr="00B57A2D">
        <w:rPr>
          <w:rFonts w:eastAsia="Times New Roman" w:cs="Times New Roman"/>
          <w:szCs w:val="24"/>
        </w:rPr>
        <w:t xml:space="preserve"> отсутствуют – располагаемая тепловая мощность равна установленной мощности.</w:t>
      </w:r>
    </w:p>
    <w:p w14:paraId="6C3BB6F5" w14:textId="77777777" w:rsidR="00704AAA" w:rsidRPr="00B57A2D" w:rsidRDefault="00704AAA" w:rsidP="00E86A6D">
      <w:pPr>
        <w:widowControl w:val="0"/>
        <w:autoSpaceDE w:val="0"/>
        <w:autoSpaceDN w:val="0"/>
        <w:adjustRightInd w:val="0"/>
        <w:ind w:firstLine="720"/>
        <w:rPr>
          <w:rFonts w:cs="Times New Roman"/>
          <w:szCs w:val="24"/>
        </w:rPr>
      </w:pPr>
    </w:p>
    <w:p w14:paraId="49E6B73C" w14:textId="77777777" w:rsidR="00704AAA" w:rsidRPr="00B57A2D" w:rsidRDefault="00704AAA" w:rsidP="00E86A6D">
      <w:pPr>
        <w:pStyle w:val="2"/>
        <w:numPr>
          <w:ilvl w:val="1"/>
          <w:numId w:val="8"/>
        </w:numPr>
        <w:rPr>
          <w:rFonts w:cs="Times New Roman"/>
          <w:szCs w:val="24"/>
        </w:rPr>
      </w:pPr>
      <w:r w:rsidRPr="00B57A2D">
        <w:rPr>
          <w:rFonts w:cs="Times New Roman"/>
          <w:szCs w:val="24"/>
        </w:rPr>
        <w:t>Объем потребления тепловой энергии (мощности) и теплоносителя на собственные и хозяйственные нужды и параметры тепловой мощности нетто</w:t>
      </w:r>
    </w:p>
    <w:p w14:paraId="331057BB" w14:textId="77777777" w:rsidR="00704AAA" w:rsidRPr="00B57A2D" w:rsidRDefault="00704AAA" w:rsidP="00E86A6D">
      <w:pPr>
        <w:widowControl w:val="0"/>
        <w:autoSpaceDE w:val="0"/>
        <w:autoSpaceDN w:val="0"/>
        <w:adjustRightInd w:val="0"/>
        <w:ind w:firstLine="720"/>
        <w:rPr>
          <w:rFonts w:cs="Times New Roman"/>
          <w:szCs w:val="24"/>
        </w:rPr>
      </w:pPr>
      <w:bookmarkStart w:id="79" w:name="sub_106"/>
      <w:bookmarkEnd w:id="78"/>
    </w:p>
    <w:p w14:paraId="15028018" w14:textId="77777777" w:rsidR="00704AAA" w:rsidRPr="00B57A2D" w:rsidRDefault="00704AAA" w:rsidP="00E86A6D">
      <w:pPr>
        <w:rPr>
          <w:rFonts w:eastAsia="Times New Roman" w:cs="Times New Roman"/>
          <w:szCs w:val="24"/>
        </w:rPr>
      </w:pPr>
      <w:r w:rsidRPr="00B57A2D">
        <w:rPr>
          <w:rFonts w:eastAsia="Times New Roman" w:cs="Times New Roman"/>
          <w:szCs w:val="24"/>
        </w:rPr>
        <w:lastRenderedPageBreak/>
        <w:t xml:space="preserve">В соответствии с Постановлением Правительства РФ от 22.02.2012 N 154 «О требованиях к схемам теплоснабжения, порядку их разработки и утверждения» мощность источника тепловой энергии нетто- величина, равная располагаемой мощности источника тепловой энергии за вычетом тепловой нагрузки на собственные и хозяйственные нужды. </w:t>
      </w:r>
    </w:p>
    <w:p w14:paraId="1BF8E66C" w14:textId="77777777" w:rsidR="00704AAA" w:rsidRPr="00B57A2D" w:rsidRDefault="00704AAA" w:rsidP="00E86A6D">
      <w:pPr>
        <w:rPr>
          <w:rFonts w:eastAsia="Times New Roman" w:cs="Times New Roman"/>
          <w:szCs w:val="24"/>
        </w:rPr>
      </w:pPr>
      <w:r w:rsidRPr="00B57A2D">
        <w:rPr>
          <w:rFonts w:eastAsia="Times New Roman" w:cs="Times New Roman"/>
          <w:szCs w:val="24"/>
        </w:rPr>
        <w:t xml:space="preserve">Значения тепловой мощности «нетто» представлены в таблице 2.3.а. </w:t>
      </w:r>
    </w:p>
    <w:p w14:paraId="36AC7E93" w14:textId="77777777" w:rsidR="00704AAA" w:rsidRPr="00B57A2D" w:rsidRDefault="00704AAA" w:rsidP="00E86A6D">
      <w:pPr>
        <w:ind w:firstLine="0"/>
        <w:rPr>
          <w:rFonts w:eastAsia="Times New Roman" w:cs="Times New Roman"/>
          <w:szCs w:val="24"/>
        </w:rPr>
      </w:pPr>
    </w:p>
    <w:p w14:paraId="12808FDE" w14:textId="77777777" w:rsidR="00704AAA" w:rsidRPr="00B57A2D" w:rsidRDefault="00704AAA" w:rsidP="00E86A6D">
      <w:pPr>
        <w:widowControl w:val="0"/>
        <w:autoSpaceDE w:val="0"/>
        <w:autoSpaceDN w:val="0"/>
        <w:adjustRightInd w:val="0"/>
        <w:ind w:firstLine="720"/>
        <w:rPr>
          <w:rFonts w:cs="Times New Roman"/>
          <w:szCs w:val="24"/>
        </w:rPr>
      </w:pPr>
      <w:r w:rsidRPr="00B57A2D">
        <w:rPr>
          <w:rFonts w:cs="Times New Roman"/>
          <w:szCs w:val="24"/>
        </w:rPr>
        <w:t>Таблица 2.3.а. - З</w:t>
      </w:r>
      <w:r w:rsidRPr="00B57A2D">
        <w:rPr>
          <w:rFonts w:eastAsia="Times New Roman" w:cs="Times New Roman"/>
          <w:szCs w:val="24"/>
        </w:rPr>
        <w:t>начения тепловой мощности «нетто»</w:t>
      </w:r>
    </w:p>
    <w:p w14:paraId="691BEF8B" w14:textId="77777777" w:rsidR="00704AAA" w:rsidRPr="00B57A2D" w:rsidRDefault="00704AAA" w:rsidP="00E86A6D">
      <w:pPr>
        <w:widowControl w:val="0"/>
        <w:autoSpaceDE w:val="0"/>
        <w:autoSpaceDN w:val="0"/>
        <w:adjustRightInd w:val="0"/>
        <w:ind w:firstLine="720"/>
        <w:rPr>
          <w:rFonts w:cs="Times New Roman"/>
          <w:szCs w:val="24"/>
        </w:rPr>
      </w:pPr>
    </w:p>
    <w:tbl>
      <w:tblPr>
        <w:tblW w:w="0" w:type="auto"/>
        <w:tblCellMar>
          <w:left w:w="28" w:type="dxa"/>
          <w:right w:w="28" w:type="dxa"/>
        </w:tblCellMar>
        <w:tblLook w:val="04A0" w:firstRow="1" w:lastRow="0" w:firstColumn="1" w:lastColumn="0" w:noHBand="0" w:noVBand="1"/>
      </w:tblPr>
      <w:tblGrid>
        <w:gridCol w:w="3430"/>
        <w:gridCol w:w="2268"/>
        <w:gridCol w:w="2266"/>
        <w:gridCol w:w="1947"/>
      </w:tblGrid>
      <w:tr w:rsidR="00667CDB" w:rsidRPr="00B57A2D" w14:paraId="4C346CFB" w14:textId="77777777" w:rsidTr="000F18B0">
        <w:trPr>
          <w:trHeight w:val="20"/>
        </w:trPr>
        <w:tc>
          <w:tcPr>
            <w:tcW w:w="3430" w:type="dxa"/>
            <w:tcBorders>
              <w:top w:val="single" w:sz="4" w:space="0" w:color="auto"/>
              <w:left w:val="single" w:sz="4" w:space="0" w:color="auto"/>
              <w:bottom w:val="single" w:sz="4" w:space="0" w:color="auto"/>
              <w:right w:val="single" w:sz="4" w:space="0" w:color="auto"/>
            </w:tcBorders>
            <w:vAlign w:val="center"/>
            <w:hideMark/>
          </w:tcPr>
          <w:p w14:paraId="6FC194AA" w14:textId="77777777" w:rsidR="0085126C" w:rsidRPr="00B57A2D" w:rsidRDefault="0085126C" w:rsidP="0085126C">
            <w:pPr>
              <w:ind w:firstLine="0"/>
              <w:jc w:val="center"/>
              <w:rPr>
                <w:rFonts w:eastAsia="Times New Roman" w:cs="Times New Roman"/>
                <w:b/>
                <w:bCs/>
                <w:sz w:val="20"/>
                <w:szCs w:val="20"/>
              </w:rPr>
            </w:pPr>
            <w:r w:rsidRPr="00B57A2D">
              <w:rPr>
                <w:rFonts w:eastAsia="Times New Roman" w:cs="Times New Roman"/>
                <w:b/>
                <w:bCs/>
                <w:sz w:val="20"/>
                <w:szCs w:val="20"/>
              </w:rPr>
              <w:t>Источник тепловой энергии</w:t>
            </w:r>
          </w:p>
        </w:tc>
        <w:tc>
          <w:tcPr>
            <w:tcW w:w="2268" w:type="dxa"/>
            <w:tcBorders>
              <w:top w:val="single" w:sz="4" w:space="0" w:color="auto"/>
              <w:left w:val="nil"/>
              <w:bottom w:val="single" w:sz="4" w:space="0" w:color="auto"/>
              <w:right w:val="single" w:sz="4" w:space="0" w:color="auto"/>
            </w:tcBorders>
            <w:vAlign w:val="center"/>
            <w:hideMark/>
          </w:tcPr>
          <w:p w14:paraId="7071308C" w14:textId="77777777" w:rsidR="0085126C" w:rsidRPr="00B57A2D" w:rsidRDefault="0085126C" w:rsidP="0085126C">
            <w:pPr>
              <w:ind w:firstLine="0"/>
              <w:jc w:val="center"/>
              <w:rPr>
                <w:rFonts w:eastAsia="Times New Roman" w:cs="Times New Roman"/>
                <w:b/>
                <w:bCs/>
                <w:sz w:val="20"/>
                <w:szCs w:val="20"/>
              </w:rPr>
            </w:pPr>
            <w:r w:rsidRPr="00B57A2D">
              <w:rPr>
                <w:rFonts w:eastAsia="Times New Roman" w:cs="Times New Roman"/>
                <w:b/>
                <w:bCs/>
                <w:sz w:val="20"/>
                <w:szCs w:val="20"/>
              </w:rPr>
              <w:t>Установленная мощность, Гкал/час</w:t>
            </w:r>
          </w:p>
        </w:tc>
        <w:tc>
          <w:tcPr>
            <w:tcW w:w="2266" w:type="dxa"/>
            <w:tcBorders>
              <w:top w:val="single" w:sz="4" w:space="0" w:color="auto"/>
              <w:left w:val="nil"/>
              <w:bottom w:val="single" w:sz="4" w:space="0" w:color="auto"/>
              <w:right w:val="single" w:sz="4" w:space="0" w:color="auto"/>
            </w:tcBorders>
            <w:vAlign w:val="center"/>
            <w:hideMark/>
          </w:tcPr>
          <w:p w14:paraId="41604F30" w14:textId="77777777" w:rsidR="0085126C" w:rsidRPr="00B57A2D" w:rsidRDefault="0085126C" w:rsidP="0085126C">
            <w:pPr>
              <w:ind w:firstLine="0"/>
              <w:jc w:val="center"/>
              <w:rPr>
                <w:rFonts w:eastAsia="Times New Roman" w:cs="Times New Roman"/>
                <w:b/>
                <w:bCs/>
                <w:sz w:val="20"/>
                <w:szCs w:val="20"/>
              </w:rPr>
            </w:pPr>
            <w:r w:rsidRPr="00B57A2D">
              <w:rPr>
                <w:rFonts w:eastAsia="Times New Roman" w:cs="Times New Roman"/>
                <w:b/>
                <w:bCs/>
                <w:sz w:val="20"/>
                <w:szCs w:val="20"/>
              </w:rPr>
              <w:t>Собственные и хозяйственные нужды, Гкал/час</w:t>
            </w:r>
          </w:p>
        </w:tc>
        <w:tc>
          <w:tcPr>
            <w:tcW w:w="0" w:type="auto"/>
            <w:tcBorders>
              <w:top w:val="single" w:sz="4" w:space="0" w:color="auto"/>
              <w:left w:val="nil"/>
              <w:bottom w:val="single" w:sz="4" w:space="0" w:color="auto"/>
              <w:right w:val="single" w:sz="4" w:space="0" w:color="auto"/>
            </w:tcBorders>
            <w:vAlign w:val="center"/>
            <w:hideMark/>
          </w:tcPr>
          <w:p w14:paraId="26CAC6AC" w14:textId="77777777" w:rsidR="0085126C" w:rsidRPr="00B57A2D" w:rsidRDefault="0085126C" w:rsidP="0085126C">
            <w:pPr>
              <w:ind w:firstLine="0"/>
              <w:jc w:val="center"/>
              <w:rPr>
                <w:rFonts w:eastAsia="Times New Roman" w:cs="Times New Roman"/>
                <w:b/>
                <w:bCs/>
                <w:sz w:val="20"/>
                <w:szCs w:val="20"/>
              </w:rPr>
            </w:pPr>
            <w:r w:rsidRPr="00B57A2D">
              <w:rPr>
                <w:rFonts w:eastAsia="Times New Roman" w:cs="Times New Roman"/>
                <w:b/>
                <w:bCs/>
                <w:sz w:val="20"/>
                <w:szCs w:val="20"/>
              </w:rPr>
              <w:t>Тепловая мощность "нетто", Гкал/час</w:t>
            </w:r>
          </w:p>
        </w:tc>
      </w:tr>
      <w:tr w:rsidR="00667CDB" w:rsidRPr="00B57A2D" w14:paraId="78305E7A" w14:textId="77777777" w:rsidTr="000F18B0">
        <w:trPr>
          <w:trHeight w:val="20"/>
        </w:trPr>
        <w:tc>
          <w:tcPr>
            <w:tcW w:w="3430" w:type="dxa"/>
            <w:tcBorders>
              <w:top w:val="nil"/>
              <w:left w:val="single" w:sz="4" w:space="0" w:color="auto"/>
              <w:bottom w:val="single" w:sz="4" w:space="0" w:color="auto"/>
              <w:right w:val="single" w:sz="4" w:space="0" w:color="auto"/>
            </w:tcBorders>
            <w:vAlign w:val="center"/>
            <w:hideMark/>
          </w:tcPr>
          <w:p w14:paraId="1245B161" w14:textId="77777777" w:rsidR="0085126C" w:rsidRPr="00B57A2D" w:rsidRDefault="0085126C" w:rsidP="0085126C">
            <w:pPr>
              <w:ind w:firstLine="0"/>
              <w:jc w:val="left"/>
              <w:outlineLvl w:val="0"/>
              <w:rPr>
                <w:rFonts w:eastAsia="Times New Roman" w:cs="Times New Roman"/>
                <w:sz w:val="20"/>
                <w:szCs w:val="20"/>
              </w:rPr>
            </w:pPr>
            <w:r w:rsidRPr="00B57A2D">
              <w:rPr>
                <w:rFonts w:eastAsia="Times New Roman" w:cs="Times New Roman"/>
                <w:sz w:val="20"/>
                <w:szCs w:val="20"/>
              </w:rPr>
              <w:t>Котельная по адресу: п.Каменоломни, ул.Ленина, 15а</w:t>
            </w:r>
          </w:p>
        </w:tc>
        <w:tc>
          <w:tcPr>
            <w:tcW w:w="2268" w:type="dxa"/>
            <w:tcBorders>
              <w:top w:val="nil"/>
              <w:left w:val="nil"/>
              <w:bottom w:val="single" w:sz="4" w:space="0" w:color="auto"/>
              <w:right w:val="single" w:sz="4" w:space="0" w:color="auto"/>
            </w:tcBorders>
            <w:vAlign w:val="center"/>
            <w:hideMark/>
          </w:tcPr>
          <w:p w14:paraId="16B281B3" w14:textId="77777777" w:rsidR="0085126C" w:rsidRPr="00B57A2D" w:rsidRDefault="0085126C" w:rsidP="0085126C">
            <w:pPr>
              <w:ind w:firstLine="0"/>
              <w:jc w:val="center"/>
              <w:outlineLvl w:val="0"/>
              <w:rPr>
                <w:rFonts w:eastAsia="Times New Roman" w:cs="Times New Roman"/>
                <w:sz w:val="20"/>
                <w:szCs w:val="20"/>
              </w:rPr>
            </w:pPr>
            <w:r w:rsidRPr="00B57A2D">
              <w:rPr>
                <w:rFonts w:eastAsia="Times New Roman" w:cs="Times New Roman"/>
                <w:sz w:val="20"/>
                <w:szCs w:val="20"/>
              </w:rPr>
              <w:t>0,860</w:t>
            </w:r>
          </w:p>
        </w:tc>
        <w:tc>
          <w:tcPr>
            <w:tcW w:w="2266" w:type="dxa"/>
            <w:tcBorders>
              <w:top w:val="nil"/>
              <w:left w:val="nil"/>
              <w:bottom w:val="single" w:sz="4" w:space="0" w:color="auto"/>
              <w:right w:val="single" w:sz="4" w:space="0" w:color="auto"/>
            </w:tcBorders>
            <w:vAlign w:val="center"/>
            <w:hideMark/>
          </w:tcPr>
          <w:p w14:paraId="592670FD" w14:textId="77777777" w:rsidR="0085126C" w:rsidRPr="00B57A2D" w:rsidRDefault="0085126C" w:rsidP="0085126C">
            <w:pPr>
              <w:ind w:firstLine="0"/>
              <w:jc w:val="center"/>
              <w:outlineLvl w:val="0"/>
              <w:rPr>
                <w:rFonts w:eastAsia="Times New Roman" w:cs="Times New Roman"/>
                <w:sz w:val="20"/>
                <w:szCs w:val="20"/>
              </w:rPr>
            </w:pPr>
            <w:r w:rsidRPr="00B57A2D">
              <w:rPr>
                <w:rFonts w:eastAsia="Times New Roman" w:cs="Times New Roman"/>
                <w:sz w:val="20"/>
                <w:szCs w:val="20"/>
              </w:rPr>
              <w:t>0,010</w:t>
            </w:r>
          </w:p>
        </w:tc>
        <w:tc>
          <w:tcPr>
            <w:tcW w:w="0" w:type="auto"/>
            <w:tcBorders>
              <w:top w:val="nil"/>
              <w:left w:val="nil"/>
              <w:bottom w:val="single" w:sz="4" w:space="0" w:color="auto"/>
              <w:right w:val="single" w:sz="4" w:space="0" w:color="auto"/>
            </w:tcBorders>
            <w:vAlign w:val="center"/>
            <w:hideMark/>
          </w:tcPr>
          <w:p w14:paraId="32C98642" w14:textId="77777777" w:rsidR="0085126C" w:rsidRPr="00B57A2D" w:rsidRDefault="0085126C" w:rsidP="0085126C">
            <w:pPr>
              <w:ind w:firstLine="0"/>
              <w:jc w:val="center"/>
              <w:outlineLvl w:val="0"/>
              <w:rPr>
                <w:rFonts w:eastAsia="Times New Roman" w:cs="Times New Roman"/>
                <w:sz w:val="20"/>
                <w:szCs w:val="20"/>
              </w:rPr>
            </w:pPr>
            <w:r w:rsidRPr="00B57A2D">
              <w:rPr>
                <w:rFonts w:eastAsia="Times New Roman" w:cs="Times New Roman"/>
                <w:sz w:val="20"/>
                <w:szCs w:val="20"/>
              </w:rPr>
              <w:t>0,850</w:t>
            </w:r>
          </w:p>
        </w:tc>
      </w:tr>
      <w:tr w:rsidR="00667CDB" w:rsidRPr="00B57A2D" w14:paraId="2197260A" w14:textId="77777777" w:rsidTr="000F18B0">
        <w:trPr>
          <w:trHeight w:val="20"/>
        </w:trPr>
        <w:tc>
          <w:tcPr>
            <w:tcW w:w="3430" w:type="dxa"/>
            <w:tcBorders>
              <w:top w:val="nil"/>
              <w:left w:val="single" w:sz="4" w:space="0" w:color="auto"/>
              <w:bottom w:val="single" w:sz="4" w:space="0" w:color="auto"/>
              <w:right w:val="single" w:sz="4" w:space="0" w:color="auto"/>
            </w:tcBorders>
            <w:vAlign w:val="center"/>
            <w:hideMark/>
          </w:tcPr>
          <w:p w14:paraId="72A5599D" w14:textId="77777777" w:rsidR="0085126C" w:rsidRPr="00B57A2D" w:rsidRDefault="0085126C" w:rsidP="0085126C">
            <w:pPr>
              <w:ind w:firstLine="0"/>
              <w:jc w:val="left"/>
              <w:outlineLvl w:val="0"/>
              <w:rPr>
                <w:rFonts w:eastAsia="Times New Roman" w:cs="Times New Roman"/>
                <w:sz w:val="20"/>
                <w:szCs w:val="20"/>
              </w:rPr>
            </w:pPr>
            <w:r w:rsidRPr="00B57A2D">
              <w:rPr>
                <w:rFonts w:eastAsia="Times New Roman" w:cs="Times New Roman"/>
                <w:sz w:val="20"/>
                <w:szCs w:val="20"/>
              </w:rPr>
              <w:t>Котельная по адресу: п.Каменоломни, пер.Садовый, 42б</w:t>
            </w:r>
          </w:p>
        </w:tc>
        <w:tc>
          <w:tcPr>
            <w:tcW w:w="2268" w:type="dxa"/>
            <w:tcBorders>
              <w:top w:val="nil"/>
              <w:left w:val="nil"/>
              <w:bottom w:val="single" w:sz="4" w:space="0" w:color="auto"/>
              <w:right w:val="single" w:sz="4" w:space="0" w:color="auto"/>
            </w:tcBorders>
            <w:vAlign w:val="center"/>
            <w:hideMark/>
          </w:tcPr>
          <w:p w14:paraId="4C6BE06F" w14:textId="77777777" w:rsidR="0085126C" w:rsidRPr="00B57A2D" w:rsidRDefault="0085126C" w:rsidP="0085126C">
            <w:pPr>
              <w:ind w:firstLine="0"/>
              <w:jc w:val="center"/>
              <w:outlineLvl w:val="0"/>
              <w:rPr>
                <w:rFonts w:eastAsia="Times New Roman" w:cs="Times New Roman"/>
                <w:sz w:val="20"/>
                <w:szCs w:val="20"/>
              </w:rPr>
            </w:pPr>
            <w:r w:rsidRPr="00B57A2D">
              <w:rPr>
                <w:rFonts w:eastAsia="Times New Roman" w:cs="Times New Roman"/>
                <w:sz w:val="20"/>
                <w:szCs w:val="20"/>
              </w:rPr>
              <w:t>1,720</w:t>
            </w:r>
          </w:p>
        </w:tc>
        <w:tc>
          <w:tcPr>
            <w:tcW w:w="2266" w:type="dxa"/>
            <w:tcBorders>
              <w:top w:val="nil"/>
              <w:left w:val="nil"/>
              <w:bottom w:val="single" w:sz="4" w:space="0" w:color="auto"/>
              <w:right w:val="single" w:sz="4" w:space="0" w:color="auto"/>
            </w:tcBorders>
            <w:vAlign w:val="center"/>
            <w:hideMark/>
          </w:tcPr>
          <w:p w14:paraId="618DDAAA" w14:textId="77777777" w:rsidR="0085126C" w:rsidRPr="00B57A2D" w:rsidRDefault="0085126C" w:rsidP="0085126C">
            <w:pPr>
              <w:ind w:firstLine="0"/>
              <w:jc w:val="center"/>
              <w:outlineLvl w:val="0"/>
              <w:rPr>
                <w:rFonts w:eastAsia="Times New Roman" w:cs="Times New Roman"/>
                <w:sz w:val="20"/>
                <w:szCs w:val="20"/>
              </w:rPr>
            </w:pPr>
            <w:r w:rsidRPr="00B57A2D">
              <w:rPr>
                <w:rFonts w:eastAsia="Times New Roman" w:cs="Times New Roman"/>
                <w:sz w:val="20"/>
                <w:szCs w:val="20"/>
              </w:rPr>
              <w:t>0,021</w:t>
            </w:r>
          </w:p>
        </w:tc>
        <w:tc>
          <w:tcPr>
            <w:tcW w:w="0" w:type="auto"/>
            <w:tcBorders>
              <w:top w:val="nil"/>
              <w:left w:val="nil"/>
              <w:bottom w:val="single" w:sz="4" w:space="0" w:color="auto"/>
              <w:right w:val="single" w:sz="4" w:space="0" w:color="auto"/>
            </w:tcBorders>
            <w:vAlign w:val="center"/>
            <w:hideMark/>
          </w:tcPr>
          <w:p w14:paraId="1A0A8B85" w14:textId="77777777" w:rsidR="0085126C" w:rsidRPr="00B57A2D" w:rsidRDefault="0085126C" w:rsidP="0085126C">
            <w:pPr>
              <w:ind w:firstLine="0"/>
              <w:jc w:val="center"/>
              <w:outlineLvl w:val="0"/>
              <w:rPr>
                <w:rFonts w:eastAsia="Times New Roman" w:cs="Times New Roman"/>
                <w:sz w:val="20"/>
                <w:szCs w:val="20"/>
              </w:rPr>
            </w:pPr>
            <w:r w:rsidRPr="00B57A2D">
              <w:rPr>
                <w:rFonts w:eastAsia="Times New Roman" w:cs="Times New Roman"/>
                <w:sz w:val="20"/>
                <w:szCs w:val="20"/>
              </w:rPr>
              <w:t>1,699</w:t>
            </w:r>
          </w:p>
        </w:tc>
      </w:tr>
      <w:tr w:rsidR="00667CDB" w:rsidRPr="00B57A2D" w14:paraId="134AB065" w14:textId="77777777" w:rsidTr="000F18B0">
        <w:trPr>
          <w:trHeight w:val="20"/>
        </w:trPr>
        <w:tc>
          <w:tcPr>
            <w:tcW w:w="3430" w:type="dxa"/>
            <w:tcBorders>
              <w:top w:val="nil"/>
              <w:left w:val="single" w:sz="4" w:space="0" w:color="auto"/>
              <w:bottom w:val="single" w:sz="4" w:space="0" w:color="auto"/>
              <w:right w:val="single" w:sz="4" w:space="0" w:color="auto"/>
            </w:tcBorders>
            <w:vAlign w:val="center"/>
            <w:hideMark/>
          </w:tcPr>
          <w:p w14:paraId="3E9B145E" w14:textId="77777777" w:rsidR="0085126C" w:rsidRPr="00B57A2D" w:rsidRDefault="0085126C" w:rsidP="0085126C">
            <w:pPr>
              <w:ind w:firstLine="0"/>
              <w:jc w:val="left"/>
              <w:outlineLvl w:val="0"/>
              <w:rPr>
                <w:rFonts w:eastAsia="Times New Roman" w:cs="Times New Roman"/>
                <w:sz w:val="20"/>
                <w:szCs w:val="20"/>
              </w:rPr>
            </w:pPr>
            <w:r w:rsidRPr="00B57A2D">
              <w:rPr>
                <w:rFonts w:eastAsia="Times New Roman" w:cs="Times New Roman"/>
                <w:sz w:val="20"/>
                <w:szCs w:val="20"/>
              </w:rPr>
              <w:t>Котельная по адресу: п.Каменоломни, пер.Северный, 2б</w:t>
            </w:r>
          </w:p>
        </w:tc>
        <w:tc>
          <w:tcPr>
            <w:tcW w:w="2268" w:type="dxa"/>
            <w:tcBorders>
              <w:top w:val="nil"/>
              <w:left w:val="nil"/>
              <w:bottom w:val="single" w:sz="4" w:space="0" w:color="auto"/>
              <w:right w:val="single" w:sz="4" w:space="0" w:color="auto"/>
            </w:tcBorders>
            <w:vAlign w:val="center"/>
            <w:hideMark/>
          </w:tcPr>
          <w:p w14:paraId="5E691F9B" w14:textId="77777777" w:rsidR="0085126C" w:rsidRPr="00B57A2D" w:rsidRDefault="0085126C" w:rsidP="0085126C">
            <w:pPr>
              <w:ind w:firstLine="0"/>
              <w:jc w:val="center"/>
              <w:outlineLvl w:val="0"/>
              <w:rPr>
                <w:rFonts w:eastAsia="Times New Roman" w:cs="Times New Roman"/>
                <w:sz w:val="20"/>
                <w:szCs w:val="20"/>
              </w:rPr>
            </w:pPr>
            <w:r w:rsidRPr="00B57A2D">
              <w:rPr>
                <w:rFonts w:eastAsia="Times New Roman" w:cs="Times New Roman"/>
                <w:sz w:val="20"/>
                <w:szCs w:val="20"/>
              </w:rPr>
              <w:t>2,150</w:t>
            </w:r>
          </w:p>
        </w:tc>
        <w:tc>
          <w:tcPr>
            <w:tcW w:w="2266" w:type="dxa"/>
            <w:tcBorders>
              <w:top w:val="nil"/>
              <w:left w:val="nil"/>
              <w:bottom w:val="single" w:sz="4" w:space="0" w:color="auto"/>
              <w:right w:val="single" w:sz="4" w:space="0" w:color="auto"/>
            </w:tcBorders>
            <w:vAlign w:val="center"/>
            <w:hideMark/>
          </w:tcPr>
          <w:p w14:paraId="01EE65C3" w14:textId="77777777" w:rsidR="0085126C" w:rsidRPr="00B57A2D" w:rsidRDefault="0085126C" w:rsidP="0085126C">
            <w:pPr>
              <w:ind w:firstLine="0"/>
              <w:jc w:val="center"/>
              <w:outlineLvl w:val="0"/>
              <w:rPr>
                <w:rFonts w:eastAsia="Times New Roman" w:cs="Times New Roman"/>
                <w:sz w:val="20"/>
                <w:szCs w:val="20"/>
              </w:rPr>
            </w:pPr>
            <w:r w:rsidRPr="00B57A2D">
              <w:rPr>
                <w:rFonts w:eastAsia="Times New Roman" w:cs="Times New Roman"/>
                <w:sz w:val="20"/>
                <w:szCs w:val="20"/>
              </w:rPr>
              <w:t>0,032</w:t>
            </w:r>
          </w:p>
        </w:tc>
        <w:tc>
          <w:tcPr>
            <w:tcW w:w="0" w:type="auto"/>
            <w:tcBorders>
              <w:top w:val="nil"/>
              <w:left w:val="nil"/>
              <w:bottom w:val="single" w:sz="4" w:space="0" w:color="auto"/>
              <w:right w:val="single" w:sz="4" w:space="0" w:color="auto"/>
            </w:tcBorders>
            <w:vAlign w:val="center"/>
            <w:hideMark/>
          </w:tcPr>
          <w:p w14:paraId="31C2A542" w14:textId="77777777" w:rsidR="0085126C" w:rsidRPr="00B57A2D" w:rsidRDefault="0085126C" w:rsidP="0085126C">
            <w:pPr>
              <w:ind w:firstLine="0"/>
              <w:jc w:val="center"/>
              <w:outlineLvl w:val="0"/>
              <w:rPr>
                <w:rFonts w:eastAsia="Times New Roman" w:cs="Times New Roman"/>
                <w:sz w:val="20"/>
                <w:szCs w:val="20"/>
              </w:rPr>
            </w:pPr>
            <w:r w:rsidRPr="00B57A2D">
              <w:rPr>
                <w:rFonts w:eastAsia="Times New Roman" w:cs="Times New Roman"/>
                <w:sz w:val="20"/>
                <w:szCs w:val="20"/>
              </w:rPr>
              <w:t>2,118</w:t>
            </w:r>
          </w:p>
        </w:tc>
      </w:tr>
      <w:tr w:rsidR="00667CDB" w:rsidRPr="00B57A2D" w14:paraId="58350BE2" w14:textId="77777777" w:rsidTr="000F18B0">
        <w:trPr>
          <w:trHeight w:val="20"/>
        </w:trPr>
        <w:tc>
          <w:tcPr>
            <w:tcW w:w="3430" w:type="dxa"/>
            <w:tcBorders>
              <w:top w:val="nil"/>
              <w:left w:val="single" w:sz="4" w:space="0" w:color="auto"/>
              <w:bottom w:val="single" w:sz="4" w:space="0" w:color="auto"/>
              <w:right w:val="single" w:sz="4" w:space="0" w:color="auto"/>
            </w:tcBorders>
            <w:vAlign w:val="center"/>
            <w:hideMark/>
          </w:tcPr>
          <w:p w14:paraId="335DCDE3" w14:textId="77777777" w:rsidR="0085126C" w:rsidRPr="00B57A2D" w:rsidRDefault="0085126C" w:rsidP="0085126C">
            <w:pPr>
              <w:ind w:firstLine="0"/>
              <w:jc w:val="left"/>
              <w:outlineLvl w:val="0"/>
              <w:rPr>
                <w:rFonts w:eastAsia="Times New Roman" w:cs="Times New Roman"/>
                <w:sz w:val="20"/>
                <w:szCs w:val="20"/>
              </w:rPr>
            </w:pPr>
            <w:r w:rsidRPr="00B57A2D">
              <w:rPr>
                <w:rFonts w:eastAsia="Times New Roman" w:cs="Times New Roman"/>
                <w:sz w:val="20"/>
                <w:szCs w:val="20"/>
              </w:rPr>
              <w:t>Котельная по адресу: п.Каменоломни, ул.40 лет Октября, 80а</w:t>
            </w:r>
          </w:p>
        </w:tc>
        <w:tc>
          <w:tcPr>
            <w:tcW w:w="2268" w:type="dxa"/>
            <w:tcBorders>
              <w:top w:val="nil"/>
              <w:left w:val="nil"/>
              <w:bottom w:val="single" w:sz="4" w:space="0" w:color="auto"/>
              <w:right w:val="single" w:sz="4" w:space="0" w:color="auto"/>
            </w:tcBorders>
            <w:vAlign w:val="center"/>
            <w:hideMark/>
          </w:tcPr>
          <w:p w14:paraId="30B043F9" w14:textId="77777777" w:rsidR="0085126C" w:rsidRPr="00B57A2D" w:rsidRDefault="0085126C" w:rsidP="0085126C">
            <w:pPr>
              <w:ind w:firstLine="0"/>
              <w:jc w:val="center"/>
              <w:outlineLvl w:val="0"/>
              <w:rPr>
                <w:rFonts w:eastAsia="Times New Roman" w:cs="Times New Roman"/>
                <w:sz w:val="20"/>
                <w:szCs w:val="20"/>
              </w:rPr>
            </w:pPr>
            <w:r w:rsidRPr="00B57A2D">
              <w:rPr>
                <w:rFonts w:eastAsia="Times New Roman" w:cs="Times New Roman"/>
                <w:sz w:val="20"/>
                <w:szCs w:val="20"/>
              </w:rPr>
              <w:t>0,722</w:t>
            </w:r>
          </w:p>
        </w:tc>
        <w:tc>
          <w:tcPr>
            <w:tcW w:w="2266" w:type="dxa"/>
            <w:tcBorders>
              <w:top w:val="nil"/>
              <w:left w:val="nil"/>
              <w:bottom w:val="single" w:sz="4" w:space="0" w:color="auto"/>
              <w:right w:val="single" w:sz="4" w:space="0" w:color="auto"/>
            </w:tcBorders>
            <w:vAlign w:val="center"/>
            <w:hideMark/>
          </w:tcPr>
          <w:p w14:paraId="752C7E5F" w14:textId="77777777" w:rsidR="0085126C" w:rsidRPr="00B57A2D" w:rsidRDefault="0085126C" w:rsidP="0085126C">
            <w:pPr>
              <w:ind w:firstLine="0"/>
              <w:jc w:val="center"/>
              <w:outlineLvl w:val="0"/>
              <w:rPr>
                <w:rFonts w:eastAsia="Times New Roman" w:cs="Times New Roman"/>
                <w:sz w:val="20"/>
                <w:szCs w:val="20"/>
              </w:rPr>
            </w:pPr>
            <w:r w:rsidRPr="00B57A2D">
              <w:rPr>
                <w:rFonts w:eastAsia="Times New Roman" w:cs="Times New Roman"/>
                <w:sz w:val="20"/>
                <w:szCs w:val="20"/>
              </w:rPr>
              <w:t>0,010</w:t>
            </w:r>
          </w:p>
        </w:tc>
        <w:tc>
          <w:tcPr>
            <w:tcW w:w="0" w:type="auto"/>
            <w:tcBorders>
              <w:top w:val="nil"/>
              <w:left w:val="nil"/>
              <w:bottom w:val="single" w:sz="4" w:space="0" w:color="auto"/>
              <w:right w:val="single" w:sz="4" w:space="0" w:color="auto"/>
            </w:tcBorders>
            <w:vAlign w:val="center"/>
            <w:hideMark/>
          </w:tcPr>
          <w:p w14:paraId="46F8F753" w14:textId="77777777" w:rsidR="0085126C" w:rsidRPr="00B57A2D" w:rsidRDefault="0085126C" w:rsidP="0085126C">
            <w:pPr>
              <w:ind w:firstLine="0"/>
              <w:jc w:val="center"/>
              <w:outlineLvl w:val="0"/>
              <w:rPr>
                <w:rFonts w:eastAsia="Times New Roman" w:cs="Times New Roman"/>
                <w:sz w:val="20"/>
                <w:szCs w:val="20"/>
              </w:rPr>
            </w:pPr>
            <w:r w:rsidRPr="00B57A2D">
              <w:rPr>
                <w:rFonts w:eastAsia="Times New Roman" w:cs="Times New Roman"/>
                <w:sz w:val="20"/>
                <w:szCs w:val="20"/>
              </w:rPr>
              <w:t>0,712</w:t>
            </w:r>
          </w:p>
        </w:tc>
      </w:tr>
      <w:tr w:rsidR="00667CDB" w:rsidRPr="00B57A2D" w14:paraId="5D80278B" w14:textId="77777777" w:rsidTr="000F18B0">
        <w:trPr>
          <w:trHeight w:val="20"/>
        </w:trPr>
        <w:tc>
          <w:tcPr>
            <w:tcW w:w="3430" w:type="dxa"/>
            <w:tcBorders>
              <w:top w:val="nil"/>
              <w:left w:val="single" w:sz="4" w:space="0" w:color="auto"/>
              <w:bottom w:val="single" w:sz="4" w:space="0" w:color="auto"/>
              <w:right w:val="single" w:sz="4" w:space="0" w:color="auto"/>
            </w:tcBorders>
            <w:vAlign w:val="center"/>
            <w:hideMark/>
          </w:tcPr>
          <w:p w14:paraId="0615CA0D" w14:textId="77777777" w:rsidR="0085126C" w:rsidRPr="00B57A2D" w:rsidRDefault="0085126C" w:rsidP="0085126C">
            <w:pPr>
              <w:ind w:firstLine="0"/>
              <w:jc w:val="left"/>
              <w:outlineLvl w:val="0"/>
              <w:rPr>
                <w:rFonts w:eastAsia="Times New Roman" w:cs="Times New Roman"/>
                <w:sz w:val="20"/>
                <w:szCs w:val="20"/>
              </w:rPr>
            </w:pPr>
            <w:r w:rsidRPr="00B57A2D">
              <w:rPr>
                <w:rFonts w:eastAsia="Times New Roman" w:cs="Times New Roman"/>
                <w:sz w:val="20"/>
                <w:szCs w:val="20"/>
              </w:rPr>
              <w:t>Котельная по адресу: п.Каменоломни, ул.Комсомольская, 17</w:t>
            </w:r>
          </w:p>
        </w:tc>
        <w:tc>
          <w:tcPr>
            <w:tcW w:w="2268" w:type="dxa"/>
            <w:tcBorders>
              <w:top w:val="nil"/>
              <w:left w:val="nil"/>
              <w:bottom w:val="single" w:sz="4" w:space="0" w:color="auto"/>
              <w:right w:val="single" w:sz="4" w:space="0" w:color="auto"/>
            </w:tcBorders>
            <w:vAlign w:val="center"/>
            <w:hideMark/>
          </w:tcPr>
          <w:p w14:paraId="0CF50C3F" w14:textId="77777777" w:rsidR="0085126C" w:rsidRPr="00B57A2D" w:rsidRDefault="0085126C" w:rsidP="0085126C">
            <w:pPr>
              <w:ind w:firstLine="0"/>
              <w:jc w:val="center"/>
              <w:outlineLvl w:val="0"/>
              <w:rPr>
                <w:rFonts w:eastAsia="Times New Roman" w:cs="Times New Roman"/>
                <w:sz w:val="20"/>
                <w:szCs w:val="20"/>
              </w:rPr>
            </w:pPr>
            <w:r w:rsidRPr="00B57A2D">
              <w:rPr>
                <w:rFonts w:eastAsia="Times New Roman" w:cs="Times New Roman"/>
                <w:sz w:val="20"/>
                <w:szCs w:val="20"/>
              </w:rPr>
              <w:t>2,236</w:t>
            </w:r>
          </w:p>
        </w:tc>
        <w:tc>
          <w:tcPr>
            <w:tcW w:w="2266" w:type="dxa"/>
            <w:tcBorders>
              <w:top w:val="nil"/>
              <w:left w:val="nil"/>
              <w:bottom w:val="single" w:sz="4" w:space="0" w:color="auto"/>
              <w:right w:val="single" w:sz="4" w:space="0" w:color="auto"/>
            </w:tcBorders>
            <w:vAlign w:val="center"/>
            <w:hideMark/>
          </w:tcPr>
          <w:p w14:paraId="2FE39738" w14:textId="77777777" w:rsidR="0085126C" w:rsidRPr="00B57A2D" w:rsidRDefault="0085126C" w:rsidP="0085126C">
            <w:pPr>
              <w:ind w:firstLine="0"/>
              <w:jc w:val="center"/>
              <w:outlineLvl w:val="0"/>
              <w:rPr>
                <w:rFonts w:eastAsia="Times New Roman" w:cs="Times New Roman"/>
                <w:sz w:val="20"/>
                <w:szCs w:val="20"/>
              </w:rPr>
            </w:pPr>
            <w:r w:rsidRPr="00B57A2D">
              <w:rPr>
                <w:rFonts w:eastAsia="Times New Roman" w:cs="Times New Roman"/>
                <w:sz w:val="20"/>
                <w:szCs w:val="20"/>
              </w:rPr>
              <w:t>0,020</w:t>
            </w:r>
          </w:p>
        </w:tc>
        <w:tc>
          <w:tcPr>
            <w:tcW w:w="0" w:type="auto"/>
            <w:tcBorders>
              <w:top w:val="nil"/>
              <w:left w:val="nil"/>
              <w:bottom w:val="single" w:sz="4" w:space="0" w:color="auto"/>
              <w:right w:val="single" w:sz="4" w:space="0" w:color="auto"/>
            </w:tcBorders>
            <w:vAlign w:val="center"/>
            <w:hideMark/>
          </w:tcPr>
          <w:p w14:paraId="492CFA03" w14:textId="77777777" w:rsidR="0085126C" w:rsidRPr="00B57A2D" w:rsidRDefault="0085126C" w:rsidP="0085126C">
            <w:pPr>
              <w:ind w:firstLine="0"/>
              <w:jc w:val="center"/>
              <w:outlineLvl w:val="0"/>
              <w:rPr>
                <w:rFonts w:eastAsia="Times New Roman" w:cs="Times New Roman"/>
                <w:sz w:val="20"/>
                <w:szCs w:val="20"/>
              </w:rPr>
            </w:pPr>
            <w:r w:rsidRPr="00B57A2D">
              <w:rPr>
                <w:rFonts w:eastAsia="Times New Roman" w:cs="Times New Roman"/>
                <w:sz w:val="20"/>
                <w:szCs w:val="20"/>
              </w:rPr>
              <w:t>2,216</w:t>
            </w:r>
          </w:p>
        </w:tc>
      </w:tr>
      <w:tr w:rsidR="00667CDB" w:rsidRPr="00B57A2D" w14:paraId="7D636D94" w14:textId="77777777" w:rsidTr="000F18B0">
        <w:trPr>
          <w:trHeight w:val="20"/>
        </w:trPr>
        <w:tc>
          <w:tcPr>
            <w:tcW w:w="3430" w:type="dxa"/>
            <w:tcBorders>
              <w:top w:val="nil"/>
              <w:left w:val="single" w:sz="4" w:space="0" w:color="auto"/>
              <w:bottom w:val="single" w:sz="4" w:space="0" w:color="auto"/>
              <w:right w:val="single" w:sz="4" w:space="0" w:color="auto"/>
            </w:tcBorders>
            <w:vAlign w:val="center"/>
            <w:hideMark/>
          </w:tcPr>
          <w:p w14:paraId="1879F343" w14:textId="77777777" w:rsidR="0085126C" w:rsidRPr="00B57A2D" w:rsidRDefault="0085126C" w:rsidP="0085126C">
            <w:pPr>
              <w:ind w:firstLine="0"/>
              <w:jc w:val="left"/>
              <w:outlineLvl w:val="0"/>
              <w:rPr>
                <w:rFonts w:eastAsia="Times New Roman" w:cs="Times New Roman"/>
                <w:sz w:val="20"/>
                <w:szCs w:val="20"/>
              </w:rPr>
            </w:pPr>
            <w:r w:rsidRPr="00B57A2D">
              <w:rPr>
                <w:rFonts w:eastAsia="Times New Roman" w:cs="Times New Roman"/>
                <w:sz w:val="20"/>
                <w:szCs w:val="20"/>
              </w:rPr>
              <w:t>Котельная ЦРБ по адресу: п.Каменоломни, пер. Садовый, 23</w:t>
            </w:r>
          </w:p>
        </w:tc>
        <w:tc>
          <w:tcPr>
            <w:tcW w:w="2268" w:type="dxa"/>
            <w:tcBorders>
              <w:top w:val="nil"/>
              <w:left w:val="nil"/>
              <w:bottom w:val="single" w:sz="4" w:space="0" w:color="auto"/>
              <w:right w:val="single" w:sz="4" w:space="0" w:color="auto"/>
            </w:tcBorders>
            <w:vAlign w:val="center"/>
            <w:hideMark/>
          </w:tcPr>
          <w:p w14:paraId="19761D2C" w14:textId="77777777" w:rsidR="0085126C" w:rsidRPr="00B57A2D" w:rsidRDefault="0085126C" w:rsidP="0085126C">
            <w:pPr>
              <w:ind w:firstLine="0"/>
              <w:jc w:val="center"/>
              <w:outlineLvl w:val="0"/>
              <w:rPr>
                <w:rFonts w:eastAsia="Times New Roman" w:cs="Times New Roman"/>
                <w:sz w:val="20"/>
                <w:szCs w:val="20"/>
              </w:rPr>
            </w:pPr>
            <w:r w:rsidRPr="00B57A2D">
              <w:rPr>
                <w:rFonts w:eastAsia="Times New Roman" w:cs="Times New Roman"/>
                <w:sz w:val="20"/>
                <w:szCs w:val="20"/>
              </w:rPr>
              <w:t>4,300</w:t>
            </w:r>
          </w:p>
        </w:tc>
        <w:tc>
          <w:tcPr>
            <w:tcW w:w="2266" w:type="dxa"/>
            <w:tcBorders>
              <w:top w:val="nil"/>
              <w:left w:val="nil"/>
              <w:bottom w:val="single" w:sz="4" w:space="0" w:color="auto"/>
              <w:right w:val="single" w:sz="4" w:space="0" w:color="auto"/>
            </w:tcBorders>
            <w:vAlign w:val="center"/>
            <w:hideMark/>
          </w:tcPr>
          <w:p w14:paraId="6349CD91" w14:textId="77777777" w:rsidR="0085126C" w:rsidRPr="00B57A2D" w:rsidRDefault="0085126C" w:rsidP="0085126C">
            <w:pPr>
              <w:ind w:firstLine="0"/>
              <w:jc w:val="center"/>
              <w:outlineLvl w:val="0"/>
              <w:rPr>
                <w:rFonts w:eastAsia="Times New Roman" w:cs="Times New Roman"/>
                <w:sz w:val="20"/>
                <w:szCs w:val="20"/>
              </w:rPr>
            </w:pPr>
            <w:r w:rsidRPr="00B57A2D">
              <w:rPr>
                <w:rFonts w:eastAsia="Times New Roman" w:cs="Times New Roman"/>
                <w:sz w:val="20"/>
                <w:szCs w:val="20"/>
              </w:rPr>
              <w:t>0,059</w:t>
            </w:r>
          </w:p>
        </w:tc>
        <w:tc>
          <w:tcPr>
            <w:tcW w:w="0" w:type="auto"/>
            <w:tcBorders>
              <w:top w:val="nil"/>
              <w:left w:val="nil"/>
              <w:bottom w:val="single" w:sz="4" w:space="0" w:color="auto"/>
              <w:right w:val="single" w:sz="4" w:space="0" w:color="auto"/>
            </w:tcBorders>
            <w:vAlign w:val="center"/>
            <w:hideMark/>
          </w:tcPr>
          <w:p w14:paraId="21601070" w14:textId="77777777" w:rsidR="0085126C" w:rsidRPr="00B57A2D" w:rsidRDefault="0085126C" w:rsidP="0085126C">
            <w:pPr>
              <w:ind w:firstLine="0"/>
              <w:jc w:val="center"/>
              <w:outlineLvl w:val="0"/>
              <w:rPr>
                <w:rFonts w:eastAsia="Times New Roman" w:cs="Times New Roman"/>
                <w:sz w:val="20"/>
                <w:szCs w:val="20"/>
              </w:rPr>
            </w:pPr>
            <w:r w:rsidRPr="00B57A2D">
              <w:rPr>
                <w:rFonts w:eastAsia="Times New Roman" w:cs="Times New Roman"/>
                <w:sz w:val="20"/>
                <w:szCs w:val="20"/>
              </w:rPr>
              <w:t>4,241</w:t>
            </w:r>
          </w:p>
        </w:tc>
      </w:tr>
      <w:tr w:rsidR="00667CDB" w:rsidRPr="00B57A2D" w14:paraId="6EECE028" w14:textId="77777777" w:rsidTr="000F18B0">
        <w:trPr>
          <w:trHeight w:val="20"/>
        </w:trPr>
        <w:tc>
          <w:tcPr>
            <w:tcW w:w="3430" w:type="dxa"/>
            <w:tcBorders>
              <w:top w:val="nil"/>
              <w:left w:val="single" w:sz="4" w:space="0" w:color="auto"/>
              <w:bottom w:val="single" w:sz="4" w:space="0" w:color="auto"/>
              <w:right w:val="single" w:sz="4" w:space="0" w:color="auto"/>
            </w:tcBorders>
            <w:vAlign w:val="center"/>
            <w:hideMark/>
          </w:tcPr>
          <w:p w14:paraId="6A6FBF40" w14:textId="77777777" w:rsidR="0085126C" w:rsidRPr="00B57A2D" w:rsidRDefault="0085126C" w:rsidP="0085126C">
            <w:pPr>
              <w:ind w:firstLine="0"/>
              <w:jc w:val="left"/>
              <w:outlineLvl w:val="0"/>
              <w:rPr>
                <w:rFonts w:eastAsia="Times New Roman" w:cs="Times New Roman"/>
                <w:b/>
                <w:bCs/>
                <w:sz w:val="20"/>
                <w:szCs w:val="20"/>
              </w:rPr>
            </w:pPr>
            <w:r w:rsidRPr="00B57A2D">
              <w:rPr>
                <w:rFonts w:eastAsia="Times New Roman" w:cs="Times New Roman"/>
                <w:b/>
                <w:bCs/>
                <w:sz w:val="20"/>
                <w:szCs w:val="20"/>
              </w:rPr>
              <w:t>ИТОГО</w:t>
            </w:r>
          </w:p>
        </w:tc>
        <w:tc>
          <w:tcPr>
            <w:tcW w:w="2268" w:type="dxa"/>
            <w:tcBorders>
              <w:top w:val="nil"/>
              <w:left w:val="nil"/>
              <w:bottom w:val="single" w:sz="4" w:space="0" w:color="auto"/>
              <w:right w:val="single" w:sz="4" w:space="0" w:color="auto"/>
            </w:tcBorders>
            <w:vAlign w:val="center"/>
            <w:hideMark/>
          </w:tcPr>
          <w:p w14:paraId="5C08D716" w14:textId="77777777" w:rsidR="0085126C" w:rsidRPr="00B57A2D" w:rsidRDefault="0085126C" w:rsidP="0085126C">
            <w:pPr>
              <w:ind w:firstLine="0"/>
              <w:jc w:val="center"/>
              <w:outlineLvl w:val="0"/>
              <w:rPr>
                <w:rFonts w:eastAsia="Times New Roman" w:cs="Times New Roman"/>
                <w:b/>
                <w:bCs/>
                <w:sz w:val="20"/>
                <w:szCs w:val="20"/>
              </w:rPr>
            </w:pPr>
            <w:r w:rsidRPr="00B57A2D">
              <w:rPr>
                <w:rFonts w:eastAsia="Times New Roman" w:cs="Times New Roman"/>
                <w:b/>
                <w:bCs/>
                <w:sz w:val="20"/>
                <w:szCs w:val="20"/>
              </w:rPr>
              <w:t>11,988</w:t>
            </w:r>
          </w:p>
        </w:tc>
        <w:tc>
          <w:tcPr>
            <w:tcW w:w="2266" w:type="dxa"/>
            <w:tcBorders>
              <w:top w:val="nil"/>
              <w:left w:val="nil"/>
              <w:bottom w:val="single" w:sz="4" w:space="0" w:color="auto"/>
              <w:right w:val="single" w:sz="4" w:space="0" w:color="auto"/>
            </w:tcBorders>
            <w:vAlign w:val="center"/>
            <w:hideMark/>
          </w:tcPr>
          <w:p w14:paraId="5A3042DA" w14:textId="77777777" w:rsidR="0085126C" w:rsidRPr="00B57A2D" w:rsidRDefault="0085126C" w:rsidP="0085126C">
            <w:pPr>
              <w:ind w:firstLine="0"/>
              <w:jc w:val="center"/>
              <w:outlineLvl w:val="0"/>
              <w:rPr>
                <w:rFonts w:eastAsia="Times New Roman" w:cs="Times New Roman"/>
                <w:b/>
                <w:bCs/>
                <w:sz w:val="20"/>
                <w:szCs w:val="20"/>
              </w:rPr>
            </w:pPr>
            <w:r w:rsidRPr="00B57A2D">
              <w:rPr>
                <w:rFonts w:eastAsia="Times New Roman" w:cs="Times New Roman"/>
                <w:b/>
                <w:bCs/>
                <w:sz w:val="20"/>
                <w:szCs w:val="20"/>
              </w:rPr>
              <w:t>0,152</w:t>
            </w:r>
          </w:p>
        </w:tc>
        <w:tc>
          <w:tcPr>
            <w:tcW w:w="0" w:type="auto"/>
            <w:tcBorders>
              <w:top w:val="nil"/>
              <w:left w:val="nil"/>
              <w:bottom w:val="single" w:sz="4" w:space="0" w:color="auto"/>
              <w:right w:val="single" w:sz="4" w:space="0" w:color="auto"/>
            </w:tcBorders>
            <w:vAlign w:val="center"/>
            <w:hideMark/>
          </w:tcPr>
          <w:p w14:paraId="08819990" w14:textId="77777777" w:rsidR="0085126C" w:rsidRPr="00B57A2D" w:rsidRDefault="0085126C" w:rsidP="0085126C">
            <w:pPr>
              <w:ind w:firstLine="0"/>
              <w:jc w:val="center"/>
              <w:outlineLvl w:val="0"/>
              <w:rPr>
                <w:rFonts w:eastAsia="Times New Roman" w:cs="Times New Roman"/>
                <w:b/>
                <w:bCs/>
                <w:sz w:val="20"/>
                <w:szCs w:val="20"/>
              </w:rPr>
            </w:pPr>
            <w:r w:rsidRPr="00B57A2D">
              <w:rPr>
                <w:rFonts w:eastAsia="Times New Roman" w:cs="Times New Roman"/>
                <w:b/>
                <w:bCs/>
                <w:sz w:val="20"/>
                <w:szCs w:val="20"/>
              </w:rPr>
              <w:t>11,836</w:t>
            </w:r>
          </w:p>
        </w:tc>
      </w:tr>
    </w:tbl>
    <w:p w14:paraId="10605D3D" w14:textId="77777777" w:rsidR="00704AAA" w:rsidRPr="00B57A2D" w:rsidRDefault="00704AAA" w:rsidP="00E86A6D">
      <w:pPr>
        <w:widowControl w:val="0"/>
        <w:autoSpaceDE w:val="0"/>
        <w:autoSpaceDN w:val="0"/>
        <w:adjustRightInd w:val="0"/>
        <w:ind w:firstLine="720"/>
        <w:rPr>
          <w:rFonts w:cs="Times New Roman"/>
          <w:szCs w:val="24"/>
        </w:rPr>
      </w:pPr>
    </w:p>
    <w:p w14:paraId="5BE5A6A1" w14:textId="77777777" w:rsidR="00704AAA" w:rsidRPr="00B57A2D" w:rsidRDefault="00704AAA" w:rsidP="00E86A6D">
      <w:pPr>
        <w:pStyle w:val="2"/>
        <w:numPr>
          <w:ilvl w:val="1"/>
          <w:numId w:val="8"/>
        </w:numPr>
        <w:rPr>
          <w:rFonts w:cs="Times New Roman"/>
          <w:szCs w:val="24"/>
        </w:rPr>
      </w:pPr>
      <w:r w:rsidRPr="00B57A2D">
        <w:rPr>
          <w:rFonts w:cs="Times New Roman"/>
          <w:szCs w:val="24"/>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14:paraId="1436548B" w14:textId="77777777" w:rsidR="00704AAA" w:rsidRPr="00B57A2D" w:rsidRDefault="00704AAA" w:rsidP="00E86A6D">
      <w:pPr>
        <w:widowControl w:val="0"/>
        <w:autoSpaceDE w:val="0"/>
        <w:autoSpaceDN w:val="0"/>
        <w:adjustRightInd w:val="0"/>
        <w:ind w:firstLine="720"/>
        <w:rPr>
          <w:rFonts w:cs="Times New Roman"/>
          <w:szCs w:val="24"/>
        </w:rPr>
      </w:pPr>
      <w:bookmarkStart w:id="80" w:name="sub_107"/>
      <w:bookmarkEnd w:id="79"/>
    </w:p>
    <w:p w14:paraId="03561B1D" w14:textId="77777777" w:rsidR="00704AAA" w:rsidRPr="00B57A2D" w:rsidRDefault="00704AAA" w:rsidP="00E86A6D">
      <w:pPr>
        <w:widowControl w:val="0"/>
        <w:autoSpaceDE w:val="0"/>
        <w:autoSpaceDN w:val="0"/>
        <w:adjustRightInd w:val="0"/>
        <w:ind w:firstLine="720"/>
        <w:rPr>
          <w:rFonts w:cs="Times New Roman"/>
          <w:szCs w:val="24"/>
        </w:rPr>
      </w:pPr>
      <w:r w:rsidRPr="00B57A2D">
        <w:rPr>
          <w:rFonts w:cs="Times New Roman"/>
          <w:szCs w:val="24"/>
        </w:rPr>
        <w:t xml:space="preserve">Срок службы (полезного использования) принят в соответствии с </w:t>
      </w:r>
      <w:r w:rsidR="0027018B" w:rsidRPr="00B57A2D">
        <w:rPr>
          <w:rFonts w:cs="Times New Roman"/>
          <w:szCs w:val="24"/>
        </w:rPr>
        <w:t xml:space="preserve">паспортными данными современных котлов </w:t>
      </w:r>
      <w:r w:rsidRPr="00B57A2D">
        <w:rPr>
          <w:rFonts w:cs="Times New Roman"/>
          <w:szCs w:val="24"/>
        </w:rPr>
        <w:t xml:space="preserve">составляет </w:t>
      </w:r>
      <w:r w:rsidR="0027018B" w:rsidRPr="00B57A2D">
        <w:rPr>
          <w:rFonts w:cs="Times New Roman"/>
          <w:szCs w:val="24"/>
        </w:rPr>
        <w:t>не менее</w:t>
      </w:r>
      <w:r w:rsidRPr="00B57A2D">
        <w:rPr>
          <w:rFonts w:cs="Times New Roman"/>
          <w:szCs w:val="24"/>
        </w:rPr>
        <w:t xml:space="preserve"> 1</w:t>
      </w:r>
      <w:r w:rsidR="0027018B" w:rsidRPr="00B57A2D">
        <w:rPr>
          <w:rFonts w:cs="Times New Roman"/>
          <w:szCs w:val="24"/>
        </w:rPr>
        <w:t>5</w:t>
      </w:r>
      <w:r w:rsidRPr="00B57A2D">
        <w:rPr>
          <w:rFonts w:cs="Times New Roman"/>
          <w:szCs w:val="24"/>
        </w:rPr>
        <w:t xml:space="preserve"> лет.</w:t>
      </w:r>
    </w:p>
    <w:p w14:paraId="195AC702" w14:textId="77777777" w:rsidR="00704AAA" w:rsidRPr="00B57A2D" w:rsidRDefault="00704AAA" w:rsidP="00E86A6D">
      <w:pPr>
        <w:widowControl w:val="0"/>
        <w:autoSpaceDE w:val="0"/>
        <w:autoSpaceDN w:val="0"/>
        <w:adjustRightInd w:val="0"/>
        <w:ind w:firstLine="720"/>
        <w:rPr>
          <w:rFonts w:cs="Times New Roman"/>
          <w:szCs w:val="24"/>
        </w:rPr>
      </w:pPr>
      <w:r w:rsidRPr="00B57A2D">
        <w:rPr>
          <w:rFonts w:cs="Times New Roman"/>
          <w:szCs w:val="24"/>
        </w:rPr>
        <w:t>В соответствии с назначенным сроком службы котлов, в таблице 2.4.а определён остаточный ресурс котлов, а также приведены годы ввода в эксплуатацию.</w:t>
      </w:r>
    </w:p>
    <w:p w14:paraId="4A91564B" w14:textId="77777777" w:rsidR="00704AAA" w:rsidRPr="00B57A2D" w:rsidRDefault="00704AAA" w:rsidP="00E86A6D">
      <w:pPr>
        <w:widowControl w:val="0"/>
        <w:autoSpaceDE w:val="0"/>
        <w:autoSpaceDN w:val="0"/>
        <w:adjustRightInd w:val="0"/>
        <w:ind w:firstLine="720"/>
        <w:rPr>
          <w:rFonts w:cs="Times New Roman"/>
          <w:szCs w:val="24"/>
        </w:rPr>
      </w:pPr>
    </w:p>
    <w:p w14:paraId="44A8486C" w14:textId="77777777" w:rsidR="00704AAA" w:rsidRPr="00B57A2D" w:rsidRDefault="00704AAA" w:rsidP="00E86A6D">
      <w:pPr>
        <w:widowControl w:val="0"/>
        <w:autoSpaceDE w:val="0"/>
        <w:autoSpaceDN w:val="0"/>
        <w:adjustRightInd w:val="0"/>
        <w:ind w:firstLine="720"/>
        <w:rPr>
          <w:rFonts w:cs="Times New Roman"/>
          <w:szCs w:val="24"/>
        </w:rPr>
      </w:pPr>
      <w:r w:rsidRPr="00B57A2D">
        <w:rPr>
          <w:rFonts w:cs="Times New Roman"/>
          <w:szCs w:val="24"/>
        </w:rPr>
        <w:t>Таблица 2.4.а – Год ввода в эксплуатацию и остаточный ресурс котлов</w:t>
      </w:r>
    </w:p>
    <w:p w14:paraId="06EF3486" w14:textId="77777777" w:rsidR="00704AAA" w:rsidRPr="00B57A2D" w:rsidRDefault="00704AAA" w:rsidP="00E86A6D">
      <w:pPr>
        <w:widowControl w:val="0"/>
        <w:autoSpaceDE w:val="0"/>
        <w:autoSpaceDN w:val="0"/>
        <w:adjustRightInd w:val="0"/>
        <w:ind w:firstLine="720"/>
        <w:rPr>
          <w:rFonts w:cs="Times New Roman"/>
          <w:szCs w:val="24"/>
        </w:rPr>
      </w:pPr>
    </w:p>
    <w:tbl>
      <w:tblPr>
        <w:tblW w:w="0" w:type="auto"/>
        <w:tblCellMar>
          <w:left w:w="28" w:type="dxa"/>
          <w:right w:w="28" w:type="dxa"/>
        </w:tblCellMar>
        <w:tblLook w:val="04A0" w:firstRow="1" w:lastRow="0" w:firstColumn="1" w:lastColumn="0" w:noHBand="0" w:noVBand="1"/>
      </w:tblPr>
      <w:tblGrid>
        <w:gridCol w:w="2509"/>
        <w:gridCol w:w="1819"/>
        <w:gridCol w:w="2248"/>
        <w:gridCol w:w="3335"/>
      </w:tblGrid>
      <w:tr w:rsidR="00667CDB" w:rsidRPr="00B57A2D" w14:paraId="21205D4B" w14:textId="77777777" w:rsidTr="00802828">
        <w:trPr>
          <w:trHeight w:val="20"/>
          <w:tblHeader/>
        </w:trPr>
        <w:tc>
          <w:tcPr>
            <w:tcW w:w="2528" w:type="dxa"/>
            <w:tcBorders>
              <w:top w:val="single" w:sz="4" w:space="0" w:color="auto"/>
              <w:left w:val="single" w:sz="4" w:space="0" w:color="auto"/>
              <w:bottom w:val="single" w:sz="4" w:space="0" w:color="auto"/>
              <w:right w:val="single" w:sz="4" w:space="0" w:color="auto"/>
            </w:tcBorders>
            <w:vAlign w:val="center"/>
            <w:hideMark/>
          </w:tcPr>
          <w:p w14:paraId="21BEB1A1" w14:textId="77777777" w:rsidR="0085126C" w:rsidRPr="00B57A2D" w:rsidRDefault="0085126C" w:rsidP="0085126C">
            <w:pPr>
              <w:ind w:firstLine="0"/>
              <w:jc w:val="center"/>
              <w:rPr>
                <w:rFonts w:eastAsia="Times New Roman" w:cs="Times New Roman"/>
                <w:b/>
                <w:bCs/>
                <w:sz w:val="22"/>
              </w:rPr>
            </w:pPr>
            <w:r w:rsidRPr="00B57A2D">
              <w:rPr>
                <w:rFonts w:eastAsia="Times New Roman" w:cs="Times New Roman"/>
                <w:b/>
                <w:bCs/>
                <w:sz w:val="22"/>
              </w:rPr>
              <w:t>Марка котла</w:t>
            </w:r>
          </w:p>
        </w:tc>
        <w:tc>
          <w:tcPr>
            <w:tcW w:w="1831" w:type="dxa"/>
            <w:tcBorders>
              <w:top w:val="single" w:sz="4" w:space="0" w:color="auto"/>
              <w:left w:val="nil"/>
              <w:bottom w:val="single" w:sz="4" w:space="0" w:color="auto"/>
              <w:right w:val="single" w:sz="4" w:space="0" w:color="auto"/>
            </w:tcBorders>
            <w:vAlign w:val="center"/>
            <w:hideMark/>
          </w:tcPr>
          <w:p w14:paraId="2BB122C4" w14:textId="77777777" w:rsidR="0085126C" w:rsidRPr="00B57A2D" w:rsidRDefault="0085126C" w:rsidP="0085126C">
            <w:pPr>
              <w:ind w:firstLine="0"/>
              <w:jc w:val="center"/>
              <w:rPr>
                <w:rFonts w:eastAsia="Times New Roman" w:cs="Times New Roman"/>
                <w:b/>
                <w:bCs/>
                <w:sz w:val="22"/>
              </w:rPr>
            </w:pPr>
            <w:r w:rsidRPr="00B57A2D">
              <w:rPr>
                <w:rFonts w:eastAsia="Times New Roman" w:cs="Times New Roman"/>
                <w:b/>
                <w:bCs/>
                <w:sz w:val="22"/>
              </w:rPr>
              <w:t>Год выпуска</w:t>
            </w:r>
          </w:p>
        </w:tc>
        <w:tc>
          <w:tcPr>
            <w:tcW w:w="2258" w:type="dxa"/>
            <w:tcBorders>
              <w:top w:val="single" w:sz="4" w:space="0" w:color="auto"/>
              <w:left w:val="nil"/>
              <w:bottom w:val="single" w:sz="4" w:space="0" w:color="auto"/>
              <w:right w:val="single" w:sz="4" w:space="0" w:color="auto"/>
            </w:tcBorders>
            <w:vAlign w:val="center"/>
            <w:hideMark/>
          </w:tcPr>
          <w:p w14:paraId="458F724C" w14:textId="77777777" w:rsidR="0085126C" w:rsidRPr="00B57A2D" w:rsidRDefault="0085126C" w:rsidP="0085126C">
            <w:pPr>
              <w:ind w:firstLine="0"/>
              <w:jc w:val="center"/>
              <w:rPr>
                <w:rFonts w:eastAsia="Times New Roman" w:cs="Times New Roman"/>
                <w:b/>
                <w:bCs/>
                <w:sz w:val="22"/>
              </w:rPr>
            </w:pPr>
            <w:r w:rsidRPr="00B57A2D">
              <w:rPr>
                <w:rFonts w:eastAsia="Times New Roman" w:cs="Times New Roman"/>
                <w:b/>
                <w:bCs/>
                <w:sz w:val="22"/>
              </w:rPr>
              <w:t xml:space="preserve">Год ввода в эксплуатацию </w:t>
            </w:r>
          </w:p>
        </w:tc>
        <w:tc>
          <w:tcPr>
            <w:tcW w:w="3360" w:type="dxa"/>
            <w:tcBorders>
              <w:top w:val="single" w:sz="4" w:space="0" w:color="auto"/>
              <w:left w:val="nil"/>
              <w:bottom w:val="single" w:sz="4" w:space="0" w:color="auto"/>
              <w:right w:val="single" w:sz="4" w:space="0" w:color="auto"/>
            </w:tcBorders>
            <w:vAlign w:val="center"/>
            <w:hideMark/>
          </w:tcPr>
          <w:p w14:paraId="2B20B72F" w14:textId="77777777" w:rsidR="0085126C" w:rsidRPr="00B57A2D" w:rsidRDefault="0085126C" w:rsidP="0085126C">
            <w:pPr>
              <w:ind w:firstLine="0"/>
              <w:jc w:val="center"/>
              <w:rPr>
                <w:rFonts w:eastAsia="Times New Roman" w:cs="Times New Roman"/>
                <w:b/>
                <w:bCs/>
                <w:sz w:val="22"/>
              </w:rPr>
            </w:pPr>
            <w:r w:rsidRPr="00B57A2D">
              <w:rPr>
                <w:rFonts w:eastAsia="Times New Roman" w:cs="Times New Roman"/>
                <w:b/>
                <w:bCs/>
                <w:sz w:val="22"/>
              </w:rPr>
              <w:t>Остаточный срок эксплуатации по паспортным данным котла</w:t>
            </w:r>
          </w:p>
        </w:tc>
      </w:tr>
      <w:tr w:rsidR="00667CDB" w:rsidRPr="00B57A2D" w14:paraId="4D05236D" w14:textId="77777777" w:rsidTr="0085126C">
        <w:trPr>
          <w:trHeight w:val="20"/>
        </w:trPr>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71A7CA34" w14:textId="77777777" w:rsidR="0085126C" w:rsidRPr="00B57A2D" w:rsidRDefault="0085126C" w:rsidP="0085126C">
            <w:pPr>
              <w:ind w:firstLine="0"/>
              <w:jc w:val="center"/>
              <w:rPr>
                <w:rFonts w:eastAsia="Times New Roman" w:cs="Times New Roman"/>
                <w:b/>
                <w:bCs/>
                <w:sz w:val="22"/>
              </w:rPr>
            </w:pPr>
            <w:r w:rsidRPr="00B57A2D">
              <w:rPr>
                <w:rFonts w:eastAsia="Times New Roman" w:cs="Times New Roman"/>
                <w:b/>
                <w:bCs/>
                <w:sz w:val="22"/>
              </w:rPr>
              <w:t>Котельная по адресу: п.Каменоломни, ул.Ленина, 15а</w:t>
            </w:r>
          </w:p>
        </w:tc>
      </w:tr>
      <w:tr w:rsidR="00667CDB" w:rsidRPr="00B57A2D" w14:paraId="484E4C08" w14:textId="77777777" w:rsidTr="00802828">
        <w:trPr>
          <w:trHeight w:val="20"/>
        </w:trPr>
        <w:tc>
          <w:tcPr>
            <w:tcW w:w="2528" w:type="dxa"/>
            <w:tcBorders>
              <w:top w:val="nil"/>
              <w:left w:val="single" w:sz="4" w:space="0" w:color="auto"/>
              <w:bottom w:val="single" w:sz="4" w:space="0" w:color="auto"/>
              <w:right w:val="single" w:sz="4" w:space="0" w:color="auto"/>
            </w:tcBorders>
            <w:vAlign w:val="center"/>
            <w:hideMark/>
          </w:tcPr>
          <w:p w14:paraId="592CF439" w14:textId="77777777" w:rsidR="0085126C" w:rsidRPr="00B57A2D" w:rsidRDefault="0085126C" w:rsidP="0085126C">
            <w:pPr>
              <w:ind w:firstLine="0"/>
              <w:jc w:val="left"/>
              <w:rPr>
                <w:rFonts w:eastAsia="Times New Roman" w:cs="Times New Roman"/>
                <w:sz w:val="22"/>
              </w:rPr>
            </w:pPr>
            <w:r w:rsidRPr="00B57A2D">
              <w:rPr>
                <w:rFonts w:eastAsia="Times New Roman" w:cs="Times New Roman"/>
                <w:sz w:val="22"/>
              </w:rPr>
              <w:t>Зиосаб 1000</w:t>
            </w:r>
          </w:p>
        </w:tc>
        <w:tc>
          <w:tcPr>
            <w:tcW w:w="1831" w:type="dxa"/>
            <w:tcBorders>
              <w:top w:val="nil"/>
              <w:left w:val="nil"/>
              <w:bottom w:val="single" w:sz="4" w:space="0" w:color="auto"/>
              <w:right w:val="single" w:sz="4" w:space="0" w:color="auto"/>
            </w:tcBorders>
            <w:vAlign w:val="center"/>
            <w:hideMark/>
          </w:tcPr>
          <w:p w14:paraId="2CA21091" w14:textId="77777777" w:rsidR="0085126C" w:rsidRPr="00B57A2D" w:rsidRDefault="0085126C" w:rsidP="0085126C">
            <w:pPr>
              <w:ind w:firstLine="0"/>
              <w:jc w:val="center"/>
              <w:rPr>
                <w:rFonts w:eastAsia="Times New Roman" w:cs="Times New Roman"/>
                <w:sz w:val="22"/>
              </w:rPr>
            </w:pPr>
            <w:r w:rsidRPr="00B57A2D">
              <w:rPr>
                <w:rFonts w:eastAsia="Times New Roman" w:cs="Times New Roman"/>
                <w:sz w:val="22"/>
              </w:rPr>
              <w:t>2010</w:t>
            </w:r>
          </w:p>
        </w:tc>
        <w:tc>
          <w:tcPr>
            <w:tcW w:w="2258" w:type="dxa"/>
            <w:tcBorders>
              <w:top w:val="nil"/>
              <w:left w:val="nil"/>
              <w:bottom w:val="single" w:sz="4" w:space="0" w:color="auto"/>
              <w:right w:val="single" w:sz="4" w:space="0" w:color="auto"/>
            </w:tcBorders>
            <w:vAlign w:val="center"/>
            <w:hideMark/>
          </w:tcPr>
          <w:p w14:paraId="606246B1" w14:textId="77777777" w:rsidR="0085126C" w:rsidRPr="00B57A2D" w:rsidRDefault="0085126C" w:rsidP="0085126C">
            <w:pPr>
              <w:ind w:firstLine="0"/>
              <w:jc w:val="center"/>
              <w:rPr>
                <w:rFonts w:eastAsia="Times New Roman" w:cs="Times New Roman"/>
                <w:sz w:val="22"/>
              </w:rPr>
            </w:pPr>
            <w:r w:rsidRPr="00B57A2D">
              <w:rPr>
                <w:rFonts w:eastAsia="Times New Roman" w:cs="Times New Roman"/>
                <w:sz w:val="22"/>
              </w:rPr>
              <w:t>2010</w:t>
            </w:r>
          </w:p>
        </w:tc>
        <w:tc>
          <w:tcPr>
            <w:tcW w:w="3360" w:type="dxa"/>
            <w:tcBorders>
              <w:top w:val="nil"/>
              <w:left w:val="nil"/>
              <w:bottom w:val="single" w:sz="4" w:space="0" w:color="auto"/>
              <w:right w:val="single" w:sz="4" w:space="0" w:color="auto"/>
            </w:tcBorders>
            <w:vAlign w:val="center"/>
            <w:hideMark/>
          </w:tcPr>
          <w:p w14:paraId="353EE119" w14:textId="77777777" w:rsidR="0085126C" w:rsidRPr="00B57A2D" w:rsidRDefault="0085126C" w:rsidP="0085126C">
            <w:pPr>
              <w:ind w:firstLine="0"/>
              <w:jc w:val="center"/>
              <w:rPr>
                <w:rFonts w:eastAsia="Times New Roman" w:cs="Times New Roman"/>
                <w:sz w:val="22"/>
              </w:rPr>
            </w:pPr>
          </w:p>
        </w:tc>
      </w:tr>
      <w:tr w:rsidR="00667CDB" w:rsidRPr="00B57A2D" w14:paraId="4B8AA59A" w14:textId="77777777" w:rsidTr="0085126C">
        <w:trPr>
          <w:trHeight w:val="20"/>
        </w:trPr>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7EC7A179" w14:textId="77777777" w:rsidR="0085126C" w:rsidRPr="00B57A2D" w:rsidRDefault="0085126C" w:rsidP="0085126C">
            <w:pPr>
              <w:ind w:firstLine="0"/>
              <w:jc w:val="center"/>
              <w:rPr>
                <w:rFonts w:eastAsia="Times New Roman" w:cs="Times New Roman"/>
                <w:b/>
                <w:bCs/>
                <w:sz w:val="22"/>
              </w:rPr>
            </w:pPr>
            <w:r w:rsidRPr="00B57A2D">
              <w:rPr>
                <w:rFonts w:eastAsia="Times New Roman" w:cs="Times New Roman"/>
                <w:b/>
                <w:bCs/>
                <w:sz w:val="22"/>
              </w:rPr>
              <w:t>Котельная по адресу: п.Каменоломни, пер.Садовый, 42б</w:t>
            </w:r>
          </w:p>
        </w:tc>
      </w:tr>
      <w:tr w:rsidR="00667CDB" w:rsidRPr="00B57A2D" w14:paraId="096CBB4A" w14:textId="77777777" w:rsidTr="00802828">
        <w:trPr>
          <w:trHeight w:val="20"/>
        </w:trPr>
        <w:tc>
          <w:tcPr>
            <w:tcW w:w="2528" w:type="dxa"/>
            <w:tcBorders>
              <w:top w:val="nil"/>
              <w:left w:val="single" w:sz="4" w:space="0" w:color="auto"/>
              <w:bottom w:val="single" w:sz="4" w:space="0" w:color="auto"/>
              <w:right w:val="single" w:sz="4" w:space="0" w:color="auto"/>
            </w:tcBorders>
            <w:vAlign w:val="center"/>
            <w:hideMark/>
          </w:tcPr>
          <w:p w14:paraId="20FFEE86" w14:textId="77777777" w:rsidR="0085126C" w:rsidRPr="00B57A2D" w:rsidRDefault="0085126C" w:rsidP="0085126C">
            <w:pPr>
              <w:ind w:firstLine="0"/>
              <w:jc w:val="left"/>
              <w:rPr>
                <w:rFonts w:eastAsia="Times New Roman" w:cs="Times New Roman"/>
                <w:sz w:val="22"/>
              </w:rPr>
            </w:pPr>
            <w:r w:rsidRPr="00B57A2D">
              <w:rPr>
                <w:rFonts w:eastAsia="Times New Roman" w:cs="Times New Roman"/>
                <w:sz w:val="22"/>
              </w:rPr>
              <w:t>Белогорье КВа-1,0</w:t>
            </w:r>
          </w:p>
        </w:tc>
        <w:tc>
          <w:tcPr>
            <w:tcW w:w="1831" w:type="dxa"/>
            <w:tcBorders>
              <w:top w:val="nil"/>
              <w:left w:val="nil"/>
              <w:bottom w:val="single" w:sz="4" w:space="0" w:color="auto"/>
              <w:right w:val="single" w:sz="4" w:space="0" w:color="auto"/>
            </w:tcBorders>
            <w:vAlign w:val="center"/>
            <w:hideMark/>
          </w:tcPr>
          <w:p w14:paraId="156E3B89" w14:textId="77777777" w:rsidR="0085126C" w:rsidRPr="00B57A2D" w:rsidRDefault="0085126C" w:rsidP="0085126C">
            <w:pPr>
              <w:ind w:firstLine="0"/>
              <w:jc w:val="center"/>
              <w:rPr>
                <w:rFonts w:eastAsia="Times New Roman" w:cs="Times New Roman"/>
                <w:sz w:val="22"/>
              </w:rPr>
            </w:pPr>
            <w:r w:rsidRPr="00B57A2D">
              <w:rPr>
                <w:rFonts w:eastAsia="Times New Roman" w:cs="Times New Roman"/>
                <w:sz w:val="22"/>
              </w:rPr>
              <w:t>2012</w:t>
            </w:r>
          </w:p>
        </w:tc>
        <w:tc>
          <w:tcPr>
            <w:tcW w:w="2258" w:type="dxa"/>
            <w:tcBorders>
              <w:top w:val="nil"/>
              <w:left w:val="nil"/>
              <w:bottom w:val="single" w:sz="4" w:space="0" w:color="auto"/>
              <w:right w:val="single" w:sz="4" w:space="0" w:color="auto"/>
            </w:tcBorders>
            <w:vAlign w:val="center"/>
            <w:hideMark/>
          </w:tcPr>
          <w:p w14:paraId="40EEBABB" w14:textId="77777777" w:rsidR="0085126C" w:rsidRPr="00B57A2D" w:rsidRDefault="0085126C" w:rsidP="0085126C">
            <w:pPr>
              <w:ind w:firstLine="0"/>
              <w:jc w:val="center"/>
              <w:rPr>
                <w:rFonts w:eastAsia="Times New Roman" w:cs="Times New Roman"/>
                <w:sz w:val="22"/>
              </w:rPr>
            </w:pPr>
            <w:r w:rsidRPr="00B57A2D">
              <w:rPr>
                <w:rFonts w:eastAsia="Times New Roman" w:cs="Times New Roman"/>
                <w:sz w:val="22"/>
              </w:rPr>
              <w:t>2013</w:t>
            </w:r>
          </w:p>
        </w:tc>
        <w:tc>
          <w:tcPr>
            <w:tcW w:w="3360" w:type="dxa"/>
            <w:tcBorders>
              <w:top w:val="nil"/>
              <w:left w:val="nil"/>
              <w:bottom w:val="single" w:sz="4" w:space="0" w:color="auto"/>
              <w:right w:val="single" w:sz="4" w:space="0" w:color="auto"/>
            </w:tcBorders>
            <w:vAlign w:val="center"/>
            <w:hideMark/>
          </w:tcPr>
          <w:p w14:paraId="217E681C" w14:textId="77777777" w:rsidR="0085126C" w:rsidRPr="00B57A2D" w:rsidRDefault="0085126C" w:rsidP="0085126C">
            <w:pPr>
              <w:ind w:firstLine="0"/>
              <w:jc w:val="center"/>
              <w:rPr>
                <w:rFonts w:eastAsia="Times New Roman" w:cs="Times New Roman"/>
                <w:sz w:val="22"/>
              </w:rPr>
            </w:pPr>
          </w:p>
        </w:tc>
      </w:tr>
      <w:tr w:rsidR="00667CDB" w:rsidRPr="00B57A2D" w14:paraId="2B45BA50" w14:textId="77777777" w:rsidTr="0085126C">
        <w:trPr>
          <w:trHeight w:val="20"/>
        </w:trPr>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2B59B371" w14:textId="77777777" w:rsidR="0085126C" w:rsidRPr="00B57A2D" w:rsidRDefault="0085126C" w:rsidP="0085126C">
            <w:pPr>
              <w:ind w:firstLine="0"/>
              <w:jc w:val="center"/>
              <w:rPr>
                <w:rFonts w:eastAsia="Times New Roman" w:cs="Times New Roman"/>
                <w:b/>
                <w:bCs/>
                <w:sz w:val="22"/>
              </w:rPr>
            </w:pPr>
            <w:r w:rsidRPr="00B57A2D">
              <w:rPr>
                <w:rFonts w:eastAsia="Times New Roman" w:cs="Times New Roman"/>
                <w:b/>
                <w:bCs/>
                <w:sz w:val="22"/>
              </w:rPr>
              <w:t>Котельная по адресу: п.Каменоломни, пер.Северный, 2б</w:t>
            </w:r>
          </w:p>
        </w:tc>
      </w:tr>
      <w:tr w:rsidR="00667CDB" w:rsidRPr="00B57A2D" w14:paraId="6F959606" w14:textId="77777777" w:rsidTr="00802828">
        <w:trPr>
          <w:trHeight w:val="20"/>
        </w:trPr>
        <w:tc>
          <w:tcPr>
            <w:tcW w:w="2528" w:type="dxa"/>
            <w:tcBorders>
              <w:top w:val="nil"/>
              <w:left w:val="single" w:sz="4" w:space="0" w:color="auto"/>
              <w:bottom w:val="single" w:sz="4" w:space="0" w:color="auto"/>
              <w:right w:val="single" w:sz="4" w:space="0" w:color="auto"/>
            </w:tcBorders>
            <w:vAlign w:val="center"/>
            <w:hideMark/>
          </w:tcPr>
          <w:p w14:paraId="2D0954BF" w14:textId="77777777" w:rsidR="0085126C" w:rsidRPr="00B57A2D" w:rsidRDefault="0085126C" w:rsidP="0085126C">
            <w:pPr>
              <w:ind w:firstLine="0"/>
              <w:jc w:val="left"/>
              <w:rPr>
                <w:rFonts w:eastAsia="Times New Roman" w:cs="Times New Roman"/>
                <w:sz w:val="22"/>
              </w:rPr>
            </w:pPr>
            <w:r w:rsidRPr="00B57A2D">
              <w:rPr>
                <w:rFonts w:eastAsia="Times New Roman" w:cs="Times New Roman"/>
                <w:sz w:val="22"/>
              </w:rPr>
              <w:t>КВа-1,25 (Квант) Белогорье</w:t>
            </w:r>
          </w:p>
        </w:tc>
        <w:tc>
          <w:tcPr>
            <w:tcW w:w="1831" w:type="dxa"/>
            <w:tcBorders>
              <w:top w:val="nil"/>
              <w:left w:val="nil"/>
              <w:bottom w:val="single" w:sz="4" w:space="0" w:color="auto"/>
              <w:right w:val="single" w:sz="4" w:space="0" w:color="auto"/>
            </w:tcBorders>
            <w:vAlign w:val="center"/>
            <w:hideMark/>
          </w:tcPr>
          <w:p w14:paraId="5A04FA61" w14:textId="77777777" w:rsidR="0085126C" w:rsidRPr="00B57A2D" w:rsidRDefault="0085126C" w:rsidP="0085126C">
            <w:pPr>
              <w:ind w:firstLine="0"/>
              <w:jc w:val="center"/>
              <w:rPr>
                <w:rFonts w:eastAsia="Times New Roman" w:cs="Times New Roman"/>
                <w:sz w:val="22"/>
              </w:rPr>
            </w:pPr>
            <w:r w:rsidRPr="00B57A2D">
              <w:rPr>
                <w:rFonts w:eastAsia="Times New Roman" w:cs="Times New Roman"/>
                <w:sz w:val="22"/>
              </w:rPr>
              <w:t>2008</w:t>
            </w:r>
          </w:p>
        </w:tc>
        <w:tc>
          <w:tcPr>
            <w:tcW w:w="2258" w:type="dxa"/>
            <w:tcBorders>
              <w:top w:val="nil"/>
              <w:left w:val="nil"/>
              <w:bottom w:val="single" w:sz="4" w:space="0" w:color="auto"/>
              <w:right w:val="single" w:sz="4" w:space="0" w:color="auto"/>
            </w:tcBorders>
            <w:vAlign w:val="center"/>
            <w:hideMark/>
          </w:tcPr>
          <w:p w14:paraId="0C0630A9" w14:textId="77777777" w:rsidR="0085126C" w:rsidRPr="00B57A2D" w:rsidRDefault="0085126C" w:rsidP="0085126C">
            <w:pPr>
              <w:ind w:firstLine="0"/>
              <w:jc w:val="center"/>
              <w:rPr>
                <w:rFonts w:eastAsia="Times New Roman" w:cs="Times New Roman"/>
                <w:sz w:val="22"/>
              </w:rPr>
            </w:pPr>
            <w:r w:rsidRPr="00B57A2D">
              <w:rPr>
                <w:rFonts w:eastAsia="Times New Roman" w:cs="Times New Roman"/>
                <w:sz w:val="22"/>
              </w:rPr>
              <w:t>2008</w:t>
            </w:r>
          </w:p>
        </w:tc>
        <w:tc>
          <w:tcPr>
            <w:tcW w:w="3360" w:type="dxa"/>
            <w:tcBorders>
              <w:top w:val="nil"/>
              <w:left w:val="nil"/>
              <w:bottom w:val="single" w:sz="4" w:space="0" w:color="auto"/>
              <w:right w:val="single" w:sz="4" w:space="0" w:color="auto"/>
            </w:tcBorders>
            <w:vAlign w:val="center"/>
            <w:hideMark/>
          </w:tcPr>
          <w:p w14:paraId="64857991" w14:textId="77777777" w:rsidR="0085126C" w:rsidRPr="00B57A2D" w:rsidRDefault="0085126C" w:rsidP="0085126C">
            <w:pPr>
              <w:ind w:firstLine="0"/>
              <w:jc w:val="center"/>
              <w:rPr>
                <w:rFonts w:eastAsia="Times New Roman" w:cs="Times New Roman"/>
                <w:sz w:val="22"/>
              </w:rPr>
            </w:pPr>
          </w:p>
        </w:tc>
      </w:tr>
      <w:tr w:rsidR="00667CDB" w:rsidRPr="00B57A2D" w14:paraId="358329C9" w14:textId="77777777" w:rsidTr="00802828">
        <w:trPr>
          <w:trHeight w:val="20"/>
        </w:trPr>
        <w:tc>
          <w:tcPr>
            <w:tcW w:w="2528" w:type="dxa"/>
            <w:tcBorders>
              <w:top w:val="nil"/>
              <w:left w:val="single" w:sz="4" w:space="0" w:color="auto"/>
              <w:bottom w:val="single" w:sz="4" w:space="0" w:color="auto"/>
              <w:right w:val="single" w:sz="4" w:space="0" w:color="auto"/>
            </w:tcBorders>
            <w:vAlign w:val="center"/>
            <w:hideMark/>
          </w:tcPr>
          <w:p w14:paraId="58A96907" w14:textId="77777777" w:rsidR="0085126C" w:rsidRPr="00B57A2D" w:rsidRDefault="0085126C" w:rsidP="0085126C">
            <w:pPr>
              <w:ind w:firstLine="0"/>
              <w:jc w:val="left"/>
              <w:rPr>
                <w:rFonts w:eastAsia="Times New Roman" w:cs="Times New Roman"/>
                <w:sz w:val="22"/>
              </w:rPr>
            </w:pPr>
            <w:r w:rsidRPr="00B57A2D">
              <w:rPr>
                <w:rFonts w:eastAsia="Times New Roman" w:cs="Times New Roman"/>
                <w:sz w:val="22"/>
              </w:rPr>
              <w:t>КВа-1,25 (Квант) Белогорье</w:t>
            </w:r>
          </w:p>
        </w:tc>
        <w:tc>
          <w:tcPr>
            <w:tcW w:w="1831" w:type="dxa"/>
            <w:tcBorders>
              <w:top w:val="nil"/>
              <w:left w:val="nil"/>
              <w:bottom w:val="single" w:sz="4" w:space="0" w:color="auto"/>
              <w:right w:val="single" w:sz="4" w:space="0" w:color="auto"/>
            </w:tcBorders>
            <w:vAlign w:val="center"/>
            <w:hideMark/>
          </w:tcPr>
          <w:p w14:paraId="762F0D54" w14:textId="77777777" w:rsidR="0085126C" w:rsidRPr="00B57A2D" w:rsidRDefault="0085126C" w:rsidP="0085126C">
            <w:pPr>
              <w:ind w:firstLine="0"/>
              <w:jc w:val="center"/>
              <w:rPr>
                <w:rFonts w:eastAsia="Times New Roman" w:cs="Times New Roman"/>
                <w:sz w:val="22"/>
              </w:rPr>
            </w:pPr>
            <w:r w:rsidRPr="00B57A2D">
              <w:rPr>
                <w:rFonts w:eastAsia="Times New Roman" w:cs="Times New Roman"/>
                <w:sz w:val="22"/>
              </w:rPr>
              <w:t>2008</w:t>
            </w:r>
          </w:p>
        </w:tc>
        <w:tc>
          <w:tcPr>
            <w:tcW w:w="2258" w:type="dxa"/>
            <w:tcBorders>
              <w:top w:val="nil"/>
              <w:left w:val="nil"/>
              <w:bottom w:val="single" w:sz="4" w:space="0" w:color="auto"/>
              <w:right w:val="single" w:sz="4" w:space="0" w:color="auto"/>
            </w:tcBorders>
            <w:vAlign w:val="center"/>
            <w:hideMark/>
          </w:tcPr>
          <w:p w14:paraId="061F3CEA" w14:textId="77777777" w:rsidR="0085126C" w:rsidRPr="00B57A2D" w:rsidRDefault="0085126C" w:rsidP="0085126C">
            <w:pPr>
              <w:ind w:firstLine="0"/>
              <w:jc w:val="center"/>
              <w:rPr>
                <w:rFonts w:eastAsia="Times New Roman" w:cs="Times New Roman"/>
                <w:sz w:val="22"/>
              </w:rPr>
            </w:pPr>
            <w:r w:rsidRPr="00B57A2D">
              <w:rPr>
                <w:rFonts w:eastAsia="Times New Roman" w:cs="Times New Roman"/>
                <w:sz w:val="22"/>
              </w:rPr>
              <w:t>2008</w:t>
            </w:r>
          </w:p>
        </w:tc>
        <w:tc>
          <w:tcPr>
            <w:tcW w:w="3360" w:type="dxa"/>
            <w:tcBorders>
              <w:top w:val="nil"/>
              <w:left w:val="nil"/>
              <w:bottom w:val="single" w:sz="4" w:space="0" w:color="auto"/>
              <w:right w:val="single" w:sz="4" w:space="0" w:color="auto"/>
            </w:tcBorders>
            <w:vAlign w:val="center"/>
            <w:hideMark/>
          </w:tcPr>
          <w:p w14:paraId="777097F9" w14:textId="77777777" w:rsidR="0085126C" w:rsidRPr="00B57A2D" w:rsidRDefault="0085126C" w:rsidP="0085126C">
            <w:pPr>
              <w:ind w:firstLine="0"/>
              <w:jc w:val="center"/>
              <w:rPr>
                <w:rFonts w:eastAsia="Times New Roman" w:cs="Times New Roman"/>
                <w:sz w:val="22"/>
              </w:rPr>
            </w:pPr>
          </w:p>
        </w:tc>
      </w:tr>
      <w:tr w:rsidR="00667CDB" w:rsidRPr="00B57A2D" w14:paraId="4C4A020A" w14:textId="77777777" w:rsidTr="0085126C">
        <w:trPr>
          <w:trHeight w:val="20"/>
        </w:trPr>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03E6E774" w14:textId="77777777" w:rsidR="0085126C" w:rsidRPr="00B57A2D" w:rsidRDefault="0085126C" w:rsidP="0085126C">
            <w:pPr>
              <w:ind w:firstLine="0"/>
              <w:jc w:val="center"/>
              <w:rPr>
                <w:rFonts w:eastAsia="Times New Roman" w:cs="Times New Roman"/>
                <w:b/>
                <w:bCs/>
                <w:sz w:val="22"/>
              </w:rPr>
            </w:pPr>
            <w:r w:rsidRPr="00B57A2D">
              <w:rPr>
                <w:rFonts w:eastAsia="Times New Roman" w:cs="Times New Roman"/>
                <w:b/>
                <w:bCs/>
                <w:sz w:val="22"/>
              </w:rPr>
              <w:t>Котельная по адресу: п.Каменоломни, ул.40 лет Октября, 80а</w:t>
            </w:r>
          </w:p>
        </w:tc>
      </w:tr>
      <w:tr w:rsidR="00667CDB" w:rsidRPr="00B57A2D" w14:paraId="3F4D8680" w14:textId="77777777" w:rsidTr="00802828">
        <w:trPr>
          <w:trHeight w:val="20"/>
        </w:trPr>
        <w:tc>
          <w:tcPr>
            <w:tcW w:w="2528" w:type="dxa"/>
            <w:tcBorders>
              <w:top w:val="nil"/>
              <w:left w:val="single" w:sz="4" w:space="0" w:color="auto"/>
              <w:bottom w:val="single" w:sz="4" w:space="0" w:color="auto"/>
              <w:right w:val="single" w:sz="4" w:space="0" w:color="auto"/>
            </w:tcBorders>
            <w:vAlign w:val="center"/>
            <w:hideMark/>
          </w:tcPr>
          <w:p w14:paraId="4E3D1C9D" w14:textId="77777777" w:rsidR="0085126C" w:rsidRPr="00B57A2D" w:rsidRDefault="0085126C" w:rsidP="0085126C">
            <w:pPr>
              <w:ind w:firstLine="0"/>
              <w:jc w:val="left"/>
              <w:rPr>
                <w:rFonts w:eastAsia="Times New Roman" w:cs="Times New Roman"/>
                <w:sz w:val="22"/>
              </w:rPr>
            </w:pPr>
            <w:r w:rsidRPr="00B57A2D">
              <w:rPr>
                <w:rFonts w:eastAsia="Times New Roman" w:cs="Times New Roman"/>
                <w:sz w:val="22"/>
              </w:rPr>
              <w:t>Unical Ellprex 420 HT</w:t>
            </w:r>
          </w:p>
        </w:tc>
        <w:tc>
          <w:tcPr>
            <w:tcW w:w="1831" w:type="dxa"/>
            <w:tcBorders>
              <w:top w:val="nil"/>
              <w:left w:val="nil"/>
              <w:bottom w:val="single" w:sz="4" w:space="0" w:color="auto"/>
              <w:right w:val="single" w:sz="4" w:space="0" w:color="auto"/>
            </w:tcBorders>
            <w:vAlign w:val="center"/>
            <w:hideMark/>
          </w:tcPr>
          <w:p w14:paraId="197F8ADB" w14:textId="77777777" w:rsidR="0085126C" w:rsidRPr="00B57A2D" w:rsidRDefault="0085126C" w:rsidP="0085126C">
            <w:pPr>
              <w:ind w:firstLine="0"/>
              <w:jc w:val="center"/>
              <w:rPr>
                <w:rFonts w:eastAsia="Times New Roman" w:cs="Times New Roman"/>
                <w:sz w:val="22"/>
              </w:rPr>
            </w:pPr>
            <w:r w:rsidRPr="00B57A2D">
              <w:rPr>
                <w:rFonts w:eastAsia="Times New Roman" w:cs="Times New Roman"/>
                <w:sz w:val="22"/>
              </w:rPr>
              <w:t>2016</w:t>
            </w:r>
          </w:p>
        </w:tc>
        <w:tc>
          <w:tcPr>
            <w:tcW w:w="2258" w:type="dxa"/>
            <w:tcBorders>
              <w:top w:val="nil"/>
              <w:left w:val="nil"/>
              <w:bottom w:val="single" w:sz="4" w:space="0" w:color="auto"/>
              <w:right w:val="single" w:sz="4" w:space="0" w:color="auto"/>
            </w:tcBorders>
            <w:vAlign w:val="center"/>
            <w:hideMark/>
          </w:tcPr>
          <w:p w14:paraId="4CFEA28A" w14:textId="77777777" w:rsidR="0085126C" w:rsidRPr="00B57A2D" w:rsidRDefault="0085126C" w:rsidP="0085126C">
            <w:pPr>
              <w:ind w:firstLine="0"/>
              <w:jc w:val="center"/>
              <w:rPr>
                <w:rFonts w:eastAsia="Times New Roman" w:cs="Times New Roman"/>
                <w:sz w:val="22"/>
              </w:rPr>
            </w:pPr>
            <w:r w:rsidRPr="00B57A2D">
              <w:rPr>
                <w:rFonts w:eastAsia="Times New Roman" w:cs="Times New Roman"/>
                <w:sz w:val="22"/>
              </w:rPr>
              <w:t>2018</w:t>
            </w:r>
          </w:p>
        </w:tc>
        <w:tc>
          <w:tcPr>
            <w:tcW w:w="3360" w:type="dxa"/>
            <w:tcBorders>
              <w:top w:val="nil"/>
              <w:left w:val="nil"/>
              <w:bottom w:val="single" w:sz="4" w:space="0" w:color="auto"/>
              <w:right w:val="single" w:sz="4" w:space="0" w:color="auto"/>
            </w:tcBorders>
            <w:vAlign w:val="center"/>
            <w:hideMark/>
          </w:tcPr>
          <w:p w14:paraId="5FAE5DB3" w14:textId="77777777" w:rsidR="0085126C" w:rsidRPr="009A1198" w:rsidRDefault="009A1198" w:rsidP="0085126C">
            <w:pPr>
              <w:ind w:firstLine="0"/>
              <w:jc w:val="center"/>
              <w:rPr>
                <w:rFonts w:eastAsia="Times New Roman" w:cs="Times New Roman"/>
                <w:sz w:val="22"/>
                <w:lang w:val="en-US"/>
              </w:rPr>
            </w:pPr>
            <w:r>
              <w:rPr>
                <w:rFonts w:eastAsia="Times New Roman" w:cs="Times New Roman"/>
                <w:sz w:val="22"/>
                <w:lang w:val="en-US"/>
              </w:rPr>
              <w:t>8</w:t>
            </w:r>
          </w:p>
        </w:tc>
      </w:tr>
      <w:tr w:rsidR="00667CDB" w:rsidRPr="00B57A2D" w14:paraId="215CD1E8" w14:textId="77777777" w:rsidTr="0085126C">
        <w:trPr>
          <w:trHeight w:val="20"/>
        </w:trPr>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1C2DBA9D" w14:textId="77777777" w:rsidR="0085126C" w:rsidRPr="00B57A2D" w:rsidRDefault="0085126C" w:rsidP="0085126C">
            <w:pPr>
              <w:ind w:firstLine="0"/>
              <w:jc w:val="center"/>
              <w:rPr>
                <w:rFonts w:eastAsia="Times New Roman" w:cs="Times New Roman"/>
                <w:b/>
                <w:bCs/>
                <w:sz w:val="22"/>
              </w:rPr>
            </w:pPr>
            <w:r w:rsidRPr="00B57A2D">
              <w:rPr>
                <w:rFonts w:eastAsia="Times New Roman" w:cs="Times New Roman"/>
                <w:b/>
                <w:bCs/>
                <w:sz w:val="22"/>
              </w:rPr>
              <w:t>Котельная по адресу: п.Каменоломни, ул.Комсомольская, 17</w:t>
            </w:r>
          </w:p>
        </w:tc>
      </w:tr>
      <w:tr w:rsidR="00667CDB" w:rsidRPr="00B57A2D" w14:paraId="08FB8BB3" w14:textId="77777777" w:rsidTr="00802828">
        <w:trPr>
          <w:trHeight w:val="20"/>
        </w:trPr>
        <w:tc>
          <w:tcPr>
            <w:tcW w:w="2528" w:type="dxa"/>
            <w:tcBorders>
              <w:top w:val="nil"/>
              <w:left w:val="single" w:sz="4" w:space="0" w:color="auto"/>
              <w:bottom w:val="single" w:sz="4" w:space="0" w:color="auto"/>
              <w:right w:val="single" w:sz="4" w:space="0" w:color="auto"/>
            </w:tcBorders>
            <w:vAlign w:val="center"/>
            <w:hideMark/>
          </w:tcPr>
          <w:p w14:paraId="00ED85F4" w14:textId="77777777" w:rsidR="0085126C" w:rsidRPr="00B57A2D" w:rsidRDefault="0085126C" w:rsidP="0085126C">
            <w:pPr>
              <w:ind w:firstLine="0"/>
              <w:jc w:val="left"/>
              <w:rPr>
                <w:rFonts w:eastAsia="Times New Roman" w:cs="Times New Roman"/>
                <w:sz w:val="22"/>
              </w:rPr>
            </w:pPr>
            <w:r w:rsidRPr="00B57A2D">
              <w:rPr>
                <w:rFonts w:eastAsia="Times New Roman" w:cs="Times New Roman"/>
                <w:sz w:val="22"/>
              </w:rPr>
              <w:t>Зиосаб 1000</w:t>
            </w:r>
          </w:p>
        </w:tc>
        <w:tc>
          <w:tcPr>
            <w:tcW w:w="1831" w:type="dxa"/>
            <w:tcBorders>
              <w:top w:val="nil"/>
              <w:left w:val="nil"/>
              <w:bottom w:val="single" w:sz="4" w:space="0" w:color="auto"/>
              <w:right w:val="single" w:sz="4" w:space="0" w:color="auto"/>
            </w:tcBorders>
            <w:vAlign w:val="center"/>
            <w:hideMark/>
          </w:tcPr>
          <w:p w14:paraId="33389EDC" w14:textId="77777777" w:rsidR="0085126C" w:rsidRPr="00B57A2D" w:rsidRDefault="0085126C" w:rsidP="0085126C">
            <w:pPr>
              <w:ind w:firstLine="0"/>
              <w:jc w:val="center"/>
              <w:rPr>
                <w:rFonts w:eastAsia="Times New Roman" w:cs="Times New Roman"/>
                <w:sz w:val="22"/>
              </w:rPr>
            </w:pPr>
            <w:r w:rsidRPr="00B57A2D">
              <w:rPr>
                <w:rFonts w:eastAsia="Times New Roman" w:cs="Times New Roman"/>
                <w:sz w:val="22"/>
              </w:rPr>
              <w:t>2014</w:t>
            </w:r>
          </w:p>
        </w:tc>
        <w:tc>
          <w:tcPr>
            <w:tcW w:w="2258" w:type="dxa"/>
            <w:tcBorders>
              <w:top w:val="nil"/>
              <w:left w:val="nil"/>
              <w:bottom w:val="single" w:sz="4" w:space="0" w:color="auto"/>
              <w:right w:val="single" w:sz="4" w:space="0" w:color="auto"/>
            </w:tcBorders>
            <w:vAlign w:val="center"/>
            <w:hideMark/>
          </w:tcPr>
          <w:p w14:paraId="1E3320C3" w14:textId="77777777" w:rsidR="0085126C" w:rsidRPr="00B57A2D" w:rsidRDefault="0085126C" w:rsidP="0085126C">
            <w:pPr>
              <w:ind w:firstLine="0"/>
              <w:jc w:val="center"/>
              <w:rPr>
                <w:rFonts w:eastAsia="Times New Roman" w:cs="Times New Roman"/>
                <w:sz w:val="22"/>
              </w:rPr>
            </w:pPr>
            <w:r w:rsidRPr="00B57A2D">
              <w:rPr>
                <w:rFonts w:eastAsia="Times New Roman" w:cs="Times New Roman"/>
                <w:sz w:val="22"/>
              </w:rPr>
              <w:t>2014</w:t>
            </w:r>
          </w:p>
        </w:tc>
        <w:tc>
          <w:tcPr>
            <w:tcW w:w="3360" w:type="dxa"/>
            <w:tcBorders>
              <w:top w:val="nil"/>
              <w:left w:val="nil"/>
              <w:bottom w:val="single" w:sz="4" w:space="0" w:color="auto"/>
              <w:right w:val="single" w:sz="4" w:space="0" w:color="auto"/>
            </w:tcBorders>
            <w:vAlign w:val="center"/>
            <w:hideMark/>
          </w:tcPr>
          <w:p w14:paraId="2A7C98B8" w14:textId="77777777" w:rsidR="0085126C" w:rsidRPr="00B57A2D" w:rsidRDefault="0085126C" w:rsidP="0085126C">
            <w:pPr>
              <w:ind w:firstLine="0"/>
              <w:jc w:val="center"/>
              <w:rPr>
                <w:rFonts w:eastAsia="Times New Roman" w:cs="Times New Roman"/>
                <w:sz w:val="22"/>
              </w:rPr>
            </w:pPr>
          </w:p>
        </w:tc>
      </w:tr>
      <w:tr w:rsidR="00667CDB" w:rsidRPr="00B57A2D" w14:paraId="07FF35A9" w14:textId="77777777" w:rsidTr="00802828">
        <w:trPr>
          <w:trHeight w:val="20"/>
        </w:trPr>
        <w:tc>
          <w:tcPr>
            <w:tcW w:w="2528" w:type="dxa"/>
            <w:tcBorders>
              <w:top w:val="nil"/>
              <w:left w:val="single" w:sz="4" w:space="0" w:color="auto"/>
              <w:bottom w:val="single" w:sz="4" w:space="0" w:color="auto"/>
              <w:right w:val="single" w:sz="4" w:space="0" w:color="auto"/>
            </w:tcBorders>
            <w:vAlign w:val="center"/>
            <w:hideMark/>
          </w:tcPr>
          <w:p w14:paraId="352AFA61" w14:textId="77777777" w:rsidR="0085126C" w:rsidRPr="00B57A2D" w:rsidRDefault="0085126C" w:rsidP="0085126C">
            <w:pPr>
              <w:ind w:firstLine="0"/>
              <w:jc w:val="left"/>
              <w:rPr>
                <w:rFonts w:eastAsia="Times New Roman" w:cs="Times New Roman"/>
                <w:sz w:val="22"/>
              </w:rPr>
            </w:pPr>
            <w:r w:rsidRPr="00B57A2D">
              <w:rPr>
                <w:rFonts w:eastAsia="Times New Roman" w:cs="Times New Roman"/>
                <w:sz w:val="22"/>
              </w:rPr>
              <w:t>Белогорье КВа-1,6</w:t>
            </w:r>
          </w:p>
        </w:tc>
        <w:tc>
          <w:tcPr>
            <w:tcW w:w="1831" w:type="dxa"/>
            <w:tcBorders>
              <w:top w:val="nil"/>
              <w:left w:val="nil"/>
              <w:bottom w:val="single" w:sz="4" w:space="0" w:color="auto"/>
              <w:right w:val="single" w:sz="4" w:space="0" w:color="auto"/>
            </w:tcBorders>
            <w:vAlign w:val="center"/>
            <w:hideMark/>
          </w:tcPr>
          <w:p w14:paraId="4CD41ABD" w14:textId="77777777" w:rsidR="0085126C" w:rsidRPr="00B57A2D" w:rsidRDefault="0085126C" w:rsidP="0085126C">
            <w:pPr>
              <w:ind w:firstLine="0"/>
              <w:jc w:val="center"/>
              <w:rPr>
                <w:rFonts w:eastAsia="Times New Roman" w:cs="Times New Roman"/>
                <w:sz w:val="22"/>
              </w:rPr>
            </w:pPr>
            <w:r w:rsidRPr="00B57A2D">
              <w:rPr>
                <w:rFonts w:eastAsia="Times New Roman" w:cs="Times New Roman"/>
                <w:sz w:val="22"/>
              </w:rPr>
              <w:t>2012</w:t>
            </w:r>
          </w:p>
        </w:tc>
        <w:tc>
          <w:tcPr>
            <w:tcW w:w="2258" w:type="dxa"/>
            <w:tcBorders>
              <w:top w:val="nil"/>
              <w:left w:val="nil"/>
              <w:bottom w:val="single" w:sz="4" w:space="0" w:color="auto"/>
              <w:right w:val="single" w:sz="4" w:space="0" w:color="auto"/>
            </w:tcBorders>
            <w:vAlign w:val="center"/>
            <w:hideMark/>
          </w:tcPr>
          <w:p w14:paraId="0012AF66" w14:textId="77777777" w:rsidR="0085126C" w:rsidRPr="00B57A2D" w:rsidRDefault="0085126C" w:rsidP="0085126C">
            <w:pPr>
              <w:ind w:firstLine="0"/>
              <w:jc w:val="center"/>
              <w:rPr>
                <w:rFonts w:eastAsia="Times New Roman" w:cs="Times New Roman"/>
                <w:sz w:val="22"/>
              </w:rPr>
            </w:pPr>
            <w:r w:rsidRPr="00B57A2D">
              <w:rPr>
                <w:rFonts w:eastAsia="Times New Roman" w:cs="Times New Roman"/>
                <w:sz w:val="22"/>
              </w:rPr>
              <w:t>2013</w:t>
            </w:r>
          </w:p>
        </w:tc>
        <w:tc>
          <w:tcPr>
            <w:tcW w:w="3360" w:type="dxa"/>
            <w:tcBorders>
              <w:top w:val="nil"/>
              <w:left w:val="nil"/>
              <w:bottom w:val="single" w:sz="4" w:space="0" w:color="auto"/>
              <w:right w:val="single" w:sz="4" w:space="0" w:color="auto"/>
            </w:tcBorders>
            <w:vAlign w:val="center"/>
            <w:hideMark/>
          </w:tcPr>
          <w:p w14:paraId="67DF990B" w14:textId="77777777" w:rsidR="0085126C" w:rsidRPr="00B57A2D" w:rsidRDefault="0085126C" w:rsidP="0085126C">
            <w:pPr>
              <w:ind w:firstLine="0"/>
              <w:jc w:val="center"/>
              <w:rPr>
                <w:rFonts w:eastAsia="Times New Roman" w:cs="Times New Roman"/>
                <w:sz w:val="22"/>
              </w:rPr>
            </w:pPr>
          </w:p>
        </w:tc>
      </w:tr>
      <w:tr w:rsidR="00667CDB" w:rsidRPr="00B57A2D" w14:paraId="57AC3B78" w14:textId="77777777" w:rsidTr="0085126C">
        <w:trPr>
          <w:trHeight w:val="20"/>
        </w:trPr>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64BA3C68" w14:textId="77777777" w:rsidR="0085126C" w:rsidRPr="00B57A2D" w:rsidRDefault="0085126C" w:rsidP="0085126C">
            <w:pPr>
              <w:ind w:firstLine="0"/>
              <w:jc w:val="center"/>
              <w:rPr>
                <w:rFonts w:eastAsia="Times New Roman" w:cs="Times New Roman"/>
                <w:b/>
                <w:bCs/>
                <w:sz w:val="22"/>
              </w:rPr>
            </w:pPr>
            <w:r w:rsidRPr="00B57A2D">
              <w:rPr>
                <w:rFonts w:eastAsia="Times New Roman" w:cs="Times New Roman"/>
                <w:b/>
                <w:bCs/>
                <w:sz w:val="22"/>
              </w:rPr>
              <w:t>Котельная ЦРБ по адресу: п.Каменоломни, пер. Садовый, 23</w:t>
            </w:r>
          </w:p>
        </w:tc>
      </w:tr>
      <w:tr w:rsidR="00667CDB" w:rsidRPr="00B57A2D" w14:paraId="57DD6564" w14:textId="77777777" w:rsidTr="00802828">
        <w:trPr>
          <w:trHeight w:val="20"/>
        </w:trPr>
        <w:tc>
          <w:tcPr>
            <w:tcW w:w="2528" w:type="dxa"/>
            <w:tcBorders>
              <w:top w:val="nil"/>
              <w:left w:val="single" w:sz="4" w:space="0" w:color="auto"/>
              <w:bottom w:val="single" w:sz="4" w:space="0" w:color="auto"/>
              <w:right w:val="single" w:sz="4" w:space="0" w:color="auto"/>
            </w:tcBorders>
            <w:vAlign w:val="center"/>
            <w:hideMark/>
          </w:tcPr>
          <w:p w14:paraId="057254B2" w14:textId="77777777" w:rsidR="0085126C" w:rsidRPr="00B57A2D" w:rsidRDefault="0085126C" w:rsidP="0085126C">
            <w:pPr>
              <w:ind w:firstLine="0"/>
              <w:jc w:val="left"/>
              <w:rPr>
                <w:rFonts w:eastAsia="Times New Roman" w:cs="Times New Roman"/>
                <w:sz w:val="22"/>
              </w:rPr>
            </w:pPr>
            <w:r w:rsidRPr="00B57A2D">
              <w:rPr>
                <w:rFonts w:eastAsia="Times New Roman" w:cs="Times New Roman"/>
                <w:sz w:val="22"/>
              </w:rPr>
              <w:t>ЗИОСАБ-1000</w:t>
            </w:r>
          </w:p>
        </w:tc>
        <w:tc>
          <w:tcPr>
            <w:tcW w:w="1831" w:type="dxa"/>
            <w:tcBorders>
              <w:top w:val="nil"/>
              <w:left w:val="nil"/>
              <w:bottom w:val="single" w:sz="4" w:space="0" w:color="auto"/>
              <w:right w:val="single" w:sz="4" w:space="0" w:color="auto"/>
            </w:tcBorders>
            <w:vAlign w:val="center"/>
            <w:hideMark/>
          </w:tcPr>
          <w:p w14:paraId="0E27EBF0" w14:textId="77777777" w:rsidR="0085126C" w:rsidRPr="00B57A2D" w:rsidRDefault="0085126C" w:rsidP="0085126C">
            <w:pPr>
              <w:ind w:firstLine="0"/>
              <w:jc w:val="center"/>
              <w:rPr>
                <w:rFonts w:eastAsia="Times New Roman" w:cs="Times New Roman"/>
                <w:sz w:val="22"/>
              </w:rPr>
            </w:pPr>
            <w:r w:rsidRPr="00B57A2D">
              <w:rPr>
                <w:rFonts w:eastAsia="Times New Roman" w:cs="Times New Roman"/>
                <w:sz w:val="22"/>
              </w:rPr>
              <w:t>2007</w:t>
            </w:r>
          </w:p>
        </w:tc>
        <w:tc>
          <w:tcPr>
            <w:tcW w:w="2258" w:type="dxa"/>
            <w:tcBorders>
              <w:top w:val="nil"/>
              <w:left w:val="nil"/>
              <w:bottom w:val="single" w:sz="4" w:space="0" w:color="auto"/>
              <w:right w:val="single" w:sz="4" w:space="0" w:color="auto"/>
            </w:tcBorders>
            <w:vAlign w:val="center"/>
            <w:hideMark/>
          </w:tcPr>
          <w:p w14:paraId="2C92FD4D" w14:textId="77777777" w:rsidR="0085126C" w:rsidRPr="00B57A2D" w:rsidRDefault="0085126C" w:rsidP="0085126C">
            <w:pPr>
              <w:ind w:firstLine="0"/>
              <w:jc w:val="center"/>
              <w:rPr>
                <w:rFonts w:eastAsia="Times New Roman" w:cs="Times New Roman"/>
                <w:sz w:val="22"/>
              </w:rPr>
            </w:pPr>
            <w:r w:rsidRPr="00B57A2D">
              <w:rPr>
                <w:rFonts w:eastAsia="Times New Roman" w:cs="Times New Roman"/>
                <w:sz w:val="22"/>
              </w:rPr>
              <w:t>2007</w:t>
            </w:r>
          </w:p>
        </w:tc>
        <w:tc>
          <w:tcPr>
            <w:tcW w:w="3360" w:type="dxa"/>
            <w:tcBorders>
              <w:top w:val="nil"/>
              <w:left w:val="nil"/>
              <w:bottom w:val="single" w:sz="4" w:space="0" w:color="auto"/>
              <w:right w:val="single" w:sz="4" w:space="0" w:color="auto"/>
            </w:tcBorders>
            <w:vAlign w:val="center"/>
            <w:hideMark/>
          </w:tcPr>
          <w:p w14:paraId="1E0C45C5" w14:textId="77777777" w:rsidR="0085126C" w:rsidRPr="00B57A2D" w:rsidRDefault="0085126C" w:rsidP="0085126C">
            <w:pPr>
              <w:ind w:firstLine="0"/>
              <w:jc w:val="center"/>
              <w:rPr>
                <w:rFonts w:eastAsia="Times New Roman" w:cs="Times New Roman"/>
                <w:sz w:val="22"/>
              </w:rPr>
            </w:pPr>
          </w:p>
        </w:tc>
      </w:tr>
      <w:tr w:rsidR="00667CDB" w:rsidRPr="00B57A2D" w14:paraId="0FE0FA0B" w14:textId="77777777" w:rsidTr="00802828">
        <w:trPr>
          <w:trHeight w:val="20"/>
        </w:trPr>
        <w:tc>
          <w:tcPr>
            <w:tcW w:w="2528" w:type="dxa"/>
            <w:tcBorders>
              <w:top w:val="nil"/>
              <w:left w:val="single" w:sz="4" w:space="0" w:color="auto"/>
              <w:bottom w:val="single" w:sz="4" w:space="0" w:color="auto"/>
              <w:right w:val="single" w:sz="4" w:space="0" w:color="auto"/>
            </w:tcBorders>
            <w:vAlign w:val="center"/>
            <w:hideMark/>
          </w:tcPr>
          <w:p w14:paraId="63878A76" w14:textId="77777777" w:rsidR="0085126C" w:rsidRPr="00B57A2D" w:rsidRDefault="0085126C" w:rsidP="0085126C">
            <w:pPr>
              <w:ind w:firstLine="0"/>
              <w:jc w:val="left"/>
              <w:rPr>
                <w:rFonts w:eastAsia="Times New Roman" w:cs="Times New Roman"/>
                <w:sz w:val="22"/>
              </w:rPr>
            </w:pPr>
            <w:r w:rsidRPr="00B57A2D">
              <w:rPr>
                <w:rFonts w:eastAsia="Times New Roman" w:cs="Times New Roman"/>
                <w:sz w:val="22"/>
              </w:rPr>
              <w:t>ЗИОСАБ-1000</w:t>
            </w:r>
          </w:p>
        </w:tc>
        <w:tc>
          <w:tcPr>
            <w:tcW w:w="1831" w:type="dxa"/>
            <w:tcBorders>
              <w:top w:val="nil"/>
              <w:left w:val="nil"/>
              <w:bottom w:val="single" w:sz="4" w:space="0" w:color="auto"/>
              <w:right w:val="single" w:sz="4" w:space="0" w:color="auto"/>
            </w:tcBorders>
            <w:vAlign w:val="center"/>
            <w:hideMark/>
          </w:tcPr>
          <w:p w14:paraId="61D7C89A" w14:textId="77777777" w:rsidR="0085126C" w:rsidRPr="00B57A2D" w:rsidRDefault="0085126C" w:rsidP="0085126C">
            <w:pPr>
              <w:ind w:firstLine="0"/>
              <w:jc w:val="center"/>
              <w:rPr>
                <w:rFonts w:eastAsia="Times New Roman" w:cs="Times New Roman"/>
                <w:sz w:val="22"/>
              </w:rPr>
            </w:pPr>
            <w:r w:rsidRPr="00B57A2D">
              <w:rPr>
                <w:rFonts w:eastAsia="Times New Roman" w:cs="Times New Roman"/>
                <w:sz w:val="22"/>
              </w:rPr>
              <w:t>2007</w:t>
            </w:r>
          </w:p>
        </w:tc>
        <w:tc>
          <w:tcPr>
            <w:tcW w:w="2258" w:type="dxa"/>
            <w:tcBorders>
              <w:top w:val="nil"/>
              <w:left w:val="nil"/>
              <w:bottom w:val="single" w:sz="4" w:space="0" w:color="auto"/>
              <w:right w:val="single" w:sz="4" w:space="0" w:color="auto"/>
            </w:tcBorders>
            <w:vAlign w:val="center"/>
            <w:hideMark/>
          </w:tcPr>
          <w:p w14:paraId="2E379FD3" w14:textId="77777777" w:rsidR="0085126C" w:rsidRPr="00B57A2D" w:rsidRDefault="0085126C" w:rsidP="0085126C">
            <w:pPr>
              <w:ind w:firstLine="0"/>
              <w:jc w:val="center"/>
              <w:rPr>
                <w:rFonts w:eastAsia="Times New Roman" w:cs="Times New Roman"/>
                <w:sz w:val="22"/>
              </w:rPr>
            </w:pPr>
            <w:r w:rsidRPr="00B57A2D">
              <w:rPr>
                <w:rFonts w:eastAsia="Times New Roman" w:cs="Times New Roman"/>
                <w:sz w:val="22"/>
              </w:rPr>
              <w:t>2007</w:t>
            </w:r>
          </w:p>
        </w:tc>
        <w:tc>
          <w:tcPr>
            <w:tcW w:w="3360" w:type="dxa"/>
            <w:tcBorders>
              <w:top w:val="nil"/>
              <w:left w:val="nil"/>
              <w:bottom w:val="single" w:sz="4" w:space="0" w:color="auto"/>
              <w:right w:val="single" w:sz="4" w:space="0" w:color="auto"/>
            </w:tcBorders>
            <w:vAlign w:val="center"/>
            <w:hideMark/>
          </w:tcPr>
          <w:p w14:paraId="26FB405D" w14:textId="77777777" w:rsidR="0085126C" w:rsidRPr="00B57A2D" w:rsidRDefault="0085126C" w:rsidP="0085126C">
            <w:pPr>
              <w:ind w:firstLine="0"/>
              <w:jc w:val="center"/>
              <w:rPr>
                <w:rFonts w:eastAsia="Times New Roman" w:cs="Times New Roman"/>
                <w:sz w:val="22"/>
              </w:rPr>
            </w:pPr>
          </w:p>
        </w:tc>
      </w:tr>
      <w:tr w:rsidR="00667CDB" w:rsidRPr="00B57A2D" w14:paraId="2B6D0197" w14:textId="77777777" w:rsidTr="00802828">
        <w:trPr>
          <w:trHeight w:val="20"/>
        </w:trPr>
        <w:tc>
          <w:tcPr>
            <w:tcW w:w="2528" w:type="dxa"/>
            <w:tcBorders>
              <w:top w:val="nil"/>
              <w:left w:val="single" w:sz="4" w:space="0" w:color="auto"/>
              <w:bottom w:val="single" w:sz="4" w:space="0" w:color="auto"/>
              <w:right w:val="single" w:sz="4" w:space="0" w:color="auto"/>
            </w:tcBorders>
            <w:vAlign w:val="center"/>
            <w:hideMark/>
          </w:tcPr>
          <w:p w14:paraId="44E52BB2" w14:textId="77777777" w:rsidR="0085126C" w:rsidRPr="00B57A2D" w:rsidRDefault="0085126C" w:rsidP="0085126C">
            <w:pPr>
              <w:ind w:firstLine="0"/>
              <w:jc w:val="left"/>
              <w:rPr>
                <w:rFonts w:eastAsia="Times New Roman" w:cs="Times New Roman"/>
                <w:sz w:val="22"/>
              </w:rPr>
            </w:pPr>
            <w:r w:rsidRPr="00B57A2D">
              <w:rPr>
                <w:rFonts w:eastAsia="Times New Roman" w:cs="Times New Roman"/>
                <w:sz w:val="22"/>
              </w:rPr>
              <w:t>ЗИОСАБ-1000</w:t>
            </w:r>
          </w:p>
        </w:tc>
        <w:tc>
          <w:tcPr>
            <w:tcW w:w="1831" w:type="dxa"/>
            <w:tcBorders>
              <w:top w:val="nil"/>
              <w:left w:val="nil"/>
              <w:bottom w:val="single" w:sz="4" w:space="0" w:color="auto"/>
              <w:right w:val="single" w:sz="4" w:space="0" w:color="auto"/>
            </w:tcBorders>
            <w:vAlign w:val="center"/>
            <w:hideMark/>
          </w:tcPr>
          <w:p w14:paraId="26CA323E" w14:textId="77777777" w:rsidR="0085126C" w:rsidRPr="00B57A2D" w:rsidRDefault="0085126C" w:rsidP="0085126C">
            <w:pPr>
              <w:ind w:firstLine="0"/>
              <w:jc w:val="center"/>
              <w:rPr>
                <w:rFonts w:eastAsia="Times New Roman" w:cs="Times New Roman"/>
                <w:sz w:val="22"/>
              </w:rPr>
            </w:pPr>
            <w:r w:rsidRPr="00B57A2D">
              <w:rPr>
                <w:rFonts w:eastAsia="Times New Roman" w:cs="Times New Roman"/>
                <w:sz w:val="22"/>
              </w:rPr>
              <w:t>2007</w:t>
            </w:r>
          </w:p>
        </w:tc>
        <w:tc>
          <w:tcPr>
            <w:tcW w:w="2258" w:type="dxa"/>
            <w:tcBorders>
              <w:top w:val="nil"/>
              <w:left w:val="nil"/>
              <w:bottom w:val="single" w:sz="4" w:space="0" w:color="auto"/>
              <w:right w:val="single" w:sz="4" w:space="0" w:color="auto"/>
            </w:tcBorders>
            <w:vAlign w:val="center"/>
            <w:hideMark/>
          </w:tcPr>
          <w:p w14:paraId="35F6418D" w14:textId="77777777" w:rsidR="0085126C" w:rsidRPr="00B57A2D" w:rsidRDefault="0085126C" w:rsidP="0085126C">
            <w:pPr>
              <w:ind w:firstLine="0"/>
              <w:jc w:val="center"/>
              <w:rPr>
                <w:rFonts w:eastAsia="Times New Roman" w:cs="Times New Roman"/>
                <w:sz w:val="22"/>
              </w:rPr>
            </w:pPr>
            <w:r w:rsidRPr="00B57A2D">
              <w:rPr>
                <w:rFonts w:eastAsia="Times New Roman" w:cs="Times New Roman"/>
                <w:sz w:val="22"/>
              </w:rPr>
              <w:t>2007</w:t>
            </w:r>
          </w:p>
        </w:tc>
        <w:tc>
          <w:tcPr>
            <w:tcW w:w="3360" w:type="dxa"/>
            <w:tcBorders>
              <w:top w:val="nil"/>
              <w:left w:val="nil"/>
              <w:bottom w:val="single" w:sz="4" w:space="0" w:color="auto"/>
              <w:right w:val="single" w:sz="4" w:space="0" w:color="auto"/>
            </w:tcBorders>
            <w:vAlign w:val="center"/>
            <w:hideMark/>
          </w:tcPr>
          <w:p w14:paraId="433D8D92" w14:textId="77777777" w:rsidR="0085126C" w:rsidRPr="00B57A2D" w:rsidRDefault="0085126C" w:rsidP="0085126C">
            <w:pPr>
              <w:ind w:firstLine="0"/>
              <w:jc w:val="center"/>
              <w:rPr>
                <w:rFonts w:eastAsia="Times New Roman" w:cs="Times New Roman"/>
                <w:sz w:val="22"/>
              </w:rPr>
            </w:pPr>
          </w:p>
        </w:tc>
      </w:tr>
      <w:tr w:rsidR="00667CDB" w:rsidRPr="00B57A2D" w14:paraId="395ACC2F" w14:textId="77777777" w:rsidTr="00802828">
        <w:trPr>
          <w:trHeight w:val="20"/>
        </w:trPr>
        <w:tc>
          <w:tcPr>
            <w:tcW w:w="2528" w:type="dxa"/>
            <w:tcBorders>
              <w:top w:val="nil"/>
              <w:left w:val="single" w:sz="4" w:space="0" w:color="auto"/>
              <w:bottom w:val="single" w:sz="4" w:space="0" w:color="auto"/>
              <w:right w:val="single" w:sz="4" w:space="0" w:color="auto"/>
            </w:tcBorders>
            <w:vAlign w:val="center"/>
            <w:hideMark/>
          </w:tcPr>
          <w:p w14:paraId="0FE2D8BF" w14:textId="77777777" w:rsidR="0085126C" w:rsidRPr="00B57A2D" w:rsidRDefault="0085126C" w:rsidP="0085126C">
            <w:pPr>
              <w:ind w:firstLine="0"/>
              <w:jc w:val="left"/>
              <w:rPr>
                <w:rFonts w:eastAsia="Times New Roman" w:cs="Times New Roman"/>
                <w:sz w:val="22"/>
              </w:rPr>
            </w:pPr>
            <w:r w:rsidRPr="00B57A2D">
              <w:rPr>
                <w:rFonts w:eastAsia="Times New Roman" w:cs="Times New Roman"/>
                <w:sz w:val="22"/>
              </w:rPr>
              <w:lastRenderedPageBreak/>
              <w:t>ЗИОСАБ-1000</w:t>
            </w:r>
          </w:p>
        </w:tc>
        <w:tc>
          <w:tcPr>
            <w:tcW w:w="1831" w:type="dxa"/>
            <w:tcBorders>
              <w:top w:val="nil"/>
              <w:left w:val="nil"/>
              <w:bottom w:val="single" w:sz="4" w:space="0" w:color="auto"/>
              <w:right w:val="single" w:sz="4" w:space="0" w:color="auto"/>
            </w:tcBorders>
            <w:vAlign w:val="center"/>
            <w:hideMark/>
          </w:tcPr>
          <w:p w14:paraId="0CA1D787" w14:textId="77777777" w:rsidR="0085126C" w:rsidRPr="00B57A2D" w:rsidRDefault="0085126C" w:rsidP="0085126C">
            <w:pPr>
              <w:ind w:firstLine="0"/>
              <w:jc w:val="center"/>
              <w:rPr>
                <w:rFonts w:eastAsia="Times New Roman" w:cs="Times New Roman"/>
                <w:sz w:val="22"/>
              </w:rPr>
            </w:pPr>
            <w:r w:rsidRPr="00B57A2D">
              <w:rPr>
                <w:rFonts w:eastAsia="Times New Roman" w:cs="Times New Roman"/>
                <w:sz w:val="22"/>
              </w:rPr>
              <w:t>2007</w:t>
            </w:r>
          </w:p>
        </w:tc>
        <w:tc>
          <w:tcPr>
            <w:tcW w:w="2258" w:type="dxa"/>
            <w:tcBorders>
              <w:top w:val="nil"/>
              <w:left w:val="nil"/>
              <w:bottom w:val="single" w:sz="4" w:space="0" w:color="auto"/>
              <w:right w:val="single" w:sz="4" w:space="0" w:color="auto"/>
            </w:tcBorders>
            <w:vAlign w:val="center"/>
            <w:hideMark/>
          </w:tcPr>
          <w:p w14:paraId="37D61C1A" w14:textId="77777777" w:rsidR="0085126C" w:rsidRPr="00B57A2D" w:rsidRDefault="0085126C" w:rsidP="0085126C">
            <w:pPr>
              <w:ind w:firstLine="0"/>
              <w:jc w:val="center"/>
              <w:rPr>
                <w:rFonts w:eastAsia="Times New Roman" w:cs="Times New Roman"/>
                <w:sz w:val="22"/>
              </w:rPr>
            </w:pPr>
            <w:r w:rsidRPr="00B57A2D">
              <w:rPr>
                <w:rFonts w:eastAsia="Times New Roman" w:cs="Times New Roman"/>
                <w:sz w:val="22"/>
              </w:rPr>
              <w:t>2007</w:t>
            </w:r>
          </w:p>
        </w:tc>
        <w:tc>
          <w:tcPr>
            <w:tcW w:w="3360" w:type="dxa"/>
            <w:tcBorders>
              <w:top w:val="nil"/>
              <w:left w:val="nil"/>
              <w:bottom w:val="single" w:sz="4" w:space="0" w:color="auto"/>
              <w:right w:val="single" w:sz="4" w:space="0" w:color="auto"/>
            </w:tcBorders>
            <w:vAlign w:val="center"/>
            <w:hideMark/>
          </w:tcPr>
          <w:p w14:paraId="2C00E4EB" w14:textId="77777777" w:rsidR="0085126C" w:rsidRPr="00B57A2D" w:rsidRDefault="0085126C" w:rsidP="0085126C">
            <w:pPr>
              <w:ind w:firstLine="0"/>
              <w:jc w:val="center"/>
              <w:rPr>
                <w:rFonts w:eastAsia="Times New Roman" w:cs="Times New Roman"/>
                <w:sz w:val="22"/>
              </w:rPr>
            </w:pPr>
          </w:p>
        </w:tc>
      </w:tr>
      <w:tr w:rsidR="00667CDB" w:rsidRPr="00B57A2D" w14:paraId="3064EF23" w14:textId="77777777" w:rsidTr="00802828">
        <w:trPr>
          <w:trHeight w:val="20"/>
        </w:trPr>
        <w:tc>
          <w:tcPr>
            <w:tcW w:w="2528" w:type="dxa"/>
            <w:tcBorders>
              <w:top w:val="nil"/>
              <w:left w:val="single" w:sz="4" w:space="0" w:color="auto"/>
              <w:bottom w:val="single" w:sz="4" w:space="0" w:color="auto"/>
              <w:right w:val="single" w:sz="4" w:space="0" w:color="auto"/>
            </w:tcBorders>
            <w:vAlign w:val="center"/>
            <w:hideMark/>
          </w:tcPr>
          <w:p w14:paraId="6B58057B" w14:textId="77777777" w:rsidR="0085126C" w:rsidRPr="00B57A2D" w:rsidRDefault="0085126C" w:rsidP="0085126C">
            <w:pPr>
              <w:ind w:firstLine="0"/>
              <w:jc w:val="left"/>
              <w:rPr>
                <w:rFonts w:eastAsia="Times New Roman" w:cs="Times New Roman"/>
                <w:sz w:val="22"/>
              </w:rPr>
            </w:pPr>
            <w:r w:rsidRPr="00B57A2D">
              <w:rPr>
                <w:rFonts w:eastAsia="Times New Roman" w:cs="Times New Roman"/>
                <w:sz w:val="22"/>
              </w:rPr>
              <w:t>ЗИОСАБ-1000</w:t>
            </w:r>
          </w:p>
        </w:tc>
        <w:tc>
          <w:tcPr>
            <w:tcW w:w="1831" w:type="dxa"/>
            <w:tcBorders>
              <w:top w:val="nil"/>
              <w:left w:val="nil"/>
              <w:bottom w:val="single" w:sz="4" w:space="0" w:color="auto"/>
              <w:right w:val="single" w:sz="4" w:space="0" w:color="auto"/>
            </w:tcBorders>
            <w:vAlign w:val="center"/>
            <w:hideMark/>
          </w:tcPr>
          <w:p w14:paraId="2AD73ACB" w14:textId="77777777" w:rsidR="0085126C" w:rsidRPr="00B57A2D" w:rsidRDefault="0085126C" w:rsidP="0085126C">
            <w:pPr>
              <w:ind w:firstLine="0"/>
              <w:jc w:val="center"/>
              <w:rPr>
                <w:rFonts w:eastAsia="Times New Roman" w:cs="Times New Roman"/>
                <w:sz w:val="22"/>
              </w:rPr>
            </w:pPr>
            <w:r w:rsidRPr="00B57A2D">
              <w:rPr>
                <w:rFonts w:eastAsia="Times New Roman" w:cs="Times New Roman"/>
                <w:sz w:val="22"/>
              </w:rPr>
              <w:t>2007</w:t>
            </w:r>
          </w:p>
        </w:tc>
        <w:tc>
          <w:tcPr>
            <w:tcW w:w="2258" w:type="dxa"/>
            <w:tcBorders>
              <w:top w:val="nil"/>
              <w:left w:val="nil"/>
              <w:bottom w:val="single" w:sz="4" w:space="0" w:color="auto"/>
              <w:right w:val="single" w:sz="4" w:space="0" w:color="auto"/>
            </w:tcBorders>
            <w:vAlign w:val="center"/>
            <w:hideMark/>
          </w:tcPr>
          <w:p w14:paraId="1DF74202" w14:textId="77777777" w:rsidR="0085126C" w:rsidRPr="00B57A2D" w:rsidRDefault="0085126C" w:rsidP="0085126C">
            <w:pPr>
              <w:ind w:firstLine="0"/>
              <w:jc w:val="center"/>
              <w:rPr>
                <w:rFonts w:eastAsia="Times New Roman" w:cs="Times New Roman"/>
                <w:sz w:val="22"/>
              </w:rPr>
            </w:pPr>
            <w:r w:rsidRPr="00B57A2D">
              <w:rPr>
                <w:rFonts w:eastAsia="Times New Roman" w:cs="Times New Roman"/>
                <w:sz w:val="22"/>
              </w:rPr>
              <w:t>2007</w:t>
            </w:r>
          </w:p>
        </w:tc>
        <w:tc>
          <w:tcPr>
            <w:tcW w:w="3360" w:type="dxa"/>
            <w:tcBorders>
              <w:top w:val="nil"/>
              <w:left w:val="nil"/>
              <w:bottom w:val="single" w:sz="4" w:space="0" w:color="auto"/>
              <w:right w:val="single" w:sz="4" w:space="0" w:color="auto"/>
            </w:tcBorders>
            <w:vAlign w:val="center"/>
            <w:hideMark/>
          </w:tcPr>
          <w:p w14:paraId="31AC0C69" w14:textId="77777777" w:rsidR="0085126C" w:rsidRPr="00B57A2D" w:rsidRDefault="0085126C" w:rsidP="0085126C">
            <w:pPr>
              <w:ind w:firstLine="0"/>
              <w:jc w:val="center"/>
              <w:rPr>
                <w:rFonts w:eastAsia="Times New Roman" w:cs="Times New Roman"/>
                <w:sz w:val="22"/>
              </w:rPr>
            </w:pPr>
          </w:p>
        </w:tc>
      </w:tr>
    </w:tbl>
    <w:p w14:paraId="2B36E722" w14:textId="77777777" w:rsidR="0027018B" w:rsidRPr="00B57A2D" w:rsidRDefault="0027018B" w:rsidP="00E86A6D">
      <w:pPr>
        <w:widowControl w:val="0"/>
        <w:autoSpaceDE w:val="0"/>
        <w:autoSpaceDN w:val="0"/>
        <w:adjustRightInd w:val="0"/>
        <w:ind w:firstLine="720"/>
        <w:rPr>
          <w:rFonts w:cs="Times New Roman"/>
          <w:i/>
          <w:szCs w:val="24"/>
        </w:rPr>
      </w:pPr>
    </w:p>
    <w:p w14:paraId="744DDFE3" w14:textId="77777777" w:rsidR="00704AAA" w:rsidRPr="00B57A2D" w:rsidRDefault="00704AAA" w:rsidP="00E86A6D">
      <w:pPr>
        <w:widowControl w:val="0"/>
        <w:autoSpaceDE w:val="0"/>
        <w:autoSpaceDN w:val="0"/>
        <w:adjustRightInd w:val="0"/>
        <w:ind w:firstLine="720"/>
        <w:rPr>
          <w:rFonts w:cs="Times New Roman"/>
          <w:i/>
          <w:szCs w:val="24"/>
        </w:rPr>
      </w:pPr>
      <w:r w:rsidRPr="00B57A2D">
        <w:rPr>
          <w:rFonts w:cs="Times New Roman"/>
          <w:i/>
          <w:szCs w:val="24"/>
        </w:rPr>
        <w:t>Примечание: с учетом отсутствия ХВО, фактический срок качественной и надежной эксплуатации теплогенерирующего оборудования может быть менее паспортных параметров.</w:t>
      </w:r>
    </w:p>
    <w:p w14:paraId="6A92EDD1" w14:textId="77777777" w:rsidR="00704AAA" w:rsidRPr="00B57A2D" w:rsidRDefault="00704AAA" w:rsidP="00E86A6D">
      <w:pPr>
        <w:widowControl w:val="0"/>
        <w:autoSpaceDE w:val="0"/>
        <w:autoSpaceDN w:val="0"/>
        <w:adjustRightInd w:val="0"/>
        <w:ind w:firstLine="720"/>
        <w:rPr>
          <w:rFonts w:cs="Times New Roman"/>
          <w:szCs w:val="24"/>
        </w:rPr>
      </w:pPr>
    </w:p>
    <w:p w14:paraId="21BA4990" w14:textId="77777777" w:rsidR="00704AAA" w:rsidRPr="00B57A2D" w:rsidRDefault="00704AAA" w:rsidP="00E86A6D">
      <w:pPr>
        <w:pStyle w:val="2"/>
        <w:numPr>
          <w:ilvl w:val="1"/>
          <w:numId w:val="8"/>
        </w:numPr>
        <w:rPr>
          <w:rFonts w:cs="Times New Roman"/>
          <w:szCs w:val="24"/>
        </w:rPr>
      </w:pPr>
      <w:r w:rsidRPr="00B57A2D">
        <w:rPr>
          <w:rFonts w:cs="Times New Roman"/>
          <w:szCs w:val="24"/>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p>
    <w:p w14:paraId="02A4DC9A" w14:textId="77777777" w:rsidR="00704AAA" w:rsidRPr="00B57A2D" w:rsidRDefault="00704AAA" w:rsidP="00E86A6D">
      <w:pPr>
        <w:widowControl w:val="0"/>
        <w:autoSpaceDE w:val="0"/>
        <w:autoSpaceDN w:val="0"/>
        <w:adjustRightInd w:val="0"/>
        <w:ind w:firstLine="720"/>
        <w:rPr>
          <w:rFonts w:cs="Times New Roman"/>
          <w:szCs w:val="24"/>
        </w:rPr>
      </w:pPr>
      <w:bookmarkStart w:id="81" w:name="sub_108"/>
      <w:bookmarkEnd w:id="80"/>
    </w:p>
    <w:p w14:paraId="09AFB7C5" w14:textId="77777777" w:rsidR="00704AAA" w:rsidRPr="00B57A2D" w:rsidRDefault="00704AAA" w:rsidP="00E86A6D">
      <w:pPr>
        <w:widowControl w:val="0"/>
        <w:autoSpaceDE w:val="0"/>
        <w:autoSpaceDN w:val="0"/>
        <w:adjustRightInd w:val="0"/>
        <w:ind w:firstLine="720"/>
        <w:rPr>
          <w:rFonts w:cs="Times New Roman"/>
          <w:szCs w:val="24"/>
        </w:rPr>
      </w:pPr>
      <w:r w:rsidRPr="00B57A2D">
        <w:rPr>
          <w:rFonts w:cs="Times New Roman"/>
          <w:szCs w:val="24"/>
        </w:rPr>
        <w:t>Источник комбинированной выработки тепловой и электрической энергии отсутствуют.</w:t>
      </w:r>
    </w:p>
    <w:p w14:paraId="3529C069" w14:textId="77777777" w:rsidR="00704AAA" w:rsidRPr="00B57A2D" w:rsidRDefault="00704AAA" w:rsidP="00E86A6D">
      <w:pPr>
        <w:widowControl w:val="0"/>
        <w:autoSpaceDE w:val="0"/>
        <w:autoSpaceDN w:val="0"/>
        <w:adjustRightInd w:val="0"/>
        <w:ind w:firstLine="720"/>
        <w:rPr>
          <w:rFonts w:cs="Times New Roman"/>
          <w:szCs w:val="24"/>
        </w:rPr>
      </w:pPr>
    </w:p>
    <w:p w14:paraId="1DC73D53" w14:textId="77777777" w:rsidR="00704AAA" w:rsidRPr="00B57A2D" w:rsidRDefault="00704AAA" w:rsidP="00E86A6D">
      <w:pPr>
        <w:pStyle w:val="2"/>
        <w:numPr>
          <w:ilvl w:val="1"/>
          <w:numId w:val="8"/>
        </w:numPr>
        <w:rPr>
          <w:rFonts w:cs="Times New Roman"/>
          <w:szCs w:val="24"/>
        </w:rPr>
      </w:pPr>
      <w:r w:rsidRPr="00B57A2D">
        <w:rPr>
          <w:rFonts w:cs="Times New Roman"/>
          <w:szCs w:val="24"/>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p>
    <w:p w14:paraId="7F8864CA" w14:textId="77777777" w:rsidR="00704AAA" w:rsidRPr="00B57A2D" w:rsidRDefault="00704AAA" w:rsidP="00E86A6D">
      <w:pPr>
        <w:widowControl w:val="0"/>
        <w:autoSpaceDE w:val="0"/>
        <w:autoSpaceDN w:val="0"/>
        <w:adjustRightInd w:val="0"/>
        <w:ind w:firstLine="720"/>
        <w:rPr>
          <w:rFonts w:cs="Times New Roman"/>
          <w:szCs w:val="24"/>
        </w:rPr>
      </w:pPr>
      <w:bookmarkStart w:id="82" w:name="sub_109"/>
      <w:bookmarkEnd w:id="81"/>
    </w:p>
    <w:p w14:paraId="2E8F9474" w14:textId="77777777" w:rsidR="00704AAA" w:rsidRPr="00B57A2D" w:rsidRDefault="00704AAA" w:rsidP="00E86A6D">
      <w:pPr>
        <w:widowControl w:val="0"/>
        <w:autoSpaceDE w:val="0"/>
        <w:autoSpaceDN w:val="0"/>
        <w:adjustRightInd w:val="0"/>
        <w:ind w:firstLine="720"/>
        <w:rPr>
          <w:rFonts w:cs="Times New Roman"/>
          <w:szCs w:val="24"/>
        </w:rPr>
      </w:pPr>
      <w:r w:rsidRPr="00B57A2D">
        <w:rPr>
          <w:rFonts w:eastAsia="Times New Roman" w:cs="Times New Roman"/>
          <w:szCs w:val="24"/>
        </w:rPr>
        <w:t xml:space="preserve">Температурный график отпуска тепловой энергии на отопление 95-70ºС, ГВС отсутствует. </w:t>
      </w:r>
      <w:r w:rsidRPr="00B57A2D">
        <w:rPr>
          <w:rFonts w:cs="Times New Roman"/>
          <w:szCs w:val="24"/>
        </w:rPr>
        <w:t>Регулирование отпуска тепловой энергии производится путем изменения температуры сетевой воды в зависимости от температуры наружного воздуха (качественное). Количественное регулирование не предусматривается.</w:t>
      </w:r>
    </w:p>
    <w:p w14:paraId="553EFA22" w14:textId="77777777" w:rsidR="00704AAA" w:rsidRPr="00B57A2D" w:rsidRDefault="00704AAA" w:rsidP="00E86A6D">
      <w:pPr>
        <w:widowControl w:val="0"/>
        <w:autoSpaceDE w:val="0"/>
        <w:autoSpaceDN w:val="0"/>
        <w:adjustRightInd w:val="0"/>
        <w:ind w:firstLine="720"/>
        <w:rPr>
          <w:rFonts w:cs="Times New Roman"/>
          <w:szCs w:val="24"/>
        </w:rPr>
      </w:pPr>
    </w:p>
    <w:p w14:paraId="6C0EDBF1" w14:textId="77777777" w:rsidR="00704AAA" w:rsidRPr="00B57A2D" w:rsidRDefault="00704AAA" w:rsidP="00E86A6D">
      <w:pPr>
        <w:pStyle w:val="2"/>
        <w:numPr>
          <w:ilvl w:val="1"/>
          <w:numId w:val="8"/>
        </w:numPr>
        <w:rPr>
          <w:rFonts w:cs="Times New Roman"/>
          <w:szCs w:val="24"/>
        </w:rPr>
      </w:pPr>
      <w:r w:rsidRPr="00B57A2D">
        <w:rPr>
          <w:rFonts w:cs="Times New Roman"/>
          <w:szCs w:val="24"/>
        </w:rPr>
        <w:t>Среднегодовая загрузка оборудования</w:t>
      </w:r>
    </w:p>
    <w:p w14:paraId="1118947B" w14:textId="77777777" w:rsidR="00704AAA" w:rsidRPr="00B57A2D" w:rsidRDefault="00704AAA" w:rsidP="00E86A6D">
      <w:pPr>
        <w:widowControl w:val="0"/>
        <w:autoSpaceDE w:val="0"/>
        <w:autoSpaceDN w:val="0"/>
        <w:adjustRightInd w:val="0"/>
        <w:ind w:firstLine="720"/>
        <w:rPr>
          <w:rFonts w:cs="Times New Roman"/>
          <w:szCs w:val="24"/>
        </w:rPr>
      </w:pPr>
      <w:bookmarkStart w:id="83" w:name="sub_110"/>
      <w:bookmarkEnd w:id="82"/>
    </w:p>
    <w:p w14:paraId="7704E3C2" w14:textId="77777777" w:rsidR="00704AAA" w:rsidRPr="00B57A2D" w:rsidRDefault="00704AAA" w:rsidP="00E86A6D">
      <w:pPr>
        <w:rPr>
          <w:rFonts w:eastAsia="Times New Roman" w:cs="Times New Roman"/>
          <w:szCs w:val="24"/>
        </w:rPr>
      </w:pPr>
      <w:r w:rsidRPr="00B57A2D">
        <w:rPr>
          <w:rFonts w:eastAsia="Times New Roman" w:cs="Times New Roman"/>
          <w:szCs w:val="24"/>
        </w:rPr>
        <w:t>Сведения по среднегодовой нагрузке основного оборудования предоставлены в таблиц</w:t>
      </w:r>
      <w:r w:rsidR="00F90D96" w:rsidRPr="00B57A2D">
        <w:rPr>
          <w:rFonts w:eastAsia="Times New Roman" w:cs="Times New Roman"/>
          <w:szCs w:val="24"/>
        </w:rPr>
        <w:t>е</w:t>
      </w:r>
      <w:r w:rsidRPr="00B57A2D">
        <w:rPr>
          <w:rFonts w:eastAsia="Times New Roman" w:cs="Times New Roman"/>
          <w:szCs w:val="24"/>
        </w:rPr>
        <w:t xml:space="preserve"> 2.</w:t>
      </w:r>
      <w:r w:rsidR="00627DBC" w:rsidRPr="00B57A2D">
        <w:rPr>
          <w:rFonts w:eastAsia="Times New Roman" w:cs="Times New Roman"/>
          <w:szCs w:val="24"/>
        </w:rPr>
        <w:t>7</w:t>
      </w:r>
      <w:r w:rsidRPr="00B57A2D">
        <w:rPr>
          <w:rFonts w:eastAsia="Times New Roman" w:cs="Times New Roman"/>
          <w:szCs w:val="24"/>
        </w:rPr>
        <w:t>.а.</w:t>
      </w:r>
    </w:p>
    <w:p w14:paraId="11A288B5" w14:textId="77777777" w:rsidR="00704AAA" w:rsidRPr="00B57A2D" w:rsidRDefault="00704AAA" w:rsidP="00E86A6D">
      <w:pPr>
        <w:ind w:firstLine="0"/>
        <w:jc w:val="center"/>
        <w:rPr>
          <w:rFonts w:eastAsia="Times New Roman" w:cs="Times New Roman"/>
          <w:bCs/>
          <w:szCs w:val="24"/>
        </w:rPr>
      </w:pPr>
    </w:p>
    <w:p w14:paraId="23634BB7" w14:textId="77777777" w:rsidR="00704AAA" w:rsidRPr="00B57A2D" w:rsidRDefault="00704AAA" w:rsidP="00E86A6D">
      <w:pPr>
        <w:pStyle w:val="11"/>
        <w:rPr>
          <w:szCs w:val="24"/>
        </w:rPr>
      </w:pPr>
      <w:r w:rsidRPr="00B57A2D">
        <w:rPr>
          <w:bCs/>
          <w:szCs w:val="24"/>
        </w:rPr>
        <w:t xml:space="preserve">Таблица 2.7.а. – </w:t>
      </w:r>
      <w:r w:rsidRPr="00B57A2D">
        <w:rPr>
          <w:szCs w:val="24"/>
        </w:rPr>
        <w:t>Сведения по среднегодовой нагрузке основного оборудования (Гкал/час)</w:t>
      </w:r>
    </w:p>
    <w:p w14:paraId="335C7BA8" w14:textId="77777777" w:rsidR="0085126C" w:rsidRPr="00B57A2D" w:rsidRDefault="0085126C" w:rsidP="00E86A6D">
      <w:pPr>
        <w:pStyle w:val="11"/>
        <w:rPr>
          <w:szCs w:val="24"/>
        </w:rPr>
      </w:pPr>
    </w:p>
    <w:tbl>
      <w:tblPr>
        <w:tblW w:w="0" w:type="auto"/>
        <w:tblCellMar>
          <w:left w:w="28" w:type="dxa"/>
          <w:right w:w="28" w:type="dxa"/>
        </w:tblCellMar>
        <w:tblLook w:val="04A0" w:firstRow="1" w:lastRow="0" w:firstColumn="1" w:lastColumn="0" w:noHBand="0" w:noVBand="1"/>
      </w:tblPr>
      <w:tblGrid>
        <w:gridCol w:w="2342"/>
        <w:gridCol w:w="625"/>
        <w:gridCol w:w="625"/>
        <w:gridCol w:w="624"/>
        <w:gridCol w:w="624"/>
        <w:gridCol w:w="624"/>
        <w:gridCol w:w="624"/>
        <w:gridCol w:w="624"/>
        <w:gridCol w:w="457"/>
        <w:gridCol w:w="457"/>
        <w:gridCol w:w="457"/>
        <w:gridCol w:w="457"/>
        <w:gridCol w:w="457"/>
        <w:gridCol w:w="457"/>
        <w:gridCol w:w="457"/>
      </w:tblGrid>
      <w:tr w:rsidR="00667CDB" w:rsidRPr="00B57A2D" w14:paraId="74B49E1D" w14:textId="77777777" w:rsidTr="0085126C">
        <w:trPr>
          <w:trHeight w:val="20"/>
        </w:trPr>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7E009D24" w14:textId="77777777" w:rsidR="0085126C" w:rsidRPr="00B57A2D" w:rsidRDefault="0085126C" w:rsidP="0085126C">
            <w:pPr>
              <w:ind w:firstLine="0"/>
              <w:jc w:val="center"/>
              <w:rPr>
                <w:rFonts w:eastAsia="Times New Roman" w:cs="Times New Roman"/>
                <w:b/>
                <w:bCs/>
                <w:sz w:val="20"/>
                <w:szCs w:val="20"/>
              </w:rPr>
            </w:pPr>
            <w:r w:rsidRPr="00B57A2D">
              <w:rPr>
                <w:rFonts w:eastAsia="Times New Roman" w:cs="Times New Roman"/>
                <w:b/>
                <w:bCs/>
                <w:sz w:val="20"/>
                <w:szCs w:val="20"/>
              </w:rPr>
              <w:t>Источник тепловой энергии</w:t>
            </w:r>
          </w:p>
        </w:tc>
        <w:tc>
          <w:tcPr>
            <w:tcW w:w="0" w:type="auto"/>
            <w:gridSpan w:val="7"/>
            <w:tcBorders>
              <w:top w:val="single" w:sz="4" w:space="0" w:color="auto"/>
              <w:left w:val="nil"/>
              <w:bottom w:val="single" w:sz="4" w:space="0" w:color="auto"/>
              <w:right w:val="single" w:sz="4" w:space="0" w:color="auto"/>
            </w:tcBorders>
            <w:vAlign w:val="center"/>
            <w:hideMark/>
          </w:tcPr>
          <w:p w14:paraId="7899685C" w14:textId="77777777" w:rsidR="0085126C" w:rsidRPr="00B57A2D" w:rsidRDefault="0085126C" w:rsidP="0085126C">
            <w:pPr>
              <w:ind w:firstLine="0"/>
              <w:jc w:val="center"/>
              <w:rPr>
                <w:rFonts w:eastAsia="Times New Roman" w:cs="Times New Roman"/>
                <w:b/>
                <w:bCs/>
                <w:sz w:val="20"/>
                <w:szCs w:val="20"/>
              </w:rPr>
            </w:pPr>
            <w:r w:rsidRPr="00B57A2D">
              <w:rPr>
                <w:rFonts w:eastAsia="Times New Roman" w:cs="Times New Roman"/>
                <w:b/>
                <w:bCs/>
                <w:sz w:val="20"/>
                <w:szCs w:val="20"/>
              </w:rPr>
              <w:t>Потребление тепловой энергии при расчетной температуре наружного воздуха, Гкал/час</w:t>
            </w:r>
          </w:p>
        </w:tc>
        <w:tc>
          <w:tcPr>
            <w:tcW w:w="0" w:type="auto"/>
            <w:gridSpan w:val="7"/>
            <w:tcBorders>
              <w:top w:val="single" w:sz="4" w:space="0" w:color="auto"/>
              <w:left w:val="nil"/>
              <w:bottom w:val="single" w:sz="4" w:space="0" w:color="auto"/>
              <w:right w:val="single" w:sz="4" w:space="0" w:color="auto"/>
            </w:tcBorders>
            <w:vAlign w:val="center"/>
            <w:hideMark/>
          </w:tcPr>
          <w:p w14:paraId="30457C0C" w14:textId="77777777" w:rsidR="0085126C" w:rsidRPr="00B57A2D" w:rsidRDefault="0085126C" w:rsidP="0085126C">
            <w:pPr>
              <w:ind w:firstLine="0"/>
              <w:jc w:val="center"/>
              <w:rPr>
                <w:rFonts w:eastAsia="Times New Roman" w:cs="Times New Roman"/>
                <w:b/>
                <w:bCs/>
                <w:sz w:val="20"/>
                <w:szCs w:val="20"/>
              </w:rPr>
            </w:pPr>
            <w:r w:rsidRPr="00B57A2D">
              <w:rPr>
                <w:rFonts w:eastAsia="Times New Roman" w:cs="Times New Roman"/>
                <w:b/>
                <w:bCs/>
                <w:sz w:val="20"/>
                <w:szCs w:val="20"/>
              </w:rPr>
              <w:t>Средняя нагрузка основного оборудования, %</w:t>
            </w:r>
          </w:p>
        </w:tc>
      </w:tr>
      <w:tr w:rsidR="00667CDB" w:rsidRPr="00B57A2D" w14:paraId="1262FF8C" w14:textId="77777777" w:rsidTr="0085126C">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022C2DC" w14:textId="77777777" w:rsidR="0085126C" w:rsidRPr="00B57A2D" w:rsidRDefault="0085126C" w:rsidP="0085126C">
            <w:pPr>
              <w:ind w:firstLine="0"/>
              <w:jc w:val="left"/>
              <w:rPr>
                <w:rFonts w:eastAsia="Times New Roman" w:cs="Times New Roman"/>
                <w:b/>
                <w:bCs/>
                <w:sz w:val="20"/>
                <w:szCs w:val="20"/>
              </w:rPr>
            </w:pPr>
          </w:p>
        </w:tc>
        <w:tc>
          <w:tcPr>
            <w:tcW w:w="0" w:type="auto"/>
            <w:tcBorders>
              <w:top w:val="nil"/>
              <w:left w:val="nil"/>
              <w:bottom w:val="single" w:sz="4" w:space="0" w:color="auto"/>
              <w:right w:val="single" w:sz="4" w:space="0" w:color="auto"/>
            </w:tcBorders>
            <w:vAlign w:val="center"/>
            <w:hideMark/>
          </w:tcPr>
          <w:p w14:paraId="609A435E" w14:textId="77777777" w:rsidR="0085126C" w:rsidRPr="00B57A2D" w:rsidRDefault="0085126C" w:rsidP="0085126C">
            <w:pPr>
              <w:ind w:firstLine="0"/>
              <w:jc w:val="center"/>
              <w:rPr>
                <w:rFonts w:eastAsia="Times New Roman" w:cs="Times New Roman"/>
                <w:b/>
                <w:bCs/>
                <w:sz w:val="20"/>
                <w:szCs w:val="20"/>
              </w:rPr>
            </w:pPr>
            <w:r w:rsidRPr="00B57A2D">
              <w:rPr>
                <w:rFonts w:eastAsia="Times New Roman" w:cs="Times New Roman"/>
                <w:b/>
                <w:bCs/>
                <w:sz w:val="20"/>
                <w:szCs w:val="20"/>
              </w:rPr>
              <w:t>окт</w:t>
            </w:r>
          </w:p>
        </w:tc>
        <w:tc>
          <w:tcPr>
            <w:tcW w:w="0" w:type="auto"/>
            <w:tcBorders>
              <w:top w:val="nil"/>
              <w:left w:val="nil"/>
              <w:bottom w:val="single" w:sz="4" w:space="0" w:color="auto"/>
              <w:right w:val="single" w:sz="4" w:space="0" w:color="auto"/>
            </w:tcBorders>
            <w:vAlign w:val="center"/>
            <w:hideMark/>
          </w:tcPr>
          <w:p w14:paraId="19175800" w14:textId="77777777" w:rsidR="0085126C" w:rsidRPr="00B57A2D" w:rsidRDefault="0085126C" w:rsidP="0085126C">
            <w:pPr>
              <w:ind w:firstLine="0"/>
              <w:jc w:val="center"/>
              <w:rPr>
                <w:rFonts w:eastAsia="Times New Roman" w:cs="Times New Roman"/>
                <w:b/>
                <w:bCs/>
                <w:sz w:val="20"/>
                <w:szCs w:val="20"/>
              </w:rPr>
            </w:pPr>
            <w:r w:rsidRPr="00B57A2D">
              <w:rPr>
                <w:rFonts w:eastAsia="Times New Roman" w:cs="Times New Roman"/>
                <w:b/>
                <w:bCs/>
                <w:sz w:val="20"/>
                <w:szCs w:val="20"/>
              </w:rPr>
              <w:t>ноя</w:t>
            </w:r>
          </w:p>
        </w:tc>
        <w:tc>
          <w:tcPr>
            <w:tcW w:w="0" w:type="auto"/>
            <w:tcBorders>
              <w:top w:val="nil"/>
              <w:left w:val="nil"/>
              <w:bottom w:val="single" w:sz="4" w:space="0" w:color="auto"/>
              <w:right w:val="single" w:sz="4" w:space="0" w:color="auto"/>
            </w:tcBorders>
            <w:vAlign w:val="center"/>
            <w:hideMark/>
          </w:tcPr>
          <w:p w14:paraId="2F97AC3A" w14:textId="77777777" w:rsidR="0085126C" w:rsidRPr="00B57A2D" w:rsidRDefault="0085126C" w:rsidP="0085126C">
            <w:pPr>
              <w:ind w:firstLine="0"/>
              <w:jc w:val="center"/>
              <w:rPr>
                <w:rFonts w:eastAsia="Times New Roman" w:cs="Times New Roman"/>
                <w:b/>
                <w:bCs/>
                <w:sz w:val="20"/>
                <w:szCs w:val="20"/>
              </w:rPr>
            </w:pPr>
            <w:r w:rsidRPr="00B57A2D">
              <w:rPr>
                <w:rFonts w:eastAsia="Times New Roman" w:cs="Times New Roman"/>
                <w:b/>
                <w:bCs/>
                <w:sz w:val="20"/>
                <w:szCs w:val="20"/>
              </w:rPr>
              <w:t>дек</w:t>
            </w:r>
          </w:p>
        </w:tc>
        <w:tc>
          <w:tcPr>
            <w:tcW w:w="0" w:type="auto"/>
            <w:tcBorders>
              <w:top w:val="nil"/>
              <w:left w:val="nil"/>
              <w:bottom w:val="single" w:sz="4" w:space="0" w:color="auto"/>
              <w:right w:val="single" w:sz="4" w:space="0" w:color="auto"/>
            </w:tcBorders>
            <w:vAlign w:val="center"/>
            <w:hideMark/>
          </w:tcPr>
          <w:p w14:paraId="68B6F7B2" w14:textId="77777777" w:rsidR="0085126C" w:rsidRPr="00B57A2D" w:rsidRDefault="0085126C" w:rsidP="0085126C">
            <w:pPr>
              <w:ind w:firstLine="0"/>
              <w:jc w:val="center"/>
              <w:rPr>
                <w:rFonts w:eastAsia="Times New Roman" w:cs="Times New Roman"/>
                <w:b/>
                <w:bCs/>
                <w:sz w:val="20"/>
                <w:szCs w:val="20"/>
              </w:rPr>
            </w:pPr>
            <w:r w:rsidRPr="00B57A2D">
              <w:rPr>
                <w:rFonts w:eastAsia="Times New Roman" w:cs="Times New Roman"/>
                <w:b/>
                <w:bCs/>
                <w:sz w:val="20"/>
                <w:szCs w:val="20"/>
              </w:rPr>
              <w:t>янв</w:t>
            </w:r>
          </w:p>
        </w:tc>
        <w:tc>
          <w:tcPr>
            <w:tcW w:w="0" w:type="auto"/>
            <w:tcBorders>
              <w:top w:val="nil"/>
              <w:left w:val="nil"/>
              <w:bottom w:val="single" w:sz="4" w:space="0" w:color="auto"/>
              <w:right w:val="single" w:sz="4" w:space="0" w:color="auto"/>
            </w:tcBorders>
            <w:vAlign w:val="center"/>
            <w:hideMark/>
          </w:tcPr>
          <w:p w14:paraId="4E496492" w14:textId="77777777" w:rsidR="0085126C" w:rsidRPr="00B57A2D" w:rsidRDefault="0085126C" w:rsidP="0085126C">
            <w:pPr>
              <w:ind w:firstLine="0"/>
              <w:jc w:val="center"/>
              <w:rPr>
                <w:rFonts w:eastAsia="Times New Roman" w:cs="Times New Roman"/>
                <w:b/>
                <w:bCs/>
                <w:sz w:val="20"/>
                <w:szCs w:val="20"/>
              </w:rPr>
            </w:pPr>
            <w:r w:rsidRPr="00B57A2D">
              <w:rPr>
                <w:rFonts w:eastAsia="Times New Roman" w:cs="Times New Roman"/>
                <w:b/>
                <w:bCs/>
                <w:sz w:val="20"/>
                <w:szCs w:val="20"/>
              </w:rPr>
              <w:t>фев</w:t>
            </w:r>
          </w:p>
        </w:tc>
        <w:tc>
          <w:tcPr>
            <w:tcW w:w="0" w:type="auto"/>
            <w:tcBorders>
              <w:top w:val="nil"/>
              <w:left w:val="nil"/>
              <w:bottom w:val="single" w:sz="4" w:space="0" w:color="auto"/>
              <w:right w:val="single" w:sz="4" w:space="0" w:color="auto"/>
            </w:tcBorders>
            <w:vAlign w:val="center"/>
            <w:hideMark/>
          </w:tcPr>
          <w:p w14:paraId="70A40702" w14:textId="77777777" w:rsidR="0085126C" w:rsidRPr="00B57A2D" w:rsidRDefault="0085126C" w:rsidP="0085126C">
            <w:pPr>
              <w:ind w:firstLine="0"/>
              <w:jc w:val="center"/>
              <w:rPr>
                <w:rFonts w:eastAsia="Times New Roman" w:cs="Times New Roman"/>
                <w:b/>
                <w:bCs/>
                <w:sz w:val="20"/>
                <w:szCs w:val="20"/>
              </w:rPr>
            </w:pPr>
            <w:r w:rsidRPr="00B57A2D">
              <w:rPr>
                <w:rFonts w:eastAsia="Times New Roman" w:cs="Times New Roman"/>
                <w:b/>
                <w:bCs/>
                <w:sz w:val="20"/>
                <w:szCs w:val="20"/>
              </w:rPr>
              <w:t>мар</w:t>
            </w:r>
          </w:p>
        </w:tc>
        <w:tc>
          <w:tcPr>
            <w:tcW w:w="0" w:type="auto"/>
            <w:tcBorders>
              <w:top w:val="nil"/>
              <w:left w:val="nil"/>
              <w:bottom w:val="single" w:sz="4" w:space="0" w:color="auto"/>
              <w:right w:val="single" w:sz="4" w:space="0" w:color="auto"/>
            </w:tcBorders>
            <w:vAlign w:val="center"/>
            <w:hideMark/>
          </w:tcPr>
          <w:p w14:paraId="5FADCCFD" w14:textId="77777777" w:rsidR="0085126C" w:rsidRPr="00B57A2D" w:rsidRDefault="0085126C" w:rsidP="0085126C">
            <w:pPr>
              <w:ind w:firstLine="0"/>
              <w:jc w:val="center"/>
              <w:rPr>
                <w:rFonts w:eastAsia="Times New Roman" w:cs="Times New Roman"/>
                <w:b/>
                <w:bCs/>
                <w:sz w:val="20"/>
                <w:szCs w:val="20"/>
              </w:rPr>
            </w:pPr>
            <w:r w:rsidRPr="00B57A2D">
              <w:rPr>
                <w:rFonts w:eastAsia="Times New Roman" w:cs="Times New Roman"/>
                <w:b/>
                <w:bCs/>
                <w:sz w:val="20"/>
                <w:szCs w:val="20"/>
              </w:rPr>
              <w:t>апр</w:t>
            </w:r>
          </w:p>
        </w:tc>
        <w:tc>
          <w:tcPr>
            <w:tcW w:w="0" w:type="auto"/>
            <w:tcBorders>
              <w:top w:val="nil"/>
              <w:left w:val="nil"/>
              <w:bottom w:val="single" w:sz="4" w:space="0" w:color="auto"/>
              <w:right w:val="single" w:sz="4" w:space="0" w:color="auto"/>
            </w:tcBorders>
            <w:vAlign w:val="center"/>
            <w:hideMark/>
          </w:tcPr>
          <w:p w14:paraId="299DEA17" w14:textId="77777777" w:rsidR="0085126C" w:rsidRPr="00B57A2D" w:rsidRDefault="0085126C" w:rsidP="0085126C">
            <w:pPr>
              <w:ind w:firstLine="0"/>
              <w:jc w:val="center"/>
              <w:rPr>
                <w:rFonts w:eastAsia="Times New Roman" w:cs="Times New Roman"/>
                <w:b/>
                <w:bCs/>
                <w:sz w:val="20"/>
                <w:szCs w:val="20"/>
              </w:rPr>
            </w:pPr>
            <w:r w:rsidRPr="00B57A2D">
              <w:rPr>
                <w:rFonts w:eastAsia="Times New Roman" w:cs="Times New Roman"/>
                <w:b/>
                <w:bCs/>
                <w:sz w:val="20"/>
                <w:szCs w:val="20"/>
              </w:rPr>
              <w:t>окт</w:t>
            </w:r>
          </w:p>
        </w:tc>
        <w:tc>
          <w:tcPr>
            <w:tcW w:w="0" w:type="auto"/>
            <w:tcBorders>
              <w:top w:val="nil"/>
              <w:left w:val="nil"/>
              <w:bottom w:val="single" w:sz="4" w:space="0" w:color="auto"/>
              <w:right w:val="single" w:sz="4" w:space="0" w:color="auto"/>
            </w:tcBorders>
            <w:vAlign w:val="center"/>
            <w:hideMark/>
          </w:tcPr>
          <w:p w14:paraId="2A2A4894" w14:textId="77777777" w:rsidR="0085126C" w:rsidRPr="00B57A2D" w:rsidRDefault="0085126C" w:rsidP="0085126C">
            <w:pPr>
              <w:ind w:firstLine="0"/>
              <w:jc w:val="center"/>
              <w:rPr>
                <w:rFonts w:eastAsia="Times New Roman" w:cs="Times New Roman"/>
                <w:b/>
                <w:bCs/>
                <w:sz w:val="20"/>
                <w:szCs w:val="20"/>
              </w:rPr>
            </w:pPr>
            <w:r w:rsidRPr="00B57A2D">
              <w:rPr>
                <w:rFonts w:eastAsia="Times New Roman" w:cs="Times New Roman"/>
                <w:b/>
                <w:bCs/>
                <w:sz w:val="20"/>
                <w:szCs w:val="20"/>
              </w:rPr>
              <w:t>ноя</w:t>
            </w:r>
          </w:p>
        </w:tc>
        <w:tc>
          <w:tcPr>
            <w:tcW w:w="0" w:type="auto"/>
            <w:tcBorders>
              <w:top w:val="nil"/>
              <w:left w:val="nil"/>
              <w:bottom w:val="single" w:sz="4" w:space="0" w:color="auto"/>
              <w:right w:val="single" w:sz="4" w:space="0" w:color="auto"/>
            </w:tcBorders>
            <w:vAlign w:val="center"/>
            <w:hideMark/>
          </w:tcPr>
          <w:p w14:paraId="332F0F89" w14:textId="77777777" w:rsidR="0085126C" w:rsidRPr="00B57A2D" w:rsidRDefault="0085126C" w:rsidP="0085126C">
            <w:pPr>
              <w:ind w:firstLine="0"/>
              <w:jc w:val="center"/>
              <w:rPr>
                <w:rFonts w:eastAsia="Times New Roman" w:cs="Times New Roman"/>
                <w:b/>
                <w:bCs/>
                <w:sz w:val="20"/>
                <w:szCs w:val="20"/>
              </w:rPr>
            </w:pPr>
            <w:r w:rsidRPr="00B57A2D">
              <w:rPr>
                <w:rFonts w:eastAsia="Times New Roman" w:cs="Times New Roman"/>
                <w:b/>
                <w:bCs/>
                <w:sz w:val="20"/>
                <w:szCs w:val="20"/>
              </w:rPr>
              <w:t>дек</w:t>
            </w:r>
          </w:p>
        </w:tc>
        <w:tc>
          <w:tcPr>
            <w:tcW w:w="0" w:type="auto"/>
            <w:tcBorders>
              <w:top w:val="nil"/>
              <w:left w:val="nil"/>
              <w:bottom w:val="single" w:sz="4" w:space="0" w:color="auto"/>
              <w:right w:val="single" w:sz="4" w:space="0" w:color="auto"/>
            </w:tcBorders>
            <w:vAlign w:val="center"/>
            <w:hideMark/>
          </w:tcPr>
          <w:p w14:paraId="2F73D655" w14:textId="77777777" w:rsidR="0085126C" w:rsidRPr="00B57A2D" w:rsidRDefault="0085126C" w:rsidP="0085126C">
            <w:pPr>
              <w:ind w:firstLine="0"/>
              <w:jc w:val="center"/>
              <w:rPr>
                <w:rFonts w:eastAsia="Times New Roman" w:cs="Times New Roman"/>
                <w:b/>
                <w:bCs/>
                <w:sz w:val="20"/>
                <w:szCs w:val="20"/>
              </w:rPr>
            </w:pPr>
            <w:r w:rsidRPr="00B57A2D">
              <w:rPr>
                <w:rFonts w:eastAsia="Times New Roman" w:cs="Times New Roman"/>
                <w:b/>
                <w:bCs/>
                <w:sz w:val="20"/>
                <w:szCs w:val="20"/>
              </w:rPr>
              <w:t>янв</w:t>
            </w:r>
          </w:p>
        </w:tc>
        <w:tc>
          <w:tcPr>
            <w:tcW w:w="0" w:type="auto"/>
            <w:tcBorders>
              <w:top w:val="nil"/>
              <w:left w:val="nil"/>
              <w:bottom w:val="single" w:sz="4" w:space="0" w:color="auto"/>
              <w:right w:val="single" w:sz="4" w:space="0" w:color="auto"/>
            </w:tcBorders>
            <w:vAlign w:val="center"/>
            <w:hideMark/>
          </w:tcPr>
          <w:p w14:paraId="09F2535F" w14:textId="77777777" w:rsidR="0085126C" w:rsidRPr="00B57A2D" w:rsidRDefault="0085126C" w:rsidP="0085126C">
            <w:pPr>
              <w:ind w:firstLine="0"/>
              <w:jc w:val="center"/>
              <w:rPr>
                <w:rFonts w:eastAsia="Times New Roman" w:cs="Times New Roman"/>
                <w:b/>
                <w:bCs/>
                <w:sz w:val="20"/>
                <w:szCs w:val="20"/>
              </w:rPr>
            </w:pPr>
            <w:r w:rsidRPr="00B57A2D">
              <w:rPr>
                <w:rFonts w:eastAsia="Times New Roman" w:cs="Times New Roman"/>
                <w:b/>
                <w:bCs/>
                <w:sz w:val="20"/>
                <w:szCs w:val="20"/>
              </w:rPr>
              <w:t>фев</w:t>
            </w:r>
          </w:p>
        </w:tc>
        <w:tc>
          <w:tcPr>
            <w:tcW w:w="0" w:type="auto"/>
            <w:tcBorders>
              <w:top w:val="nil"/>
              <w:left w:val="nil"/>
              <w:bottom w:val="single" w:sz="4" w:space="0" w:color="auto"/>
              <w:right w:val="single" w:sz="4" w:space="0" w:color="auto"/>
            </w:tcBorders>
            <w:vAlign w:val="center"/>
            <w:hideMark/>
          </w:tcPr>
          <w:p w14:paraId="30752AD8" w14:textId="77777777" w:rsidR="0085126C" w:rsidRPr="00B57A2D" w:rsidRDefault="0085126C" w:rsidP="0085126C">
            <w:pPr>
              <w:ind w:firstLine="0"/>
              <w:jc w:val="center"/>
              <w:rPr>
                <w:rFonts w:eastAsia="Times New Roman" w:cs="Times New Roman"/>
                <w:b/>
                <w:bCs/>
                <w:sz w:val="20"/>
                <w:szCs w:val="20"/>
              </w:rPr>
            </w:pPr>
            <w:r w:rsidRPr="00B57A2D">
              <w:rPr>
                <w:rFonts w:eastAsia="Times New Roman" w:cs="Times New Roman"/>
                <w:b/>
                <w:bCs/>
                <w:sz w:val="20"/>
                <w:szCs w:val="20"/>
              </w:rPr>
              <w:t>мар</w:t>
            </w:r>
          </w:p>
        </w:tc>
        <w:tc>
          <w:tcPr>
            <w:tcW w:w="0" w:type="auto"/>
            <w:tcBorders>
              <w:top w:val="nil"/>
              <w:left w:val="nil"/>
              <w:bottom w:val="single" w:sz="4" w:space="0" w:color="auto"/>
              <w:right w:val="single" w:sz="4" w:space="0" w:color="auto"/>
            </w:tcBorders>
            <w:vAlign w:val="center"/>
            <w:hideMark/>
          </w:tcPr>
          <w:p w14:paraId="19F97750" w14:textId="77777777" w:rsidR="0085126C" w:rsidRPr="00B57A2D" w:rsidRDefault="0085126C" w:rsidP="0085126C">
            <w:pPr>
              <w:ind w:firstLine="0"/>
              <w:jc w:val="center"/>
              <w:rPr>
                <w:rFonts w:eastAsia="Times New Roman" w:cs="Times New Roman"/>
                <w:b/>
                <w:bCs/>
                <w:sz w:val="20"/>
                <w:szCs w:val="20"/>
              </w:rPr>
            </w:pPr>
            <w:r w:rsidRPr="00B57A2D">
              <w:rPr>
                <w:rFonts w:eastAsia="Times New Roman" w:cs="Times New Roman"/>
                <w:b/>
                <w:bCs/>
                <w:sz w:val="20"/>
                <w:szCs w:val="20"/>
              </w:rPr>
              <w:t>апр</w:t>
            </w:r>
          </w:p>
        </w:tc>
      </w:tr>
      <w:tr w:rsidR="00667CDB" w:rsidRPr="00B57A2D" w14:paraId="3729BF80"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7AF25C45" w14:textId="77777777" w:rsidR="0085126C" w:rsidRPr="00B57A2D" w:rsidRDefault="0085126C" w:rsidP="0085126C">
            <w:pPr>
              <w:ind w:firstLine="0"/>
              <w:jc w:val="left"/>
              <w:rPr>
                <w:rFonts w:eastAsia="Times New Roman" w:cs="Times New Roman"/>
                <w:sz w:val="20"/>
                <w:szCs w:val="20"/>
              </w:rPr>
            </w:pPr>
            <w:r w:rsidRPr="00B57A2D">
              <w:rPr>
                <w:rFonts w:eastAsia="Times New Roman" w:cs="Times New Roman"/>
                <w:sz w:val="20"/>
                <w:szCs w:val="20"/>
              </w:rPr>
              <w:t>Котельная по адресу: п.Каменоломни, ул.Ленина, 15а</w:t>
            </w:r>
          </w:p>
        </w:tc>
        <w:tc>
          <w:tcPr>
            <w:tcW w:w="0" w:type="auto"/>
            <w:tcBorders>
              <w:top w:val="nil"/>
              <w:left w:val="nil"/>
              <w:bottom w:val="single" w:sz="4" w:space="0" w:color="auto"/>
              <w:right w:val="single" w:sz="4" w:space="0" w:color="auto"/>
            </w:tcBorders>
            <w:vAlign w:val="center"/>
            <w:hideMark/>
          </w:tcPr>
          <w:p w14:paraId="3ECACF08"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0,193</w:t>
            </w:r>
          </w:p>
        </w:tc>
        <w:tc>
          <w:tcPr>
            <w:tcW w:w="0" w:type="auto"/>
            <w:tcBorders>
              <w:top w:val="nil"/>
              <w:left w:val="nil"/>
              <w:bottom w:val="single" w:sz="4" w:space="0" w:color="auto"/>
              <w:right w:val="single" w:sz="4" w:space="0" w:color="auto"/>
            </w:tcBorders>
            <w:vAlign w:val="center"/>
            <w:hideMark/>
          </w:tcPr>
          <w:p w14:paraId="05754B70"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0,296</w:t>
            </w:r>
          </w:p>
        </w:tc>
        <w:tc>
          <w:tcPr>
            <w:tcW w:w="0" w:type="auto"/>
            <w:tcBorders>
              <w:top w:val="nil"/>
              <w:left w:val="nil"/>
              <w:bottom w:val="single" w:sz="4" w:space="0" w:color="auto"/>
              <w:right w:val="single" w:sz="4" w:space="0" w:color="auto"/>
            </w:tcBorders>
            <w:vAlign w:val="center"/>
            <w:hideMark/>
          </w:tcPr>
          <w:p w14:paraId="7FDBBFE1"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0,377</w:t>
            </w:r>
          </w:p>
        </w:tc>
        <w:tc>
          <w:tcPr>
            <w:tcW w:w="0" w:type="auto"/>
            <w:tcBorders>
              <w:top w:val="nil"/>
              <w:left w:val="nil"/>
              <w:bottom w:val="single" w:sz="4" w:space="0" w:color="auto"/>
              <w:right w:val="single" w:sz="4" w:space="0" w:color="auto"/>
            </w:tcBorders>
            <w:vAlign w:val="center"/>
            <w:hideMark/>
          </w:tcPr>
          <w:p w14:paraId="2C5D23C9"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0,417</w:t>
            </w:r>
          </w:p>
        </w:tc>
        <w:tc>
          <w:tcPr>
            <w:tcW w:w="0" w:type="auto"/>
            <w:tcBorders>
              <w:top w:val="nil"/>
              <w:left w:val="nil"/>
              <w:bottom w:val="single" w:sz="4" w:space="0" w:color="auto"/>
              <w:right w:val="single" w:sz="4" w:space="0" w:color="auto"/>
            </w:tcBorders>
            <w:vAlign w:val="center"/>
            <w:hideMark/>
          </w:tcPr>
          <w:p w14:paraId="0C32920A"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0,407</w:t>
            </w:r>
          </w:p>
        </w:tc>
        <w:tc>
          <w:tcPr>
            <w:tcW w:w="0" w:type="auto"/>
            <w:tcBorders>
              <w:top w:val="nil"/>
              <w:left w:val="nil"/>
              <w:bottom w:val="single" w:sz="4" w:space="0" w:color="auto"/>
              <w:right w:val="single" w:sz="4" w:space="0" w:color="auto"/>
            </w:tcBorders>
            <w:vAlign w:val="center"/>
            <w:hideMark/>
          </w:tcPr>
          <w:p w14:paraId="0B195012"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0,317</w:t>
            </w:r>
          </w:p>
        </w:tc>
        <w:tc>
          <w:tcPr>
            <w:tcW w:w="0" w:type="auto"/>
            <w:tcBorders>
              <w:top w:val="nil"/>
              <w:left w:val="nil"/>
              <w:bottom w:val="single" w:sz="4" w:space="0" w:color="auto"/>
              <w:right w:val="single" w:sz="4" w:space="0" w:color="auto"/>
            </w:tcBorders>
            <w:vAlign w:val="center"/>
            <w:hideMark/>
          </w:tcPr>
          <w:p w14:paraId="65216C1F"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0,170</w:t>
            </w:r>
          </w:p>
        </w:tc>
        <w:tc>
          <w:tcPr>
            <w:tcW w:w="0" w:type="auto"/>
            <w:tcBorders>
              <w:top w:val="nil"/>
              <w:left w:val="nil"/>
              <w:bottom w:val="single" w:sz="4" w:space="0" w:color="auto"/>
              <w:right w:val="single" w:sz="4" w:space="0" w:color="auto"/>
            </w:tcBorders>
            <w:vAlign w:val="center"/>
            <w:hideMark/>
          </w:tcPr>
          <w:p w14:paraId="4E3DDA32"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22%</w:t>
            </w:r>
          </w:p>
        </w:tc>
        <w:tc>
          <w:tcPr>
            <w:tcW w:w="0" w:type="auto"/>
            <w:tcBorders>
              <w:top w:val="nil"/>
              <w:left w:val="nil"/>
              <w:bottom w:val="single" w:sz="4" w:space="0" w:color="auto"/>
              <w:right w:val="single" w:sz="4" w:space="0" w:color="auto"/>
            </w:tcBorders>
            <w:vAlign w:val="center"/>
            <w:hideMark/>
          </w:tcPr>
          <w:p w14:paraId="35E89073"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34%</w:t>
            </w:r>
          </w:p>
        </w:tc>
        <w:tc>
          <w:tcPr>
            <w:tcW w:w="0" w:type="auto"/>
            <w:tcBorders>
              <w:top w:val="nil"/>
              <w:left w:val="nil"/>
              <w:bottom w:val="single" w:sz="4" w:space="0" w:color="auto"/>
              <w:right w:val="single" w:sz="4" w:space="0" w:color="auto"/>
            </w:tcBorders>
            <w:vAlign w:val="center"/>
            <w:hideMark/>
          </w:tcPr>
          <w:p w14:paraId="35FA4EEA"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44%</w:t>
            </w:r>
          </w:p>
        </w:tc>
        <w:tc>
          <w:tcPr>
            <w:tcW w:w="0" w:type="auto"/>
            <w:tcBorders>
              <w:top w:val="nil"/>
              <w:left w:val="nil"/>
              <w:bottom w:val="single" w:sz="4" w:space="0" w:color="auto"/>
              <w:right w:val="single" w:sz="4" w:space="0" w:color="auto"/>
            </w:tcBorders>
            <w:vAlign w:val="center"/>
            <w:hideMark/>
          </w:tcPr>
          <w:p w14:paraId="5EB23741"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48%</w:t>
            </w:r>
          </w:p>
        </w:tc>
        <w:tc>
          <w:tcPr>
            <w:tcW w:w="0" w:type="auto"/>
            <w:tcBorders>
              <w:top w:val="nil"/>
              <w:left w:val="nil"/>
              <w:bottom w:val="single" w:sz="4" w:space="0" w:color="auto"/>
              <w:right w:val="single" w:sz="4" w:space="0" w:color="auto"/>
            </w:tcBorders>
            <w:vAlign w:val="center"/>
            <w:hideMark/>
          </w:tcPr>
          <w:p w14:paraId="75FEA70E"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47%</w:t>
            </w:r>
          </w:p>
        </w:tc>
        <w:tc>
          <w:tcPr>
            <w:tcW w:w="0" w:type="auto"/>
            <w:tcBorders>
              <w:top w:val="nil"/>
              <w:left w:val="nil"/>
              <w:bottom w:val="single" w:sz="4" w:space="0" w:color="auto"/>
              <w:right w:val="single" w:sz="4" w:space="0" w:color="auto"/>
            </w:tcBorders>
            <w:vAlign w:val="center"/>
            <w:hideMark/>
          </w:tcPr>
          <w:p w14:paraId="455BBA3F"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37%</w:t>
            </w:r>
          </w:p>
        </w:tc>
        <w:tc>
          <w:tcPr>
            <w:tcW w:w="0" w:type="auto"/>
            <w:tcBorders>
              <w:top w:val="nil"/>
              <w:left w:val="nil"/>
              <w:bottom w:val="single" w:sz="4" w:space="0" w:color="auto"/>
              <w:right w:val="single" w:sz="4" w:space="0" w:color="auto"/>
            </w:tcBorders>
            <w:vAlign w:val="center"/>
            <w:hideMark/>
          </w:tcPr>
          <w:p w14:paraId="6B04EDF5"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20%</w:t>
            </w:r>
          </w:p>
        </w:tc>
      </w:tr>
      <w:tr w:rsidR="00667CDB" w:rsidRPr="00B57A2D" w14:paraId="081D15ED"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57A44FC4" w14:textId="77777777" w:rsidR="0085126C" w:rsidRPr="00B57A2D" w:rsidRDefault="0085126C" w:rsidP="0085126C">
            <w:pPr>
              <w:ind w:firstLine="0"/>
              <w:jc w:val="left"/>
              <w:rPr>
                <w:rFonts w:eastAsia="Times New Roman" w:cs="Times New Roman"/>
                <w:sz w:val="20"/>
                <w:szCs w:val="20"/>
              </w:rPr>
            </w:pPr>
            <w:r w:rsidRPr="00B57A2D">
              <w:rPr>
                <w:rFonts w:eastAsia="Times New Roman" w:cs="Times New Roman"/>
                <w:sz w:val="20"/>
                <w:szCs w:val="20"/>
              </w:rPr>
              <w:t>Котельная по адресу: п.Каменоломни, пер.Садовый, 42б</w:t>
            </w:r>
          </w:p>
        </w:tc>
        <w:tc>
          <w:tcPr>
            <w:tcW w:w="0" w:type="auto"/>
            <w:tcBorders>
              <w:top w:val="nil"/>
              <w:left w:val="nil"/>
              <w:bottom w:val="single" w:sz="4" w:space="0" w:color="auto"/>
              <w:right w:val="single" w:sz="4" w:space="0" w:color="auto"/>
            </w:tcBorders>
            <w:vAlign w:val="center"/>
            <w:hideMark/>
          </w:tcPr>
          <w:p w14:paraId="5594E9DE"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0,417</w:t>
            </w:r>
          </w:p>
        </w:tc>
        <w:tc>
          <w:tcPr>
            <w:tcW w:w="0" w:type="auto"/>
            <w:tcBorders>
              <w:top w:val="nil"/>
              <w:left w:val="nil"/>
              <w:bottom w:val="single" w:sz="4" w:space="0" w:color="auto"/>
              <w:right w:val="single" w:sz="4" w:space="0" w:color="auto"/>
            </w:tcBorders>
            <w:vAlign w:val="center"/>
            <w:hideMark/>
          </w:tcPr>
          <w:p w14:paraId="4CDCD76B"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0,639</w:t>
            </w:r>
          </w:p>
        </w:tc>
        <w:tc>
          <w:tcPr>
            <w:tcW w:w="0" w:type="auto"/>
            <w:tcBorders>
              <w:top w:val="nil"/>
              <w:left w:val="nil"/>
              <w:bottom w:val="single" w:sz="4" w:space="0" w:color="auto"/>
              <w:right w:val="single" w:sz="4" w:space="0" w:color="auto"/>
            </w:tcBorders>
            <w:vAlign w:val="center"/>
            <w:hideMark/>
          </w:tcPr>
          <w:p w14:paraId="4F4101AE"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0,813</w:t>
            </w:r>
          </w:p>
        </w:tc>
        <w:tc>
          <w:tcPr>
            <w:tcW w:w="0" w:type="auto"/>
            <w:tcBorders>
              <w:top w:val="nil"/>
              <w:left w:val="nil"/>
              <w:bottom w:val="single" w:sz="4" w:space="0" w:color="auto"/>
              <w:right w:val="single" w:sz="4" w:space="0" w:color="auto"/>
            </w:tcBorders>
            <w:vAlign w:val="center"/>
            <w:hideMark/>
          </w:tcPr>
          <w:p w14:paraId="0BEA59F0"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0,898</w:t>
            </w:r>
          </w:p>
        </w:tc>
        <w:tc>
          <w:tcPr>
            <w:tcW w:w="0" w:type="auto"/>
            <w:tcBorders>
              <w:top w:val="nil"/>
              <w:left w:val="nil"/>
              <w:bottom w:val="single" w:sz="4" w:space="0" w:color="auto"/>
              <w:right w:val="single" w:sz="4" w:space="0" w:color="auto"/>
            </w:tcBorders>
            <w:vAlign w:val="center"/>
            <w:hideMark/>
          </w:tcPr>
          <w:p w14:paraId="38890AFA"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0,878</w:t>
            </w:r>
          </w:p>
        </w:tc>
        <w:tc>
          <w:tcPr>
            <w:tcW w:w="0" w:type="auto"/>
            <w:tcBorders>
              <w:top w:val="nil"/>
              <w:left w:val="nil"/>
              <w:bottom w:val="single" w:sz="4" w:space="0" w:color="auto"/>
              <w:right w:val="single" w:sz="4" w:space="0" w:color="auto"/>
            </w:tcBorders>
            <w:vAlign w:val="center"/>
            <w:hideMark/>
          </w:tcPr>
          <w:p w14:paraId="7C76FAE6"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0,683</w:t>
            </w:r>
          </w:p>
        </w:tc>
        <w:tc>
          <w:tcPr>
            <w:tcW w:w="0" w:type="auto"/>
            <w:tcBorders>
              <w:top w:val="nil"/>
              <w:left w:val="nil"/>
              <w:bottom w:val="single" w:sz="4" w:space="0" w:color="auto"/>
              <w:right w:val="single" w:sz="4" w:space="0" w:color="auto"/>
            </w:tcBorders>
            <w:vAlign w:val="center"/>
            <w:hideMark/>
          </w:tcPr>
          <w:p w14:paraId="7B8440D6"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0,365</w:t>
            </w:r>
          </w:p>
        </w:tc>
        <w:tc>
          <w:tcPr>
            <w:tcW w:w="0" w:type="auto"/>
            <w:tcBorders>
              <w:top w:val="nil"/>
              <w:left w:val="nil"/>
              <w:bottom w:val="single" w:sz="4" w:space="0" w:color="auto"/>
              <w:right w:val="single" w:sz="4" w:space="0" w:color="auto"/>
            </w:tcBorders>
            <w:vAlign w:val="center"/>
            <w:hideMark/>
          </w:tcPr>
          <w:p w14:paraId="1BB8588A"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24%</w:t>
            </w:r>
          </w:p>
        </w:tc>
        <w:tc>
          <w:tcPr>
            <w:tcW w:w="0" w:type="auto"/>
            <w:tcBorders>
              <w:top w:val="nil"/>
              <w:left w:val="nil"/>
              <w:bottom w:val="single" w:sz="4" w:space="0" w:color="auto"/>
              <w:right w:val="single" w:sz="4" w:space="0" w:color="auto"/>
            </w:tcBorders>
            <w:vAlign w:val="center"/>
            <w:hideMark/>
          </w:tcPr>
          <w:p w14:paraId="0A297749"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37%</w:t>
            </w:r>
          </w:p>
        </w:tc>
        <w:tc>
          <w:tcPr>
            <w:tcW w:w="0" w:type="auto"/>
            <w:tcBorders>
              <w:top w:val="nil"/>
              <w:left w:val="nil"/>
              <w:bottom w:val="single" w:sz="4" w:space="0" w:color="auto"/>
              <w:right w:val="single" w:sz="4" w:space="0" w:color="auto"/>
            </w:tcBorders>
            <w:vAlign w:val="center"/>
            <w:hideMark/>
          </w:tcPr>
          <w:p w14:paraId="73D1D421"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47%</w:t>
            </w:r>
          </w:p>
        </w:tc>
        <w:tc>
          <w:tcPr>
            <w:tcW w:w="0" w:type="auto"/>
            <w:tcBorders>
              <w:top w:val="nil"/>
              <w:left w:val="nil"/>
              <w:bottom w:val="single" w:sz="4" w:space="0" w:color="auto"/>
              <w:right w:val="single" w:sz="4" w:space="0" w:color="auto"/>
            </w:tcBorders>
            <w:vAlign w:val="center"/>
            <w:hideMark/>
          </w:tcPr>
          <w:p w14:paraId="53C3E10F"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52%</w:t>
            </w:r>
          </w:p>
        </w:tc>
        <w:tc>
          <w:tcPr>
            <w:tcW w:w="0" w:type="auto"/>
            <w:tcBorders>
              <w:top w:val="nil"/>
              <w:left w:val="nil"/>
              <w:bottom w:val="single" w:sz="4" w:space="0" w:color="auto"/>
              <w:right w:val="single" w:sz="4" w:space="0" w:color="auto"/>
            </w:tcBorders>
            <w:vAlign w:val="center"/>
            <w:hideMark/>
          </w:tcPr>
          <w:p w14:paraId="1C9DEC05"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51%</w:t>
            </w:r>
          </w:p>
        </w:tc>
        <w:tc>
          <w:tcPr>
            <w:tcW w:w="0" w:type="auto"/>
            <w:tcBorders>
              <w:top w:val="nil"/>
              <w:left w:val="nil"/>
              <w:bottom w:val="single" w:sz="4" w:space="0" w:color="auto"/>
              <w:right w:val="single" w:sz="4" w:space="0" w:color="auto"/>
            </w:tcBorders>
            <w:vAlign w:val="center"/>
            <w:hideMark/>
          </w:tcPr>
          <w:p w14:paraId="7174410C"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40%</w:t>
            </w:r>
          </w:p>
        </w:tc>
        <w:tc>
          <w:tcPr>
            <w:tcW w:w="0" w:type="auto"/>
            <w:tcBorders>
              <w:top w:val="nil"/>
              <w:left w:val="nil"/>
              <w:bottom w:val="single" w:sz="4" w:space="0" w:color="auto"/>
              <w:right w:val="single" w:sz="4" w:space="0" w:color="auto"/>
            </w:tcBorders>
            <w:vAlign w:val="center"/>
            <w:hideMark/>
          </w:tcPr>
          <w:p w14:paraId="13F06345"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21%</w:t>
            </w:r>
          </w:p>
        </w:tc>
      </w:tr>
      <w:tr w:rsidR="00667CDB" w:rsidRPr="00B57A2D" w14:paraId="17DAC16F"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5EDEDFFD" w14:textId="77777777" w:rsidR="0085126C" w:rsidRPr="00B57A2D" w:rsidRDefault="0085126C" w:rsidP="0085126C">
            <w:pPr>
              <w:ind w:firstLine="0"/>
              <w:jc w:val="left"/>
              <w:rPr>
                <w:rFonts w:eastAsia="Times New Roman" w:cs="Times New Roman"/>
                <w:sz w:val="20"/>
                <w:szCs w:val="20"/>
              </w:rPr>
            </w:pPr>
            <w:r w:rsidRPr="00B57A2D">
              <w:rPr>
                <w:rFonts w:eastAsia="Times New Roman" w:cs="Times New Roman"/>
                <w:sz w:val="20"/>
                <w:szCs w:val="20"/>
              </w:rPr>
              <w:t>Котельная по адресу: п.Каменоломни, пер.Северный, 2б</w:t>
            </w:r>
          </w:p>
        </w:tc>
        <w:tc>
          <w:tcPr>
            <w:tcW w:w="0" w:type="auto"/>
            <w:tcBorders>
              <w:top w:val="nil"/>
              <w:left w:val="nil"/>
              <w:bottom w:val="single" w:sz="4" w:space="0" w:color="auto"/>
              <w:right w:val="single" w:sz="4" w:space="0" w:color="auto"/>
            </w:tcBorders>
            <w:vAlign w:val="center"/>
            <w:hideMark/>
          </w:tcPr>
          <w:p w14:paraId="2743E446"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0,643</w:t>
            </w:r>
          </w:p>
        </w:tc>
        <w:tc>
          <w:tcPr>
            <w:tcW w:w="0" w:type="auto"/>
            <w:tcBorders>
              <w:top w:val="nil"/>
              <w:left w:val="nil"/>
              <w:bottom w:val="single" w:sz="4" w:space="0" w:color="auto"/>
              <w:right w:val="single" w:sz="4" w:space="0" w:color="auto"/>
            </w:tcBorders>
            <w:vAlign w:val="center"/>
            <w:hideMark/>
          </w:tcPr>
          <w:p w14:paraId="72991277"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0,985</w:t>
            </w:r>
          </w:p>
        </w:tc>
        <w:tc>
          <w:tcPr>
            <w:tcW w:w="0" w:type="auto"/>
            <w:tcBorders>
              <w:top w:val="nil"/>
              <w:left w:val="nil"/>
              <w:bottom w:val="single" w:sz="4" w:space="0" w:color="auto"/>
              <w:right w:val="single" w:sz="4" w:space="0" w:color="auto"/>
            </w:tcBorders>
            <w:vAlign w:val="center"/>
            <w:hideMark/>
          </w:tcPr>
          <w:p w14:paraId="7566528B"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1,254</w:t>
            </w:r>
          </w:p>
        </w:tc>
        <w:tc>
          <w:tcPr>
            <w:tcW w:w="0" w:type="auto"/>
            <w:tcBorders>
              <w:top w:val="nil"/>
              <w:left w:val="nil"/>
              <w:bottom w:val="single" w:sz="4" w:space="0" w:color="auto"/>
              <w:right w:val="single" w:sz="4" w:space="0" w:color="auto"/>
            </w:tcBorders>
            <w:vAlign w:val="center"/>
            <w:hideMark/>
          </w:tcPr>
          <w:p w14:paraId="71798D50"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1,386</w:t>
            </w:r>
          </w:p>
        </w:tc>
        <w:tc>
          <w:tcPr>
            <w:tcW w:w="0" w:type="auto"/>
            <w:tcBorders>
              <w:top w:val="nil"/>
              <w:left w:val="nil"/>
              <w:bottom w:val="single" w:sz="4" w:space="0" w:color="auto"/>
              <w:right w:val="single" w:sz="4" w:space="0" w:color="auto"/>
            </w:tcBorders>
            <w:vAlign w:val="center"/>
            <w:hideMark/>
          </w:tcPr>
          <w:p w14:paraId="5F2F28C7"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1,354</w:t>
            </w:r>
          </w:p>
        </w:tc>
        <w:tc>
          <w:tcPr>
            <w:tcW w:w="0" w:type="auto"/>
            <w:tcBorders>
              <w:top w:val="nil"/>
              <w:left w:val="nil"/>
              <w:bottom w:val="single" w:sz="4" w:space="0" w:color="auto"/>
              <w:right w:val="single" w:sz="4" w:space="0" w:color="auto"/>
            </w:tcBorders>
            <w:vAlign w:val="center"/>
            <w:hideMark/>
          </w:tcPr>
          <w:p w14:paraId="2F3C37BB"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1,054</w:t>
            </w:r>
          </w:p>
        </w:tc>
        <w:tc>
          <w:tcPr>
            <w:tcW w:w="0" w:type="auto"/>
            <w:tcBorders>
              <w:top w:val="nil"/>
              <w:left w:val="nil"/>
              <w:bottom w:val="single" w:sz="4" w:space="0" w:color="auto"/>
              <w:right w:val="single" w:sz="4" w:space="0" w:color="auto"/>
            </w:tcBorders>
            <w:vAlign w:val="center"/>
            <w:hideMark/>
          </w:tcPr>
          <w:p w14:paraId="3432C7D1"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0,564</w:t>
            </w:r>
          </w:p>
        </w:tc>
        <w:tc>
          <w:tcPr>
            <w:tcW w:w="0" w:type="auto"/>
            <w:tcBorders>
              <w:top w:val="nil"/>
              <w:left w:val="nil"/>
              <w:bottom w:val="single" w:sz="4" w:space="0" w:color="auto"/>
              <w:right w:val="single" w:sz="4" w:space="0" w:color="auto"/>
            </w:tcBorders>
            <w:vAlign w:val="center"/>
            <w:hideMark/>
          </w:tcPr>
          <w:p w14:paraId="1B287053"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30%</w:t>
            </w:r>
          </w:p>
        </w:tc>
        <w:tc>
          <w:tcPr>
            <w:tcW w:w="0" w:type="auto"/>
            <w:tcBorders>
              <w:top w:val="nil"/>
              <w:left w:val="nil"/>
              <w:bottom w:val="single" w:sz="4" w:space="0" w:color="auto"/>
              <w:right w:val="single" w:sz="4" w:space="0" w:color="auto"/>
            </w:tcBorders>
            <w:vAlign w:val="center"/>
            <w:hideMark/>
          </w:tcPr>
          <w:p w14:paraId="7969D9FE"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46%</w:t>
            </w:r>
          </w:p>
        </w:tc>
        <w:tc>
          <w:tcPr>
            <w:tcW w:w="0" w:type="auto"/>
            <w:tcBorders>
              <w:top w:val="nil"/>
              <w:left w:val="nil"/>
              <w:bottom w:val="single" w:sz="4" w:space="0" w:color="auto"/>
              <w:right w:val="single" w:sz="4" w:space="0" w:color="auto"/>
            </w:tcBorders>
            <w:vAlign w:val="center"/>
            <w:hideMark/>
          </w:tcPr>
          <w:p w14:paraId="6CDCEE2A"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58%</w:t>
            </w:r>
          </w:p>
        </w:tc>
        <w:tc>
          <w:tcPr>
            <w:tcW w:w="0" w:type="auto"/>
            <w:tcBorders>
              <w:top w:val="nil"/>
              <w:left w:val="nil"/>
              <w:bottom w:val="single" w:sz="4" w:space="0" w:color="auto"/>
              <w:right w:val="single" w:sz="4" w:space="0" w:color="auto"/>
            </w:tcBorders>
            <w:vAlign w:val="center"/>
            <w:hideMark/>
          </w:tcPr>
          <w:p w14:paraId="72A9BC10"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64%</w:t>
            </w:r>
          </w:p>
        </w:tc>
        <w:tc>
          <w:tcPr>
            <w:tcW w:w="0" w:type="auto"/>
            <w:tcBorders>
              <w:top w:val="nil"/>
              <w:left w:val="nil"/>
              <w:bottom w:val="single" w:sz="4" w:space="0" w:color="auto"/>
              <w:right w:val="single" w:sz="4" w:space="0" w:color="auto"/>
            </w:tcBorders>
            <w:vAlign w:val="center"/>
            <w:hideMark/>
          </w:tcPr>
          <w:p w14:paraId="74A0A6EC"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63%</w:t>
            </w:r>
          </w:p>
        </w:tc>
        <w:tc>
          <w:tcPr>
            <w:tcW w:w="0" w:type="auto"/>
            <w:tcBorders>
              <w:top w:val="nil"/>
              <w:left w:val="nil"/>
              <w:bottom w:val="single" w:sz="4" w:space="0" w:color="auto"/>
              <w:right w:val="single" w:sz="4" w:space="0" w:color="auto"/>
            </w:tcBorders>
            <w:vAlign w:val="center"/>
            <w:hideMark/>
          </w:tcPr>
          <w:p w14:paraId="5230A857"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49%</w:t>
            </w:r>
          </w:p>
        </w:tc>
        <w:tc>
          <w:tcPr>
            <w:tcW w:w="0" w:type="auto"/>
            <w:tcBorders>
              <w:top w:val="nil"/>
              <w:left w:val="nil"/>
              <w:bottom w:val="single" w:sz="4" w:space="0" w:color="auto"/>
              <w:right w:val="single" w:sz="4" w:space="0" w:color="auto"/>
            </w:tcBorders>
            <w:vAlign w:val="center"/>
            <w:hideMark/>
          </w:tcPr>
          <w:p w14:paraId="2FB6EE25"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26%</w:t>
            </w:r>
          </w:p>
        </w:tc>
      </w:tr>
      <w:tr w:rsidR="00667CDB" w:rsidRPr="00B57A2D" w14:paraId="073F446F"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3E3B7772" w14:textId="77777777" w:rsidR="0085126C" w:rsidRPr="00B57A2D" w:rsidRDefault="0085126C" w:rsidP="0085126C">
            <w:pPr>
              <w:ind w:firstLine="0"/>
              <w:jc w:val="left"/>
              <w:rPr>
                <w:rFonts w:eastAsia="Times New Roman" w:cs="Times New Roman"/>
                <w:sz w:val="20"/>
                <w:szCs w:val="20"/>
              </w:rPr>
            </w:pPr>
            <w:r w:rsidRPr="00B57A2D">
              <w:rPr>
                <w:rFonts w:eastAsia="Times New Roman" w:cs="Times New Roman"/>
                <w:sz w:val="20"/>
                <w:szCs w:val="20"/>
              </w:rPr>
              <w:t>Котельная по адресу: п.Каменоломни, ул.40 лет Октября, 80а</w:t>
            </w:r>
          </w:p>
        </w:tc>
        <w:tc>
          <w:tcPr>
            <w:tcW w:w="0" w:type="auto"/>
            <w:tcBorders>
              <w:top w:val="nil"/>
              <w:left w:val="nil"/>
              <w:bottom w:val="single" w:sz="4" w:space="0" w:color="auto"/>
              <w:right w:val="single" w:sz="4" w:space="0" w:color="auto"/>
            </w:tcBorders>
            <w:vAlign w:val="center"/>
            <w:hideMark/>
          </w:tcPr>
          <w:p w14:paraId="0A622C21"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0,192</w:t>
            </w:r>
          </w:p>
        </w:tc>
        <w:tc>
          <w:tcPr>
            <w:tcW w:w="0" w:type="auto"/>
            <w:tcBorders>
              <w:top w:val="nil"/>
              <w:left w:val="nil"/>
              <w:bottom w:val="single" w:sz="4" w:space="0" w:color="auto"/>
              <w:right w:val="single" w:sz="4" w:space="0" w:color="auto"/>
            </w:tcBorders>
            <w:vAlign w:val="center"/>
            <w:hideMark/>
          </w:tcPr>
          <w:p w14:paraId="7343AE0D"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0,295</w:t>
            </w:r>
          </w:p>
        </w:tc>
        <w:tc>
          <w:tcPr>
            <w:tcW w:w="0" w:type="auto"/>
            <w:tcBorders>
              <w:top w:val="nil"/>
              <w:left w:val="nil"/>
              <w:bottom w:val="single" w:sz="4" w:space="0" w:color="auto"/>
              <w:right w:val="single" w:sz="4" w:space="0" w:color="auto"/>
            </w:tcBorders>
            <w:vAlign w:val="center"/>
            <w:hideMark/>
          </w:tcPr>
          <w:p w14:paraId="06790E2E"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0,375</w:t>
            </w:r>
          </w:p>
        </w:tc>
        <w:tc>
          <w:tcPr>
            <w:tcW w:w="0" w:type="auto"/>
            <w:tcBorders>
              <w:top w:val="nil"/>
              <w:left w:val="nil"/>
              <w:bottom w:val="single" w:sz="4" w:space="0" w:color="auto"/>
              <w:right w:val="single" w:sz="4" w:space="0" w:color="auto"/>
            </w:tcBorders>
            <w:vAlign w:val="center"/>
            <w:hideMark/>
          </w:tcPr>
          <w:p w14:paraId="6D21AC16"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0,414</w:t>
            </w:r>
          </w:p>
        </w:tc>
        <w:tc>
          <w:tcPr>
            <w:tcW w:w="0" w:type="auto"/>
            <w:tcBorders>
              <w:top w:val="nil"/>
              <w:left w:val="nil"/>
              <w:bottom w:val="single" w:sz="4" w:space="0" w:color="auto"/>
              <w:right w:val="single" w:sz="4" w:space="0" w:color="auto"/>
            </w:tcBorders>
            <w:vAlign w:val="center"/>
            <w:hideMark/>
          </w:tcPr>
          <w:p w14:paraId="3FD3BCBB"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0,405</w:t>
            </w:r>
          </w:p>
        </w:tc>
        <w:tc>
          <w:tcPr>
            <w:tcW w:w="0" w:type="auto"/>
            <w:tcBorders>
              <w:top w:val="nil"/>
              <w:left w:val="nil"/>
              <w:bottom w:val="single" w:sz="4" w:space="0" w:color="auto"/>
              <w:right w:val="single" w:sz="4" w:space="0" w:color="auto"/>
            </w:tcBorders>
            <w:vAlign w:val="center"/>
            <w:hideMark/>
          </w:tcPr>
          <w:p w14:paraId="38FC2BC6"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0,315</w:t>
            </w:r>
          </w:p>
        </w:tc>
        <w:tc>
          <w:tcPr>
            <w:tcW w:w="0" w:type="auto"/>
            <w:tcBorders>
              <w:top w:val="nil"/>
              <w:left w:val="nil"/>
              <w:bottom w:val="single" w:sz="4" w:space="0" w:color="auto"/>
              <w:right w:val="single" w:sz="4" w:space="0" w:color="auto"/>
            </w:tcBorders>
            <w:vAlign w:val="center"/>
            <w:hideMark/>
          </w:tcPr>
          <w:p w14:paraId="3D281C9A"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0,169</w:t>
            </w:r>
          </w:p>
        </w:tc>
        <w:tc>
          <w:tcPr>
            <w:tcW w:w="0" w:type="auto"/>
            <w:tcBorders>
              <w:top w:val="nil"/>
              <w:left w:val="nil"/>
              <w:bottom w:val="single" w:sz="4" w:space="0" w:color="auto"/>
              <w:right w:val="single" w:sz="4" w:space="0" w:color="auto"/>
            </w:tcBorders>
            <w:vAlign w:val="center"/>
            <w:hideMark/>
          </w:tcPr>
          <w:p w14:paraId="46DE1956"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27%</w:t>
            </w:r>
          </w:p>
        </w:tc>
        <w:tc>
          <w:tcPr>
            <w:tcW w:w="0" w:type="auto"/>
            <w:tcBorders>
              <w:top w:val="nil"/>
              <w:left w:val="nil"/>
              <w:bottom w:val="single" w:sz="4" w:space="0" w:color="auto"/>
              <w:right w:val="single" w:sz="4" w:space="0" w:color="auto"/>
            </w:tcBorders>
            <w:vAlign w:val="center"/>
            <w:hideMark/>
          </w:tcPr>
          <w:p w14:paraId="517EC677"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41%</w:t>
            </w:r>
          </w:p>
        </w:tc>
        <w:tc>
          <w:tcPr>
            <w:tcW w:w="0" w:type="auto"/>
            <w:tcBorders>
              <w:top w:val="nil"/>
              <w:left w:val="nil"/>
              <w:bottom w:val="single" w:sz="4" w:space="0" w:color="auto"/>
              <w:right w:val="single" w:sz="4" w:space="0" w:color="auto"/>
            </w:tcBorders>
            <w:vAlign w:val="center"/>
            <w:hideMark/>
          </w:tcPr>
          <w:p w14:paraId="0790B55A"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52%</w:t>
            </w:r>
          </w:p>
        </w:tc>
        <w:tc>
          <w:tcPr>
            <w:tcW w:w="0" w:type="auto"/>
            <w:tcBorders>
              <w:top w:val="nil"/>
              <w:left w:val="nil"/>
              <w:bottom w:val="single" w:sz="4" w:space="0" w:color="auto"/>
              <w:right w:val="single" w:sz="4" w:space="0" w:color="auto"/>
            </w:tcBorders>
            <w:vAlign w:val="center"/>
            <w:hideMark/>
          </w:tcPr>
          <w:p w14:paraId="5589E34F"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57%</w:t>
            </w:r>
          </w:p>
        </w:tc>
        <w:tc>
          <w:tcPr>
            <w:tcW w:w="0" w:type="auto"/>
            <w:tcBorders>
              <w:top w:val="nil"/>
              <w:left w:val="nil"/>
              <w:bottom w:val="single" w:sz="4" w:space="0" w:color="auto"/>
              <w:right w:val="single" w:sz="4" w:space="0" w:color="auto"/>
            </w:tcBorders>
            <w:vAlign w:val="center"/>
            <w:hideMark/>
          </w:tcPr>
          <w:p w14:paraId="25E22E95"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56%</w:t>
            </w:r>
          </w:p>
        </w:tc>
        <w:tc>
          <w:tcPr>
            <w:tcW w:w="0" w:type="auto"/>
            <w:tcBorders>
              <w:top w:val="nil"/>
              <w:left w:val="nil"/>
              <w:bottom w:val="single" w:sz="4" w:space="0" w:color="auto"/>
              <w:right w:val="single" w:sz="4" w:space="0" w:color="auto"/>
            </w:tcBorders>
            <w:vAlign w:val="center"/>
            <w:hideMark/>
          </w:tcPr>
          <w:p w14:paraId="7121DEA5"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44%</w:t>
            </w:r>
          </w:p>
        </w:tc>
        <w:tc>
          <w:tcPr>
            <w:tcW w:w="0" w:type="auto"/>
            <w:tcBorders>
              <w:top w:val="nil"/>
              <w:left w:val="nil"/>
              <w:bottom w:val="single" w:sz="4" w:space="0" w:color="auto"/>
              <w:right w:val="single" w:sz="4" w:space="0" w:color="auto"/>
            </w:tcBorders>
            <w:vAlign w:val="center"/>
            <w:hideMark/>
          </w:tcPr>
          <w:p w14:paraId="3B675BF3"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23%</w:t>
            </w:r>
          </w:p>
        </w:tc>
      </w:tr>
      <w:tr w:rsidR="00667CDB" w:rsidRPr="00B57A2D" w14:paraId="2675D10C"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213110EC" w14:textId="77777777" w:rsidR="0085126C" w:rsidRPr="00B57A2D" w:rsidRDefault="0085126C" w:rsidP="0085126C">
            <w:pPr>
              <w:ind w:firstLine="0"/>
              <w:jc w:val="left"/>
              <w:rPr>
                <w:rFonts w:eastAsia="Times New Roman" w:cs="Times New Roman"/>
                <w:sz w:val="20"/>
                <w:szCs w:val="20"/>
              </w:rPr>
            </w:pPr>
            <w:r w:rsidRPr="00B57A2D">
              <w:rPr>
                <w:rFonts w:eastAsia="Times New Roman" w:cs="Times New Roman"/>
                <w:sz w:val="20"/>
                <w:szCs w:val="20"/>
              </w:rPr>
              <w:t>Котельная по адресу: п.Каменоломни, ул.Комсомольская, 17</w:t>
            </w:r>
          </w:p>
        </w:tc>
        <w:tc>
          <w:tcPr>
            <w:tcW w:w="0" w:type="auto"/>
            <w:tcBorders>
              <w:top w:val="nil"/>
              <w:left w:val="nil"/>
              <w:bottom w:val="single" w:sz="4" w:space="0" w:color="auto"/>
              <w:right w:val="single" w:sz="4" w:space="0" w:color="auto"/>
            </w:tcBorders>
            <w:vAlign w:val="center"/>
            <w:hideMark/>
          </w:tcPr>
          <w:p w14:paraId="7262E2DB"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0,387</w:t>
            </w:r>
          </w:p>
        </w:tc>
        <w:tc>
          <w:tcPr>
            <w:tcW w:w="0" w:type="auto"/>
            <w:tcBorders>
              <w:top w:val="nil"/>
              <w:left w:val="nil"/>
              <w:bottom w:val="single" w:sz="4" w:space="0" w:color="auto"/>
              <w:right w:val="single" w:sz="4" w:space="0" w:color="auto"/>
            </w:tcBorders>
            <w:vAlign w:val="center"/>
            <w:hideMark/>
          </w:tcPr>
          <w:p w14:paraId="56A5E371"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0,594</w:t>
            </w:r>
          </w:p>
        </w:tc>
        <w:tc>
          <w:tcPr>
            <w:tcW w:w="0" w:type="auto"/>
            <w:tcBorders>
              <w:top w:val="nil"/>
              <w:left w:val="nil"/>
              <w:bottom w:val="single" w:sz="4" w:space="0" w:color="auto"/>
              <w:right w:val="single" w:sz="4" w:space="0" w:color="auto"/>
            </w:tcBorders>
            <w:vAlign w:val="center"/>
            <w:hideMark/>
          </w:tcPr>
          <w:p w14:paraId="351357DE"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0,756</w:t>
            </w:r>
          </w:p>
        </w:tc>
        <w:tc>
          <w:tcPr>
            <w:tcW w:w="0" w:type="auto"/>
            <w:tcBorders>
              <w:top w:val="nil"/>
              <w:left w:val="nil"/>
              <w:bottom w:val="single" w:sz="4" w:space="0" w:color="auto"/>
              <w:right w:val="single" w:sz="4" w:space="0" w:color="auto"/>
            </w:tcBorders>
            <w:vAlign w:val="center"/>
            <w:hideMark/>
          </w:tcPr>
          <w:p w14:paraId="421EB61E"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0,835</w:t>
            </w:r>
          </w:p>
        </w:tc>
        <w:tc>
          <w:tcPr>
            <w:tcW w:w="0" w:type="auto"/>
            <w:tcBorders>
              <w:top w:val="nil"/>
              <w:left w:val="nil"/>
              <w:bottom w:val="single" w:sz="4" w:space="0" w:color="auto"/>
              <w:right w:val="single" w:sz="4" w:space="0" w:color="auto"/>
            </w:tcBorders>
            <w:vAlign w:val="center"/>
            <w:hideMark/>
          </w:tcPr>
          <w:p w14:paraId="2F3D67E7"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0,816</w:t>
            </w:r>
          </w:p>
        </w:tc>
        <w:tc>
          <w:tcPr>
            <w:tcW w:w="0" w:type="auto"/>
            <w:tcBorders>
              <w:top w:val="nil"/>
              <w:left w:val="nil"/>
              <w:bottom w:val="single" w:sz="4" w:space="0" w:color="auto"/>
              <w:right w:val="single" w:sz="4" w:space="0" w:color="auto"/>
            </w:tcBorders>
            <w:vAlign w:val="center"/>
            <w:hideMark/>
          </w:tcPr>
          <w:p w14:paraId="61C7DBF0"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0,635</w:t>
            </w:r>
          </w:p>
        </w:tc>
        <w:tc>
          <w:tcPr>
            <w:tcW w:w="0" w:type="auto"/>
            <w:tcBorders>
              <w:top w:val="nil"/>
              <w:left w:val="nil"/>
              <w:bottom w:val="single" w:sz="4" w:space="0" w:color="auto"/>
              <w:right w:val="single" w:sz="4" w:space="0" w:color="auto"/>
            </w:tcBorders>
            <w:vAlign w:val="center"/>
            <w:hideMark/>
          </w:tcPr>
          <w:p w14:paraId="4B4D69EB"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0,340</w:t>
            </w:r>
          </w:p>
        </w:tc>
        <w:tc>
          <w:tcPr>
            <w:tcW w:w="0" w:type="auto"/>
            <w:tcBorders>
              <w:top w:val="nil"/>
              <w:left w:val="nil"/>
              <w:bottom w:val="single" w:sz="4" w:space="0" w:color="auto"/>
              <w:right w:val="single" w:sz="4" w:space="0" w:color="auto"/>
            </w:tcBorders>
            <w:vAlign w:val="center"/>
            <w:hideMark/>
          </w:tcPr>
          <w:p w14:paraId="73E52D24"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17%</w:t>
            </w:r>
          </w:p>
        </w:tc>
        <w:tc>
          <w:tcPr>
            <w:tcW w:w="0" w:type="auto"/>
            <w:tcBorders>
              <w:top w:val="nil"/>
              <w:left w:val="nil"/>
              <w:bottom w:val="single" w:sz="4" w:space="0" w:color="auto"/>
              <w:right w:val="single" w:sz="4" w:space="0" w:color="auto"/>
            </w:tcBorders>
            <w:vAlign w:val="center"/>
            <w:hideMark/>
          </w:tcPr>
          <w:p w14:paraId="3A01B6F0"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27%</w:t>
            </w:r>
          </w:p>
        </w:tc>
        <w:tc>
          <w:tcPr>
            <w:tcW w:w="0" w:type="auto"/>
            <w:tcBorders>
              <w:top w:val="nil"/>
              <w:left w:val="nil"/>
              <w:bottom w:val="single" w:sz="4" w:space="0" w:color="auto"/>
              <w:right w:val="single" w:sz="4" w:space="0" w:color="auto"/>
            </w:tcBorders>
            <w:vAlign w:val="center"/>
            <w:hideMark/>
          </w:tcPr>
          <w:p w14:paraId="6ED3EE93"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34%</w:t>
            </w:r>
          </w:p>
        </w:tc>
        <w:tc>
          <w:tcPr>
            <w:tcW w:w="0" w:type="auto"/>
            <w:tcBorders>
              <w:top w:val="nil"/>
              <w:left w:val="nil"/>
              <w:bottom w:val="single" w:sz="4" w:space="0" w:color="auto"/>
              <w:right w:val="single" w:sz="4" w:space="0" w:color="auto"/>
            </w:tcBorders>
            <w:vAlign w:val="center"/>
            <w:hideMark/>
          </w:tcPr>
          <w:p w14:paraId="537471FD"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37%</w:t>
            </w:r>
          </w:p>
        </w:tc>
        <w:tc>
          <w:tcPr>
            <w:tcW w:w="0" w:type="auto"/>
            <w:tcBorders>
              <w:top w:val="nil"/>
              <w:left w:val="nil"/>
              <w:bottom w:val="single" w:sz="4" w:space="0" w:color="auto"/>
              <w:right w:val="single" w:sz="4" w:space="0" w:color="auto"/>
            </w:tcBorders>
            <w:vAlign w:val="center"/>
            <w:hideMark/>
          </w:tcPr>
          <w:p w14:paraId="3545E907"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36%</w:t>
            </w:r>
          </w:p>
        </w:tc>
        <w:tc>
          <w:tcPr>
            <w:tcW w:w="0" w:type="auto"/>
            <w:tcBorders>
              <w:top w:val="nil"/>
              <w:left w:val="nil"/>
              <w:bottom w:val="single" w:sz="4" w:space="0" w:color="auto"/>
              <w:right w:val="single" w:sz="4" w:space="0" w:color="auto"/>
            </w:tcBorders>
            <w:vAlign w:val="center"/>
            <w:hideMark/>
          </w:tcPr>
          <w:p w14:paraId="56097D85"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28%</w:t>
            </w:r>
          </w:p>
        </w:tc>
        <w:tc>
          <w:tcPr>
            <w:tcW w:w="0" w:type="auto"/>
            <w:tcBorders>
              <w:top w:val="nil"/>
              <w:left w:val="nil"/>
              <w:bottom w:val="single" w:sz="4" w:space="0" w:color="auto"/>
              <w:right w:val="single" w:sz="4" w:space="0" w:color="auto"/>
            </w:tcBorders>
            <w:vAlign w:val="center"/>
            <w:hideMark/>
          </w:tcPr>
          <w:p w14:paraId="45213833"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15%</w:t>
            </w:r>
          </w:p>
        </w:tc>
      </w:tr>
      <w:tr w:rsidR="00667CDB" w:rsidRPr="00B57A2D" w14:paraId="3CFA1017"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10E18F01" w14:textId="77777777" w:rsidR="0085126C" w:rsidRPr="00B57A2D" w:rsidRDefault="0085126C" w:rsidP="0085126C">
            <w:pPr>
              <w:ind w:firstLine="0"/>
              <w:jc w:val="left"/>
              <w:rPr>
                <w:rFonts w:eastAsia="Times New Roman" w:cs="Times New Roman"/>
                <w:sz w:val="20"/>
                <w:szCs w:val="20"/>
              </w:rPr>
            </w:pPr>
            <w:r w:rsidRPr="00B57A2D">
              <w:rPr>
                <w:rFonts w:eastAsia="Times New Roman" w:cs="Times New Roman"/>
                <w:sz w:val="20"/>
                <w:szCs w:val="20"/>
              </w:rPr>
              <w:t>Котельная ЦРБ по адресу: п.Каменоломни, пер. Садовый, 23</w:t>
            </w:r>
          </w:p>
        </w:tc>
        <w:tc>
          <w:tcPr>
            <w:tcW w:w="0" w:type="auto"/>
            <w:tcBorders>
              <w:top w:val="nil"/>
              <w:left w:val="nil"/>
              <w:bottom w:val="single" w:sz="4" w:space="0" w:color="auto"/>
              <w:right w:val="single" w:sz="4" w:space="0" w:color="auto"/>
            </w:tcBorders>
            <w:vAlign w:val="center"/>
            <w:hideMark/>
          </w:tcPr>
          <w:p w14:paraId="3837E471"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1,175</w:t>
            </w:r>
          </w:p>
        </w:tc>
        <w:tc>
          <w:tcPr>
            <w:tcW w:w="0" w:type="auto"/>
            <w:tcBorders>
              <w:top w:val="nil"/>
              <w:left w:val="nil"/>
              <w:bottom w:val="single" w:sz="4" w:space="0" w:color="auto"/>
              <w:right w:val="single" w:sz="4" w:space="0" w:color="auto"/>
            </w:tcBorders>
            <w:vAlign w:val="center"/>
            <w:hideMark/>
          </w:tcPr>
          <w:p w14:paraId="53439D0A"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1,802</w:t>
            </w:r>
          </w:p>
        </w:tc>
        <w:tc>
          <w:tcPr>
            <w:tcW w:w="0" w:type="auto"/>
            <w:tcBorders>
              <w:top w:val="nil"/>
              <w:left w:val="nil"/>
              <w:bottom w:val="single" w:sz="4" w:space="0" w:color="auto"/>
              <w:right w:val="single" w:sz="4" w:space="0" w:color="auto"/>
            </w:tcBorders>
            <w:vAlign w:val="center"/>
            <w:hideMark/>
          </w:tcPr>
          <w:p w14:paraId="63EC683D"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2,293</w:t>
            </w:r>
          </w:p>
        </w:tc>
        <w:tc>
          <w:tcPr>
            <w:tcW w:w="0" w:type="auto"/>
            <w:tcBorders>
              <w:top w:val="nil"/>
              <w:left w:val="nil"/>
              <w:bottom w:val="single" w:sz="4" w:space="0" w:color="auto"/>
              <w:right w:val="single" w:sz="4" w:space="0" w:color="auto"/>
            </w:tcBorders>
            <w:vAlign w:val="center"/>
            <w:hideMark/>
          </w:tcPr>
          <w:p w14:paraId="7F67E3AB"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2,534</w:t>
            </w:r>
          </w:p>
        </w:tc>
        <w:tc>
          <w:tcPr>
            <w:tcW w:w="0" w:type="auto"/>
            <w:tcBorders>
              <w:top w:val="nil"/>
              <w:left w:val="nil"/>
              <w:bottom w:val="single" w:sz="4" w:space="0" w:color="auto"/>
              <w:right w:val="single" w:sz="4" w:space="0" w:color="auto"/>
            </w:tcBorders>
            <w:vAlign w:val="center"/>
            <w:hideMark/>
          </w:tcPr>
          <w:p w14:paraId="4F960C75"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2,476</w:t>
            </w:r>
          </w:p>
        </w:tc>
        <w:tc>
          <w:tcPr>
            <w:tcW w:w="0" w:type="auto"/>
            <w:tcBorders>
              <w:top w:val="nil"/>
              <w:left w:val="nil"/>
              <w:bottom w:val="single" w:sz="4" w:space="0" w:color="auto"/>
              <w:right w:val="single" w:sz="4" w:space="0" w:color="auto"/>
            </w:tcBorders>
            <w:vAlign w:val="center"/>
            <w:hideMark/>
          </w:tcPr>
          <w:p w14:paraId="4A68CFBA"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1,927</w:t>
            </w:r>
          </w:p>
        </w:tc>
        <w:tc>
          <w:tcPr>
            <w:tcW w:w="0" w:type="auto"/>
            <w:tcBorders>
              <w:top w:val="nil"/>
              <w:left w:val="nil"/>
              <w:bottom w:val="single" w:sz="4" w:space="0" w:color="auto"/>
              <w:right w:val="single" w:sz="4" w:space="0" w:color="auto"/>
            </w:tcBorders>
            <w:vAlign w:val="center"/>
            <w:hideMark/>
          </w:tcPr>
          <w:p w14:paraId="31F5E9A3"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1,031</w:t>
            </w:r>
          </w:p>
        </w:tc>
        <w:tc>
          <w:tcPr>
            <w:tcW w:w="0" w:type="auto"/>
            <w:tcBorders>
              <w:top w:val="nil"/>
              <w:left w:val="nil"/>
              <w:bottom w:val="single" w:sz="4" w:space="0" w:color="auto"/>
              <w:right w:val="single" w:sz="4" w:space="0" w:color="auto"/>
            </w:tcBorders>
            <w:vAlign w:val="center"/>
            <w:hideMark/>
          </w:tcPr>
          <w:p w14:paraId="4210EE9A"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27%</w:t>
            </w:r>
          </w:p>
        </w:tc>
        <w:tc>
          <w:tcPr>
            <w:tcW w:w="0" w:type="auto"/>
            <w:tcBorders>
              <w:top w:val="nil"/>
              <w:left w:val="nil"/>
              <w:bottom w:val="single" w:sz="4" w:space="0" w:color="auto"/>
              <w:right w:val="single" w:sz="4" w:space="0" w:color="auto"/>
            </w:tcBorders>
            <w:vAlign w:val="center"/>
            <w:hideMark/>
          </w:tcPr>
          <w:p w14:paraId="1E9E625D"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42%</w:t>
            </w:r>
          </w:p>
        </w:tc>
        <w:tc>
          <w:tcPr>
            <w:tcW w:w="0" w:type="auto"/>
            <w:tcBorders>
              <w:top w:val="nil"/>
              <w:left w:val="nil"/>
              <w:bottom w:val="single" w:sz="4" w:space="0" w:color="auto"/>
              <w:right w:val="single" w:sz="4" w:space="0" w:color="auto"/>
            </w:tcBorders>
            <w:vAlign w:val="center"/>
            <w:hideMark/>
          </w:tcPr>
          <w:p w14:paraId="3D304A26"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53%</w:t>
            </w:r>
          </w:p>
        </w:tc>
        <w:tc>
          <w:tcPr>
            <w:tcW w:w="0" w:type="auto"/>
            <w:tcBorders>
              <w:top w:val="nil"/>
              <w:left w:val="nil"/>
              <w:bottom w:val="single" w:sz="4" w:space="0" w:color="auto"/>
              <w:right w:val="single" w:sz="4" w:space="0" w:color="auto"/>
            </w:tcBorders>
            <w:vAlign w:val="center"/>
            <w:hideMark/>
          </w:tcPr>
          <w:p w14:paraId="00996EC6"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59%</w:t>
            </w:r>
          </w:p>
        </w:tc>
        <w:tc>
          <w:tcPr>
            <w:tcW w:w="0" w:type="auto"/>
            <w:tcBorders>
              <w:top w:val="nil"/>
              <w:left w:val="nil"/>
              <w:bottom w:val="single" w:sz="4" w:space="0" w:color="auto"/>
              <w:right w:val="single" w:sz="4" w:space="0" w:color="auto"/>
            </w:tcBorders>
            <w:vAlign w:val="center"/>
            <w:hideMark/>
          </w:tcPr>
          <w:p w14:paraId="193B42AD"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58%</w:t>
            </w:r>
          </w:p>
        </w:tc>
        <w:tc>
          <w:tcPr>
            <w:tcW w:w="0" w:type="auto"/>
            <w:tcBorders>
              <w:top w:val="nil"/>
              <w:left w:val="nil"/>
              <w:bottom w:val="single" w:sz="4" w:space="0" w:color="auto"/>
              <w:right w:val="single" w:sz="4" w:space="0" w:color="auto"/>
            </w:tcBorders>
            <w:vAlign w:val="center"/>
            <w:hideMark/>
          </w:tcPr>
          <w:p w14:paraId="1179A8CA"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45%</w:t>
            </w:r>
          </w:p>
        </w:tc>
        <w:tc>
          <w:tcPr>
            <w:tcW w:w="0" w:type="auto"/>
            <w:tcBorders>
              <w:top w:val="nil"/>
              <w:left w:val="nil"/>
              <w:bottom w:val="single" w:sz="4" w:space="0" w:color="auto"/>
              <w:right w:val="single" w:sz="4" w:space="0" w:color="auto"/>
            </w:tcBorders>
            <w:vAlign w:val="center"/>
            <w:hideMark/>
          </w:tcPr>
          <w:p w14:paraId="034D065F" w14:textId="77777777" w:rsidR="0085126C" w:rsidRPr="00B57A2D" w:rsidRDefault="0085126C" w:rsidP="0085126C">
            <w:pPr>
              <w:ind w:firstLine="0"/>
              <w:jc w:val="center"/>
              <w:rPr>
                <w:rFonts w:eastAsia="Times New Roman" w:cs="Times New Roman"/>
                <w:sz w:val="20"/>
                <w:szCs w:val="20"/>
              </w:rPr>
            </w:pPr>
            <w:r w:rsidRPr="00B57A2D">
              <w:rPr>
                <w:rFonts w:eastAsia="Times New Roman" w:cs="Times New Roman"/>
                <w:sz w:val="20"/>
                <w:szCs w:val="20"/>
              </w:rPr>
              <w:t>24%</w:t>
            </w:r>
          </w:p>
        </w:tc>
      </w:tr>
    </w:tbl>
    <w:p w14:paraId="60480C93" w14:textId="77777777" w:rsidR="0085126C" w:rsidRPr="00B57A2D" w:rsidRDefault="0085126C" w:rsidP="00E86A6D">
      <w:pPr>
        <w:widowControl w:val="0"/>
        <w:autoSpaceDE w:val="0"/>
        <w:autoSpaceDN w:val="0"/>
        <w:adjustRightInd w:val="0"/>
        <w:ind w:firstLine="0"/>
        <w:rPr>
          <w:rFonts w:cs="Times New Roman"/>
          <w:szCs w:val="24"/>
        </w:rPr>
      </w:pPr>
    </w:p>
    <w:p w14:paraId="47173DC4" w14:textId="77777777" w:rsidR="00704AAA" w:rsidRPr="00B57A2D" w:rsidRDefault="00704AAA" w:rsidP="00E86A6D">
      <w:pPr>
        <w:pStyle w:val="2"/>
        <w:numPr>
          <w:ilvl w:val="1"/>
          <w:numId w:val="8"/>
        </w:numPr>
        <w:rPr>
          <w:rFonts w:cs="Times New Roman"/>
          <w:szCs w:val="24"/>
        </w:rPr>
      </w:pPr>
      <w:r w:rsidRPr="00B57A2D">
        <w:rPr>
          <w:rFonts w:cs="Times New Roman"/>
          <w:szCs w:val="24"/>
        </w:rPr>
        <w:t>Способы учета тепла, отпущенного в тепловые сети</w:t>
      </w:r>
    </w:p>
    <w:p w14:paraId="61A9644A" w14:textId="77777777" w:rsidR="00704AAA" w:rsidRPr="00B57A2D" w:rsidRDefault="00704AAA" w:rsidP="00E86A6D">
      <w:pPr>
        <w:widowControl w:val="0"/>
        <w:autoSpaceDE w:val="0"/>
        <w:autoSpaceDN w:val="0"/>
        <w:adjustRightInd w:val="0"/>
        <w:ind w:firstLine="720"/>
        <w:rPr>
          <w:rFonts w:cs="Times New Roman"/>
          <w:szCs w:val="24"/>
        </w:rPr>
      </w:pPr>
      <w:bookmarkStart w:id="84" w:name="sub_111"/>
      <w:bookmarkEnd w:id="83"/>
    </w:p>
    <w:p w14:paraId="3A794DCA" w14:textId="77777777" w:rsidR="00704AAA" w:rsidRPr="00B57A2D" w:rsidRDefault="00704AAA" w:rsidP="00E86A6D">
      <w:pPr>
        <w:widowControl w:val="0"/>
        <w:autoSpaceDE w:val="0"/>
        <w:autoSpaceDN w:val="0"/>
        <w:adjustRightInd w:val="0"/>
        <w:ind w:firstLine="720"/>
        <w:rPr>
          <w:rFonts w:cs="Times New Roman"/>
          <w:szCs w:val="24"/>
        </w:rPr>
      </w:pPr>
      <w:r w:rsidRPr="00B57A2D">
        <w:rPr>
          <w:rFonts w:cs="Times New Roman"/>
          <w:szCs w:val="24"/>
        </w:rPr>
        <w:t>Приборы учета тепла, отпускаемого в тепловую сеть не установлены.</w:t>
      </w:r>
      <w:r w:rsidR="00464E08" w:rsidRPr="00B57A2D">
        <w:rPr>
          <w:rFonts w:cs="Times New Roman"/>
          <w:szCs w:val="24"/>
        </w:rPr>
        <w:t xml:space="preserve"> Поверенные узлы учета тепловой энергии у потребителей отсутствуют.</w:t>
      </w:r>
    </w:p>
    <w:p w14:paraId="5AAA0F3B" w14:textId="77777777" w:rsidR="00704AAA" w:rsidRPr="00B57A2D" w:rsidRDefault="00704AAA" w:rsidP="00E86A6D">
      <w:pPr>
        <w:widowControl w:val="0"/>
        <w:autoSpaceDE w:val="0"/>
        <w:autoSpaceDN w:val="0"/>
        <w:adjustRightInd w:val="0"/>
        <w:ind w:firstLine="720"/>
        <w:rPr>
          <w:rFonts w:cs="Times New Roman"/>
          <w:szCs w:val="24"/>
        </w:rPr>
      </w:pPr>
    </w:p>
    <w:p w14:paraId="491723E6" w14:textId="77777777" w:rsidR="00704AAA" w:rsidRPr="00B57A2D" w:rsidRDefault="00704AAA" w:rsidP="00E86A6D">
      <w:pPr>
        <w:pStyle w:val="2"/>
        <w:numPr>
          <w:ilvl w:val="1"/>
          <w:numId w:val="8"/>
        </w:numPr>
        <w:rPr>
          <w:rFonts w:cs="Times New Roman"/>
          <w:szCs w:val="24"/>
        </w:rPr>
      </w:pPr>
      <w:r w:rsidRPr="00B57A2D">
        <w:rPr>
          <w:rFonts w:cs="Times New Roman"/>
          <w:szCs w:val="24"/>
        </w:rPr>
        <w:lastRenderedPageBreak/>
        <w:t>Статистика отказов и восстановлений оборудования источников тепловой энергии</w:t>
      </w:r>
    </w:p>
    <w:bookmarkEnd w:id="84"/>
    <w:p w14:paraId="17C903C0" w14:textId="77777777" w:rsidR="00704AAA" w:rsidRPr="00B57A2D" w:rsidRDefault="00704AAA" w:rsidP="00E86A6D">
      <w:pPr>
        <w:widowControl w:val="0"/>
        <w:autoSpaceDE w:val="0"/>
        <w:autoSpaceDN w:val="0"/>
        <w:adjustRightInd w:val="0"/>
        <w:ind w:firstLine="720"/>
        <w:rPr>
          <w:rFonts w:cs="Times New Roman"/>
          <w:szCs w:val="24"/>
        </w:rPr>
      </w:pPr>
    </w:p>
    <w:p w14:paraId="15A1A462" w14:textId="77777777" w:rsidR="00704AAA" w:rsidRPr="00B57A2D" w:rsidRDefault="00704AAA" w:rsidP="00E86A6D">
      <w:pPr>
        <w:widowControl w:val="0"/>
        <w:autoSpaceDE w:val="0"/>
        <w:autoSpaceDN w:val="0"/>
        <w:adjustRightInd w:val="0"/>
        <w:ind w:firstLine="720"/>
        <w:rPr>
          <w:rFonts w:cs="Times New Roman"/>
          <w:szCs w:val="24"/>
        </w:rPr>
      </w:pPr>
      <w:r w:rsidRPr="00B57A2D">
        <w:rPr>
          <w:rFonts w:cs="Times New Roman"/>
          <w:szCs w:val="24"/>
        </w:rPr>
        <w:t xml:space="preserve">На основании раскрытия информации об основных показателях финансово-хозяйственной деятельности регулируемых организаций в соответствии постановлением Правительства РФ от 05.07.2013 № 570, аварий на источниках тепловой энергии, с начала их эксплуатации </w:t>
      </w:r>
      <w:r w:rsidR="00BE6FA8" w:rsidRPr="00B57A2D">
        <w:rPr>
          <w:rFonts w:cs="Times New Roman"/>
          <w:szCs w:val="24"/>
        </w:rPr>
        <w:t>ООО «УЖКХ»</w:t>
      </w:r>
      <w:r w:rsidRPr="00B57A2D">
        <w:rPr>
          <w:rFonts w:cs="Times New Roman"/>
          <w:szCs w:val="24"/>
        </w:rPr>
        <w:t xml:space="preserve"> зафиксировано не было.</w:t>
      </w:r>
    </w:p>
    <w:p w14:paraId="752C0FF3" w14:textId="77777777" w:rsidR="00704AAA" w:rsidRPr="00B57A2D" w:rsidRDefault="00704AAA" w:rsidP="00E86A6D">
      <w:pPr>
        <w:widowControl w:val="0"/>
        <w:autoSpaceDE w:val="0"/>
        <w:autoSpaceDN w:val="0"/>
        <w:adjustRightInd w:val="0"/>
        <w:ind w:firstLine="720"/>
        <w:rPr>
          <w:rFonts w:cs="Times New Roman"/>
          <w:szCs w:val="24"/>
        </w:rPr>
      </w:pPr>
    </w:p>
    <w:p w14:paraId="366CE101" w14:textId="77777777" w:rsidR="0015355D" w:rsidRPr="00B57A2D" w:rsidRDefault="0015355D" w:rsidP="00E86A6D">
      <w:pPr>
        <w:pStyle w:val="2"/>
        <w:numPr>
          <w:ilvl w:val="1"/>
          <w:numId w:val="8"/>
        </w:numPr>
        <w:rPr>
          <w:rFonts w:cs="Times New Roman"/>
          <w:szCs w:val="24"/>
        </w:rPr>
      </w:pPr>
      <w:r w:rsidRPr="00B57A2D">
        <w:rPr>
          <w:rFonts w:cs="Times New Roman"/>
          <w:szCs w:val="24"/>
        </w:rPr>
        <w:t>Предписания надзорных органов по запрещению дальнейшей эксплуатации источников тепловой энергии</w:t>
      </w:r>
    </w:p>
    <w:p w14:paraId="0A00A36E" w14:textId="77777777" w:rsidR="00E240E7" w:rsidRPr="00B57A2D" w:rsidRDefault="00E240E7" w:rsidP="00E86A6D">
      <w:pPr>
        <w:ind w:firstLine="0"/>
        <w:jc w:val="left"/>
        <w:rPr>
          <w:rFonts w:cs="Times New Roman"/>
          <w:szCs w:val="24"/>
        </w:rPr>
      </w:pPr>
      <w:bookmarkStart w:id="85" w:name="sub_136"/>
      <w:bookmarkEnd w:id="76"/>
    </w:p>
    <w:p w14:paraId="558A720D" w14:textId="77777777" w:rsidR="0015355D" w:rsidRPr="00B57A2D" w:rsidRDefault="00E240E7" w:rsidP="00E86A6D">
      <w:pPr>
        <w:rPr>
          <w:szCs w:val="24"/>
        </w:rPr>
      </w:pPr>
      <w:r w:rsidRPr="00B57A2D">
        <w:rPr>
          <w:szCs w:val="24"/>
        </w:rPr>
        <w:t>Предписания надзорных органов по запрещению дальнейшей эксплуатации источников тепловой энергии отсутствуют.</w:t>
      </w:r>
      <w:r w:rsidR="0015355D" w:rsidRPr="00B57A2D">
        <w:rPr>
          <w:szCs w:val="24"/>
        </w:rPr>
        <w:br w:type="page"/>
      </w:r>
    </w:p>
    <w:p w14:paraId="3B463450" w14:textId="77777777" w:rsidR="0015355D" w:rsidRPr="00B57A2D" w:rsidRDefault="0015355D" w:rsidP="00E86A6D">
      <w:pPr>
        <w:pStyle w:val="1"/>
        <w:rPr>
          <w:rFonts w:cs="Times New Roman"/>
          <w:szCs w:val="24"/>
        </w:rPr>
      </w:pPr>
      <w:bookmarkStart w:id="86" w:name="_Toc494982244"/>
      <w:bookmarkStart w:id="87" w:name="_Toc36813108"/>
      <w:r w:rsidRPr="00B57A2D">
        <w:rPr>
          <w:rFonts w:cs="Times New Roman"/>
          <w:szCs w:val="24"/>
        </w:rPr>
        <w:lastRenderedPageBreak/>
        <w:t>Часть 3 - Тепловые сети, сооружения на них и тепловые пункты</w:t>
      </w:r>
      <w:bookmarkEnd w:id="86"/>
      <w:bookmarkEnd w:id="87"/>
    </w:p>
    <w:p w14:paraId="0F51C7DE" w14:textId="77777777" w:rsidR="0015355D" w:rsidRPr="00B57A2D" w:rsidRDefault="0015355D" w:rsidP="00E86A6D">
      <w:pPr>
        <w:widowControl w:val="0"/>
        <w:autoSpaceDE w:val="0"/>
        <w:autoSpaceDN w:val="0"/>
        <w:adjustRightInd w:val="0"/>
        <w:ind w:firstLine="720"/>
        <w:rPr>
          <w:rFonts w:cs="Times New Roman"/>
          <w:szCs w:val="24"/>
        </w:rPr>
      </w:pPr>
      <w:bookmarkStart w:id="88" w:name="sub_115"/>
      <w:bookmarkEnd w:id="85"/>
    </w:p>
    <w:p w14:paraId="4F6D4B37" w14:textId="77777777" w:rsidR="0015355D" w:rsidRPr="00B57A2D" w:rsidRDefault="0015355D" w:rsidP="00E86A6D">
      <w:pPr>
        <w:pStyle w:val="2"/>
        <w:numPr>
          <w:ilvl w:val="1"/>
          <w:numId w:val="9"/>
        </w:numPr>
        <w:rPr>
          <w:rFonts w:cs="Times New Roman"/>
          <w:szCs w:val="24"/>
        </w:rPr>
      </w:pPr>
      <w:r w:rsidRPr="00B57A2D">
        <w:rPr>
          <w:rFonts w:cs="Times New Roman"/>
          <w:szCs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p w14:paraId="2EEB6655" w14:textId="77777777" w:rsidR="0015355D" w:rsidRPr="00B57A2D" w:rsidRDefault="0015355D" w:rsidP="00E86A6D">
      <w:pPr>
        <w:widowControl w:val="0"/>
        <w:autoSpaceDE w:val="0"/>
        <w:autoSpaceDN w:val="0"/>
        <w:adjustRightInd w:val="0"/>
        <w:ind w:firstLine="720"/>
        <w:rPr>
          <w:rFonts w:cs="Times New Roman"/>
          <w:szCs w:val="24"/>
        </w:rPr>
      </w:pPr>
      <w:bookmarkStart w:id="89" w:name="sub_116"/>
      <w:bookmarkEnd w:id="88"/>
    </w:p>
    <w:p w14:paraId="17C18D31" w14:textId="77777777" w:rsidR="004C2C22" w:rsidRPr="00B57A2D" w:rsidRDefault="0061246C" w:rsidP="00E86A6D">
      <w:pPr>
        <w:widowControl w:val="0"/>
        <w:autoSpaceDE w:val="0"/>
        <w:autoSpaceDN w:val="0"/>
        <w:adjustRightInd w:val="0"/>
        <w:ind w:firstLine="720"/>
        <w:rPr>
          <w:szCs w:val="24"/>
        </w:rPr>
      </w:pPr>
      <w:r w:rsidRPr="00B57A2D">
        <w:rPr>
          <w:szCs w:val="24"/>
        </w:rPr>
        <w:t>Тепловые сети водяные в 2-х трубном исполнении. Материал трубопроводов – сталь, преобладающий тип изоляции – маты минераловатные. Способ прокладки – подземная и надземная.</w:t>
      </w:r>
      <w:r w:rsidR="0009760F" w:rsidRPr="00B57A2D">
        <w:rPr>
          <w:szCs w:val="24"/>
        </w:rPr>
        <w:t xml:space="preserve"> Компенсация температурных удлинений трубопроводов осуществляется за счет естественных изменений направления трассы, а также применения П-образных компенсаторов. В местах прокладки трубопроводов преобладают, в основном грунты среднесуглинистого типа, а также песчаные по механическому составу. Регулирующая арматура на тепловых сетях – вентили, задвижки. Строительная часть тепловых камер выполнена из бетона. Высота камеры – не менее 1,8-2 м, в перекрытиях камер – не менее 2 люков. Днище выполнено с уклоном 0,02 в сторону водосборного приямка. Назначение – размещение арматуры, проведение ремонтных работ.</w:t>
      </w:r>
    </w:p>
    <w:p w14:paraId="7752611F" w14:textId="77777777" w:rsidR="0009760F" w:rsidRPr="00B57A2D" w:rsidRDefault="0009760F" w:rsidP="00E86A6D">
      <w:pPr>
        <w:ind w:firstLine="0"/>
        <w:jc w:val="left"/>
        <w:rPr>
          <w:rFonts w:eastAsiaTheme="majorEastAsia" w:cs="Times New Roman"/>
          <w:b/>
          <w:bCs/>
          <w:szCs w:val="24"/>
        </w:rPr>
      </w:pPr>
    </w:p>
    <w:p w14:paraId="2E64D7AD" w14:textId="77777777" w:rsidR="0015355D" w:rsidRPr="00B57A2D" w:rsidRDefault="0015355D" w:rsidP="00E86A6D">
      <w:pPr>
        <w:pStyle w:val="2"/>
        <w:numPr>
          <w:ilvl w:val="1"/>
          <w:numId w:val="9"/>
        </w:numPr>
        <w:rPr>
          <w:rFonts w:cs="Times New Roman"/>
          <w:szCs w:val="24"/>
        </w:rPr>
      </w:pPr>
      <w:r w:rsidRPr="00B57A2D">
        <w:rPr>
          <w:rFonts w:cs="Times New Roman"/>
          <w:szCs w:val="24"/>
        </w:rPr>
        <w:t>Электронные и (или) бумажные карты (схемы) тепловых сетей в зонах действия источников тепловой энергии</w:t>
      </w:r>
    </w:p>
    <w:p w14:paraId="6DB2D399" w14:textId="77777777" w:rsidR="007B0420" w:rsidRPr="00B57A2D" w:rsidRDefault="007B0420" w:rsidP="00E86A6D">
      <w:pPr>
        <w:ind w:firstLine="0"/>
        <w:jc w:val="center"/>
      </w:pPr>
      <w:bookmarkStart w:id="90" w:name="sub_117"/>
      <w:bookmarkEnd w:id="89"/>
    </w:p>
    <w:p w14:paraId="006C86ED" w14:textId="77777777" w:rsidR="00E86A6D" w:rsidRPr="00B57A2D" w:rsidRDefault="00E86A6D" w:rsidP="00E86A6D">
      <w:r w:rsidRPr="00B57A2D">
        <w:t>Схемы тепловых сетей приведены в приложении 2.</w:t>
      </w:r>
    </w:p>
    <w:p w14:paraId="5E80ECC4" w14:textId="77777777" w:rsidR="00E86A6D" w:rsidRPr="00B57A2D" w:rsidRDefault="00E86A6D" w:rsidP="00E86A6D">
      <w:pPr>
        <w:ind w:firstLine="0"/>
      </w:pPr>
    </w:p>
    <w:p w14:paraId="1307FDAA" w14:textId="77777777" w:rsidR="0015355D" w:rsidRPr="00B57A2D" w:rsidRDefault="0015355D" w:rsidP="00E86A6D">
      <w:pPr>
        <w:pStyle w:val="2"/>
        <w:widowControl w:val="0"/>
        <w:numPr>
          <w:ilvl w:val="1"/>
          <w:numId w:val="9"/>
        </w:numPr>
        <w:autoSpaceDE w:val="0"/>
        <w:autoSpaceDN w:val="0"/>
        <w:adjustRightInd w:val="0"/>
        <w:ind w:left="0" w:firstLine="0"/>
        <w:rPr>
          <w:rFonts w:cs="Times New Roman"/>
          <w:szCs w:val="24"/>
        </w:rPr>
      </w:pPr>
      <w:r w:rsidRPr="00B57A2D">
        <w:rPr>
          <w:rFonts w:cs="Times New Roman"/>
          <w:szCs w:val="24"/>
        </w:rPr>
        <w:t>Параметры тепловых сетей</w:t>
      </w:r>
      <w:bookmarkStart w:id="91" w:name="sub_118"/>
      <w:bookmarkEnd w:id="90"/>
    </w:p>
    <w:p w14:paraId="349B1543" w14:textId="77777777" w:rsidR="006F2DDB" w:rsidRPr="00B57A2D" w:rsidRDefault="006F2DDB" w:rsidP="00E86A6D"/>
    <w:p w14:paraId="3C8B6F27" w14:textId="77777777" w:rsidR="006F2DDB" w:rsidRPr="00B57A2D" w:rsidRDefault="006F2DDB" w:rsidP="00E86A6D">
      <w:r w:rsidRPr="00B57A2D">
        <w:t>Параметры тепловых сетей приведены в таблице 3.3.а.</w:t>
      </w:r>
    </w:p>
    <w:p w14:paraId="4C33ED67" w14:textId="77777777" w:rsidR="006F2DDB" w:rsidRPr="00B57A2D" w:rsidRDefault="006F2DDB" w:rsidP="00E86A6D"/>
    <w:p w14:paraId="7F277822" w14:textId="77777777" w:rsidR="006F2DDB" w:rsidRPr="00B57A2D" w:rsidRDefault="006F2DDB" w:rsidP="00E86A6D">
      <w:r w:rsidRPr="00B57A2D">
        <w:t>Таблица 3.3.а – параметры тепловых сетей</w:t>
      </w:r>
    </w:p>
    <w:p w14:paraId="2838A9E3" w14:textId="77777777" w:rsidR="006F2DDB" w:rsidRPr="00B57A2D" w:rsidRDefault="006F2DDB" w:rsidP="00E86A6D"/>
    <w:tbl>
      <w:tblPr>
        <w:tblW w:w="0" w:type="auto"/>
        <w:tblCellMar>
          <w:left w:w="28" w:type="dxa"/>
          <w:right w:w="28" w:type="dxa"/>
        </w:tblCellMar>
        <w:tblLook w:val="04A0" w:firstRow="1" w:lastRow="0" w:firstColumn="1" w:lastColumn="0" w:noHBand="0" w:noVBand="1"/>
      </w:tblPr>
      <w:tblGrid>
        <w:gridCol w:w="3660"/>
        <w:gridCol w:w="880"/>
        <w:gridCol w:w="491"/>
        <w:gridCol w:w="581"/>
        <w:gridCol w:w="1162"/>
        <w:gridCol w:w="1327"/>
        <w:gridCol w:w="1810"/>
      </w:tblGrid>
      <w:tr w:rsidR="00667CDB" w:rsidRPr="00B57A2D" w14:paraId="467BEAF0" w14:textId="77777777" w:rsidTr="00FD7B30">
        <w:trPr>
          <w:trHeight w:val="20"/>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20DA34EB" w14:textId="77777777" w:rsidR="0085126C" w:rsidRPr="00B57A2D" w:rsidRDefault="0085126C" w:rsidP="0085126C">
            <w:pPr>
              <w:ind w:firstLine="0"/>
              <w:jc w:val="center"/>
              <w:rPr>
                <w:rFonts w:eastAsia="Times New Roman" w:cs="Times New Roman"/>
                <w:b/>
                <w:bCs/>
                <w:sz w:val="18"/>
                <w:szCs w:val="18"/>
              </w:rPr>
            </w:pPr>
            <w:r w:rsidRPr="00B57A2D">
              <w:rPr>
                <w:rFonts w:eastAsia="Times New Roman" w:cs="Times New Roman"/>
                <w:b/>
                <w:bCs/>
                <w:sz w:val="18"/>
                <w:szCs w:val="18"/>
              </w:rPr>
              <w:t>Участок тепловой сети</w:t>
            </w:r>
          </w:p>
        </w:tc>
        <w:tc>
          <w:tcPr>
            <w:tcW w:w="0" w:type="auto"/>
            <w:tcBorders>
              <w:top w:val="single" w:sz="4" w:space="0" w:color="auto"/>
              <w:left w:val="nil"/>
              <w:bottom w:val="single" w:sz="4" w:space="0" w:color="auto"/>
              <w:right w:val="single" w:sz="4" w:space="0" w:color="auto"/>
            </w:tcBorders>
            <w:vAlign w:val="center"/>
            <w:hideMark/>
          </w:tcPr>
          <w:p w14:paraId="6E2CF1D6" w14:textId="77777777" w:rsidR="0085126C" w:rsidRPr="00B57A2D" w:rsidRDefault="0085126C" w:rsidP="0085126C">
            <w:pPr>
              <w:ind w:firstLine="0"/>
              <w:jc w:val="center"/>
              <w:rPr>
                <w:rFonts w:eastAsia="Times New Roman" w:cs="Times New Roman"/>
                <w:b/>
                <w:bCs/>
                <w:sz w:val="18"/>
                <w:szCs w:val="18"/>
              </w:rPr>
            </w:pPr>
            <w:r w:rsidRPr="00B57A2D">
              <w:rPr>
                <w:rFonts w:eastAsia="Times New Roman" w:cs="Times New Roman"/>
                <w:b/>
                <w:bCs/>
                <w:sz w:val="18"/>
                <w:szCs w:val="18"/>
              </w:rPr>
              <w:t>Материал</w:t>
            </w:r>
          </w:p>
        </w:tc>
        <w:tc>
          <w:tcPr>
            <w:tcW w:w="0" w:type="auto"/>
            <w:tcBorders>
              <w:top w:val="single" w:sz="4" w:space="0" w:color="auto"/>
              <w:left w:val="nil"/>
              <w:bottom w:val="single" w:sz="4" w:space="0" w:color="auto"/>
              <w:right w:val="single" w:sz="4" w:space="0" w:color="auto"/>
            </w:tcBorders>
            <w:vAlign w:val="center"/>
            <w:hideMark/>
          </w:tcPr>
          <w:p w14:paraId="4D46901C" w14:textId="77777777" w:rsidR="0085126C" w:rsidRPr="00B57A2D" w:rsidRDefault="0085126C" w:rsidP="0085126C">
            <w:pPr>
              <w:ind w:firstLine="0"/>
              <w:jc w:val="center"/>
              <w:rPr>
                <w:rFonts w:eastAsia="Times New Roman" w:cs="Times New Roman"/>
                <w:b/>
                <w:bCs/>
                <w:sz w:val="18"/>
                <w:szCs w:val="18"/>
              </w:rPr>
            </w:pPr>
            <w:r w:rsidRPr="00B57A2D">
              <w:rPr>
                <w:rFonts w:eastAsia="Times New Roman" w:cs="Times New Roman"/>
                <w:b/>
                <w:bCs/>
                <w:sz w:val="18"/>
                <w:szCs w:val="18"/>
              </w:rPr>
              <w:t>Ду, мм</w:t>
            </w:r>
          </w:p>
        </w:tc>
        <w:tc>
          <w:tcPr>
            <w:tcW w:w="0" w:type="auto"/>
            <w:tcBorders>
              <w:top w:val="single" w:sz="4" w:space="0" w:color="auto"/>
              <w:left w:val="nil"/>
              <w:bottom w:val="single" w:sz="4" w:space="0" w:color="auto"/>
              <w:right w:val="single" w:sz="4" w:space="0" w:color="auto"/>
            </w:tcBorders>
            <w:vAlign w:val="center"/>
            <w:hideMark/>
          </w:tcPr>
          <w:p w14:paraId="27135545" w14:textId="77777777" w:rsidR="0085126C" w:rsidRPr="00B57A2D" w:rsidRDefault="0085126C" w:rsidP="0085126C">
            <w:pPr>
              <w:ind w:firstLine="0"/>
              <w:jc w:val="center"/>
              <w:rPr>
                <w:rFonts w:eastAsia="Times New Roman" w:cs="Times New Roman"/>
                <w:b/>
                <w:bCs/>
                <w:sz w:val="18"/>
                <w:szCs w:val="18"/>
              </w:rPr>
            </w:pPr>
            <w:r w:rsidRPr="00B57A2D">
              <w:rPr>
                <w:rFonts w:eastAsia="Times New Roman" w:cs="Times New Roman"/>
                <w:b/>
                <w:bCs/>
                <w:sz w:val="18"/>
                <w:szCs w:val="18"/>
              </w:rPr>
              <w:t>L, тр.м.</w:t>
            </w:r>
          </w:p>
        </w:tc>
        <w:tc>
          <w:tcPr>
            <w:tcW w:w="0" w:type="auto"/>
            <w:tcBorders>
              <w:top w:val="single" w:sz="4" w:space="0" w:color="auto"/>
              <w:left w:val="nil"/>
              <w:bottom w:val="single" w:sz="4" w:space="0" w:color="auto"/>
              <w:right w:val="single" w:sz="4" w:space="0" w:color="auto"/>
            </w:tcBorders>
            <w:vAlign w:val="center"/>
            <w:hideMark/>
          </w:tcPr>
          <w:p w14:paraId="2BBAFC67" w14:textId="77777777" w:rsidR="0085126C" w:rsidRPr="00B57A2D" w:rsidRDefault="0085126C" w:rsidP="0085126C">
            <w:pPr>
              <w:ind w:firstLine="0"/>
              <w:jc w:val="center"/>
              <w:rPr>
                <w:rFonts w:eastAsia="Times New Roman" w:cs="Times New Roman"/>
                <w:b/>
                <w:bCs/>
                <w:sz w:val="18"/>
                <w:szCs w:val="18"/>
              </w:rPr>
            </w:pPr>
            <w:r w:rsidRPr="00B57A2D">
              <w:rPr>
                <w:rFonts w:eastAsia="Times New Roman" w:cs="Times New Roman"/>
                <w:b/>
                <w:bCs/>
                <w:sz w:val="18"/>
                <w:szCs w:val="18"/>
              </w:rPr>
              <w:t>Тип прокладки</w:t>
            </w:r>
          </w:p>
        </w:tc>
        <w:tc>
          <w:tcPr>
            <w:tcW w:w="0" w:type="auto"/>
            <w:tcBorders>
              <w:top w:val="single" w:sz="4" w:space="0" w:color="auto"/>
              <w:left w:val="nil"/>
              <w:bottom w:val="single" w:sz="4" w:space="0" w:color="auto"/>
              <w:right w:val="single" w:sz="4" w:space="0" w:color="auto"/>
            </w:tcBorders>
            <w:vAlign w:val="center"/>
            <w:hideMark/>
          </w:tcPr>
          <w:p w14:paraId="3F71C812" w14:textId="77777777" w:rsidR="0085126C" w:rsidRPr="00B57A2D" w:rsidRDefault="0085126C" w:rsidP="0085126C">
            <w:pPr>
              <w:ind w:firstLine="0"/>
              <w:jc w:val="center"/>
              <w:rPr>
                <w:rFonts w:eastAsia="Times New Roman" w:cs="Times New Roman"/>
                <w:b/>
                <w:bCs/>
                <w:sz w:val="18"/>
                <w:szCs w:val="18"/>
              </w:rPr>
            </w:pPr>
            <w:r w:rsidRPr="00B57A2D">
              <w:rPr>
                <w:rFonts w:eastAsia="Times New Roman" w:cs="Times New Roman"/>
                <w:b/>
                <w:bCs/>
                <w:sz w:val="18"/>
                <w:szCs w:val="18"/>
              </w:rPr>
              <w:t>Теплоизолиция</w:t>
            </w:r>
          </w:p>
        </w:tc>
        <w:tc>
          <w:tcPr>
            <w:tcW w:w="0" w:type="auto"/>
            <w:tcBorders>
              <w:top w:val="single" w:sz="4" w:space="0" w:color="auto"/>
              <w:left w:val="nil"/>
              <w:bottom w:val="single" w:sz="4" w:space="0" w:color="auto"/>
              <w:right w:val="single" w:sz="4" w:space="0" w:color="auto"/>
            </w:tcBorders>
            <w:vAlign w:val="center"/>
            <w:hideMark/>
          </w:tcPr>
          <w:p w14:paraId="0B152D6A" w14:textId="77777777" w:rsidR="0085126C" w:rsidRPr="00B57A2D" w:rsidRDefault="0085126C" w:rsidP="0085126C">
            <w:pPr>
              <w:ind w:firstLine="0"/>
              <w:jc w:val="center"/>
              <w:rPr>
                <w:rFonts w:eastAsia="Times New Roman" w:cs="Times New Roman"/>
                <w:b/>
                <w:bCs/>
                <w:sz w:val="18"/>
                <w:szCs w:val="18"/>
              </w:rPr>
            </w:pPr>
            <w:r w:rsidRPr="00B57A2D">
              <w:rPr>
                <w:rFonts w:eastAsia="Times New Roman" w:cs="Times New Roman"/>
                <w:b/>
                <w:bCs/>
                <w:sz w:val="18"/>
                <w:szCs w:val="18"/>
              </w:rPr>
              <w:t>Год ввода в эксплуатацию</w:t>
            </w:r>
          </w:p>
        </w:tc>
      </w:tr>
      <w:tr w:rsidR="00667CDB" w:rsidRPr="00B57A2D" w14:paraId="49A437D3"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1AF0D234" w14:textId="77777777" w:rsidR="0085126C" w:rsidRPr="00B57A2D" w:rsidRDefault="0085126C" w:rsidP="0085126C">
            <w:pPr>
              <w:ind w:firstLine="0"/>
              <w:jc w:val="left"/>
              <w:rPr>
                <w:rFonts w:eastAsia="Times New Roman" w:cs="Times New Roman"/>
                <w:b/>
                <w:bCs/>
                <w:sz w:val="18"/>
                <w:szCs w:val="18"/>
              </w:rPr>
            </w:pPr>
            <w:r w:rsidRPr="00B57A2D">
              <w:rPr>
                <w:rFonts w:eastAsia="Times New Roman" w:cs="Times New Roman"/>
                <w:b/>
                <w:bCs/>
                <w:sz w:val="18"/>
                <w:szCs w:val="18"/>
              </w:rPr>
              <w:t>Котельная по адресу: п.Каменоломни, ул.Ленина, 15а</w:t>
            </w:r>
          </w:p>
        </w:tc>
        <w:tc>
          <w:tcPr>
            <w:tcW w:w="0" w:type="auto"/>
            <w:tcBorders>
              <w:top w:val="nil"/>
              <w:left w:val="nil"/>
              <w:bottom w:val="single" w:sz="4" w:space="0" w:color="auto"/>
              <w:right w:val="single" w:sz="4" w:space="0" w:color="auto"/>
            </w:tcBorders>
            <w:vAlign w:val="center"/>
            <w:hideMark/>
          </w:tcPr>
          <w:p w14:paraId="23BCE6A4" w14:textId="77777777" w:rsidR="0085126C" w:rsidRPr="00B57A2D" w:rsidRDefault="0085126C" w:rsidP="0085126C">
            <w:pPr>
              <w:ind w:firstLine="0"/>
              <w:jc w:val="left"/>
              <w:rPr>
                <w:rFonts w:eastAsia="Times New Roman" w:cs="Times New Roman"/>
                <w:b/>
                <w:bCs/>
                <w:sz w:val="18"/>
                <w:szCs w:val="18"/>
              </w:rPr>
            </w:pPr>
            <w:r w:rsidRPr="00B57A2D">
              <w:rPr>
                <w:rFonts w:eastAsia="Times New Roman" w:cs="Times New Roman"/>
                <w:b/>
                <w:bCs/>
                <w:sz w:val="18"/>
                <w:szCs w:val="18"/>
              </w:rPr>
              <w:t> </w:t>
            </w:r>
          </w:p>
        </w:tc>
        <w:tc>
          <w:tcPr>
            <w:tcW w:w="0" w:type="auto"/>
            <w:tcBorders>
              <w:top w:val="nil"/>
              <w:left w:val="nil"/>
              <w:bottom w:val="single" w:sz="4" w:space="0" w:color="auto"/>
              <w:right w:val="single" w:sz="4" w:space="0" w:color="auto"/>
            </w:tcBorders>
            <w:vAlign w:val="center"/>
            <w:hideMark/>
          </w:tcPr>
          <w:p w14:paraId="20E8DB93" w14:textId="77777777" w:rsidR="0085126C" w:rsidRPr="00B57A2D" w:rsidRDefault="0085126C" w:rsidP="0085126C">
            <w:pPr>
              <w:ind w:firstLine="0"/>
              <w:jc w:val="left"/>
              <w:rPr>
                <w:rFonts w:eastAsia="Times New Roman" w:cs="Times New Roman"/>
                <w:b/>
                <w:bCs/>
                <w:sz w:val="18"/>
                <w:szCs w:val="18"/>
              </w:rPr>
            </w:pPr>
            <w:r w:rsidRPr="00B57A2D">
              <w:rPr>
                <w:rFonts w:eastAsia="Times New Roman" w:cs="Times New Roman"/>
                <w:b/>
                <w:bCs/>
                <w:sz w:val="18"/>
                <w:szCs w:val="18"/>
              </w:rPr>
              <w:t> </w:t>
            </w:r>
          </w:p>
        </w:tc>
        <w:tc>
          <w:tcPr>
            <w:tcW w:w="0" w:type="auto"/>
            <w:tcBorders>
              <w:top w:val="nil"/>
              <w:left w:val="nil"/>
              <w:bottom w:val="single" w:sz="4" w:space="0" w:color="auto"/>
              <w:right w:val="single" w:sz="4" w:space="0" w:color="auto"/>
            </w:tcBorders>
            <w:vAlign w:val="center"/>
            <w:hideMark/>
          </w:tcPr>
          <w:p w14:paraId="203C6082" w14:textId="77777777" w:rsidR="0085126C" w:rsidRPr="00B57A2D" w:rsidRDefault="0085126C" w:rsidP="0085126C">
            <w:pPr>
              <w:ind w:firstLine="0"/>
              <w:jc w:val="center"/>
              <w:rPr>
                <w:rFonts w:eastAsia="Times New Roman" w:cs="Times New Roman"/>
                <w:b/>
                <w:bCs/>
                <w:sz w:val="18"/>
                <w:szCs w:val="18"/>
              </w:rPr>
            </w:pPr>
            <w:r w:rsidRPr="00B57A2D">
              <w:rPr>
                <w:rFonts w:eastAsia="Times New Roman" w:cs="Times New Roman"/>
                <w:b/>
                <w:bCs/>
                <w:sz w:val="18"/>
                <w:szCs w:val="18"/>
              </w:rPr>
              <w:t>478</w:t>
            </w:r>
          </w:p>
        </w:tc>
        <w:tc>
          <w:tcPr>
            <w:tcW w:w="0" w:type="auto"/>
            <w:tcBorders>
              <w:top w:val="nil"/>
              <w:left w:val="nil"/>
              <w:bottom w:val="single" w:sz="4" w:space="0" w:color="auto"/>
              <w:right w:val="single" w:sz="4" w:space="0" w:color="auto"/>
            </w:tcBorders>
            <w:vAlign w:val="center"/>
            <w:hideMark/>
          </w:tcPr>
          <w:p w14:paraId="474F275B" w14:textId="77777777" w:rsidR="0085126C" w:rsidRPr="00B57A2D" w:rsidRDefault="0085126C" w:rsidP="0085126C">
            <w:pPr>
              <w:ind w:firstLine="0"/>
              <w:jc w:val="left"/>
              <w:rPr>
                <w:rFonts w:eastAsia="Times New Roman" w:cs="Times New Roman"/>
                <w:b/>
                <w:bCs/>
                <w:sz w:val="18"/>
                <w:szCs w:val="18"/>
              </w:rPr>
            </w:pPr>
            <w:r w:rsidRPr="00B57A2D">
              <w:rPr>
                <w:rFonts w:eastAsia="Times New Roman" w:cs="Times New Roman"/>
                <w:b/>
                <w:bCs/>
                <w:sz w:val="18"/>
                <w:szCs w:val="18"/>
              </w:rPr>
              <w:t> </w:t>
            </w:r>
          </w:p>
        </w:tc>
        <w:tc>
          <w:tcPr>
            <w:tcW w:w="0" w:type="auto"/>
            <w:tcBorders>
              <w:top w:val="nil"/>
              <w:left w:val="nil"/>
              <w:bottom w:val="single" w:sz="4" w:space="0" w:color="auto"/>
              <w:right w:val="single" w:sz="4" w:space="0" w:color="auto"/>
            </w:tcBorders>
            <w:vAlign w:val="center"/>
            <w:hideMark/>
          </w:tcPr>
          <w:p w14:paraId="42A59684" w14:textId="77777777" w:rsidR="0085126C" w:rsidRPr="00B57A2D" w:rsidRDefault="0085126C" w:rsidP="0085126C">
            <w:pPr>
              <w:ind w:firstLine="0"/>
              <w:jc w:val="left"/>
              <w:rPr>
                <w:rFonts w:eastAsia="Times New Roman" w:cs="Times New Roman"/>
                <w:b/>
                <w:bCs/>
                <w:sz w:val="18"/>
                <w:szCs w:val="18"/>
              </w:rPr>
            </w:pPr>
            <w:r w:rsidRPr="00B57A2D">
              <w:rPr>
                <w:rFonts w:eastAsia="Times New Roman" w:cs="Times New Roman"/>
                <w:b/>
                <w:bCs/>
                <w:sz w:val="18"/>
                <w:szCs w:val="18"/>
              </w:rPr>
              <w:t> </w:t>
            </w:r>
          </w:p>
        </w:tc>
        <w:tc>
          <w:tcPr>
            <w:tcW w:w="0" w:type="auto"/>
            <w:tcBorders>
              <w:top w:val="nil"/>
              <w:left w:val="nil"/>
              <w:bottom w:val="single" w:sz="4" w:space="0" w:color="auto"/>
              <w:right w:val="single" w:sz="4" w:space="0" w:color="auto"/>
            </w:tcBorders>
            <w:vAlign w:val="center"/>
            <w:hideMark/>
          </w:tcPr>
          <w:p w14:paraId="658C123A" w14:textId="77777777" w:rsidR="0085126C" w:rsidRPr="00B57A2D" w:rsidRDefault="0085126C" w:rsidP="0085126C">
            <w:pPr>
              <w:ind w:firstLine="0"/>
              <w:jc w:val="left"/>
              <w:rPr>
                <w:rFonts w:eastAsia="Times New Roman" w:cs="Times New Roman"/>
                <w:b/>
                <w:bCs/>
                <w:sz w:val="18"/>
                <w:szCs w:val="18"/>
              </w:rPr>
            </w:pPr>
            <w:r w:rsidRPr="00B57A2D">
              <w:rPr>
                <w:rFonts w:eastAsia="Times New Roman" w:cs="Times New Roman"/>
                <w:b/>
                <w:bCs/>
                <w:sz w:val="18"/>
                <w:szCs w:val="18"/>
              </w:rPr>
              <w:t> </w:t>
            </w:r>
          </w:p>
        </w:tc>
      </w:tr>
      <w:tr w:rsidR="00667CDB" w:rsidRPr="00B57A2D" w14:paraId="04FBD0C0"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3BFE840D"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№1</w:t>
            </w:r>
          </w:p>
        </w:tc>
        <w:tc>
          <w:tcPr>
            <w:tcW w:w="0" w:type="auto"/>
            <w:tcBorders>
              <w:top w:val="nil"/>
              <w:left w:val="nil"/>
              <w:bottom w:val="single" w:sz="4" w:space="0" w:color="auto"/>
              <w:right w:val="single" w:sz="4" w:space="0" w:color="auto"/>
            </w:tcBorders>
            <w:vAlign w:val="center"/>
            <w:hideMark/>
          </w:tcPr>
          <w:p w14:paraId="2E1CBDDE"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Пластик</w:t>
            </w:r>
          </w:p>
        </w:tc>
        <w:tc>
          <w:tcPr>
            <w:tcW w:w="0" w:type="auto"/>
            <w:tcBorders>
              <w:top w:val="nil"/>
              <w:left w:val="nil"/>
              <w:bottom w:val="single" w:sz="4" w:space="0" w:color="auto"/>
              <w:right w:val="single" w:sz="4" w:space="0" w:color="auto"/>
            </w:tcBorders>
            <w:vAlign w:val="center"/>
            <w:hideMark/>
          </w:tcPr>
          <w:p w14:paraId="1FACAAA4"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90</w:t>
            </w:r>
          </w:p>
        </w:tc>
        <w:tc>
          <w:tcPr>
            <w:tcW w:w="0" w:type="auto"/>
            <w:tcBorders>
              <w:top w:val="nil"/>
              <w:left w:val="nil"/>
              <w:bottom w:val="single" w:sz="4" w:space="0" w:color="auto"/>
              <w:right w:val="single" w:sz="4" w:space="0" w:color="auto"/>
            </w:tcBorders>
            <w:vAlign w:val="center"/>
            <w:hideMark/>
          </w:tcPr>
          <w:p w14:paraId="3E1B29DF"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103</w:t>
            </w:r>
          </w:p>
        </w:tc>
        <w:tc>
          <w:tcPr>
            <w:tcW w:w="0" w:type="auto"/>
            <w:tcBorders>
              <w:top w:val="nil"/>
              <w:left w:val="nil"/>
              <w:bottom w:val="single" w:sz="4" w:space="0" w:color="auto"/>
              <w:right w:val="single" w:sz="4" w:space="0" w:color="auto"/>
            </w:tcBorders>
            <w:vAlign w:val="center"/>
            <w:hideMark/>
          </w:tcPr>
          <w:p w14:paraId="3322371D"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42A92AFA"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Минвата</w:t>
            </w:r>
          </w:p>
        </w:tc>
        <w:tc>
          <w:tcPr>
            <w:tcW w:w="0" w:type="auto"/>
            <w:tcBorders>
              <w:top w:val="nil"/>
              <w:left w:val="nil"/>
              <w:bottom w:val="single" w:sz="4" w:space="0" w:color="auto"/>
              <w:right w:val="single" w:sz="4" w:space="0" w:color="auto"/>
            </w:tcBorders>
            <w:vAlign w:val="center"/>
            <w:hideMark/>
          </w:tcPr>
          <w:p w14:paraId="6EE291AF"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2010</w:t>
            </w:r>
          </w:p>
        </w:tc>
      </w:tr>
      <w:tr w:rsidR="00667CDB" w:rsidRPr="00B57A2D" w14:paraId="3FBD93F0"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4B841810"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 xml:space="preserve">Участок №2 </w:t>
            </w:r>
          </w:p>
        </w:tc>
        <w:tc>
          <w:tcPr>
            <w:tcW w:w="0" w:type="auto"/>
            <w:tcBorders>
              <w:top w:val="nil"/>
              <w:left w:val="nil"/>
              <w:bottom w:val="single" w:sz="4" w:space="0" w:color="auto"/>
              <w:right w:val="single" w:sz="4" w:space="0" w:color="auto"/>
            </w:tcBorders>
            <w:vAlign w:val="center"/>
            <w:hideMark/>
          </w:tcPr>
          <w:p w14:paraId="259BEE23" w14:textId="77777777" w:rsidR="0085126C" w:rsidRPr="00B57A2D" w:rsidRDefault="00802828" w:rsidP="0085126C">
            <w:pPr>
              <w:ind w:firstLine="0"/>
              <w:jc w:val="center"/>
              <w:rPr>
                <w:rFonts w:eastAsia="Times New Roman" w:cs="Times New Roman"/>
                <w:sz w:val="18"/>
                <w:szCs w:val="18"/>
              </w:rPr>
            </w:pPr>
            <w:r>
              <w:rPr>
                <w:rFonts w:eastAsia="Times New Roman" w:cs="Times New Roman"/>
                <w:sz w:val="18"/>
                <w:szCs w:val="18"/>
              </w:rPr>
              <w:t>Пластик</w:t>
            </w:r>
          </w:p>
        </w:tc>
        <w:tc>
          <w:tcPr>
            <w:tcW w:w="0" w:type="auto"/>
            <w:tcBorders>
              <w:top w:val="nil"/>
              <w:left w:val="nil"/>
              <w:bottom w:val="single" w:sz="4" w:space="0" w:color="auto"/>
              <w:right w:val="single" w:sz="4" w:space="0" w:color="auto"/>
            </w:tcBorders>
            <w:vAlign w:val="center"/>
            <w:hideMark/>
          </w:tcPr>
          <w:p w14:paraId="6A0B83C3" w14:textId="77777777" w:rsidR="0085126C" w:rsidRPr="00B57A2D" w:rsidRDefault="0085126C" w:rsidP="00802828">
            <w:pPr>
              <w:ind w:firstLine="0"/>
              <w:jc w:val="center"/>
              <w:rPr>
                <w:rFonts w:eastAsia="Times New Roman" w:cs="Times New Roman"/>
                <w:sz w:val="18"/>
                <w:szCs w:val="18"/>
              </w:rPr>
            </w:pPr>
            <w:r w:rsidRPr="00B57A2D">
              <w:rPr>
                <w:rFonts w:eastAsia="Times New Roman" w:cs="Times New Roman"/>
                <w:sz w:val="18"/>
                <w:szCs w:val="18"/>
              </w:rPr>
              <w:t>1</w:t>
            </w:r>
            <w:r w:rsidR="00802828">
              <w:rPr>
                <w:rFonts w:eastAsia="Times New Roman" w:cs="Times New Roman"/>
                <w:sz w:val="18"/>
                <w:szCs w:val="18"/>
              </w:rPr>
              <w:t>1</w:t>
            </w:r>
            <w:r w:rsidRPr="00B57A2D">
              <w:rPr>
                <w:rFonts w:eastAsia="Times New Roman" w:cs="Times New Roman"/>
                <w:sz w:val="18"/>
                <w:szCs w:val="18"/>
              </w:rPr>
              <w:t>0</w:t>
            </w:r>
          </w:p>
        </w:tc>
        <w:tc>
          <w:tcPr>
            <w:tcW w:w="0" w:type="auto"/>
            <w:tcBorders>
              <w:top w:val="nil"/>
              <w:left w:val="nil"/>
              <w:bottom w:val="single" w:sz="4" w:space="0" w:color="auto"/>
              <w:right w:val="single" w:sz="4" w:space="0" w:color="auto"/>
            </w:tcBorders>
            <w:vAlign w:val="center"/>
            <w:hideMark/>
          </w:tcPr>
          <w:p w14:paraId="56CAC1E1"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125</w:t>
            </w:r>
          </w:p>
        </w:tc>
        <w:tc>
          <w:tcPr>
            <w:tcW w:w="0" w:type="auto"/>
            <w:tcBorders>
              <w:top w:val="nil"/>
              <w:left w:val="nil"/>
              <w:bottom w:val="single" w:sz="4" w:space="0" w:color="auto"/>
              <w:right w:val="single" w:sz="4" w:space="0" w:color="auto"/>
            </w:tcBorders>
            <w:vAlign w:val="center"/>
            <w:hideMark/>
          </w:tcPr>
          <w:p w14:paraId="3B7CC01C"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3BE2D72D" w14:textId="77777777" w:rsidR="0085126C" w:rsidRPr="00B57A2D" w:rsidRDefault="00802828" w:rsidP="0085126C">
            <w:pPr>
              <w:ind w:firstLine="0"/>
              <w:jc w:val="center"/>
              <w:rPr>
                <w:rFonts w:eastAsia="Times New Roman" w:cs="Times New Roman"/>
                <w:sz w:val="18"/>
                <w:szCs w:val="18"/>
              </w:rPr>
            </w:pPr>
            <w:r>
              <w:rPr>
                <w:rFonts w:eastAsia="Times New Roman" w:cs="Times New Roman"/>
                <w:sz w:val="18"/>
                <w:szCs w:val="18"/>
              </w:rPr>
              <w:t>Пенофол</w:t>
            </w:r>
          </w:p>
        </w:tc>
        <w:tc>
          <w:tcPr>
            <w:tcW w:w="0" w:type="auto"/>
            <w:tcBorders>
              <w:top w:val="nil"/>
              <w:left w:val="nil"/>
              <w:bottom w:val="single" w:sz="4" w:space="0" w:color="auto"/>
              <w:right w:val="single" w:sz="4" w:space="0" w:color="auto"/>
            </w:tcBorders>
            <w:vAlign w:val="center"/>
            <w:hideMark/>
          </w:tcPr>
          <w:p w14:paraId="0865AD7F" w14:textId="77777777" w:rsidR="0085126C" w:rsidRPr="00B57A2D" w:rsidRDefault="009A1198" w:rsidP="00802828">
            <w:pPr>
              <w:ind w:firstLine="0"/>
              <w:jc w:val="center"/>
              <w:rPr>
                <w:rFonts w:eastAsia="Times New Roman" w:cs="Times New Roman"/>
                <w:sz w:val="18"/>
                <w:szCs w:val="18"/>
              </w:rPr>
            </w:pPr>
            <w:r>
              <w:rPr>
                <w:rFonts w:eastAsia="Times New Roman" w:cs="Times New Roman"/>
                <w:sz w:val="18"/>
                <w:szCs w:val="18"/>
                <w:lang w:val="en-US"/>
              </w:rPr>
              <w:t>20</w:t>
            </w:r>
            <w:r w:rsidR="00802828">
              <w:rPr>
                <w:rFonts w:eastAsia="Times New Roman" w:cs="Times New Roman"/>
                <w:sz w:val="18"/>
                <w:szCs w:val="18"/>
              </w:rPr>
              <w:t>20</w:t>
            </w:r>
          </w:p>
        </w:tc>
      </w:tr>
      <w:tr w:rsidR="00667CDB" w:rsidRPr="00B57A2D" w14:paraId="5298FF34"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66E13DDE"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№3</w:t>
            </w:r>
          </w:p>
        </w:tc>
        <w:tc>
          <w:tcPr>
            <w:tcW w:w="0" w:type="auto"/>
            <w:tcBorders>
              <w:top w:val="nil"/>
              <w:left w:val="nil"/>
              <w:bottom w:val="single" w:sz="4" w:space="0" w:color="auto"/>
              <w:right w:val="single" w:sz="4" w:space="0" w:color="auto"/>
            </w:tcBorders>
            <w:vAlign w:val="center"/>
            <w:hideMark/>
          </w:tcPr>
          <w:p w14:paraId="6A0F6C20"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Сталь</w:t>
            </w:r>
          </w:p>
        </w:tc>
        <w:tc>
          <w:tcPr>
            <w:tcW w:w="0" w:type="auto"/>
            <w:tcBorders>
              <w:top w:val="nil"/>
              <w:left w:val="nil"/>
              <w:bottom w:val="single" w:sz="4" w:space="0" w:color="auto"/>
              <w:right w:val="single" w:sz="4" w:space="0" w:color="auto"/>
            </w:tcBorders>
            <w:vAlign w:val="center"/>
            <w:hideMark/>
          </w:tcPr>
          <w:p w14:paraId="6CB3F8D7"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50</w:t>
            </w:r>
          </w:p>
        </w:tc>
        <w:tc>
          <w:tcPr>
            <w:tcW w:w="0" w:type="auto"/>
            <w:tcBorders>
              <w:top w:val="nil"/>
              <w:left w:val="nil"/>
              <w:bottom w:val="single" w:sz="4" w:space="0" w:color="auto"/>
              <w:right w:val="single" w:sz="4" w:space="0" w:color="auto"/>
            </w:tcBorders>
            <w:vAlign w:val="center"/>
            <w:hideMark/>
          </w:tcPr>
          <w:p w14:paraId="4F5E3B8D"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120</w:t>
            </w:r>
          </w:p>
        </w:tc>
        <w:tc>
          <w:tcPr>
            <w:tcW w:w="0" w:type="auto"/>
            <w:tcBorders>
              <w:top w:val="nil"/>
              <w:left w:val="nil"/>
              <w:bottom w:val="single" w:sz="4" w:space="0" w:color="auto"/>
              <w:right w:val="single" w:sz="4" w:space="0" w:color="auto"/>
            </w:tcBorders>
            <w:vAlign w:val="center"/>
            <w:hideMark/>
          </w:tcPr>
          <w:p w14:paraId="6D1F7C57"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Надземная</w:t>
            </w:r>
          </w:p>
        </w:tc>
        <w:tc>
          <w:tcPr>
            <w:tcW w:w="0" w:type="auto"/>
            <w:tcBorders>
              <w:top w:val="nil"/>
              <w:left w:val="nil"/>
              <w:bottom w:val="single" w:sz="4" w:space="0" w:color="auto"/>
              <w:right w:val="single" w:sz="4" w:space="0" w:color="auto"/>
            </w:tcBorders>
            <w:vAlign w:val="center"/>
            <w:hideMark/>
          </w:tcPr>
          <w:p w14:paraId="6BF219ED"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Минвата</w:t>
            </w:r>
          </w:p>
        </w:tc>
        <w:tc>
          <w:tcPr>
            <w:tcW w:w="0" w:type="auto"/>
            <w:tcBorders>
              <w:top w:val="nil"/>
              <w:left w:val="nil"/>
              <w:bottom w:val="single" w:sz="4" w:space="0" w:color="auto"/>
              <w:right w:val="single" w:sz="4" w:space="0" w:color="auto"/>
            </w:tcBorders>
            <w:vAlign w:val="center"/>
            <w:hideMark/>
          </w:tcPr>
          <w:p w14:paraId="41D990E9" w14:textId="77777777" w:rsidR="0085126C" w:rsidRPr="00B57A2D" w:rsidRDefault="009A1198" w:rsidP="0085126C">
            <w:pPr>
              <w:ind w:firstLine="0"/>
              <w:jc w:val="center"/>
              <w:rPr>
                <w:rFonts w:eastAsia="Times New Roman" w:cs="Times New Roman"/>
                <w:sz w:val="18"/>
                <w:szCs w:val="18"/>
              </w:rPr>
            </w:pPr>
            <w:r w:rsidRPr="00B57A2D">
              <w:rPr>
                <w:rFonts w:eastAsia="Times New Roman" w:cs="Times New Roman"/>
                <w:sz w:val="18"/>
                <w:szCs w:val="18"/>
              </w:rPr>
              <w:t>1993</w:t>
            </w:r>
          </w:p>
        </w:tc>
      </w:tr>
      <w:tr w:rsidR="00667CDB" w:rsidRPr="00B57A2D" w14:paraId="25A657D4"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52834F72"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№4</w:t>
            </w:r>
          </w:p>
        </w:tc>
        <w:tc>
          <w:tcPr>
            <w:tcW w:w="0" w:type="auto"/>
            <w:tcBorders>
              <w:top w:val="nil"/>
              <w:left w:val="nil"/>
              <w:bottom w:val="single" w:sz="4" w:space="0" w:color="auto"/>
              <w:right w:val="single" w:sz="4" w:space="0" w:color="auto"/>
            </w:tcBorders>
            <w:vAlign w:val="center"/>
            <w:hideMark/>
          </w:tcPr>
          <w:p w14:paraId="128BB54A" w14:textId="77777777" w:rsidR="0085126C" w:rsidRPr="00B57A2D" w:rsidRDefault="00802828" w:rsidP="0085126C">
            <w:pPr>
              <w:ind w:firstLine="0"/>
              <w:jc w:val="center"/>
              <w:rPr>
                <w:rFonts w:eastAsia="Times New Roman" w:cs="Times New Roman"/>
                <w:sz w:val="18"/>
                <w:szCs w:val="18"/>
              </w:rPr>
            </w:pPr>
            <w:r>
              <w:rPr>
                <w:rFonts w:eastAsia="Times New Roman" w:cs="Times New Roman"/>
                <w:sz w:val="18"/>
                <w:szCs w:val="18"/>
              </w:rPr>
              <w:t>Пластик</w:t>
            </w:r>
          </w:p>
        </w:tc>
        <w:tc>
          <w:tcPr>
            <w:tcW w:w="0" w:type="auto"/>
            <w:tcBorders>
              <w:top w:val="nil"/>
              <w:left w:val="nil"/>
              <w:bottom w:val="single" w:sz="4" w:space="0" w:color="auto"/>
              <w:right w:val="single" w:sz="4" w:space="0" w:color="auto"/>
            </w:tcBorders>
            <w:vAlign w:val="center"/>
            <w:hideMark/>
          </w:tcPr>
          <w:p w14:paraId="14B68870" w14:textId="77777777" w:rsidR="0085126C" w:rsidRPr="00B57A2D" w:rsidRDefault="00802828" w:rsidP="0085126C">
            <w:pPr>
              <w:ind w:firstLine="0"/>
              <w:jc w:val="center"/>
              <w:rPr>
                <w:rFonts w:eastAsia="Times New Roman" w:cs="Times New Roman"/>
                <w:sz w:val="18"/>
                <w:szCs w:val="18"/>
              </w:rPr>
            </w:pPr>
            <w:r>
              <w:rPr>
                <w:rFonts w:eastAsia="Times New Roman" w:cs="Times New Roman"/>
                <w:sz w:val="18"/>
                <w:szCs w:val="18"/>
              </w:rPr>
              <w:t>75</w:t>
            </w:r>
          </w:p>
        </w:tc>
        <w:tc>
          <w:tcPr>
            <w:tcW w:w="0" w:type="auto"/>
            <w:tcBorders>
              <w:top w:val="nil"/>
              <w:left w:val="nil"/>
              <w:bottom w:val="single" w:sz="4" w:space="0" w:color="auto"/>
              <w:right w:val="single" w:sz="4" w:space="0" w:color="auto"/>
            </w:tcBorders>
            <w:vAlign w:val="center"/>
            <w:hideMark/>
          </w:tcPr>
          <w:p w14:paraId="399CFF23"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45</w:t>
            </w:r>
          </w:p>
        </w:tc>
        <w:tc>
          <w:tcPr>
            <w:tcW w:w="0" w:type="auto"/>
            <w:tcBorders>
              <w:top w:val="nil"/>
              <w:left w:val="nil"/>
              <w:bottom w:val="single" w:sz="4" w:space="0" w:color="auto"/>
              <w:right w:val="single" w:sz="4" w:space="0" w:color="auto"/>
            </w:tcBorders>
            <w:vAlign w:val="center"/>
            <w:hideMark/>
          </w:tcPr>
          <w:p w14:paraId="56F4C25F"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06D19C7E" w14:textId="77777777" w:rsidR="0085126C" w:rsidRPr="00B57A2D" w:rsidRDefault="00802828" w:rsidP="0085126C">
            <w:pPr>
              <w:ind w:firstLine="0"/>
              <w:jc w:val="center"/>
              <w:rPr>
                <w:rFonts w:eastAsia="Times New Roman" w:cs="Times New Roman"/>
                <w:sz w:val="18"/>
                <w:szCs w:val="18"/>
              </w:rPr>
            </w:pPr>
            <w:r>
              <w:rPr>
                <w:rFonts w:eastAsia="Times New Roman" w:cs="Times New Roman"/>
                <w:sz w:val="18"/>
                <w:szCs w:val="18"/>
              </w:rPr>
              <w:t>Пенофол</w:t>
            </w:r>
          </w:p>
        </w:tc>
        <w:tc>
          <w:tcPr>
            <w:tcW w:w="0" w:type="auto"/>
            <w:tcBorders>
              <w:top w:val="nil"/>
              <w:left w:val="nil"/>
              <w:bottom w:val="single" w:sz="4" w:space="0" w:color="auto"/>
              <w:right w:val="single" w:sz="4" w:space="0" w:color="auto"/>
            </w:tcBorders>
            <w:vAlign w:val="center"/>
            <w:hideMark/>
          </w:tcPr>
          <w:p w14:paraId="326D496B" w14:textId="77777777" w:rsidR="0085126C" w:rsidRPr="009A1198" w:rsidRDefault="009A1198" w:rsidP="0085126C">
            <w:pPr>
              <w:ind w:firstLine="0"/>
              <w:jc w:val="center"/>
              <w:rPr>
                <w:rFonts w:eastAsia="Times New Roman" w:cs="Times New Roman"/>
                <w:sz w:val="18"/>
                <w:szCs w:val="18"/>
                <w:lang w:val="en-US"/>
              </w:rPr>
            </w:pPr>
            <w:r>
              <w:rPr>
                <w:rFonts w:eastAsia="Times New Roman" w:cs="Times New Roman"/>
                <w:sz w:val="18"/>
                <w:szCs w:val="18"/>
                <w:lang w:val="en-US"/>
              </w:rPr>
              <w:t>2023</w:t>
            </w:r>
          </w:p>
        </w:tc>
      </w:tr>
      <w:tr w:rsidR="00667CDB" w:rsidRPr="00B57A2D" w14:paraId="36F183A7"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79841E34"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№5</w:t>
            </w:r>
          </w:p>
        </w:tc>
        <w:tc>
          <w:tcPr>
            <w:tcW w:w="0" w:type="auto"/>
            <w:tcBorders>
              <w:top w:val="nil"/>
              <w:left w:val="nil"/>
              <w:bottom w:val="single" w:sz="4" w:space="0" w:color="auto"/>
              <w:right w:val="single" w:sz="4" w:space="0" w:color="auto"/>
            </w:tcBorders>
            <w:vAlign w:val="center"/>
            <w:hideMark/>
          </w:tcPr>
          <w:p w14:paraId="5C87A7F3"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Сталь</w:t>
            </w:r>
          </w:p>
        </w:tc>
        <w:tc>
          <w:tcPr>
            <w:tcW w:w="0" w:type="auto"/>
            <w:tcBorders>
              <w:top w:val="nil"/>
              <w:left w:val="nil"/>
              <w:bottom w:val="single" w:sz="4" w:space="0" w:color="auto"/>
              <w:right w:val="single" w:sz="4" w:space="0" w:color="auto"/>
            </w:tcBorders>
            <w:vAlign w:val="center"/>
            <w:hideMark/>
          </w:tcPr>
          <w:p w14:paraId="5B43073E"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90</w:t>
            </w:r>
          </w:p>
        </w:tc>
        <w:tc>
          <w:tcPr>
            <w:tcW w:w="0" w:type="auto"/>
            <w:tcBorders>
              <w:top w:val="nil"/>
              <w:left w:val="nil"/>
              <w:bottom w:val="single" w:sz="4" w:space="0" w:color="auto"/>
              <w:right w:val="single" w:sz="4" w:space="0" w:color="auto"/>
            </w:tcBorders>
            <w:vAlign w:val="center"/>
            <w:hideMark/>
          </w:tcPr>
          <w:p w14:paraId="3579B9EE"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37</w:t>
            </w:r>
          </w:p>
        </w:tc>
        <w:tc>
          <w:tcPr>
            <w:tcW w:w="0" w:type="auto"/>
            <w:tcBorders>
              <w:top w:val="nil"/>
              <w:left w:val="nil"/>
              <w:bottom w:val="single" w:sz="4" w:space="0" w:color="auto"/>
              <w:right w:val="single" w:sz="4" w:space="0" w:color="auto"/>
            </w:tcBorders>
            <w:vAlign w:val="center"/>
            <w:hideMark/>
          </w:tcPr>
          <w:p w14:paraId="19DEA23A"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0D02387B"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Минвата</w:t>
            </w:r>
          </w:p>
        </w:tc>
        <w:tc>
          <w:tcPr>
            <w:tcW w:w="0" w:type="auto"/>
            <w:tcBorders>
              <w:top w:val="nil"/>
              <w:left w:val="nil"/>
              <w:bottom w:val="single" w:sz="4" w:space="0" w:color="auto"/>
              <w:right w:val="single" w:sz="4" w:space="0" w:color="auto"/>
            </w:tcBorders>
            <w:vAlign w:val="center"/>
            <w:hideMark/>
          </w:tcPr>
          <w:p w14:paraId="293D7D02"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1993</w:t>
            </w:r>
          </w:p>
        </w:tc>
      </w:tr>
      <w:tr w:rsidR="00667CDB" w:rsidRPr="00B57A2D" w14:paraId="23CEACD7"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6A5473E8"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№6</w:t>
            </w:r>
          </w:p>
        </w:tc>
        <w:tc>
          <w:tcPr>
            <w:tcW w:w="0" w:type="auto"/>
            <w:tcBorders>
              <w:top w:val="nil"/>
              <w:left w:val="nil"/>
              <w:bottom w:val="single" w:sz="4" w:space="0" w:color="auto"/>
              <w:right w:val="single" w:sz="4" w:space="0" w:color="auto"/>
            </w:tcBorders>
            <w:vAlign w:val="center"/>
            <w:hideMark/>
          </w:tcPr>
          <w:p w14:paraId="44EF8E1B" w14:textId="77777777" w:rsidR="0085126C" w:rsidRPr="00B57A2D" w:rsidRDefault="00802828" w:rsidP="0085126C">
            <w:pPr>
              <w:ind w:firstLine="0"/>
              <w:jc w:val="center"/>
              <w:rPr>
                <w:rFonts w:eastAsia="Times New Roman" w:cs="Times New Roman"/>
                <w:sz w:val="18"/>
                <w:szCs w:val="18"/>
              </w:rPr>
            </w:pPr>
            <w:r>
              <w:rPr>
                <w:rFonts w:eastAsia="Times New Roman" w:cs="Times New Roman"/>
                <w:sz w:val="18"/>
                <w:szCs w:val="18"/>
              </w:rPr>
              <w:t>Сталь</w:t>
            </w:r>
          </w:p>
        </w:tc>
        <w:tc>
          <w:tcPr>
            <w:tcW w:w="0" w:type="auto"/>
            <w:tcBorders>
              <w:top w:val="nil"/>
              <w:left w:val="nil"/>
              <w:bottom w:val="single" w:sz="4" w:space="0" w:color="auto"/>
              <w:right w:val="single" w:sz="4" w:space="0" w:color="auto"/>
            </w:tcBorders>
            <w:vAlign w:val="center"/>
            <w:hideMark/>
          </w:tcPr>
          <w:p w14:paraId="352B8131" w14:textId="77777777" w:rsidR="0085126C" w:rsidRPr="00B57A2D" w:rsidRDefault="00802828" w:rsidP="0085126C">
            <w:pPr>
              <w:ind w:firstLine="0"/>
              <w:jc w:val="center"/>
              <w:rPr>
                <w:rFonts w:eastAsia="Times New Roman" w:cs="Times New Roman"/>
                <w:sz w:val="18"/>
                <w:szCs w:val="18"/>
              </w:rPr>
            </w:pPr>
            <w:r>
              <w:rPr>
                <w:rFonts w:eastAsia="Times New Roman" w:cs="Times New Roman"/>
                <w:sz w:val="18"/>
                <w:szCs w:val="18"/>
              </w:rPr>
              <w:t>8</w:t>
            </w:r>
            <w:r w:rsidR="0085126C" w:rsidRPr="00B57A2D">
              <w:rPr>
                <w:rFonts w:eastAsia="Times New Roman" w:cs="Times New Roman"/>
                <w:sz w:val="18"/>
                <w:szCs w:val="18"/>
              </w:rPr>
              <w:t>0</w:t>
            </w:r>
          </w:p>
        </w:tc>
        <w:tc>
          <w:tcPr>
            <w:tcW w:w="0" w:type="auto"/>
            <w:tcBorders>
              <w:top w:val="nil"/>
              <w:left w:val="nil"/>
              <w:bottom w:val="single" w:sz="4" w:space="0" w:color="auto"/>
              <w:right w:val="single" w:sz="4" w:space="0" w:color="auto"/>
            </w:tcBorders>
            <w:vAlign w:val="center"/>
            <w:hideMark/>
          </w:tcPr>
          <w:p w14:paraId="61081768"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48</w:t>
            </w:r>
          </w:p>
        </w:tc>
        <w:tc>
          <w:tcPr>
            <w:tcW w:w="0" w:type="auto"/>
            <w:tcBorders>
              <w:top w:val="nil"/>
              <w:left w:val="nil"/>
              <w:bottom w:val="single" w:sz="4" w:space="0" w:color="auto"/>
              <w:right w:val="single" w:sz="4" w:space="0" w:color="auto"/>
            </w:tcBorders>
            <w:vAlign w:val="center"/>
            <w:hideMark/>
          </w:tcPr>
          <w:p w14:paraId="0E76CC1F"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7E8184D8" w14:textId="77777777" w:rsidR="0085126C" w:rsidRPr="00B57A2D" w:rsidRDefault="00802828" w:rsidP="0085126C">
            <w:pPr>
              <w:ind w:firstLine="0"/>
              <w:jc w:val="center"/>
              <w:rPr>
                <w:rFonts w:eastAsia="Times New Roman" w:cs="Times New Roman"/>
                <w:sz w:val="18"/>
                <w:szCs w:val="18"/>
              </w:rPr>
            </w:pPr>
            <w:r>
              <w:rPr>
                <w:rFonts w:eastAsia="Times New Roman" w:cs="Times New Roman"/>
                <w:sz w:val="18"/>
                <w:szCs w:val="18"/>
              </w:rPr>
              <w:t>Минвата</w:t>
            </w:r>
          </w:p>
        </w:tc>
        <w:tc>
          <w:tcPr>
            <w:tcW w:w="0" w:type="auto"/>
            <w:tcBorders>
              <w:top w:val="nil"/>
              <w:left w:val="nil"/>
              <w:bottom w:val="single" w:sz="4" w:space="0" w:color="auto"/>
              <w:right w:val="single" w:sz="4" w:space="0" w:color="auto"/>
            </w:tcBorders>
            <w:vAlign w:val="center"/>
            <w:hideMark/>
          </w:tcPr>
          <w:p w14:paraId="49D24C87" w14:textId="77777777" w:rsidR="0085126C" w:rsidRPr="00B57A2D" w:rsidRDefault="00802828" w:rsidP="0085126C">
            <w:pPr>
              <w:ind w:firstLine="0"/>
              <w:jc w:val="center"/>
              <w:rPr>
                <w:rFonts w:eastAsia="Times New Roman" w:cs="Times New Roman"/>
                <w:sz w:val="18"/>
                <w:szCs w:val="18"/>
              </w:rPr>
            </w:pPr>
            <w:r>
              <w:rPr>
                <w:rFonts w:eastAsia="Times New Roman" w:cs="Times New Roman"/>
                <w:sz w:val="18"/>
                <w:szCs w:val="18"/>
              </w:rPr>
              <w:t>1993</w:t>
            </w:r>
          </w:p>
        </w:tc>
      </w:tr>
      <w:tr w:rsidR="00667CDB" w:rsidRPr="00B57A2D" w14:paraId="1140397A"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4AC966C2" w14:textId="77777777" w:rsidR="0085126C" w:rsidRPr="00B57A2D" w:rsidRDefault="0085126C" w:rsidP="0085126C">
            <w:pPr>
              <w:ind w:firstLine="0"/>
              <w:jc w:val="left"/>
              <w:rPr>
                <w:rFonts w:eastAsia="Times New Roman" w:cs="Times New Roman"/>
                <w:b/>
                <w:bCs/>
                <w:sz w:val="18"/>
                <w:szCs w:val="18"/>
              </w:rPr>
            </w:pPr>
            <w:r w:rsidRPr="00B57A2D">
              <w:rPr>
                <w:rFonts w:eastAsia="Times New Roman" w:cs="Times New Roman"/>
                <w:b/>
                <w:bCs/>
                <w:sz w:val="18"/>
                <w:szCs w:val="18"/>
              </w:rPr>
              <w:t>Котельная по адресу: п.Каменоломни, пер.Садовый, 42б</w:t>
            </w:r>
          </w:p>
        </w:tc>
        <w:tc>
          <w:tcPr>
            <w:tcW w:w="0" w:type="auto"/>
            <w:tcBorders>
              <w:top w:val="nil"/>
              <w:left w:val="nil"/>
              <w:bottom w:val="single" w:sz="4" w:space="0" w:color="auto"/>
              <w:right w:val="single" w:sz="4" w:space="0" w:color="auto"/>
            </w:tcBorders>
            <w:vAlign w:val="center"/>
            <w:hideMark/>
          </w:tcPr>
          <w:p w14:paraId="2B77F23A" w14:textId="77777777" w:rsidR="0085126C" w:rsidRPr="00B57A2D" w:rsidRDefault="0085126C" w:rsidP="0085126C">
            <w:pPr>
              <w:ind w:firstLine="0"/>
              <w:jc w:val="left"/>
              <w:rPr>
                <w:rFonts w:eastAsia="Times New Roman" w:cs="Times New Roman"/>
                <w:b/>
                <w:bCs/>
                <w:sz w:val="18"/>
                <w:szCs w:val="18"/>
              </w:rPr>
            </w:pPr>
            <w:r w:rsidRPr="00B57A2D">
              <w:rPr>
                <w:rFonts w:eastAsia="Times New Roman" w:cs="Times New Roman"/>
                <w:b/>
                <w:bCs/>
                <w:sz w:val="18"/>
                <w:szCs w:val="18"/>
              </w:rPr>
              <w:t> </w:t>
            </w:r>
          </w:p>
        </w:tc>
        <w:tc>
          <w:tcPr>
            <w:tcW w:w="0" w:type="auto"/>
            <w:tcBorders>
              <w:top w:val="nil"/>
              <w:left w:val="nil"/>
              <w:bottom w:val="single" w:sz="4" w:space="0" w:color="auto"/>
              <w:right w:val="single" w:sz="4" w:space="0" w:color="auto"/>
            </w:tcBorders>
            <w:vAlign w:val="center"/>
            <w:hideMark/>
          </w:tcPr>
          <w:p w14:paraId="33945511" w14:textId="77777777" w:rsidR="0085126C" w:rsidRPr="00B57A2D" w:rsidRDefault="0085126C" w:rsidP="0085126C">
            <w:pPr>
              <w:ind w:firstLine="0"/>
              <w:jc w:val="left"/>
              <w:rPr>
                <w:rFonts w:eastAsia="Times New Roman" w:cs="Times New Roman"/>
                <w:b/>
                <w:bCs/>
                <w:sz w:val="18"/>
                <w:szCs w:val="18"/>
              </w:rPr>
            </w:pPr>
            <w:r w:rsidRPr="00B57A2D">
              <w:rPr>
                <w:rFonts w:eastAsia="Times New Roman" w:cs="Times New Roman"/>
                <w:b/>
                <w:bCs/>
                <w:sz w:val="18"/>
                <w:szCs w:val="18"/>
              </w:rPr>
              <w:t> </w:t>
            </w:r>
          </w:p>
        </w:tc>
        <w:tc>
          <w:tcPr>
            <w:tcW w:w="0" w:type="auto"/>
            <w:tcBorders>
              <w:top w:val="nil"/>
              <w:left w:val="nil"/>
              <w:bottom w:val="single" w:sz="4" w:space="0" w:color="auto"/>
              <w:right w:val="single" w:sz="4" w:space="0" w:color="auto"/>
            </w:tcBorders>
            <w:vAlign w:val="center"/>
            <w:hideMark/>
          </w:tcPr>
          <w:p w14:paraId="5C903747" w14:textId="77777777" w:rsidR="0085126C" w:rsidRPr="00B57A2D" w:rsidRDefault="0085126C" w:rsidP="0085126C">
            <w:pPr>
              <w:ind w:firstLine="0"/>
              <w:jc w:val="center"/>
              <w:rPr>
                <w:rFonts w:eastAsia="Times New Roman" w:cs="Times New Roman"/>
                <w:b/>
                <w:bCs/>
                <w:sz w:val="18"/>
                <w:szCs w:val="18"/>
              </w:rPr>
            </w:pPr>
            <w:r w:rsidRPr="00B57A2D">
              <w:rPr>
                <w:rFonts w:eastAsia="Times New Roman" w:cs="Times New Roman"/>
                <w:b/>
                <w:bCs/>
                <w:sz w:val="18"/>
                <w:szCs w:val="18"/>
              </w:rPr>
              <w:t>926</w:t>
            </w:r>
          </w:p>
        </w:tc>
        <w:tc>
          <w:tcPr>
            <w:tcW w:w="0" w:type="auto"/>
            <w:tcBorders>
              <w:top w:val="nil"/>
              <w:left w:val="nil"/>
              <w:bottom w:val="single" w:sz="4" w:space="0" w:color="auto"/>
              <w:right w:val="single" w:sz="4" w:space="0" w:color="auto"/>
            </w:tcBorders>
            <w:vAlign w:val="center"/>
            <w:hideMark/>
          </w:tcPr>
          <w:p w14:paraId="23A59149" w14:textId="77777777" w:rsidR="0085126C" w:rsidRPr="00B57A2D" w:rsidRDefault="0085126C" w:rsidP="0085126C">
            <w:pPr>
              <w:ind w:firstLine="0"/>
              <w:jc w:val="left"/>
              <w:rPr>
                <w:rFonts w:eastAsia="Times New Roman" w:cs="Times New Roman"/>
                <w:b/>
                <w:bCs/>
                <w:sz w:val="18"/>
                <w:szCs w:val="18"/>
              </w:rPr>
            </w:pPr>
            <w:r w:rsidRPr="00B57A2D">
              <w:rPr>
                <w:rFonts w:eastAsia="Times New Roman" w:cs="Times New Roman"/>
                <w:b/>
                <w:bCs/>
                <w:sz w:val="18"/>
                <w:szCs w:val="18"/>
              </w:rPr>
              <w:t> </w:t>
            </w:r>
          </w:p>
        </w:tc>
        <w:tc>
          <w:tcPr>
            <w:tcW w:w="0" w:type="auto"/>
            <w:tcBorders>
              <w:top w:val="nil"/>
              <w:left w:val="nil"/>
              <w:bottom w:val="single" w:sz="4" w:space="0" w:color="auto"/>
              <w:right w:val="single" w:sz="4" w:space="0" w:color="auto"/>
            </w:tcBorders>
            <w:vAlign w:val="center"/>
            <w:hideMark/>
          </w:tcPr>
          <w:p w14:paraId="21C365FA" w14:textId="77777777" w:rsidR="0085126C" w:rsidRPr="00B57A2D" w:rsidRDefault="0085126C" w:rsidP="0085126C">
            <w:pPr>
              <w:ind w:firstLine="0"/>
              <w:jc w:val="left"/>
              <w:rPr>
                <w:rFonts w:eastAsia="Times New Roman" w:cs="Times New Roman"/>
                <w:b/>
                <w:bCs/>
                <w:sz w:val="18"/>
                <w:szCs w:val="18"/>
              </w:rPr>
            </w:pPr>
            <w:r w:rsidRPr="00B57A2D">
              <w:rPr>
                <w:rFonts w:eastAsia="Times New Roman" w:cs="Times New Roman"/>
                <w:b/>
                <w:bCs/>
                <w:sz w:val="18"/>
                <w:szCs w:val="18"/>
              </w:rPr>
              <w:t> </w:t>
            </w:r>
          </w:p>
        </w:tc>
        <w:tc>
          <w:tcPr>
            <w:tcW w:w="0" w:type="auto"/>
            <w:tcBorders>
              <w:top w:val="nil"/>
              <w:left w:val="nil"/>
              <w:bottom w:val="single" w:sz="4" w:space="0" w:color="auto"/>
              <w:right w:val="single" w:sz="4" w:space="0" w:color="auto"/>
            </w:tcBorders>
            <w:vAlign w:val="center"/>
            <w:hideMark/>
          </w:tcPr>
          <w:p w14:paraId="602BF418" w14:textId="77777777" w:rsidR="0085126C" w:rsidRPr="00B57A2D" w:rsidRDefault="0085126C" w:rsidP="0085126C">
            <w:pPr>
              <w:ind w:firstLine="0"/>
              <w:jc w:val="left"/>
              <w:rPr>
                <w:rFonts w:eastAsia="Times New Roman" w:cs="Times New Roman"/>
                <w:b/>
                <w:bCs/>
                <w:sz w:val="18"/>
                <w:szCs w:val="18"/>
              </w:rPr>
            </w:pPr>
            <w:r w:rsidRPr="00B57A2D">
              <w:rPr>
                <w:rFonts w:eastAsia="Times New Roman" w:cs="Times New Roman"/>
                <w:b/>
                <w:bCs/>
                <w:sz w:val="18"/>
                <w:szCs w:val="18"/>
              </w:rPr>
              <w:t> </w:t>
            </w:r>
          </w:p>
        </w:tc>
      </w:tr>
      <w:tr w:rsidR="00667CDB" w:rsidRPr="00B57A2D" w14:paraId="5C32EA25"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67E9C15A"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№1</w:t>
            </w:r>
          </w:p>
        </w:tc>
        <w:tc>
          <w:tcPr>
            <w:tcW w:w="0" w:type="auto"/>
            <w:tcBorders>
              <w:top w:val="nil"/>
              <w:left w:val="nil"/>
              <w:bottom w:val="single" w:sz="4" w:space="0" w:color="auto"/>
              <w:right w:val="single" w:sz="4" w:space="0" w:color="auto"/>
            </w:tcBorders>
            <w:vAlign w:val="center"/>
            <w:hideMark/>
          </w:tcPr>
          <w:p w14:paraId="0DAB9734"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Сталь</w:t>
            </w:r>
          </w:p>
        </w:tc>
        <w:tc>
          <w:tcPr>
            <w:tcW w:w="0" w:type="auto"/>
            <w:tcBorders>
              <w:top w:val="nil"/>
              <w:left w:val="nil"/>
              <w:bottom w:val="single" w:sz="4" w:space="0" w:color="auto"/>
              <w:right w:val="single" w:sz="4" w:space="0" w:color="auto"/>
            </w:tcBorders>
            <w:vAlign w:val="center"/>
            <w:hideMark/>
          </w:tcPr>
          <w:p w14:paraId="0AD462E3"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159</w:t>
            </w:r>
          </w:p>
        </w:tc>
        <w:tc>
          <w:tcPr>
            <w:tcW w:w="0" w:type="auto"/>
            <w:tcBorders>
              <w:top w:val="nil"/>
              <w:left w:val="nil"/>
              <w:bottom w:val="single" w:sz="4" w:space="0" w:color="auto"/>
              <w:right w:val="single" w:sz="4" w:space="0" w:color="auto"/>
            </w:tcBorders>
            <w:vAlign w:val="center"/>
            <w:hideMark/>
          </w:tcPr>
          <w:p w14:paraId="10E24C66"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55</w:t>
            </w:r>
          </w:p>
        </w:tc>
        <w:tc>
          <w:tcPr>
            <w:tcW w:w="0" w:type="auto"/>
            <w:tcBorders>
              <w:top w:val="nil"/>
              <w:left w:val="nil"/>
              <w:bottom w:val="single" w:sz="4" w:space="0" w:color="auto"/>
              <w:right w:val="single" w:sz="4" w:space="0" w:color="auto"/>
            </w:tcBorders>
            <w:vAlign w:val="center"/>
            <w:hideMark/>
          </w:tcPr>
          <w:p w14:paraId="5499A5CB"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Надземная</w:t>
            </w:r>
          </w:p>
        </w:tc>
        <w:tc>
          <w:tcPr>
            <w:tcW w:w="0" w:type="auto"/>
            <w:tcBorders>
              <w:top w:val="nil"/>
              <w:left w:val="nil"/>
              <w:bottom w:val="single" w:sz="4" w:space="0" w:color="auto"/>
              <w:right w:val="single" w:sz="4" w:space="0" w:color="auto"/>
            </w:tcBorders>
            <w:vAlign w:val="center"/>
            <w:hideMark/>
          </w:tcPr>
          <w:p w14:paraId="257A3430"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Пенофол</w:t>
            </w:r>
          </w:p>
        </w:tc>
        <w:tc>
          <w:tcPr>
            <w:tcW w:w="0" w:type="auto"/>
            <w:tcBorders>
              <w:top w:val="nil"/>
              <w:left w:val="nil"/>
              <w:bottom w:val="single" w:sz="4" w:space="0" w:color="auto"/>
              <w:right w:val="single" w:sz="4" w:space="0" w:color="auto"/>
            </w:tcBorders>
            <w:vAlign w:val="center"/>
            <w:hideMark/>
          </w:tcPr>
          <w:p w14:paraId="5C30EE4D"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1995</w:t>
            </w:r>
          </w:p>
        </w:tc>
      </w:tr>
      <w:tr w:rsidR="00667CDB" w:rsidRPr="00B57A2D" w14:paraId="7D85405D"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284D760B"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№2</w:t>
            </w:r>
          </w:p>
        </w:tc>
        <w:tc>
          <w:tcPr>
            <w:tcW w:w="0" w:type="auto"/>
            <w:tcBorders>
              <w:top w:val="nil"/>
              <w:left w:val="nil"/>
              <w:bottom w:val="single" w:sz="4" w:space="0" w:color="auto"/>
              <w:right w:val="single" w:sz="4" w:space="0" w:color="auto"/>
            </w:tcBorders>
            <w:vAlign w:val="center"/>
            <w:hideMark/>
          </w:tcPr>
          <w:p w14:paraId="3EB64D5A"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Сталь</w:t>
            </w:r>
          </w:p>
        </w:tc>
        <w:tc>
          <w:tcPr>
            <w:tcW w:w="0" w:type="auto"/>
            <w:tcBorders>
              <w:top w:val="nil"/>
              <w:left w:val="nil"/>
              <w:bottom w:val="single" w:sz="4" w:space="0" w:color="auto"/>
              <w:right w:val="single" w:sz="4" w:space="0" w:color="auto"/>
            </w:tcBorders>
            <w:vAlign w:val="center"/>
            <w:hideMark/>
          </w:tcPr>
          <w:p w14:paraId="72C248DD"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159</w:t>
            </w:r>
          </w:p>
        </w:tc>
        <w:tc>
          <w:tcPr>
            <w:tcW w:w="0" w:type="auto"/>
            <w:tcBorders>
              <w:top w:val="nil"/>
              <w:left w:val="nil"/>
              <w:bottom w:val="single" w:sz="4" w:space="0" w:color="auto"/>
              <w:right w:val="single" w:sz="4" w:space="0" w:color="auto"/>
            </w:tcBorders>
            <w:vAlign w:val="center"/>
            <w:hideMark/>
          </w:tcPr>
          <w:p w14:paraId="227237F4"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85</w:t>
            </w:r>
          </w:p>
        </w:tc>
        <w:tc>
          <w:tcPr>
            <w:tcW w:w="0" w:type="auto"/>
            <w:tcBorders>
              <w:top w:val="nil"/>
              <w:left w:val="nil"/>
              <w:bottom w:val="single" w:sz="4" w:space="0" w:color="auto"/>
              <w:right w:val="single" w:sz="4" w:space="0" w:color="auto"/>
            </w:tcBorders>
            <w:vAlign w:val="center"/>
            <w:hideMark/>
          </w:tcPr>
          <w:p w14:paraId="12D95440"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Надземная</w:t>
            </w:r>
          </w:p>
        </w:tc>
        <w:tc>
          <w:tcPr>
            <w:tcW w:w="0" w:type="auto"/>
            <w:tcBorders>
              <w:top w:val="nil"/>
              <w:left w:val="nil"/>
              <w:bottom w:val="single" w:sz="4" w:space="0" w:color="auto"/>
              <w:right w:val="single" w:sz="4" w:space="0" w:color="auto"/>
            </w:tcBorders>
            <w:vAlign w:val="center"/>
            <w:hideMark/>
          </w:tcPr>
          <w:p w14:paraId="3681CF1A"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Пенофол</w:t>
            </w:r>
          </w:p>
        </w:tc>
        <w:tc>
          <w:tcPr>
            <w:tcW w:w="0" w:type="auto"/>
            <w:tcBorders>
              <w:top w:val="nil"/>
              <w:left w:val="nil"/>
              <w:bottom w:val="single" w:sz="4" w:space="0" w:color="auto"/>
              <w:right w:val="single" w:sz="4" w:space="0" w:color="auto"/>
            </w:tcBorders>
            <w:vAlign w:val="center"/>
            <w:hideMark/>
          </w:tcPr>
          <w:p w14:paraId="2CF2E699"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1995</w:t>
            </w:r>
          </w:p>
        </w:tc>
      </w:tr>
      <w:tr w:rsidR="00667CDB" w:rsidRPr="00B57A2D" w14:paraId="1950ACFB"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7C03263E"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№3</w:t>
            </w:r>
          </w:p>
        </w:tc>
        <w:tc>
          <w:tcPr>
            <w:tcW w:w="0" w:type="auto"/>
            <w:tcBorders>
              <w:top w:val="nil"/>
              <w:left w:val="nil"/>
              <w:bottom w:val="single" w:sz="4" w:space="0" w:color="auto"/>
              <w:right w:val="single" w:sz="4" w:space="0" w:color="auto"/>
            </w:tcBorders>
            <w:vAlign w:val="center"/>
            <w:hideMark/>
          </w:tcPr>
          <w:p w14:paraId="1FDF1F79"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Сталь</w:t>
            </w:r>
          </w:p>
        </w:tc>
        <w:tc>
          <w:tcPr>
            <w:tcW w:w="0" w:type="auto"/>
            <w:tcBorders>
              <w:top w:val="nil"/>
              <w:left w:val="nil"/>
              <w:bottom w:val="single" w:sz="4" w:space="0" w:color="auto"/>
              <w:right w:val="single" w:sz="4" w:space="0" w:color="auto"/>
            </w:tcBorders>
            <w:vAlign w:val="center"/>
            <w:hideMark/>
          </w:tcPr>
          <w:p w14:paraId="4DC71DAD"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159</w:t>
            </w:r>
          </w:p>
        </w:tc>
        <w:tc>
          <w:tcPr>
            <w:tcW w:w="0" w:type="auto"/>
            <w:tcBorders>
              <w:top w:val="nil"/>
              <w:left w:val="nil"/>
              <w:bottom w:val="single" w:sz="4" w:space="0" w:color="auto"/>
              <w:right w:val="single" w:sz="4" w:space="0" w:color="auto"/>
            </w:tcBorders>
            <w:vAlign w:val="center"/>
            <w:hideMark/>
          </w:tcPr>
          <w:p w14:paraId="6ACA62F1"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35</w:t>
            </w:r>
          </w:p>
        </w:tc>
        <w:tc>
          <w:tcPr>
            <w:tcW w:w="0" w:type="auto"/>
            <w:tcBorders>
              <w:top w:val="nil"/>
              <w:left w:val="nil"/>
              <w:bottom w:val="single" w:sz="4" w:space="0" w:color="auto"/>
              <w:right w:val="single" w:sz="4" w:space="0" w:color="auto"/>
            </w:tcBorders>
            <w:vAlign w:val="center"/>
            <w:hideMark/>
          </w:tcPr>
          <w:p w14:paraId="7142A35F"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Надземная</w:t>
            </w:r>
          </w:p>
        </w:tc>
        <w:tc>
          <w:tcPr>
            <w:tcW w:w="0" w:type="auto"/>
            <w:tcBorders>
              <w:top w:val="nil"/>
              <w:left w:val="nil"/>
              <w:bottom w:val="single" w:sz="4" w:space="0" w:color="auto"/>
              <w:right w:val="single" w:sz="4" w:space="0" w:color="auto"/>
            </w:tcBorders>
            <w:vAlign w:val="center"/>
            <w:hideMark/>
          </w:tcPr>
          <w:p w14:paraId="24825C0A"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Пенофол</w:t>
            </w:r>
          </w:p>
        </w:tc>
        <w:tc>
          <w:tcPr>
            <w:tcW w:w="0" w:type="auto"/>
            <w:tcBorders>
              <w:top w:val="nil"/>
              <w:left w:val="nil"/>
              <w:bottom w:val="single" w:sz="4" w:space="0" w:color="auto"/>
              <w:right w:val="single" w:sz="4" w:space="0" w:color="auto"/>
            </w:tcBorders>
            <w:vAlign w:val="center"/>
            <w:hideMark/>
          </w:tcPr>
          <w:p w14:paraId="3811AE18"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1995</w:t>
            </w:r>
          </w:p>
        </w:tc>
      </w:tr>
      <w:tr w:rsidR="00667CDB" w:rsidRPr="00B57A2D" w14:paraId="701D646D"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4708DFFE"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№4</w:t>
            </w:r>
          </w:p>
        </w:tc>
        <w:tc>
          <w:tcPr>
            <w:tcW w:w="0" w:type="auto"/>
            <w:tcBorders>
              <w:top w:val="nil"/>
              <w:left w:val="nil"/>
              <w:bottom w:val="single" w:sz="4" w:space="0" w:color="auto"/>
              <w:right w:val="single" w:sz="4" w:space="0" w:color="auto"/>
            </w:tcBorders>
            <w:vAlign w:val="center"/>
            <w:hideMark/>
          </w:tcPr>
          <w:p w14:paraId="3A85DFB3"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Пластик</w:t>
            </w:r>
          </w:p>
        </w:tc>
        <w:tc>
          <w:tcPr>
            <w:tcW w:w="0" w:type="auto"/>
            <w:tcBorders>
              <w:top w:val="nil"/>
              <w:left w:val="nil"/>
              <w:bottom w:val="single" w:sz="4" w:space="0" w:color="auto"/>
              <w:right w:val="single" w:sz="4" w:space="0" w:color="auto"/>
            </w:tcBorders>
            <w:vAlign w:val="center"/>
            <w:hideMark/>
          </w:tcPr>
          <w:p w14:paraId="3CE3BA5B"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110</w:t>
            </w:r>
          </w:p>
        </w:tc>
        <w:tc>
          <w:tcPr>
            <w:tcW w:w="0" w:type="auto"/>
            <w:tcBorders>
              <w:top w:val="nil"/>
              <w:left w:val="nil"/>
              <w:bottom w:val="single" w:sz="4" w:space="0" w:color="auto"/>
              <w:right w:val="single" w:sz="4" w:space="0" w:color="auto"/>
            </w:tcBorders>
            <w:vAlign w:val="center"/>
            <w:hideMark/>
          </w:tcPr>
          <w:p w14:paraId="07711738"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55</w:t>
            </w:r>
          </w:p>
        </w:tc>
        <w:tc>
          <w:tcPr>
            <w:tcW w:w="0" w:type="auto"/>
            <w:tcBorders>
              <w:top w:val="nil"/>
              <w:left w:val="nil"/>
              <w:bottom w:val="single" w:sz="4" w:space="0" w:color="auto"/>
              <w:right w:val="single" w:sz="4" w:space="0" w:color="auto"/>
            </w:tcBorders>
            <w:vAlign w:val="center"/>
            <w:hideMark/>
          </w:tcPr>
          <w:p w14:paraId="189470E0"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Надземная</w:t>
            </w:r>
          </w:p>
        </w:tc>
        <w:tc>
          <w:tcPr>
            <w:tcW w:w="0" w:type="auto"/>
            <w:tcBorders>
              <w:top w:val="nil"/>
              <w:left w:val="nil"/>
              <w:bottom w:val="single" w:sz="4" w:space="0" w:color="auto"/>
              <w:right w:val="single" w:sz="4" w:space="0" w:color="auto"/>
            </w:tcBorders>
            <w:vAlign w:val="center"/>
            <w:hideMark/>
          </w:tcPr>
          <w:p w14:paraId="11BAF754"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Пенофол</w:t>
            </w:r>
          </w:p>
        </w:tc>
        <w:tc>
          <w:tcPr>
            <w:tcW w:w="0" w:type="auto"/>
            <w:tcBorders>
              <w:top w:val="nil"/>
              <w:left w:val="nil"/>
              <w:bottom w:val="single" w:sz="4" w:space="0" w:color="auto"/>
              <w:right w:val="single" w:sz="4" w:space="0" w:color="auto"/>
            </w:tcBorders>
            <w:vAlign w:val="center"/>
            <w:hideMark/>
          </w:tcPr>
          <w:p w14:paraId="4CAEFC99"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2015</w:t>
            </w:r>
          </w:p>
        </w:tc>
      </w:tr>
      <w:tr w:rsidR="00667CDB" w:rsidRPr="00B57A2D" w14:paraId="58DFDF9B"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32A2AA8D"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№5</w:t>
            </w:r>
          </w:p>
        </w:tc>
        <w:tc>
          <w:tcPr>
            <w:tcW w:w="0" w:type="auto"/>
            <w:tcBorders>
              <w:top w:val="nil"/>
              <w:left w:val="nil"/>
              <w:bottom w:val="single" w:sz="4" w:space="0" w:color="auto"/>
              <w:right w:val="single" w:sz="4" w:space="0" w:color="auto"/>
            </w:tcBorders>
            <w:vAlign w:val="center"/>
            <w:hideMark/>
          </w:tcPr>
          <w:p w14:paraId="2575ADEE"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Пластик</w:t>
            </w:r>
          </w:p>
        </w:tc>
        <w:tc>
          <w:tcPr>
            <w:tcW w:w="0" w:type="auto"/>
            <w:tcBorders>
              <w:top w:val="nil"/>
              <w:left w:val="nil"/>
              <w:bottom w:val="single" w:sz="4" w:space="0" w:color="auto"/>
              <w:right w:val="single" w:sz="4" w:space="0" w:color="auto"/>
            </w:tcBorders>
            <w:vAlign w:val="center"/>
            <w:hideMark/>
          </w:tcPr>
          <w:p w14:paraId="2E9E3A9C"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75</w:t>
            </w:r>
          </w:p>
        </w:tc>
        <w:tc>
          <w:tcPr>
            <w:tcW w:w="0" w:type="auto"/>
            <w:tcBorders>
              <w:top w:val="nil"/>
              <w:left w:val="nil"/>
              <w:bottom w:val="single" w:sz="4" w:space="0" w:color="auto"/>
              <w:right w:val="single" w:sz="4" w:space="0" w:color="auto"/>
            </w:tcBorders>
            <w:vAlign w:val="center"/>
            <w:hideMark/>
          </w:tcPr>
          <w:p w14:paraId="073B4087"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32</w:t>
            </w:r>
          </w:p>
        </w:tc>
        <w:tc>
          <w:tcPr>
            <w:tcW w:w="0" w:type="auto"/>
            <w:tcBorders>
              <w:top w:val="nil"/>
              <w:left w:val="nil"/>
              <w:bottom w:val="single" w:sz="4" w:space="0" w:color="auto"/>
              <w:right w:val="single" w:sz="4" w:space="0" w:color="auto"/>
            </w:tcBorders>
            <w:vAlign w:val="center"/>
            <w:hideMark/>
          </w:tcPr>
          <w:p w14:paraId="072723F5"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039B283A"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Пенофол</w:t>
            </w:r>
          </w:p>
        </w:tc>
        <w:tc>
          <w:tcPr>
            <w:tcW w:w="0" w:type="auto"/>
            <w:tcBorders>
              <w:top w:val="nil"/>
              <w:left w:val="nil"/>
              <w:bottom w:val="single" w:sz="4" w:space="0" w:color="auto"/>
              <w:right w:val="single" w:sz="4" w:space="0" w:color="auto"/>
            </w:tcBorders>
            <w:vAlign w:val="center"/>
            <w:hideMark/>
          </w:tcPr>
          <w:p w14:paraId="7262F1B7"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2015</w:t>
            </w:r>
          </w:p>
        </w:tc>
      </w:tr>
      <w:tr w:rsidR="00667CDB" w:rsidRPr="00B57A2D" w14:paraId="7930BED5"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1F922D54"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№6</w:t>
            </w:r>
          </w:p>
        </w:tc>
        <w:tc>
          <w:tcPr>
            <w:tcW w:w="0" w:type="auto"/>
            <w:tcBorders>
              <w:top w:val="nil"/>
              <w:left w:val="nil"/>
              <w:bottom w:val="single" w:sz="4" w:space="0" w:color="auto"/>
              <w:right w:val="single" w:sz="4" w:space="0" w:color="auto"/>
            </w:tcBorders>
            <w:vAlign w:val="center"/>
            <w:hideMark/>
          </w:tcPr>
          <w:p w14:paraId="45E1B832"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Пластик</w:t>
            </w:r>
          </w:p>
        </w:tc>
        <w:tc>
          <w:tcPr>
            <w:tcW w:w="0" w:type="auto"/>
            <w:tcBorders>
              <w:top w:val="nil"/>
              <w:left w:val="nil"/>
              <w:bottom w:val="single" w:sz="4" w:space="0" w:color="auto"/>
              <w:right w:val="single" w:sz="4" w:space="0" w:color="auto"/>
            </w:tcBorders>
            <w:vAlign w:val="center"/>
            <w:hideMark/>
          </w:tcPr>
          <w:p w14:paraId="7F643758"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75</w:t>
            </w:r>
          </w:p>
        </w:tc>
        <w:tc>
          <w:tcPr>
            <w:tcW w:w="0" w:type="auto"/>
            <w:tcBorders>
              <w:top w:val="nil"/>
              <w:left w:val="nil"/>
              <w:bottom w:val="single" w:sz="4" w:space="0" w:color="auto"/>
              <w:right w:val="single" w:sz="4" w:space="0" w:color="auto"/>
            </w:tcBorders>
            <w:vAlign w:val="center"/>
            <w:hideMark/>
          </w:tcPr>
          <w:p w14:paraId="42AC1B5D"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47</w:t>
            </w:r>
          </w:p>
        </w:tc>
        <w:tc>
          <w:tcPr>
            <w:tcW w:w="0" w:type="auto"/>
            <w:tcBorders>
              <w:top w:val="nil"/>
              <w:left w:val="nil"/>
              <w:bottom w:val="single" w:sz="4" w:space="0" w:color="auto"/>
              <w:right w:val="single" w:sz="4" w:space="0" w:color="auto"/>
            </w:tcBorders>
            <w:vAlign w:val="center"/>
            <w:hideMark/>
          </w:tcPr>
          <w:p w14:paraId="5FA283F1"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78ACA77D"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Пенофол</w:t>
            </w:r>
          </w:p>
        </w:tc>
        <w:tc>
          <w:tcPr>
            <w:tcW w:w="0" w:type="auto"/>
            <w:tcBorders>
              <w:top w:val="nil"/>
              <w:left w:val="nil"/>
              <w:bottom w:val="single" w:sz="4" w:space="0" w:color="auto"/>
              <w:right w:val="single" w:sz="4" w:space="0" w:color="auto"/>
            </w:tcBorders>
            <w:vAlign w:val="center"/>
            <w:hideMark/>
          </w:tcPr>
          <w:p w14:paraId="12A258AE"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2015</w:t>
            </w:r>
          </w:p>
        </w:tc>
      </w:tr>
      <w:tr w:rsidR="00667CDB" w:rsidRPr="00B57A2D" w14:paraId="1280FCB6"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5E15F759"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№7</w:t>
            </w:r>
          </w:p>
        </w:tc>
        <w:tc>
          <w:tcPr>
            <w:tcW w:w="0" w:type="auto"/>
            <w:tcBorders>
              <w:top w:val="nil"/>
              <w:left w:val="nil"/>
              <w:bottom w:val="single" w:sz="4" w:space="0" w:color="auto"/>
              <w:right w:val="single" w:sz="4" w:space="0" w:color="auto"/>
            </w:tcBorders>
            <w:vAlign w:val="center"/>
            <w:hideMark/>
          </w:tcPr>
          <w:p w14:paraId="0BBF08D9"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Пластик</w:t>
            </w:r>
          </w:p>
        </w:tc>
        <w:tc>
          <w:tcPr>
            <w:tcW w:w="0" w:type="auto"/>
            <w:tcBorders>
              <w:top w:val="nil"/>
              <w:left w:val="nil"/>
              <w:bottom w:val="single" w:sz="4" w:space="0" w:color="auto"/>
              <w:right w:val="single" w:sz="4" w:space="0" w:color="auto"/>
            </w:tcBorders>
            <w:vAlign w:val="center"/>
            <w:hideMark/>
          </w:tcPr>
          <w:p w14:paraId="3AC31572"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90</w:t>
            </w:r>
          </w:p>
        </w:tc>
        <w:tc>
          <w:tcPr>
            <w:tcW w:w="0" w:type="auto"/>
            <w:tcBorders>
              <w:top w:val="nil"/>
              <w:left w:val="nil"/>
              <w:bottom w:val="single" w:sz="4" w:space="0" w:color="auto"/>
              <w:right w:val="single" w:sz="4" w:space="0" w:color="auto"/>
            </w:tcBorders>
            <w:vAlign w:val="center"/>
            <w:hideMark/>
          </w:tcPr>
          <w:p w14:paraId="691A7B1F"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72</w:t>
            </w:r>
          </w:p>
        </w:tc>
        <w:tc>
          <w:tcPr>
            <w:tcW w:w="0" w:type="auto"/>
            <w:tcBorders>
              <w:top w:val="nil"/>
              <w:left w:val="nil"/>
              <w:bottom w:val="single" w:sz="4" w:space="0" w:color="auto"/>
              <w:right w:val="single" w:sz="4" w:space="0" w:color="auto"/>
            </w:tcBorders>
            <w:vAlign w:val="center"/>
            <w:hideMark/>
          </w:tcPr>
          <w:p w14:paraId="37F243C1"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641E27BD"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Пенофол</w:t>
            </w:r>
          </w:p>
        </w:tc>
        <w:tc>
          <w:tcPr>
            <w:tcW w:w="0" w:type="auto"/>
            <w:tcBorders>
              <w:top w:val="nil"/>
              <w:left w:val="nil"/>
              <w:bottom w:val="single" w:sz="4" w:space="0" w:color="auto"/>
              <w:right w:val="single" w:sz="4" w:space="0" w:color="auto"/>
            </w:tcBorders>
            <w:vAlign w:val="center"/>
            <w:hideMark/>
          </w:tcPr>
          <w:p w14:paraId="73E77BB0"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2015</w:t>
            </w:r>
          </w:p>
        </w:tc>
      </w:tr>
      <w:tr w:rsidR="00667CDB" w:rsidRPr="00B57A2D" w14:paraId="7DE32520"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796B89A3"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№8</w:t>
            </w:r>
          </w:p>
        </w:tc>
        <w:tc>
          <w:tcPr>
            <w:tcW w:w="0" w:type="auto"/>
            <w:tcBorders>
              <w:top w:val="nil"/>
              <w:left w:val="nil"/>
              <w:bottom w:val="single" w:sz="4" w:space="0" w:color="auto"/>
              <w:right w:val="single" w:sz="4" w:space="0" w:color="auto"/>
            </w:tcBorders>
            <w:vAlign w:val="center"/>
            <w:hideMark/>
          </w:tcPr>
          <w:p w14:paraId="2D8C22E9"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Пластик</w:t>
            </w:r>
          </w:p>
        </w:tc>
        <w:tc>
          <w:tcPr>
            <w:tcW w:w="0" w:type="auto"/>
            <w:tcBorders>
              <w:top w:val="nil"/>
              <w:left w:val="nil"/>
              <w:bottom w:val="single" w:sz="4" w:space="0" w:color="auto"/>
              <w:right w:val="single" w:sz="4" w:space="0" w:color="auto"/>
            </w:tcBorders>
            <w:vAlign w:val="center"/>
            <w:hideMark/>
          </w:tcPr>
          <w:p w14:paraId="7423FF4F"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50</w:t>
            </w:r>
          </w:p>
        </w:tc>
        <w:tc>
          <w:tcPr>
            <w:tcW w:w="0" w:type="auto"/>
            <w:tcBorders>
              <w:top w:val="nil"/>
              <w:left w:val="nil"/>
              <w:bottom w:val="single" w:sz="4" w:space="0" w:color="auto"/>
              <w:right w:val="single" w:sz="4" w:space="0" w:color="auto"/>
            </w:tcBorders>
            <w:vAlign w:val="center"/>
            <w:hideMark/>
          </w:tcPr>
          <w:p w14:paraId="24068285"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30</w:t>
            </w:r>
          </w:p>
        </w:tc>
        <w:tc>
          <w:tcPr>
            <w:tcW w:w="0" w:type="auto"/>
            <w:tcBorders>
              <w:top w:val="nil"/>
              <w:left w:val="nil"/>
              <w:bottom w:val="single" w:sz="4" w:space="0" w:color="auto"/>
              <w:right w:val="single" w:sz="4" w:space="0" w:color="auto"/>
            </w:tcBorders>
            <w:vAlign w:val="center"/>
            <w:hideMark/>
          </w:tcPr>
          <w:p w14:paraId="28C9F5DE"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Надземная</w:t>
            </w:r>
          </w:p>
        </w:tc>
        <w:tc>
          <w:tcPr>
            <w:tcW w:w="0" w:type="auto"/>
            <w:tcBorders>
              <w:top w:val="nil"/>
              <w:left w:val="nil"/>
              <w:bottom w:val="single" w:sz="4" w:space="0" w:color="auto"/>
              <w:right w:val="single" w:sz="4" w:space="0" w:color="auto"/>
            </w:tcBorders>
            <w:vAlign w:val="center"/>
            <w:hideMark/>
          </w:tcPr>
          <w:p w14:paraId="66EA1F69"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Минвата</w:t>
            </w:r>
          </w:p>
        </w:tc>
        <w:tc>
          <w:tcPr>
            <w:tcW w:w="0" w:type="auto"/>
            <w:tcBorders>
              <w:top w:val="nil"/>
              <w:left w:val="nil"/>
              <w:bottom w:val="single" w:sz="4" w:space="0" w:color="auto"/>
              <w:right w:val="single" w:sz="4" w:space="0" w:color="auto"/>
            </w:tcBorders>
            <w:vAlign w:val="center"/>
            <w:hideMark/>
          </w:tcPr>
          <w:p w14:paraId="3EC3F036"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2006</w:t>
            </w:r>
          </w:p>
        </w:tc>
      </w:tr>
      <w:tr w:rsidR="00667CDB" w:rsidRPr="00B57A2D" w14:paraId="32F39375"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0E1430D8"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№9</w:t>
            </w:r>
          </w:p>
        </w:tc>
        <w:tc>
          <w:tcPr>
            <w:tcW w:w="0" w:type="auto"/>
            <w:tcBorders>
              <w:top w:val="nil"/>
              <w:left w:val="nil"/>
              <w:bottom w:val="single" w:sz="4" w:space="0" w:color="auto"/>
              <w:right w:val="single" w:sz="4" w:space="0" w:color="auto"/>
            </w:tcBorders>
            <w:vAlign w:val="center"/>
            <w:hideMark/>
          </w:tcPr>
          <w:p w14:paraId="37A27775"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Пластик</w:t>
            </w:r>
          </w:p>
        </w:tc>
        <w:tc>
          <w:tcPr>
            <w:tcW w:w="0" w:type="auto"/>
            <w:tcBorders>
              <w:top w:val="nil"/>
              <w:left w:val="nil"/>
              <w:bottom w:val="single" w:sz="4" w:space="0" w:color="auto"/>
              <w:right w:val="single" w:sz="4" w:space="0" w:color="auto"/>
            </w:tcBorders>
            <w:vAlign w:val="center"/>
            <w:hideMark/>
          </w:tcPr>
          <w:p w14:paraId="6ECD84B0"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110</w:t>
            </w:r>
          </w:p>
        </w:tc>
        <w:tc>
          <w:tcPr>
            <w:tcW w:w="0" w:type="auto"/>
            <w:tcBorders>
              <w:top w:val="nil"/>
              <w:left w:val="nil"/>
              <w:bottom w:val="single" w:sz="4" w:space="0" w:color="auto"/>
              <w:right w:val="single" w:sz="4" w:space="0" w:color="auto"/>
            </w:tcBorders>
            <w:vAlign w:val="center"/>
            <w:hideMark/>
          </w:tcPr>
          <w:p w14:paraId="5D685530"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230</w:t>
            </w:r>
          </w:p>
        </w:tc>
        <w:tc>
          <w:tcPr>
            <w:tcW w:w="0" w:type="auto"/>
            <w:tcBorders>
              <w:top w:val="nil"/>
              <w:left w:val="nil"/>
              <w:bottom w:val="single" w:sz="4" w:space="0" w:color="auto"/>
              <w:right w:val="single" w:sz="4" w:space="0" w:color="auto"/>
            </w:tcBorders>
            <w:vAlign w:val="center"/>
            <w:hideMark/>
          </w:tcPr>
          <w:p w14:paraId="0698F905"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3595DB7B"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Пенофол</w:t>
            </w:r>
          </w:p>
        </w:tc>
        <w:tc>
          <w:tcPr>
            <w:tcW w:w="0" w:type="auto"/>
            <w:tcBorders>
              <w:top w:val="nil"/>
              <w:left w:val="nil"/>
              <w:bottom w:val="single" w:sz="4" w:space="0" w:color="auto"/>
              <w:right w:val="single" w:sz="4" w:space="0" w:color="auto"/>
            </w:tcBorders>
            <w:vAlign w:val="center"/>
            <w:hideMark/>
          </w:tcPr>
          <w:p w14:paraId="5111CD08"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2015</w:t>
            </w:r>
          </w:p>
        </w:tc>
      </w:tr>
      <w:tr w:rsidR="00667CDB" w:rsidRPr="00B57A2D" w14:paraId="6007F9B2"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456CCA64"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№10</w:t>
            </w:r>
          </w:p>
        </w:tc>
        <w:tc>
          <w:tcPr>
            <w:tcW w:w="0" w:type="auto"/>
            <w:tcBorders>
              <w:top w:val="nil"/>
              <w:left w:val="nil"/>
              <w:bottom w:val="single" w:sz="4" w:space="0" w:color="auto"/>
              <w:right w:val="single" w:sz="4" w:space="0" w:color="auto"/>
            </w:tcBorders>
            <w:vAlign w:val="center"/>
            <w:hideMark/>
          </w:tcPr>
          <w:p w14:paraId="799D44D4"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Пластик</w:t>
            </w:r>
          </w:p>
        </w:tc>
        <w:tc>
          <w:tcPr>
            <w:tcW w:w="0" w:type="auto"/>
            <w:tcBorders>
              <w:top w:val="nil"/>
              <w:left w:val="nil"/>
              <w:bottom w:val="single" w:sz="4" w:space="0" w:color="auto"/>
              <w:right w:val="single" w:sz="4" w:space="0" w:color="auto"/>
            </w:tcBorders>
            <w:vAlign w:val="center"/>
            <w:hideMark/>
          </w:tcPr>
          <w:p w14:paraId="21666570"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50</w:t>
            </w:r>
          </w:p>
        </w:tc>
        <w:tc>
          <w:tcPr>
            <w:tcW w:w="0" w:type="auto"/>
            <w:tcBorders>
              <w:top w:val="nil"/>
              <w:left w:val="nil"/>
              <w:bottom w:val="single" w:sz="4" w:space="0" w:color="auto"/>
              <w:right w:val="single" w:sz="4" w:space="0" w:color="auto"/>
            </w:tcBorders>
            <w:vAlign w:val="center"/>
            <w:hideMark/>
          </w:tcPr>
          <w:p w14:paraId="704E4D3B"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44</w:t>
            </w:r>
          </w:p>
        </w:tc>
        <w:tc>
          <w:tcPr>
            <w:tcW w:w="0" w:type="auto"/>
            <w:tcBorders>
              <w:top w:val="nil"/>
              <w:left w:val="nil"/>
              <w:bottom w:val="single" w:sz="4" w:space="0" w:color="auto"/>
              <w:right w:val="single" w:sz="4" w:space="0" w:color="auto"/>
            </w:tcBorders>
            <w:vAlign w:val="center"/>
            <w:hideMark/>
          </w:tcPr>
          <w:p w14:paraId="06F5BE95"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1C9D0E35"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Пенофол</w:t>
            </w:r>
          </w:p>
        </w:tc>
        <w:tc>
          <w:tcPr>
            <w:tcW w:w="0" w:type="auto"/>
            <w:tcBorders>
              <w:top w:val="nil"/>
              <w:left w:val="nil"/>
              <w:bottom w:val="single" w:sz="4" w:space="0" w:color="auto"/>
              <w:right w:val="single" w:sz="4" w:space="0" w:color="auto"/>
            </w:tcBorders>
            <w:vAlign w:val="center"/>
            <w:hideMark/>
          </w:tcPr>
          <w:p w14:paraId="5036C3F2"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2006</w:t>
            </w:r>
          </w:p>
        </w:tc>
      </w:tr>
      <w:tr w:rsidR="00667CDB" w:rsidRPr="00B57A2D" w14:paraId="57045E5E"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2D031940"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№11</w:t>
            </w:r>
          </w:p>
        </w:tc>
        <w:tc>
          <w:tcPr>
            <w:tcW w:w="0" w:type="auto"/>
            <w:tcBorders>
              <w:top w:val="nil"/>
              <w:left w:val="nil"/>
              <w:bottom w:val="single" w:sz="4" w:space="0" w:color="auto"/>
              <w:right w:val="single" w:sz="4" w:space="0" w:color="auto"/>
            </w:tcBorders>
            <w:vAlign w:val="center"/>
            <w:hideMark/>
          </w:tcPr>
          <w:p w14:paraId="6AEC8231"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Пластик</w:t>
            </w:r>
          </w:p>
        </w:tc>
        <w:tc>
          <w:tcPr>
            <w:tcW w:w="0" w:type="auto"/>
            <w:tcBorders>
              <w:top w:val="nil"/>
              <w:left w:val="nil"/>
              <w:bottom w:val="single" w:sz="4" w:space="0" w:color="auto"/>
              <w:right w:val="single" w:sz="4" w:space="0" w:color="auto"/>
            </w:tcBorders>
            <w:vAlign w:val="center"/>
            <w:hideMark/>
          </w:tcPr>
          <w:p w14:paraId="0E4B78C1"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90</w:t>
            </w:r>
          </w:p>
        </w:tc>
        <w:tc>
          <w:tcPr>
            <w:tcW w:w="0" w:type="auto"/>
            <w:tcBorders>
              <w:top w:val="nil"/>
              <w:left w:val="nil"/>
              <w:bottom w:val="single" w:sz="4" w:space="0" w:color="auto"/>
              <w:right w:val="single" w:sz="4" w:space="0" w:color="auto"/>
            </w:tcBorders>
            <w:vAlign w:val="center"/>
            <w:hideMark/>
          </w:tcPr>
          <w:p w14:paraId="00644DC6"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74</w:t>
            </w:r>
          </w:p>
        </w:tc>
        <w:tc>
          <w:tcPr>
            <w:tcW w:w="0" w:type="auto"/>
            <w:tcBorders>
              <w:top w:val="nil"/>
              <w:left w:val="nil"/>
              <w:bottom w:val="single" w:sz="4" w:space="0" w:color="auto"/>
              <w:right w:val="single" w:sz="4" w:space="0" w:color="auto"/>
            </w:tcBorders>
            <w:vAlign w:val="center"/>
            <w:hideMark/>
          </w:tcPr>
          <w:p w14:paraId="23084740"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0FA21D13"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Пенофол</w:t>
            </w:r>
          </w:p>
        </w:tc>
        <w:tc>
          <w:tcPr>
            <w:tcW w:w="0" w:type="auto"/>
            <w:tcBorders>
              <w:top w:val="nil"/>
              <w:left w:val="nil"/>
              <w:bottom w:val="single" w:sz="4" w:space="0" w:color="auto"/>
              <w:right w:val="single" w:sz="4" w:space="0" w:color="auto"/>
            </w:tcBorders>
            <w:vAlign w:val="center"/>
            <w:hideMark/>
          </w:tcPr>
          <w:p w14:paraId="594213F4"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2015</w:t>
            </w:r>
          </w:p>
        </w:tc>
      </w:tr>
      <w:tr w:rsidR="00667CDB" w:rsidRPr="00B57A2D" w14:paraId="63AF3001"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5DA5171C"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№12</w:t>
            </w:r>
          </w:p>
        </w:tc>
        <w:tc>
          <w:tcPr>
            <w:tcW w:w="0" w:type="auto"/>
            <w:tcBorders>
              <w:top w:val="nil"/>
              <w:left w:val="nil"/>
              <w:bottom w:val="single" w:sz="4" w:space="0" w:color="auto"/>
              <w:right w:val="single" w:sz="4" w:space="0" w:color="auto"/>
            </w:tcBorders>
            <w:vAlign w:val="center"/>
            <w:hideMark/>
          </w:tcPr>
          <w:p w14:paraId="21747AA5"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Пластик</w:t>
            </w:r>
          </w:p>
        </w:tc>
        <w:tc>
          <w:tcPr>
            <w:tcW w:w="0" w:type="auto"/>
            <w:tcBorders>
              <w:top w:val="nil"/>
              <w:left w:val="nil"/>
              <w:bottom w:val="single" w:sz="4" w:space="0" w:color="auto"/>
              <w:right w:val="single" w:sz="4" w:space="0" w:color="auto"/>
            </w:tcBorders>
            <w:vAlign w:val="center"/>
            <w:hideMark/>
          </w:tcPr>
          <w:p w14:paraId="0C91CDE2"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75</w:t>
            </w:r>
          </w:p>
        </w:tc>
        <w:tc>
          <w:tcPr>
            <w:tcW w:w="0" w:type="auto"/>
            <w:tcBorders>
              <w:top w:val="nil"/>
              <w:left w:val="nil"/>
              <w:bottom w:val="single" w:sz="4" w:space="0" w:color="auto"/>
              <w:right w:val="single" w:sz="4" w:space="0" w:color="auto"/>
            </w:tcBorders>
            <w:vAlign w:val="center"/>
            <w:hideMark/>
          </w:tcPr>
          <w:p w14:paraId="50940495"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27</w:t>
            </w:r>
          </w:p>
        </w:tc>
        <w:tc>
          <w:tcPr>
            <w:tcW w:w="0" w:type="auto"/>
            <w:tcBorders>
              <w:top w:val="nil"/>
              <w:left w:val="nil"/>
              <w:bottom w:val="single" w:sz="4" w:space="0" w:color="auto"/>
              <w:right w:val="single" w:sz="4" w:space="0" w:color="auto"/>
            </w:tcBorders>
            <w:vAlign w:val="center"/>
            <w:hideMark/>
          </w:tcPr>
          <w:p w14:paraId="5980ABC8"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384B07D3"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Пенофол</w:t>
            </w:r>
          </w:p>
        </w:tc>
        <w:tc>
          <w:tcPr>
            <w:tcW w:w="0" w:type="auto"/>
            <w:tcBorders>
              <w:top w:val="nil"/>
              <w:left w:val="nil"/>
              <w:bottom w:val="single" w:sz="4" w:space="0" w:color="auto"/>
              <w:right w:val="single" w:sz="4" w:space="0" w:color="auto"/>
            </w:tcBorders>
            <w:vAlign w:val="center"/>
            <w:hideMark/>
          </w:tcPr>
          <w:p w14:paraId="31780045"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2015</w:t>
            </w:r>
          </w:p>
        </w:tc>
      </w:tr>
      <w:tr w:rsidR="00667CDB" w:rsidRPr="00B57A2D" w14:paraId="6682BCDE"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52D18781"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№13</w:t>
            </w:r>
          </w:p>
        </w:tc>
        <w:tc>
          <w:tcPr>
            <w:tcW w:w="0" w:type="auto"/>
            <w:tcBorders>
              <w:top w:val="nil"/>
              <w:left w:val="nil"/>
              <w:bottom w:val="single" w:sz="4" w:space="0" w:color="auto"/>
              <w:right w:val="single" w:sz="4" w:space="0" w:color="auto"/>
            </w:tcBorders>
            <w:vAlign w:val="center"/>
            <w:hideMark/>
          </w:tcPr>
          <w:p w14:paraId="4B484457"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Пластик</w:t>
            </w:r>
          </w:p>
        </w:tc>
        <w:tc>
          <w:tcPr>
            <w:tcW w:w="0" w:type="auto"/>
            <w:tcBorders>
              <w:top w:val="nil"/>
              <w:left w:val="nil"/>
              <w:bottom w:val="single" w:sz="4" w:space="0" w:color="auto"/>
              <w:right w:val="single" w:sz="4" w:space="0" w:color="auto"/>
            </w:tcBorders>
            <w:vAlign w:val="center"/>
            <w:hideMark/>
          </w:tcPr>
          <w:p w14:paraId="2E72ADB3"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75</w:t>
            </w:r>
          </w:p>
        </w:tc>
        <w:tc>
          <w:tcPr>
            <w:tcW w:w="0" w:type="auto"/>
            <w:tcBorders>
              <w:top w:val="nil"/>
              <w:left w:val="nil"/>
              <w:bottom w:val="single" w:sz="4" w:space="0" w:color="auto"/>
              <w:right w:val="single" w:sz="4" w:space="0" w:color="auto"/>
            </w:tcBorders>
            <w:vAlign w:val="center"/>
            <w:hideMark/>
          </w:tcPr>
          <w:p w14:paraId="007E7BAE"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36</w:t>
            </w:r>
          </w:p>
        </w:tc>
        <w:tc>
          <w:tcPr>
            <w:tcW w:w="0" w:type="auto"/>
            <w:tcBorders>
              <w:top w:val="nil"/>
              <w:left w:val="nil"/>
              <w:bottom w:val="single" w:sz="4" w:space="0" w:color="auto"/>
              <w:right w:val="single" w:sz="4" w:space="0" w:color="auto"/>
            </w:tcBorders>
            <w:vAlign w:val="center"/>
            <w:hideMark/>
          </w:tcPr>
          <w:p w14:paraId="0F5B78E9"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433A4D0D"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Пенофол</w:t>
            </w:r>
          </w:p>
        </w:tc>
        <w:tc>
          <w:tcPr>
            <w:tcW w:w="0" w:type="auto"/>
            <w:tcBorders>
              <w:top w:val="nil"/>
              <w:left w:val="nil"/>
              <w:bottom w:val="single" w:sz="4" w:space="0" w:color="auto"/>
              <w:right w:val="single" w:sz="4" w:space="0" w:color="auto"/>
            </w:tcBorders>
            <w:vAlign w:val="center"/>
            <w:hideMark/>
          </w:tcPr>
          <w:p w14:paraId="2EAAB8DD"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2015</w:t>
            </w:r>
          </w:p>
        </w:tc>
      </w:tr>
      <w:tr w:rsidR="00667CDB" w:rsidRPr="00B57A2D" w14:paraId="0BC7F683"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40946E89"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№14</w:t>
            </w:r>
          </w:p>
        </w:tc>
        <w:tc>
          <w:tcPr>
            <w:tcW w:w="0" w:type="auto"/>
            <w:tcBorders>
              <w:top w:val="nil"/>
              <w:left w:val="nil"/>
              <w:bottom w:val="single" w:sz="4" w:space="0" w:color="auto"/>
              <w:right w:val="single" w:sz="4" w:space="0" w:color="auto"/>
            </w:tcBorders>
            <w:vAlign w:val="center"/>
            <w:hideMark/>
          </w:tcPr>
          <w:p w14:paraId="1961481A"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Пластик</w:t>
            </w:r>
          </w:p>
        </w:tc>
        <w:tc>
          <w:tcPr>
            <w:tcW w:w="0" w:type="auto"/>
            <w:tcBorders>
              <w:top w:val="nil"/>
              <w:left w:val="nil"/>
              <w:bottom w:val="single" w:sz="4" w:space="0" w:color="auto"/>
              <w:right w:val="single" w:sz="4" w:space="0" w:color="auto"/>
            </w:tcBorders>
            <w:vAlign w:val="center"/>
            <w:hideMark/>
          </w:tcPr>
          <w:p w14:paraId="4417C81D"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75</w:t>
            </w:r>
          </w:p>
        </w:tc>
        <w:tc>
          <w:tcPr>
            <w:tcW w:w="0" w:type="auto"/>
            <w:tcBorders>
              <w:top w:val="nil"/>
              <w:left w:val="nil"/>
              <w:bottom w:val="single" w:sz="4" w:space="0" w:color="auto"/>
              <w:right w:val="single" w:sz="4" w:space="0" w:color="auto"/>
            </w:tcBorders>
            <w:vAlign w:val="center"/>
            <w:hideMark/>
          </w:tcPr>
          <w:p w14:paraId="5F64E2FD"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32</w:t>
            </w:r>
          </w:p>
        </w:tc>
        <w:tc>
          <w:tcPr>
            <w:tcW w:w="0" w:type="auto"/>
            <w:tcBorders>
              <w:top w:val="nil"/>
              <w:left w:val="nil"/>
              <w:bottom w:val="single" w:sz="4" w:space="0" w:color="auto"/>
              <w:right w:val="single" w:sz="4" w:space="0" w:color="auto"/>
            </w:tcBorders>
            <w:vAlign w:val="center"/>
            <w:hideMark/>
          </w:tcPr>
          <w:p w14:paraId="3C64F7AD"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087E73AE"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Пенофол</w:t>
            </w:r>
          </w:p>
        </w:tc>
        <w:tc>
          <w:tcPr>
            <w:tcW w:w="0" w:type="auto"/>
            <w:tcBorders>
              <w:top w:val="nil"/>
              <w:left w:val="nil"/>
              <w:bottom w:val="single" w:sz="4" w:space="0" w:color="auto"/>
              <w:right w:val="single" w:sz="4" w:space="0" w:color="auto"/>
            </w:tcBorders>
            <w:vAlign w:val="center"/>
            <w:hideMark/>
          </w:tcPr>
          <w:p w14:paraId="762886CA"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2015</w:t>
            </w:r>
          </w:p>
        </w:tc>
      </w:tr>
      <w:tr w:rsidR="00667CDB" w:rsidRPr="00B57A2D" w14:paraId="31BDE1B9"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1148AE46"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№15</w:t>
            </w:r>
          </w:p>
        </w:tc>
        <w:tc>
          <w:tcPr>
            <w:tcW w:w="0" w:type="auto"/>
            <w:tcBorders>
              <w:top w:val="nil"/>
              <w:left w:val="nil"/>
              <w:bottom w:val="single" w:sz="4" w:space="0" w:color="auto"/>
              <w:right w:val="single" w:sz="4" w:space="0" w:color="auto"/>
            </w:tcBorders>
            <w:vAlign w:val="center"/>
            <w:hideMark/>
          </w:tcPr>
          <w:p w14:paraId="2C526D20"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Пластик</w:t>
            </w:r>
          </w:p>
        </w:tc>
        <w:tc>
          <w:tcPr>
            <w:tcW w:w="0" w:type="auto"/>
            <w:tcBorders>
              <w:top w:val="nil"/>
              <w:left w:val="nil"/>
              <w:bottom w:val="single" w:sz="4" w:space="0" w:color="auto"/>
              <w:right w:val="single" w:sz="4" w:space="0" w:color="auto"/>
            </w:tcBorders>
            <w:vAlign w:val="center"/>
            <w:hideMark/>
          </w:tcPr>
          <w:p w14:paraId="71313937"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75</w:t>
            </w:r>
          </w:p>
        </w:tc>
        <w:tc>
          <w:tcPr>
            <w:tcW w:w="0" w:type="auto"/>
            <w:tcBorders>
              <w:top w:val="nil"/>
              <w:left w:val="nil"/>
              <w:bottom w:val="single" w:sz="4" w:space="0" w:color="auto"/>
              <w:right w:val="single" w:sz="4" w:space="0" w:color="auto"/>
            </w:tcBorders>
            <w:vAlign w:val="center"/>
            <w:hideMark/>
          </w:tcPr>
          <w:p w14:paraId="086CF5F5"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30</w:t>
            </w:r>
          </w:p>
        </w:tc>
        <w:tc>
          <w:tcPr>
            <w:tcW w:w="0" w:type="auto"/>
            <w:tcBorders>
              <w:top w:val="nil"/>
              <w:left w:val="nil"/>
              <w:bottom w:val="single" w:sz="4" w:space="0" w:color="auto"/>
              <w:right w:val="single" w:sz="4" w:space="0" w:color="auto"/>
            </w:tcBorders>
            <w:vAlign w:val="center"/>
            <w:hideMark/>
          </w:tcPr>
          <w:p w14:paraId="57247EF6"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2E277DBB"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Пенофол</w:t>
            </w:r>
          </w:p>
        </w:tc>
        <w:tc>
          <w:tcPr>
            <w:tcW w:w="0" w:type="auto"/>
            <w:tcBorders>
              <w:top w:val="nil"/>
              <w:left w:val="nil"/>
              <w:bottom w:val="single" w:sz="4" w:space="0" w:color="auto"/>
              <w:right w:val="single" w:sz="4" w:space="0" w:color="auto"/>
            </w:tcBorders>
            <w:vAlign w:val="center"/>
            <w:hideMark/>
          </w:tcPr>
          <w:p w14:paraId="3C0F4B05"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2015</w:t>
            </w:r>
          </w:p>
        </w:tc>
      </w:tr>
      <w:tr w:rsidR="00667CDB" w:rsidRPr="00B57A2D" w14:paraId="1394235D"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5C89470E"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№16</w:t>
            </w:r>
          </w:p>
        </w:tc>
        <w:tc>
          <w:tcPr>
            <w:tcW w:w="0" w:type="auto"/>
            <w:tcBorders>
              <w:top w:val="nil"/>
              <w:left w:val="nil"/>
              <w:bottom w:val="single" w:sz="4" w:space="0" w:color="auto"/>
              <w:right w:val="single" w:sz="4" w:space="0" w:color="auto"/>
            </w:tcBorders>
            <w:vAlign w:val="center"/>
            <w:hideMark/>
          </w:tcPr>
          <w:p w14:paraId="1977BD8E"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Пластик</w:t>
            </w:r>
          </w:p>
        </w:tc>
        <w:tc>
          <w:tcPr>
            <w:tcW w:w="0" w:type="auto"/>
            <w:tcBorders>
              <w:top w:val="nil"/>
              <w:left w:val="nil"/>
              <w:bottom w:val="single" w:sz="4" w:space="0" w:color="auto"/>
              <w:right w:val="single" w:sz="4" w:space="0" w:color="auto"/>
            </w:tcBorders>
            <w:vAlign w:val="center"/>
            <w:hideMark/>
          </w:tcPr>
          <w:p w14:paraId="21AF9F6B"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75</w:t>
            </w:r>
          </w:p>
        </w:tc>
        <w:tc>
          <w:tcPr>
            <w:tcW w:w="0" w:type="auto"/>
            <w:tcBorders>
              <w:top w:val="nil"/>
              <w:left w:val="nil"/>
              <w:bottom w:val="single" w:sz="4" w:space="0" w:color="auto"/>
              <w:right w:val="single" w:sz="4" w:space="0" w:color="auto"/>
            </w:tcBorders>
            <w:vAlign w:val="center"/>
            <w:hideMark/>
          </w:tcPr>
          <w:p w14:paraId="69839380"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42</w:t>
            </w:r>
          </w:p>
        </w:tc>
        <w:tc>
          <w:tcPr>
            <w:tcW w:w="0" w:type="auto"/>
            <w:tcBorders>
              <w:top w:val="nil"/>
              <w:left w:val="nil"/>
              <w:bottom w:val="single" w:sz="4" w:space="0" w:color="auto"/>
              <w:right w:val="single" w:sz="4" w:space="0" w:color="auto"/>
            </w:tcBorders>
            <w:vAlign w:val="center"/>
            <w:hideMark/>
          </w:tcPr>
          <w:p w14:paraId="77BE8836"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637C8357"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Пенофол</w:t>
            </w:r>
          </w:p>
        </w:tc>
        <w:tc>
          <w:tcPr>
            <w:tcW w:w="0" w:type="auto"/>
            <w:tcBorders>
              <w:top w:val="nil"/>
              <w:left w:val="nil"/>
              <w:bottom w:val="single" w:sz="4" w:space="0" w:color="auto"/>
              <w:right w:val="single" w:sz="4" w:space="0" w:color="auto"/>
            </w:tcBorders>
            <w:vAlign w:val="center"/>
            <w:hideMark/>
          </w:tcPr>
          <w:p w14:paraId="3AC78708"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2015</w:t>
            </w:r>
          </w:p>
        </w:tc>
      </w:tr>
      <w:tr w:rsidR="00667CDB" w:rsidRPr="00B57A2D" w14:paraId="49BC08A8"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351D5804" w14:textId="77777777" w:rsidR="0085126C" w:rsidRPr="00B57A2D" w:rsidRDefault="0085126C" w:rsidP="0085126C">
            <w:pPr>
              <w:ind w:firstLine="0"/>
              <w:jc w:val="left"/>
              <w:rPr>
                <w:rFonts w:eastAsia="Times New Roman" w:cs="Times New Roman"/>
                <w:b/>
                <w:bCs/>
                <w:sz w:val="18"/>
                <w:szCs w:val="18"/>
              </w:rPr>
            </w:pPr>
            <w:r w:rsidRPr="00B57A2D">
              <w:rPr>
                <w:rFonts w:eastAsia="Times New Roman" w:cs="Times New Roman"/>
                <w:b/>
                <w:bCs/>
                <w:sz w:val="18"/>
                <w:szCs w:val="18"/>
              </w:rPr>
              <w:t>Котельная по адресу: п.Каменоломни, пер.Северный, 2б</w:t>
            </w:r>
          </w:p>
        </w:tc>
        <w:tc>
          <w:tcPr>
            <w:tcW w:w="0" w:type="auto"/>
            <w:tcBorders>
              <w:top w:val="nil"/>
              <w:left w:val="nil"/>
              <w:bottom w:val="single" w:sz="4" w:space="0" w:color="auto"/>
              <w:right w:val="single" w:sz="4" w:space="0" w:color="auto"/>
            </w:tcBorders>
            <w:vAlign w:val="center"/>
            <w:hideMark/>
          </w:tcPr>
          <w:p w14:paraId="41C651E4" w14:textId="77777777" w:rsidR="0085126C" w:rsidRPr="00B57A2D" w:rsidRDefault="0085126C" w:rsidP="0085126C">
            <w:pPr>
              <w:ind w:firstLine="0"/>
              <w:jc w:val="left"/>
              <w:rPr>
                <w:rFonts w:eastAsia="Times New Roman" w:cs="Times New Roman"/>
                <w:b/>
                <w:bCs/>
                <w:sz w:val="18"/>
                <w:szCs w:val="18"/>
              </w:rPr>
            </w:pPr>
            <w:r w:rsidRPr="00B57A2D">
              <w:rPr>
                <w:rFonts w:eastAsia="Times New Roman" w:cs="Times New Roman"/>
                <w:b/>
                <w:bCs/>
                <w:sz w:val="18"/>
                <w:szCs w:val="18"/>
              </w:rPr>
              <w:t> </w:t>
            </w:r>
          </w:p>
        </w:tc>
        <w:tc>
          <w:tcPr>
            <w:tcW w:w="0" w:type="auto"/>
            <w:tcBorders>
              <w:top w:val="nil"/>
              <w:left w:val="nil"/>
              <w:bottom w:val="single" w:sz="4" w:space="0" w:color="auto"/>
              <w:right w:val="single" w:sz="4" w:space="0" w:color="auto"/>
            </w:tcBorders>
            <w:vAlign w:val="center"/>
            <w:hideMark/>
          </w:tcPr>
          <w:p w14:paraId="704079C2" w14:textId="77777777" w:rsidR="0085126C" w:rsidRPr="00B57A2D" w:rsidRDefault="0085126C" w:rsidP="0085126C">
            <w:pPr>
              <w:ind w:firstLine="0"/>
              <w:jc w:val="left"/>
              <w:rPr>
                <w:rFonts w:eastAsia="Times New Roman" w:cs="Times New Roman"/>
                <w:b/>
                <w:bCs/>
                <w:sz w:val="18"/>
                <w:szCs w:val="18"/>
              </w:rPr>
            </w:pPr>
            <w:r w:rsidRPr="00B57A2D">
              <w:rPr>
                <w:rFonts w:eastAsia="Times New Roman" w:cs="Times New Roman"/>
                <w:b/>
                <w:bCs/>
                <w:sz w:val="18"/>
                <w:szCs w:val="18"/>
              </w:rPr>
              <w:t> </w:t>
            </w:r>
          </w:p>
        </w:tc>
        <w:tc>
          <w:tcPr>
            <w:tcW w:w="0" w:type="auto"/>
            <w:tcBorders>
              <w:top w:val="nil"/>
              <w:left w:val="nil"/>
              <w:bottom w:val="single" w:sz="4" w:space="0" w:color="auto"/>
              <w:right w:val="single" w:sz="4" w:space="0" w:color="auto"/>
            </w:tcBorders>
            <w:vAlign w:val="center"/>
            <w:hideMark/>
          </w:tcPr>
          <w:p w14:paraId="748BF0D3" w14:textId="77777777" w:rsidR="0085126C" w:rsidRPr="00B57A2D" w:rsidRDefault="0085126C" w:rsidP="0085126C">
            <w:pPr>
              <w:ind w:firstLine="0"/>
              <w:jc w:val="center"/>
              <w:rPr>
                <w:rFonts w:eastAsia="Times New Roman" w:cs="Times New Roman"/>
                <w:b/>
                <w:bCs/>
                <w:sz w:val="18"/>
                <w:szCs w:val="18"/>
              </w:rPr>
            </w:pPr>
            <w:r w:rsidRPr="00B57A2D">
              <w:rPr>
                <w:rFonts w:eastAsia="Times New Roman" w:cs="Times New Roman"/>
                <w:b/>
                <w:bCs/>
                <w:sz w:val="18"/>
                <w:szCs w:val="18"/>
              </w:rPr>
              <w:t>1833</w:t>
            </w:r>
          </w:p>
        </w:tc>
        <w:tc>
          <w:tcPr>
            <w:tcW w:w="0" w:type="auto"/>
            <w:tcBorders>
              <w:top w:val="nil"/>
              <w:left w:val="nil"/>
              <w:bottom w:val="single" w:sz="4" w:space="0" w:color="auto"/>
              <w:right w:val="single" w:sz="4" w:space="0" w:color="auto"/>
            </w:tcBorders>
            <w:vAlign w:val="center"/>
            <w:hideMark/>
          </w:tcPr>
          <w:p w14:paraId="37A2B77A" w14:textId="77777777" w:rsidR="0085126C" w:rsidRPr="00B57A2D" w:rsidRDefault="0085126C" w:rsidP="0085126C">
            <w:pPr>
              <w:ind w:firstLine="0"/>
              <w:jc w:val="left"/>
              <w:rPr>
                <w:rFonts w:eastAsia="Times New Roman" w:cs="Times New Roman"/>
                <w:b/>
                <w:bCs/>
                <w:sz w:val="18"/>
                <w:szCs w:val="18"/>
              </w:rPr>
            </w:pPr>
            <w:r w:rsidRPr="00B57A2D">
              <w:rPr>
                <w:rFonts w:eastAsia="Times New Roman" w:cs="Times New Roman"/>
                <w:b/>
                <w:bCs/>
                <w:sz w:val="18"/>
                <w:szCs w:val="18"/>
              </w:rPr>
              <w:t> </w:t>
            </w:r>
          </w:p>
        </w:tc>
        <w:tc>
          <w:tcPr>
            <w:tcW w:w="0" w:type="auto"/>
            <w:tcBorders>
              <w:top w:val="nil"/>
              <w:left w:val="nil"/>
              <w:bottom w:val="single" w:sz="4" w:space="0" w:color="auto"/>
              <w:right w:val="single" w:sz="4" w:space="0" w:color="auto"/>
            </w:tcBorders>
            <w:vAlign w:val="center"/>
            <w:hideMark/>
          </w:tcPr>
          <w:p w14:paraId="7865A1A7" w14:textId="77777777" w:rsidR="0085126C" w:rsidRPr="00B57A2D" w:rsidRDefault="0085126C" w:rsidP="0085126C">
            <w:pPr>
              <w:ind w:firstLine="0"/>
              <w:jc w:val="left"/>
              <w:rPr>
                <w:rFonts w:eastAsia="Times New Roman" w:cs="Times New Roman"/>
                <w:b/>
                <w:bCs/>
                <w:sz w:val="18"/>
                <w:szCs w:val="18"/>
              </w:rPr>
            </w:pPr>
            <w:r w:rsidRPr="00B57A2D">
              <w:rPr>
                <w:rFonts w:eastAsia="Times New Roman" w:cs="Times New Roman"/>
                <w:b/>
                <w:bCs/>
                <w:sz w:val="18"/>
                <w:szCs w:val="18"/>
              </w:rPr>
              <w:t> </w:t>
            </w:r>
          </w:p>
        </w:tc>
        <w:tc>
          <w:tcPr>
            <w:tcW w:w="0" w:type="auto"/>
            <w:tcBorders>
              <w:top w:val="nil"/>
              <w:left w:val="nil"/>
              <w:bottom w:val="single" w:sz="4" w:space="0" w:color="auto"/>
              <w:right w:val="single" w:sz="4" w:space="0" w:color="auto"/>
            </w:tcBorders>
            <w:vAlign w:val="center"/>
            <w:hideMark/>
          </w:tcPr>
          <w:p w14:paraId="6DF777CE" w14:textId="77777777" w:rsidR="0085126C" w:rsidRPr="00B57A2D" w:rsidRDefault="0085126C" w:rsidP="0085126C">
            <w:pPr>
              <w:ind w:firstLine="0"/>
              <w:jc w:val="left"/>
              <w:rPr>
                <w:rFonts w:eastAsia="Times New Roman" w:cs="Times New Roman"/>
                <w:b/>
                <w:bCs/>
                <w:sz w:val="18"/>
                <w:szCs w:val="18"/>
              </w:rPr>
            </w:pPr>
            <w:r w:rsidRPr="00B57A2D">
              <w:rPr>
                <w:rFonts w:eastAsia="Times New Roman" w:cs="Times New Roman"/>
                <w:b/>
                <w:bCs/>
                <w:sz w:val="18"/>
                <w:szCs w:val="18"/>
              </w:rPr>
              <w:t> </w:t>
            </w:r>
          </w:p>
        </w:tc>
      </w:tr>
      <w:tr w:rsidR="00667CDB" w:rsidRPr="00B57A2D" w14:paraId="7DA9009D"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4DA4E162"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№1</w:t>
            </w:r>
          </w:p>
        </w:tc>
        <w:tc>
          <w:tcPr>
            <w:tcW w:w="0" w:type="auto"/>
            <w:tcBorders>
              <w:top w:val="nil"/>
              <w:left w:val="nil"/>
              <w:bottom w:val="single" w:sz="4" w:space="0" w:color="auto"/>
              <w:right w:val="single" w:sz="4" w:space="0" w:color="auto"/>
            </w:tcBorders>
            <w:vAlign w:val="center"/>
            <w:hideMark/>
          </w:tcPr>
          <w:p w14:paraId="496749F6"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Сталь</w:t>
            </w:r>
          </w:p>
        </w:tc>
        <w:tc>
          <w:tcPr>
            <w:tcW w:w="0" w:type="auto"/>
            <w:tcBorders>
              <w:top w:val="nil"/>
              <w:left w:val="nil"/>
              <w:bottom w:val="single" w:sz="4" w:space="0" w:color="auto"/>
              <w:right w:val="single" w:sz="4" w:space="0" w:color="auto"/>
            </w:tcBorders>
            <w:vAlign w:val="center"/>
            <w:hideMark/>
          </w:tcPr>
          <w:p w14:paraId="1A8D48A6"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159</w:t>
            </w:r>
          </w:p>
        </w:tc>
        <w:tc>
          <w:tcPr>
            <w:tcW w:w="0" w:type="auto"/>
            <w:tcBorders>
              <w:top w:val="nil"/>
              <w:left w:val="nil"/>
              <w:bottom w:val="single" w:sz="4" w:space="0" w:color="auto"/>
              <w:right w:val="single" w:sz="4" w:space="0" w:color="auto"/>
            </w:tcBorders>
            <w:vAlign w:val="center"/>
            <w:hideMark/>
          </w:tcPr>
          <w:p w14:paraId="3928B975"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173</w:t>
            </w:r>
          </w:p>
        </w:tc>
        <w:tc>
          <w:tcPr>
            <w:tcW w:w="0" w:type="auto"/>
            <w:tcBorders>
              <w:top w:val="nil"/>
              <w:left w:val="nil"/>
              <w:bottom w:val="single" w:sz="4" w:space="0" w:color="auto"/>
              <w:right w:val="single" w:sz="4" w:space="0" w:color="auto"/>
            </w:tcBorders>
            <w:vAlign w:val="center"/>
            <w:hideMark/>
          </w:tcPr>
          <w:p w14:paraId="6A5F9D56"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7123D24B"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Минвата</w:t>
            </w:r>
          </w:p>
        </w:tc>
        <w:tc>
          <w:tcPr>
            <w:tcW w:w="0" w:type="auto"/>
            <w:tcBorders>
              <w:top w:val="nil"/>
              <w:left w:val="nil"/>
              <w:bottom w:val="single" w:sz="4" w:space="0" w:color="auto"/>
              <w:right w:val="single" w:sz="4" w:space="0" w:color="auto"/>
            </w:tcBorders>
            <w:vAlign w:val="center"/>
            <w:hideMark/>
          </w:tcPr>
          <w:p w14:paraId="06477039"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2008</w:t>
            </w:r>
          </w:p>
        </w:tc>
      </w:tr>
      <w:tr w:rsidR="00667CDB" w:rsidRPr="00B57A2D" w14:paraId="6A285A73"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578972EE"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 xml:space="preserve">Участок №2 </w:t>
            </w:r>
          </w:p>
        </w:tc>
        <w:tc>
          <w:tcPr>
            <w:tcW w:w="0" w:type="auto"/>
            <w:tcBorders>
              <w:top w:val="nil"/>
              <w:left w:val="nil"/>
              <w:bottom w:val="single" w:sz="4" w:space="0" w:color="auto"/>
              <w:right w:val="single" w:sz="4" w:space="0" w:color="auto"/>
            </w:tcBorders>
            <w:vAlign w:val="center"/>
            <w:hideMark/>
          </w:tcPr>
          <w:p w14:paraId="4F0B03E1"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Сталь</w:t>
            </w:r>
          </w:p>
        </w:tc>
        <w:tc>
          <w:tcPr>
            <w:tcW w:w="0" w:type="auto"/>
            <w:tcBorders>
              <w:top w:val="nil"/>
              <w:left w:val="nil"/>
              <w:bottom w:val="single" w:sz="4" w:space="0" w:color="auto"/>
              <w:right w:val="single" w:sz="4" w:space="0" w:color="auto"/>
            </w:tcBorders>
            <w:vAlign w:val="center"/>
            <w:hideMark/>
          </w:tcPr>
          <w:p w14:paraId="74A0AC65"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100</w:t>
            </w:r>
          </w:p>
        </w:tc>
        <w:tc>
          <w:tcPr>
            <w:tcW w:w="0" w:type="auto"/>
            <w:tcBorders>
              <w:top w:val="nil"/>
              <w:left w:val="nil"/>
              <w:bottom w:val="single" w:sz="4" w:space="0" w:color="auto"/>
              <w:right w:val="single" w:sz="4" w:space="0" w:color="auto"/>
            </w:tcBorders>
            <w:vAlign w:val="center"/>
            <w:hideMark/>
          </w:tcPr>
          <w:p w14:paraId="5302A0D7"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80</w:t>
            </w:r>
          </w:p>
        </w:tc>
        <w:tc>
          <w:tcPr>
            <w:tcW w:w="0" w:type="auto"/>
            <w:tcBorders>
              <w:top w:val="nil"/>
              <w:left w:val="nil"/>
              <w:bottom w:val="single" w:sz="4" w:space="0" w:color="auto"/>
              <w:right w:val="single" w:sz="4" w:space="0" w:color="auto"/>
            </w:tcBorders>
            <w:vAlign w:val="center"/>
            <w:hideMark/>
          </w:tcPr>
          <w:p w14:paraId="26E14594"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2B3700B4"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Минвата</w:t>
            </w:r>
          </w:p>
        </w:tc>
        <w:tc>
          <w:tcPr>
            <w:tcW w:w="0" w:type="auto"/>
            <w:tcBorders>
              <w:top w:val="nil"/>
              <w:left w:val="nil"/>
              <w:bottom w:val="single" w:sz="4" w:space="0" w:color="auto"/>
              <w:right w:val="single" w:sz="4" w:space="0" w:color="auto"/>
            </w:tcBorders>
            <w:vAlign w:val="center"/>
            <w:hideMark/>
          </w:tcPr>
          <w:p w14:paraId="7822CD3B"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2008</w:t>
            </w:r>
          </w:p>
        </w:tc>
      </w:tr>
      <w:tr w:rsidR="00667CDB" w:rsidRPr="00B57A2D" w14:paraId="08C2F44D"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2922DE19"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lastRenderedPageBreak/>
              <w:t>Участок №3</w:t>
            </w:r>
          </w:p>
        </w:tc>
        <w:tc>
          <w:tcPr>
            <w:tcW w:w="0" w:type="auto"/>
            <w:tcBorders>
              <w:top w:val="nil"/>
              <w:left w:val="nil"/>
              <w:bottom w:val="single" w:sz="4" w:space="0" w:color="auto"/>
              <w:right w:val="single" w:sz="4" w:space="0" w:color="auto"/>
            </w:tcBorders>
            <w:vAlign w:val="center"/>
            <w:hideMark/>
          </w:tcPr>
          <w:p w14:paraId="39AF2346"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Сталь</w:t>
            </w:r>
          </w:p>
        </w:tc>
        <w:tc>
          <w:tcPr>
            <w:tcW w:w="0" w:type="auto"/>
            <w:tcBorders>
              <w:top w:val="nil"/>
              <w:left w:val="nil"/>
              <w:bottom w:val="single" w:sz="4" w:space="0" w:color="auto"/>
              <w:right w:val="single" w:sz="4" w:space="0" w:color="auto"/>
            </w:tcBorders>
            <w:vAlign w:val="center"/>
            <w:hideMark/>
          </w:tcPr>
          <w:p w14:paraId="0EE90521"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50</w:t>
            </w:r>
          </w:p>
        </w:tc>
        <w:tc>
          <w:tcPr>
            <w:tcW w:w="0" w:type="auto"/>
            <w:tcBorders>
              <w:top w:val="nil"/>
              <w:left w:val="nil"/>
              <w:bottom w:val="single" w:sz="4" w:space="0" w:color="auto"/>
              <w:right w:val="single" w:sz="4" w:space="0" w:color="auto"/>
            </w:tcBorders>
            <w:vAlign w:val="center"/>
            <w:hideMark/>
          </w:tcPr>
          <w:p w14:paraId="1C768E85"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42</w:t>
            </w:r>
          </w:p>
        </w:tc>
        <w:tc>
          <w:tcPr>
            <w:tcW w:w="0" w:type="auto"/>
            <w:tcBorders>
              <w:top w:val="nil"/>
              <w:left w:val="nil"/>
              <w:bottom w:val="single" w:sz="4" w:space="0" w:color="auto"/>
              <w:right w:val="single" w:sz="4" w:space="0" w:color="auto"/>
            </w:tcBorders>
            <w:vAlign w:val="center"/>
            <w:hideMark/>
          </w:tcPr>
          <w:p w14:paraId="0B463B64"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20613236"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Минвата</w:t>
            </w:r>
          </w:p>
        </w:tc>
        <w:tc>
          <w:tcPr>
            <w:tcW w:w="0" w:type="auto"/>
            <w:tcBorders>
              <w:top w:val="nil"/>
              <w:left w:val="nil"/>
              <w:bottom w:val="single" w:sz="4" w:space="0" w:color="auto"/>
              <w:right w:val="single" w:sz="4" w:space="0" w:color="auto"/>
            </w:tcBorders>
            <w:vAlign w:val="center"/>
            <w:hideMark/>
          </w:tcPr>
          <w:p w14:paraId="4BD01503"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2008</w:t>
            </w:r>
          </w:p>
        </w:tc>
      </w:tr>
      <w:tr w:rsidR="00667CDB" w:rsidRPr="00B57A2D" w14:paraId="783FEDCF"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3A22EA24"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№4</w:t>
            </w:r>
          </w:p>
        </w:tc>
        <w:tc>
          <w:tcPr>
            <w:tcW w:w="0" w:type="auto"/>
            <w:tcBorders>
              <w:top w:val="nil"/>
              <w:left w:val="nil"/>
              <w:bottom w:val="single" w:sz="4" w:space="0" w:color="auto"/>
              <w:right w:val="single" w:sz="4" w:space="0" w:color="auto"/>
            </w:tcBorders>
            <w:vAlign w:val="center"/>
            <w:hideMark/>
          </w:tcPr>
          <w:p w14:paraId="687D3B72"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Сталь</w:t>
            </w:r>
          </w:p>
        </w:tc>
        <w:tc>
          <w:tcPr>
            <w:tcW w:w="0" w:type="auto"/>
            <w:tcBorders>
              <w:top w:val="nil"/>
              <w:left w:val="nil"/>
              <w:bottom w:val="single" w:sz="4" w:space="0" w:color="auto"/>
              <w:right w:val="single" w:sz="4" w:space="0" w:color="auto"/>
            </w:tcBorders>
            <w:vAlign w:val="center"/>
            <w:hideMark/>
          </w:tcPr>
          <w:p w14:paraId="275E727C"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100</w:t>
            </w:r>
          </w:p>
        </w:tc>
        <w:tc>
          <w:tcPr>
            <w:tcW w:w="0" w:type="auto"/>
            <w:tcBorders>
              <w:top w:val="nil"/>
              <w:left w:val="nil"/>
              <w:bottom w:val="single" w:sz="4" w:space="0" w:color="auto"/>
              <w:right w:val="single" w:sz="4" w:space="0" w:color="auto"/>
            </w:tcBorders>
            <w:vAlign w:val="center"/>
            <w:hideMark/>
          </w:tcPr>
          <w:p w14:paraId="6D5AD25D"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478</w:t>
            </w:r>
          </w:p>
        </w:tc>
        <w:tc>
          <w:tcPr>
            <w:tcW w:w="0" w:type="auto"/>
            <w:tcBorders>
              <w:top w:val="nil"/>
              <w:left w:val="nil"/>
              <w:bottom w:val="single" w:sz="4" w:space="0" w:color="auto"/>
              <w:right w:val="single" w:sz="4" w:space="0" w:color="auto"/>
            </w:tcBorders>
            <w:vAlign w:val="center"/>
            <w:hideMark/>
          </w:tcPr>
          <w:p w14:paraId="50453963"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0AB771B2"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Минвата</w:t>
            </w:r>
          </w:p>
        </w:tc>
        <w:tc>
          <w:tcPr>
            <w:tcW w:w="0" w:type="auto"/>
            <w:tcBorders>
              <w:top w:val="nil"/>
              <w:left w:val="nil"/>
              <w:bottom w:val="single" w:sz="4" w:space="0" w:color="auto"/>
              <w:right w:val="single" w:sz="4" w:space="0" w:color="auto"/>
            </w:tcBorders>
            <w:vAlign w:val="center"/>
            <w:hideMark/>
          </w:tcPr>
          <w:p w14:paraId="3A916E44"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2008</w:t>
            </w:r>
          </w:p>
        </w:tc>
      </w:tr>
      <w:tr w:rsidR="00667CDB" w:rsidRPr="00B57A2D" w14:paraId="482F6337"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47930680"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№5</w:t>
            </w:r>
          </w:p>
        </w:tc>
        <w:tc>
          <w:tcPr>
            <w:tcW w:w="0" w:type="auto"/>
            <w:tcBorders>
              <w:top w:val="nil"/>
              <w:left w:val="nil"/>
              <w:bottom w:val="single" w:sz="4" w:space="0" w:color="auto"/>
              <w:right w:val="single" w:sz="4" w:space="0" w:color="auto"/>
            </w:tcBorders>
            <w:vAlign w:val="center"/>
            <w:hideMark/>
          </w:tcPr>
          <w:p w14:paraId="6E6D3058"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Пластик</w:t>
            </w:r>
          </w:p>
        </w:tc>
        <w:tc>
          <w:tcPr>
            <w:tcW w:w="0" w:type="auto"/>
            <w:tcBorders>
              <w:top w:val="nil"/>
              <w:left w:val="nil"/>
              <w:bottom w:val="single" w:sz="4" w:space="0" w:color="auto"/>
              <w:right w:val="single" w:sz="4" w:space="0" w:color="auto"/>
            </w:tcBorders>
            <w:vAlign w:val="center"/>
            <w:hideMark/>
          </w:tcPr>
          <w:p w14:paraId="6DE4839F"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63</w:t>
            </w:r>
          </w:p>
        </w:tc>
        <w:tc>
          <w:tcPr>
            <w:tcW w:w="0" w:type="auto"/>
            <w:tcBorders>
              <w:top w:val="nil"/>
              <w:left w:val="nil"/>
              <w:bottom w:val="single" w:sz="4" w:space="0" w:color="auto"/>
              <w:right w:val="single" w:sz="4" w:space="0" w:color="auto"/>
            </w:tcBorders>
            <w:vAlign w:val="center"/>
            <w:hideMark/>
          </w:tcPr>
          <w:p w14:paraId="729A5B14"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96</w:t>
            </w:r>
          </w:p>
        </w:tc>
        <w:tc>
          <w:tcPr>
            <w:tcW w:w="0" w:type="auto"/>
            <w:tcBorders>
              <w:top w:val="nil"/>
              <w:left w:val="nil"/>
              <w:bottom w:val="single" w:sz="4" w:space="0" w:color="auto"/>
              <w:right w:val="single" w:sz="4" w:space="0" w:color="auto"/>
            </w:tcBorders>
            <w:vAlign w:val="center"/>
            <w:hideMark/>
          </w:tcPr>
          <w:p w14:paraId="26A4F2E5"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210712EF"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Минвата</w:t>
            </w:r>
          </w:p>
        </w:tc>
        <w:tc>
          <w:tcPr>
            <w:tcW w:w="0" w:type="auto"/>
            <w:tcBorders>
              <w:top w:val="nil"/>
              <w:left w:val="nil"/>
              <w:bottom w:val="single" w:sz="4" w:space="0" w:color="auto"/>
              <w:right w:val="single" w:sz="4" w:space="0" w:color="auto"/>
            </w:tcBorders>
            <w:vAlign w:val="center"/>
            <w:hideMark/>
          </w:tcPr>
          <w:p w14:paraId="276E2933"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2008</w:t>
            </w:r>
          </w:p>
        </w:tc>
      </w:tr>
      <w:tr w:rsidR="00667CDB" w:rsidRPr="00B57A2D" w14:paraId="0CA3C6F3"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5CFE1F14"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№6</w:t>
            </w:r>
          </w:p>
        </w:tc>
        <w:tc>
          <w:tcPr>
            <w:tcW w:w="0" w:type="auto"/>
            <w:tcBorders>
              <w:top w:val="nil"/>
              <w:left w:val="nil"/>
              <w:bottom w:val="single" w:sz="4" w:space="0" w:color="auto"/>
              <w:right w:val="single" w:sz="4" w:space="0" w:color="auto"/>
            </w:tcBorders>
            <w:vAlign w:val="center"/>
            <w:hideMark/>
          </w:tcPr>
          <w:p w14:paraId="1BFB23E6"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Сталь</w:t>
            </w:r>
          </w:p>
        </w:tc>
        <w:tc>
          <w:tcPr>
            <w:tcW w:w="0" w:type="auto"/>
            <w:tcBorders>
              <w:top w:val="nil"/>
              <w:left w:val="nil"/>
              <w:bottom w:val="single" w:sz="4" w:space="0" w:color="auto"/>
              <w:right w:val="single" w:sz="4" w:space="0" w:color="auto"/>
            </w:tcBorders>
            <w:vAlign w:val="center"/>
            <w:hideMark/>
          </w:tcPr>
          <w:p w14:paraId="0C9CFC09"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100</w:t>
            </w:r>
          </w:p>
        </w:tc>
        <w:tc>
          <w:tcPr>
            <w:tcW w:w="0" w:type="auto"/>
            <w:tcBorders>
              <w:top w:val="nil"/>
              <w:left w:val="nil"/>
              <w:bottom w:val="single" w:sz="4" w:space="0" w:color="auto"/>
              <w:right w:val="single" w:sz="4" w:space="0" w:color="auto"/>
            </w:tcBorders>
            <w:vAlign w:val="center"/>
            <w:hideMark/>
          </w:tcPr>
          <w:p w14:paraId="7D7D91B3"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134</w:t>
            </w:r>
          </w:p>
        </w:tc>
        <w:tc>
          <w:tcPr>
            <w:tcW w:w="0" w:type="auto"/>
            <w:tcBorders>
              <w:top w:val="nil"/>
              <w:left w:val="nil"/>
              <w:bottom w:val="single" w:sz="4" w:space="0" w:color="auto"/>
              <w:right w:val="single" w:sz="4" w:space="0" w:color="auto"/>
            </w:tcBorders>
            <w:vAlign w:val="center"/>
            <w:hideMark/>
          </w:tcPr>
          <w:p w14:paraId="554B7537"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4ADC9C1E"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Минвата</w:t>
            </w:r>
          </w:p>
        </w:tc>
        <w:tc>
          <w:tcPr>
            <w:tcW w:w="0" w:type="auto"/>
            <w:tcBorders>
              <w:top w:val="nil"/>
              <w:left w:val="nil"/>
              <w:bottom w:val="single" w:sz="4" w:space="0" w:color="auto"/>
              <w:right w:val="single" w:sz="4" w:space="0" w:color="auto"/>
            </w:tcBorders>
            <w:vAlign w:val="center"/>
            <w:hideMark/>
          </w:tcPr>
          <w:p w14:paraId="0C5DFC46"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2008</w:t>
            </w:r>
          </w:p>
        </w:tc>
      </w:tr>
      <w:tr w:rsidR="00667CDB" w:rsidRPr="00B57A2D" w14:paraId="0092E187"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021410A1"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№7</w:t>
            </w:r>
          </w:p>
        </w:tc>
        <w:tc>
          <w:tcPr>
            <w:tcW w:w="0" w:type="auto"/>
            <w:tcBorders>
              <w:top w:val="nil"/>
              <w:left w:val="nil"/>
              <w:bottom w:val="single" w:sz="4" w:space="0" w:color="auto"/>
              <w:right w:val="single" w:sz="4" w:space="0" w:color="auto"/>
            </w:tcBorders>
            <w:vAlign w:val="center"/>
            <w:hideMark/>
          </w:tcPr>
          <w:p w14:paraId="56CE9461"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Сталь</w:t>
            </w:r>
          </w:p>
        </w:tc>
        <w:tc>
          <w:tcPr>
            <w:tcW w:w="0" w:type="auto"/>
            <w:tcBorders>
              <w:top w:val="nil"/>
              <w:left w:val="nil"/>
              <w:bottom w:val="single" w:sz="4" w:space="0" w:color="auto"/>
              <w:right w:val="single" w:sz="4" w:space="0" w:color="auto"/>
            </w:tcBorders>
            <w:vAlign w:val="center"/>
            <w:hideMark/>
          </w:tcPr>
          <w:p w14:paraId="4E1F274E"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133</w:t>
            </w:r>
          </w:p>
        </w:tc>
        <w:tc>
          <w:tcPr>
            <w:tcW w:w="0" w:type="auto"/>
            <w:tcBorders>
              <w:top w:val="nil"/>
              <w:left w:val="nil"/>
              <w:bottom w:val="single" w:sz="4" w:space="0" w:color="auto"/>
              <w:right w:val="single" w:sz="4" w:space="0" w:color="auto"/>
            </w:tcBorders>
            <w:vAlign w:val="center"/>
            <w:hideMark/>
          </w:tcPr>
          <w:p w14:paraId="1C33B28E"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148</w:t>
            </w:r>
          </w:p>
        </w:tc>
        <w:tc>
          <w:tcPr>
            <w:tcW w:w="0" w:type="auto"/>
            <w:tcBorders>
              <w:top w:val="nil"/>
              <w:left w:val="nil"/>
              <w:bottom w:val="single" w:sz="4" w:space="0" w:color="auto"/>
              <w:right w:val="single" w:sz="4" w:space="0" w:color="auto"/>
            </w:tcBorders>
            <w:vAlign w:val="center"/>
            <w:hideMark/>
          </w:tcPr>
          <w:p w14:paraId="0655B58D"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21228C09"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Минвата</w:t>
            </w:r>
          </w:p>
        </w:tc>
        <w:tc>
          <w:tcPr>
            <w:tcW w:w="0" w:type="auto"/>
            <w:tcBorders>
              <w:top w:val="nil"/>
              <w:left w:val="nil"/>
              <w:bottom w:val="single" w:sz="4" w:space="0" w:color="auto"/>
              <w:right w:val="single" w:sz="4" w:space="0" w:color="auto"/>
            </w:tcBorders>
            <w:vAlign w:val="center"/>
            <w:hideMark/>
          </w:tcPr>
          <w:p w14:paraId="4562F662"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2008</w:t>
            </w:r>
          </w:p>
        </w:tc>
      </w:tr>
      <w:tr w:rsidR="00667CDB" w:rsidRPr="00B57A2D" w14:paraId="7EC8138B"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1DE295F1"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№8</w:t>
            </w:r>
          </w:p>
        </w:tc>
        <w:tc>
          <w:tcPr>
            <w:tcW w:w="0" w:type="auto"/>
            <w:tcBorders>
              <w:top w:val="nil"/>
              <w:left w:val="nil"/>
              <w:bottom w:val="single" w:sz="4" w:space="0" w:color="auto"/>
              <w:right w:val="single" w:sz="4" w:space="0" w:color="auto"/>
            </w:tcBorders>
            <w:vAlign w:val="center"/>
            <w:hideMark/>
          </w:tcPr>
          <w:p w14:paraId="189F043D"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Сталь</w:t>
            </w:r>
          </w:p>
        </w:tc>
        <w:tc>
          <w:tcPr>
            <w:tcW w:w="0" w:type="auto"/>
            <w:tcBorders>
              <w:top w:val="nil"/>
              <w:left w:val="nil"/>
              <w:bottom w:val="single" w:sz="4" w:space="0" w:color="auto"/>
              <w:right w:val="single" w:sz="4" w:space="0" w:color="auto"/>
            </w:tcBorders>
            <w:vAlign w:val="center"/>
            <w:hideMark/>
          </w:tcPr>
          <w:p w14:paraId="2772544B"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100</w:t>
            </w:r>
          </w:p>
        </w:tc>
        <w:tc>
          <w:tcPr>
            <w:tcW w:w="0" w:type="auto"/>
            <w:tcBorders>
              <w:top w:val="nil"/>
              <w:left w:val="nil"/>
              <w:bottom w:val="single" w:sz="4" w:space="0" w:color="auto"/>
              <w:right w:val="single" w:sz="4" w:space="0" w:color="auto"/>
            </w:tcBorders>
            <w:vAlign w:val="center"/>
            <w:hideMark/>
          </w:tcPr>
          <w:p w14:paraId="68187EF3"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63</w:t>
            </w:r>
          </w:p>
        </w:tc>
        <w:tc>
          <w:tcPr>
            <w:tcW w:w="0" w:type="auto"/>
            <w:tcBorders>
              <w:top w:val="nil"/>
              <w:left w:val="nil"/>
              <w:bottom w:val="single" w:sz="4" w:space="0" w:color="auto"/>
              <w:right w:val="single" w:sz="4" w:space="0" w:color="auto"/>
            </w:tcBorders>
            <w:vAlign w:val="center"/>
            <w:hideMark/>
          </w:tcPr>
          <w:p w14:paraId="0ECB0D3B"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1EC73D3E"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Минвата</w:t>
            </w:r>
          </w:p>
        </w:tc>
        <w:tc>
          <w:tcPr>
            <w:tcW w:w="0" w:type="auto"/>
            <w:tcBorders>
              <w:top w:val="nil"/>
              <w:left w:val="nil"/>
              <w:bottom w:val="single" w:sz="4" w:space="0" w:color="auto"/>
              <w:right w:val="single" w:sz="4" w:space="0" w:color="auto"/>
            </w:tcBorders>
            <w:vAlign w:val="center"/>
            <w:hideMark/>
          </w:tcPr>
          <w:p w14:paraId="5C853ED3"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2008</w:t>
            </w:r>
          </w:p>
        </w:tc>
      </w:tr>
      <w:tr w:rsidR="00667CDB" w:rsidRPr="00B57A2D" w14:paraId="5D671F02"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5CA2B51A"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№9</w:t>
            </w:r>
          </w:p>
        </w:tc>
        <w:tc>
          <w:tcPr>
            <w:tcW w:w="0" w:type="auto"/>
            <w:tcBorders>
              <w:top w:val="nil"/>
              <w:left w:val="nil"/>
              <w:bottom w:val="single" w:sz="4" w:space="0" w:color="auto"/>
              <w:right w:val="single" w:sz="4" w:space="0" w:color="auto"/>
            </w:tcBorders>
            <w:vAlign w:val="center"/>
            <w:hideMark/>
          </w:tcPr>
          <w:p w14:paraId="690A9F27"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Сталь</w:t>
            </w:r>
          </w:p>
        </w:tc>
        <w:tc>
          <w:tcPr>
            <w:tcW w:w="0" w:type="auto"/>
            <w:tcBorders>
              <w:top w:val="nil"/>
              <w:left w:val="nil"/>
              <w:bottom w:val="single" w:sz="4" w:space="0" w:color="auto"/>
              <w:right w:val="single" w:sz="4" w:space="0" w:color="auto"/>
            </w:tcBorders>
            <w:vAlign w:val="center"/>
            <w:hideMark/>
          </w:tcPr>
          <w:p w14:paraId="57888CE8"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100</w:t>
            </w:r>
          </w:p>
        </w:tc>
        <w:tc>
          <w:tcPr>
            <w:tcW w:w="0" w:type="auto"/>
            <w:tcBorders>
              <w:top w:val="nil"/>
              <w:left w:val="nil"/>
              <w:bottom w:val="single" w:sz="4" w:space="0" w:color="auto"/>
              <w:right w:val="single" w:sz="4" w:space="0" w:color="auto"/>
            </w:tcBorders>
            <w:vAlign w:val="center"/>
            <w:hideMark/>
          </w:tcPr>
          <w:p w14:paraId="2C929625"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44</w:t>
            </w:r>
          </w:p>
        </w:tc>
        <w:tc>
          <w:tcPr>
            <w:tcW w:w="0" w:type="auto"/>
            <w:tcBorders>
              <w:top w:val="nil"/>
              <w:left w:val="nil"/>
              <w:bottom w:val="single" w:sz="4" w:space="0" w:color="auto"/>
              <w:right w:val="single" w:sz="4" w:space="0" w:color="auto"/>
            </w:tcBorders>
            <w:vAlign w:val="center"/>
            <w:hideMark/>
          </w:tcPr>
          <w:p w14:paraId="0E96D892"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4BFF0552"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Минвата</w:t>
            </w:r>
          </w:p>
        </w:tc>
        <w:tc>
          <w:tcPr>
            <w:tcW w:w="0" w:type="auto"/>
            <w:tcBorders>
              <w:top w:val="nil"/>
              <w:left w:val="nil"/>
              <w:bottom w:val="single" w:sz="4" w:space="0" w:color="auto"/>
              <w:right w:val="single" w:sz="4" w:space="0" w:color="auto"/>
            </w:tcBorders>
            <w:vAlign w:val="center"/>
            <w:hideMark/>
          </w:tcPr>
          <w:p w14:paraId="117C020B"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2008</w:t>
            </w:r>
          </w:p>
        </w:tc>
      </w:tr>
      <w:tr w:rsidR="00667CDB" w:rsidRPr="00B57A2D" w14:paraId="45810720"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581D86B6"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№10</w:t>
            </w:r>
          </w:p>
        </w:tc>
        <w:tc>
          <w:tcPr>
            <w:tcW w:w="0" w:type="auto"/>
            <w:tcBorders>
              <w:top w:val="nil"/>
              <w:left w:val="nil"/>
              <w:bottom w:val="single" w:sz="4" w:space="0" w:color="auto"/>
              <w:right w:val="single" w:sz="4" w:space="0" w:color="auto"/>
            </w:tcBorders>
            <w:vAlign w:val="center"/>
            <w:hideMark/>
          </w:tcPr>
          <w:p w14:paraId="7FC5DF09"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Сталь</w:t>
            </w:r>
          </w:p>
        </w:tc>
        <w:tc>
          <w:tcPr>
            <w:tcW w:w="0" w:type="auto"/>
            <w:tcBorders>
              <w:top w:val="nil"/>
              <w:left w:val="nil"/>
              <w:bottom w:val="single" w:sz="4" w:space="0" w:color="auto"/>
              <w:right w:val="single" w:sz="4" w:space="0" w:color="auto"/>
            </w:tcBorders>
            <w:vAlign w:val="center"/>
            <w:hideMark/>
          </w:tcPr>
          <w:p w14:paraId="650A6430"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100</w:t>
            </w:r>
          </w:p>
        </w:tc>
        <w:tc>
          <w:tcPr>
            <w:tcW w:w="0" w:type="auto"/>
            <w:tcBorders>
              <w:top w:val="nil"/>
              <w:left w:val="nil"/>
              <w:bottom w:val="single" w:sz="4" w:space="0" w:color="auto"/>
              <w:right w:val="single" w:sz="4" w:space="0" w:color="auto"/>
            </w:tcBorders>
            <w:vAlign w:val="center"/>
            <w:hideMark/>
          </w:tcPr>
          <w:p w14:paraId="5AB27275"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54</w:t>
            </w:r>
          </w:p>
        </w:tc>
        <w:tc>
          <w:tcPr>
            <w:tcW w:w="0" w:type="auto"/>
            <w:tcBorders>
              <w:top w:val="nil"/>
              <w:left w:val="nil"/>
              <w:bottom w:val="single" w:sz="4" w:space="0" w:color="auto"/>
              <w:right w:val="single" w:sz="4" w:space="0" w:color="auto"/>
            </w:tcBorders>
            <w:vAlign w:val="center"/>
            <w:hideMark/>
          </w:tcPr>
          <w:p w14:paraId="0ADDD75C"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7B9BAAA0"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Минвата</w:t>
            </w:r>
          </w:p>
        </w:tc>
        <w:tc>
          <w:tcPr>
            <w:tcW w:w="0" w:type="auto"/>
            <w:tcBorders>
              <w:top w:val="nil"/>
              <w:left w:val="nil"/>
              <w:bottom w:val="single" w:sz="4" w:space="0" w:color="auto"/>
              <w:right w:val="single" w:sz="4" w:space="0" w:color="auto"/>
            </w:tcBorders>
            <w:vAlign w:val="center"/>
            <w:hideMark/>
          </w:tcPr>
          <w:p w14:paraId="1DEDC3E6"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2008</w:t>
            </w:r>
          </w:p>
        </w:tc>
      </w:tr>
      <w:tr w:rsidR="00667CDB" w:rsidRPr="00B57A2D" w14:paraId="163B1BFE"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01FB35CA"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№11</w:t>
            </w:r>
          </w:p>
        </w:tc>
        <w:tc>
          <w:tcPr>
            <w:tcW w:w="0" w:type="auto"/>
            <w:tcBorders>
              <w:top w:val="nil"/>
              <w:left w:val="nil"/>
              <w:bottom w:val="single" w:sz="4" w:space="0" w:color="auto"/>
              <w:right w:val="single" w:sz="4" w:space="0" w:color="auto"/>
            </w:tcBorders>
            <w:vAlign w:val="center"/>
            <w:hideMark/>
          </w:tcPr>
          <w:p w14:paraId="1D4B2DB9"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Сталь</w:t>
            </w:r>
          </w:p>
        </w:tc>
        <w:tc>
          <w:tcPr>
            <w:tcW w:w="0" w:type="auto"/>
            <w:tcBorders>
              <w:top w:val="nil"/>
              <w:left w:val="nil"/>
              <w:bottom w:val="single" w:sz="4" w:space="0" w:color="auto"/>
              <w:right w:val="single" w:sz="4" w:space="0" w:color="auto"/>
            </w:tcBorders>
            <w:vAlign w:val="center"/>
            <w:hideMark/>
          </w:tcPr>
          <w:p w14:paraId="6825D38B"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90</w:t>
            </w:r>
          </w:p>
        </w:tc>
        <w:tc>
          <w:tcPr>
            <w:tcW w:w="0" w:type="auto"/>
            <w:tcBorders>
              <w:top w:val="nil"/>
              <w:left w:val="nil"/>
              <w:bottom w:val="single" w:sz="4" w:space="0" w:color="auto"/>
              <w:right w:val="single" w:sz="4" w:space="0" w:color="auto"/>
            </w:tcBorders>
            <w:vAlign w:val="center"/>
            <w:hideMark/>
          </w:tcPr>
          <w:p w14:paraId="0E317B54"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75</w:t>
            </w:r>
          </w:p>
        </w:tc>
        <w:tc>
          <w:tcPr>
            <w:tcW w:w="0" w:type="auto"/>
            <w:tcBorders>
              <w:top w:val="nil"/>
              <w:left w:val="nil"/>
              <w:bottom w:val="single" w:sz="4" w:space="0" w:color="auto"/>
              <w:right w:val="single" w:sz="4" w:space="0" w:color="auto"/>
            </w:tcBorders>
            <w:vAlign w:val="center"/>
            <w:hideMark/>
          </w:tcPr>
          <w:p w14:paraId="1B54F459"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252EC1F7"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Минвата</w:t>
            </w:r>
          </w:p>
        </w:tc>
        <w:tc>
          <w:tcPr>
            <w:tcW w:w="0" w:type="auto"/>
            <w:tcBorders>
              <w:top w:val="nil"/>
              <w:left w:val="nil"/>
              <w:bottom w:val="single" w:sz="4" w:space="0" w:color="auto"/>
              <w:right w:val="single" w:sz="4" w:space="0" w:color="auto"/>
            </w:tcBorders>
            <w:vAlign w:val="center"/>
            <w:hideMark/>
          </w:tcPr>
          <w:p w14:paraId="0DD3ED16"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2008</w:t>
            </w:r>
          </w:p>
        </w:tc>
      </w:tr>
      <w:tr w:rsidR="00667CDB" w:rsidRPr="00B57A2D" w14:paraId="48A09864"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74AD9F2F"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№12</w:t>
            </w:r>
          </w:p>
        </w:tc>
        <w:tc>
          <w:tcPr>
            <w:tcW w:w="0" w:type="auto"/>
            <w:tcBorders>
              <w:top w:val="nil"/>
              <w:left w:val="nil"/>
              <w:bottom w:val="single" w:sz="4" w:space="0" w:color="auto"/>
              <w:right w:val="single" w:sz="4" w:space="0" w:color="auto"/>
            </w:tcBorders>
            <w:vAlign w:val="center"/>
            <w:hideMark/>
          </w:tcPr>
          <w:p w14:paraId="43C0CBF4"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Сталь</w:t>
            </w:r>
          </w:p>
        </w:tc>
        <w:tc>
          <w:tcPr>
            <w:tcW w:w="0" w:type="auto"/>
            <w:tcBorders>
              <w:top w:val="nil"/>
              <w:left w:val="nil"/>
              <w:bottom w:val="single" w:sz="4" w:space="0" w:color="auto"/>
              <w:right w:val="single" w:sz="4" w:space="0" w:color="auto"/>
            </w:tcBorders>
            <w:vAlign w:val="center"/>
            <w:hideMark/>
          </w:tcPr>
          <w:p w14:paraId="565D2F79"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50</w:t>
            </w:r>
          </w:p>
        </w:tc>
        <w:tc>
          <w:tcPr>
            <w:tcW w:w="0" w:type="auto"/>
            <w:tcBorders>
              <w:top w:val="nil"/>
              <w:left w:val="nil"/>
              <w:bottom w:val="single" w:sz="4" w:space="0" w:color="auto"/>
              <w:right w:val="single" w:sz="4" w:space="0" w:color="auto"/>
            </w:tcBorders>
            <w:vAlign w:val="center"/>
            <w:hideMark/>
          </w:tcPr>
          <w:p w14:paraId="4FF31B02"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108</w:t>
            </w:r>
          </w:p>
        </w:tc>
        <w:tc>
          <w:tcPr>
            <w:tcW w:w="0" w:type="auto"/>
            <w:tcBorders>
              <w:top w:val="nil"/>
              <w:left w:val="nil"/>
              <w:bottom w:val="single" w:sz="4" w:space="0" w:color="auto"/>
              <w:right w:val="single" w:sz="4" w:space="0" w:color="auto"/>
            </w:tcBorders>
            <w:vAlign w:val="center"/>
            <w:hideMark/>
          </w:tcPr>
          <w:p w14:paraId="3C6004B4"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4AA13339"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Минвата</w:t>
            </w:r>
          </w:p>
        </w:tc>
        <w:tc>
          <w:tcPr>
            <w:tcW w:w="0" w:type="auto"/>
            <w:tcBorders>
              <w:top w:val="nil"/>
              <w:left w:val="nil"/>
              <w:bottom w:val="single" w:sz="4" w:space="0" w:color="auto"/>
              <w:right w:val="single" w:sz="4" w:space="0" w:color="auto"/>
            </w:tcBorders>
            <w:vAlign w:val="center"/>
            <w:hideMark/>
          </w:tcPr>
          <w:p w14:paraId="2536F6A3"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2008</w:t>
            </w:r>
          </w:p>
        </w:tc>
      </w:tr>
      <w:tr w:rsidR="00667CDB" w:rsidRPr="00B57A2D" w14:paraId="24E0AE79"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5403119D"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№13</w:t>
            </w:r>
          </w:p>
        </w:tc>
        <w:tc>
          <w:tcPr>
            <w:tcW w:w="0" w:type="auto"/>
            <w:tcBorders>
              <w:top w:val="nil"/>
              <w:left w:val="nil"/>
              <w:bottom w:val="single" w:sz="4" w:space="0" w:color="auto"/>
              <w:right w:val="single" w:sz="4" w:space="0" w:color="auto"/>
            </w:tcBorders>
            <w:vAlign w:val="center"/>
            <w:hideMark/>
          </w:tcPr>
          <w:p w14:paraId="14C79359"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Пластик</w:t>
            </w:r>
          </w:p>
        </w:tc>
        <w:tc>
          <w:tcPr>
            <w:tcW w:w="0" w:type="auto"/>
            <w:tcBorders>
              <w:top w:val="nil"/>
              <w:left w:val="nil"/>
              <w:bottom w:val="single" w:sz="4" w:space="0" w:color="auto"/>
              <w:right w:val="single" w:sz="4" w:space="0" w:color="auto"/>
            </w:tcBorders>
            <w:vAlign w:val="center"/>
            <w:hideMark/>
          </w:tcPr>
          <w:p w14:paraId="476C729B"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50</w:t>
            </w:r>
          </w:p>
        </w:tc>
        <w:tc>
          <w:tcPr>
            <w:tcW w:w="0" w:type="auto"/>
            <w:tcBorders>
              <w:top w:val="nil"/>
              <w:left w:val="nil"/>
              <w:bottom w:val="single" w:sz="4" w:space="0" w:color="auto"/>
              <w:right w:val="single" w:sz="4" w:space="0" w:color="auto"/>
            </w:tcBorders>
            <w:vAlign w:val="center"/>
            <w:hideMark/>
          </w:tcPr>
          <w:p w14:paraId="267583C5"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61</w:t>
            </w:r>
          </w:p>
        </w:tc>
        <w:tc>
          <w:tcPr>
            <w:tcW w:w="0" w:type="auto"/>
            <w:tcBorders>
              <w:top w:val="nil"/>
              <w:left w:val="nil"/>
              <w:bottom w:val="single" w:sz="4" w:space="0" w:color="auto"/>
              <w:right w:val="single" w:sz="4" w:space="0" w:color="auto"/>
            </w:tcBorders>
            <w:vAlign w:val="center"/>
            <w:hideMark/>
          </w:tcPr>
          <w:p w14:paraId="054CDFC8"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7131AC82"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Минвата</w:t>
            </w:r>
          </w:p>
        </w:tc>
        <w:tc>
          <w:tcPr>
            <w:tcW w:w="0" w:type="auto"/>
            <w:tcBorders>
              <w:top w:val="nil"/>
              <w:left w:val="nil"/>
              <w:bottom w:val="single" w:sz="4" w:space="0" w:color="auto"/>
              <w:right w:val="single" w:sz="4" w:space="0" w:color="auto"/>
            </w:tcBorders>
            <w:vAlign w:val="center"/>
            <w:hideMark/>
          </w:tcPr>
          <w:p w14:paraId="19B3E18D"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2008</w:t>
            </w:r>
          </w:p>
        </w:tc>
      </w:tr>
      <w:tr w:rsidR="00667CDB" w:rsidRPr="00B57A2D" w14:paraId="7D157EF3"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5A922009"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№14</w:t>
            </w:r>
          </w:p>
        </w:tc>
        <w:tc>
          <w:tcPr>
            <w:tcW w:w="0" w:type="auto"/>
            <w:tcBorders>
              <w:top w:val="nil"/>
              <w:left w:val="nil"/>
              <w:bottom w:val="single" w:sz="4" w:space="0" w:color="auto"/>
              <w:right w:val="single" w:sz="4" w:space="0" w:color="auto"/>
            </w:tcBorders>
            <w:vAlign w:val="center"/>
            <w:hideMark/>
          </w:tcPr>
          <w:p w14:paraId="32E3EF6F"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Пластик</w:t>
            </w:r>
          </w:p>
        </w:tc>
        <w:tc>
          <w:tcPr>
            <w:tcW w:w="0" w:type="auto"/>
            <w:tcBorders>
              <w:top w:val="nil"/>
              <w:left w:val="nil"/>
              <w:bottom w:val="single" w:sz="4" w:space="0" w:color="auto"/>
              <w:right w:val="single" w:sz="4" w:space="0" w:color="auto"/>
            </w:tcBorders>
            <w:vAlign w:val="center"/>
            <w:hideMark/>
          </w:tcPr>
          <w:p w14:paraId="6D6539F5"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50</w:t>
            </w:r>
          </w:p>
        </w:tc>
        <w:tc>
          <w:tcPr>
            <w:tcW w:w="0" w:type="auto"/>
            <w:tcBorders>
              <w:top w:val="nil"/>
              <w:left w:val="nil"/>
              <w:bottom w:val="single" w:sz="4" w:space="0" w:color="auto"/>
              <w:right w:val="single" w:sz="4" w:space="0" w:color="auto"/>
            </w:tcBorders>
            <w:vAlign w:val="center"/>
            <w:hideMark/>
          </w:tcPr>
          <w:p w14:paraId="5F6D5487"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52</w:t>
            </w:r>
          </w:p>
        </w:tc>
        <w:tc>
          <w:tcPr>
            <w:tcW w:w="0" w:type="auto"/>
            <w:tcBorders>
              <w:top w:val="nil"/>
              <w:left w:val="nil"/>
              <w:bottom w:val="single" w:sz="4" w:space="0" w:color="auto"/>
              <w:right w:val="single" w:sz="4" w:space="0" w:color="auto"/>
            </w:tcBorders>
            <w:vAlign w:val="center"/>
            <w:hideMark/>
          </w:tcPr>
          <w:p w14:paraId="0050A7DF"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3144CDE9"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Минвата</w:t>
            </w:r>
          </w:p>
        </w:tc>
        <w:tc>
          <w:tcPr>
            <w:tcW w:w="0" w:type="auto"/>
            <w:tcBorders>
              <w:top w:val="nil"/>
              <w:left w:val="nil"/>
              <w:bottom w:val="single" w:sz="4" w:space="0" w:color="auto"/>
              <w:right w:val="single" w:sz="4" w:space="0" w:color="auto"/>
            </w:tcBorders>
            <w:vAlign w:val="center"/>
            <w:hideMark/>
          </w:tcPr>
          <w:p w14:paraId="379C2A74"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2014</w:t>
            </w:r>
          </w:p>
        </w:tc>
      </w:tr>
      <w:tr w:rsidR="00667CDB" w:rsidRPr="00B57A2D" w14:paraId="23ED12AE"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3CB4362D"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№15</w:t>
            </w:r>
          </w:p>
        </w:tc>
        <w:tc>
          <w:tcPr>
            <w:tcW w:w="0" w:type="auto"/>
            <w:tcBorders>
              <w:top w:val="nil"/>
              <w:left w:val="nil"/>
              <w:bottom w:val="single" w:sz="4" w:space="0" w:color="auto"/>
              <w:right w:val="single" w:sz="4" w:space="0" w:color="auto"/>
            </w:tcBorders>
            <w:vAlign w:val="center"/>
            <w:hideMark/>
          </w:tcPr>
          <w:p w14:paraId="688F2699"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Сталь</w:t>
            </w:r>
          </w:p>
        </w:tc>
        <w:tc>
          <w:tcPr>
            <w:tcW w:w="0" w:type="auto"/>
            <w:tcBorders>
              <w:top w:val="nil"/>
              <w:left w:val="nil"/>
              <w:bottom w:val="single" w:sz="4" w:space="0" w:color="auto"/>
              <w:right w:val="single" w:sz="4" w:space="0" w:color="auto"/>
            </w:tcBorders>
            <w:vAlign w:val="center"/>
            <w:hideMark/>
          </w:tcPr>
          <w:p w14:paraId="56C8BC02"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50</w:t>
            </w:r>
          </w:p>
        </w:tc>
        <w:tc>
          <w:tcPr>
            <w:tcW w:w="0" w:type="auto"/>
            <w:tcBorders>
              <w:top w:val="nil"/>
              <w:left w:val="nil"/>
              <w:bottom w:val="single" w:sz="4" w:space="0" w:color="auto"/>
              <w:right w:val="single" w:sz="4" w:space="0" w:color="auto"/>
            </w:tcBorders>
            <w:vAlign w:val="center"/>
            <w:hideMark/>
          </w:tcPr>
          <w:p w14:paraId="6DE17F4D"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40</w:t>
            </w:r>
          </w:p>
        </w:tc>
        <w:tc>
          <w:tcPr>
            <w:tcW w:w="0" w:type="auto"/>
            <w:tcBorders>
              <w:top w:val="nil"/>
              <w:left w:val="nil"/>
              <w:bottom w:val="single" w:sz="4" w:space="0" w:color="auto"/>
              <w:right w:val="single" w:sz="4" w:space="0" w:color="auto"/>
            </w:tcBorders>
            <w:vAlign w:val="center"/>
            <w:hideMark/>
          </w:tcPr>
          <w:p w14:paraId="7EDDA05C"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Надземная</w:t>
            </w:r>
          </w:p>
        </w:tc>
        <w:tc>
          <w:tcPr>
            <w:tcW w:w="0" w:type="auto"/>
            <w:tcBorders>
              <w:top w:val="nil"/>
              <w:left w:val="nil"/>
              <w:bottom w:val="single" w:sz="4" w:space="0" w:color="auto"/>
              <w:right w:val="single" w:sz="4" w:space="0" w:color="auto"/>
            </w:tcBorders>
            <w:vAlign w:val="center"/>
            <w:hideMark/>
          </w:tcPr>
          <w:p w14:paraId="175DDF23"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ППУ</w:t>
            </w:r>
          </w:p>
        </w:tc>
        <w:tc>
          <w:tcPr>
            <w:tcW w:w="0" w:type="auto"/>
            <w:tcBorders>
              <w:top w:val="nil"/>
              <w:left w:val="nil"/>
              <w:bottom w:val="single" w:sz="4" w:space="0" w:color="auto"/>
              <w:right w:val="single" w:sz="4" w:space="0" w:color="auto"/>
            </w:tcBorders>
            <w:vAlign w:val="center"/>
            <w:hideMark/>
          </w:tcPr>
          <w:p w14:paraId="074602FB"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2013</w:t>
            </w:r>
          </w:p>
        </w:tc>
      </w:tr>
      <w:tr w:rsidR="00667CDB" w:rsidRPr="00B57A2D" w14:paraId="61B21D26"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58F2593A"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Вводы в жилые дома</w:t>
            </w:r>
          </w:p>
        </w:tc>
        <w:tc>
          <w:tcPr>
            <w:tcW w:w="0" w:type="auto"/>
            <w:tcBorders>
              <w:top w:val="nil"/>
              <w:left w:val="nil"/>
              <w:bottom w:val="single" w:sz="4" w:space="0" w:color="auto"/>
              <w:right w:val="single" w:sz="4" w:space="0" w:color="auto"/>
            </w:tcBorders>
            <w:vAlign w:val="center"/>
            <w:hideMark/>
          </w:tcPr>
          <w:p w14:paraId="6455F2DD"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Пластик</w:t>
            </w:r>
          </w:p>
        </w:tc>
        <w:tc>
          <w:tcPr>
            <w:tcW w:w="0" w:type="auto"/>
            <w:tcBorders>
              <w:top w:val="nil"/>
              <w:left w:val="nil"/>
              <w:bottom w:val="single" w:sz="4" w:space="0" w:color="auto"/>
              <w:right w:val="single" w:sz="4" w:space="0" w:color="auto"/>
            </w:tcBorders>
            <w:vAlign w:val="center"/>
            <w:hideMark/>
          </w:tcPr>
          <w:p w14:paraId="5052FE99"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50</w:t>
            </w:r>
          </w:p>
        </w:tc>
        <w:tc>
          <w:tcPr>
            <w:tcW w:w="0" w:type="auto"/>
            <w:tcBorders>
              <w:top w:val="nil"/>
              <w:left w:val="nil"/>
              <w:bottom w:val="single" w:sz="4" w:space="0" w:color="auto"/>
              <w:right w:val="single" w:sz="4" w:space="0" w:color="auto"/>
            </w:tcBorders>
            <w:vAlign w:val="center"/>
            <w:hideMark/>
          </w:tcPr>
          <w:p w14:paraId="1AFE0628"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185</w:t>
            </w:r>
          </w:p>
        </w:tc>
        <w:tc>
          <w:tcPr>
            <w:tcW w:w="0" w:type="auto"/>
            <w:tcBorders>
              <w:top w:val="nil"/>
              <w:left w:val="nil"/>
              <w:bottom w:val="single" w:sz="4" w:space="0" w:color="auto"/>
              <w:right w:val="single" w:sz="4" w:space="0" w:color="auto"/>
            </w:tcBorders>
            <w:vAlign w:val="center"/>
            <w:hideMark/>
          </w:tcPr>
          <w:p w14:paraId="1E3EE674"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6E1BB346"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Минвата</w:t>
            </w:r>
          </w:p>
        </w:tc>
        <w:tc>
          <w:tcPr>
            <w:tcW w:w="0" w:type="auto"/>
            <w:tcBorders>
              <w:top w:val="nil"/>
              <w:left w:val="nil"/>
              <w:bottom w:val="single" w:sz="4" w:space="0" w:color="auto"/>
              <w:right w:val="single" w:sz="4" w:space="0" w:color="auto"/>
            </w:tcBorders>
            <w:vAlign w:val="center"/>
            <w:hideMark/>
          </w:tcPr>
          <w:p w14:paraId="37B97B0B"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2008</w:t>
            </w:r>
          </w:p>
        </w:tc>
      </w:tr>
      <w:tr w:rsidR="00667CDB" w:rsidRPr="00B57A2D" w14:paraId="7360F0B8"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091537F0" w14:textId="77777777" w:rsidR="0085126C" w:rsidRPr="00B57A2D" w:rsidRDefault="0085126C" w:rsidP="0085126C">
            <w:pPr>
              <w:ind w:firstLine="0"/>
              <w:jc w:val="left"/>
              <w:rPr>
                <w:rFonts w:eastAsia="Times New Roman" w:cs="Times New Roman"/>
                <w:b/>
                <w:bCs/>
                <w:sz w:val="18"/>
                <w:szCs w:val="18"/>
              </w:rPr>
            </w:pPr>
            <w:r w:rsidRPr="00B57A2D">
              <w:rPr>
                <w:rFonts w:eastAsia="Times New Roman" w:cs="Times New Roman"/>
                <w:b/>
                <w:bCs/>
                <w:sz w:val="18"/>
                <w:szCs w:val="18"/>
              </w:rPr>
              <w:t>Котельная по адресу: п.Каменоломни, ул.40 лет Октября, 80а</w:t>
            </w:r>
          </w:p>
        </w:tc>
        <w:tc>
          <w:tcPr>
            <w:tcW w:w="0" w:type="auto"/>
            <w:tcBorders>
              <w:top w:val="nil"/>
              <w:left w:val="nil"/>
              <w:bottom w:val="single" w:sz="4" w:space="0" w:color="auto"/>
              <w:right w:val="single" w:sz="4" w:space="0" w:color="auto"/>
            </w:tcBorders>
            <w:vAlign w:val="center"/>
            <w:hideMark/>
          </w:tcPr>
          <w:p w14:paraId="0E0FB2B4" w14:textId="77777777" w:rsidR="0085126C" w:rsidRPr="00B57A2D" w:rsidRDefault="0085126C" w:rsidP="0085126C">
            <w:pPr>
              <w:ind w:firstLine="0"/>
              <w:jc w:val="left"/>
              <w:rPr>
                <w:rFonts w:eastAsia="Times New Roman" w:cs="Times New Roman"/>
                <w:b/>
                <w:bCs/>
                <w:sz w:val="18"/>
                <w:szCs w:val="18"/>
              </w:rPr>
            </w:pPr>
            <w:r w:rsidRPr="00B57A2D">
              <w:rPr>
                <w:rFonts w:eastAsia="Times New Roman" w:cs="Times New Roman"/>
                <w:b/>
                <w:bCs/>
                <w:sz w:val="18"/>
                <w:szCs w:val="18"/>
              </w:rPr>
              <w:t> </w:t>
            </w:r>
          </w:p>
        </w:tc>
        <w:tc>
          <w:tcPr>
            <w:tcW w:w="0" w:type="auto"/>
            <w:tcBorders>
              <w:top w:val="nil"/>
              <w:left w:val="nil"/>
              <w:bottom w:val="single" w:sz="4" w:space="0" w:color="auto"/>
              <w:right w:val="single" w:sz="4" w:space="0" w:color="auto"/>
            </w:tcBorders>
            <w:vAlign w:val="center"/>
            <w:hideMark/>
          </w:tcPr>
          <w:p w14:paraId="0B4765EE" w14:textId="77777777" w:rsidR="0085126C" w:rsidRPr="00B57A2D" w:rsidRDefault="0085126C" w:rsidP="0085126C">
            <w:pPr>
              <w:ind w:firstLine="0"/>
              <w:jc w:val="left"/>
              <w:rPr>
                <w:rFonts w:eastAsia="Times New Roman" w:cs="Times New Roman"/>
                <w:b/>
                <w:bCs/>
                <w:sz w:val="18"/>
                <w:szCs w:val="18"/>
              </w:rPr>
            </w:pPr>
            <w:r w:rsidRPr="00B57A2D">
              <w:rPr>
                <w:rFonts w:eastAsia="Times New Roman" w:cs="Times New Roman"/>
                <w:b/>
                <w:bCs/>
                <w:sz w:val="18"/>
                <w:szCs w:val="18"/>
              </w:rPr>
              <w:t> </w:t>
            </w:r>
          </w:p>
        </w:tc>
        <w:tc>
          <w:tcPr>
            <w:tcW w:w="0" w:type="auto"/>
            <w:tcBorders>
              <w:top w:val="nil"/>
              <w:left w:val="nil"/>
              <w:bottom w:val="single" w:sz="4" w:space="0" w:color="auto"/>
              <w:right w:val="single" w:sz="4" w:space="0" w:color="auto"/>
            </w:tcBorders>
            <w:vAlign w:val="center"/>
            <w:hideMark/>
          </w:tcPr>
          <w:p w14:paraId="4D1E1A53" w14:textId="77777777" w:rsidR="0085126C" w:rsidRPr="00B57A2D" w:rsidRDefault="0085126C" w:rsidP="0085126C">
            <w:pPr>
              <w:ind w:firstLine="0"/>
              <w:jc w:val="center"/>
              <w:rPr>
                <w:rFonts w:eastAsia="Times New Roman" w:cs="Times New Roman"/>
                <w:b/>
                <w:bCs/>
                <w:sz w:val="18"/>
                <w:szCs w:val="18"/>
              </w:rPr>
            </w:pPr>
            <w:r w:rsidRPr="00B57A2D">
              <w:rPr>
                <w:rFonts w:eastAsia="Times New Roman" w:cs="Times New Roman"/>
                <w:b/>
                <w:bCs/>
                <w:sz w:val="18"/>
                <w:szCs w:val="18"/>
              </w:rPr>
              <w:t>687</w:t>
            </w:r>
          </w:p>
        </w:tc>
        <w:tc>
          <w:tcPr>
            <w:tcW w:w="0" w:type="auto"/>
            <w:tcBorders>
              <w:top w:val="nil"/>
              <w:left w:val="nil"/>
              <w:bottom w:val="single" w:sz="4" w:space="0" w:color="auto"/>
              <w:right w:val="single" w:sz="4" w:space="0" w:color="auto"/>
            </w:tcBorders>
            <w:vAlign w:val="center"/>
            <w:hideMark/>
          </w:tcPr>
          <w:p w14:paraId="16E4CB34" w14:textId="77777777" w:rsidR="0085126C" w:rsidRPr="00B57A2D" w:rsidRDefault="0085126C" w:rsidP="0085126C">
            <w:pPr>
              <w:ind w:firstLine="0"/>
              <w:jc w:val="left"/>
              <w:rPr>
                <w:rFonts w:eastAsia="Times New Roman" w:cs="Times New Roman"/>
                <w:b/>
                <w:bCs/>
                <w:sz w:val="18"/>
                <w:szCs w:val="18"/>
              </w:rPr>
            </w:pPr>
            <w:r w:rsidRPr="00B57A2D">
              <w:rPr>
                <w:rFonts w:eastAsia="Times New Roman" w:cs="Times New Roman"/>
                <w:b/>
                <w:bCs/>
                <w:sz w:val="18"/>
                <w:szCs w:val="18"/>
              </w:rPr>
              <w:t> </w:t>
            </w:r>
          </w:p>
        </w:tc>
        <w:tc>
          <w:tcPr>
            <w:tcW w:w="0" w:type="auto"/>
            <w:tcBorders>
              <w:top w:val="nil"/>
              <w:left w:val="nil"/>
              <w:bottom w:val="single" w:sz="4" w:space="0" w:color="auto"/>
              <w:right w:val="single" w:sz="4" w:space="0" w:color="auto"/>
            </w:tcBorders>
            <w:vAlign w:val="center"/>
            <w:hideMark/>
          </w:tcPr>
          <w:p w14:paraId="625456B1" w14:textId="77777777" w:rsidR="0085126C" w:rsidRPr="00B57A2D" w:rsidRDefault="0085126C" w:rsidP="0085126C">
            <w:pPr>
              <w:ind w:firstLine="0"/>
              <w:jc w:val="left"/>
              <w:rPr>
                <w:rFonts w:eastAsia="Times New Roman" w:cs="Times New Roman"/>
                <w:b/>
                <w:bCs/>
                <w:sz w:val="18"/>
                <w:szCs w:val="18"/>
              </w:rPr>
            </w:pPr>
            <w:r w:rsidRPr="00B57A2D">
              <w:rPr>
                <w:rFonts w:eastAsia="Times New Roman" w:cs="Times New Roman"/>
                <w:b/>
                <w:bCs/>
                <w:sz w:val="18"/>
                <w:szCs w:val="18"/>
              </w:rPr>
              <w:t> </w:t>
            </w:r>
          </w:p>
        </w:tc>
        <w:tc>
          <w:tcPr>
            <w:tcW w:w="0" w:type="auto"/>
            <w:tcBorders>
              <w:top w:val="nil"/>
              <w:left w:val="nil"/>
              <w:bottom w:val="single" w:sz="4" w:space="0" w:color="auto"/>
              <w:right w:val="single" w:sz="4" w:space="0" w:color="auto"/>
            </w:tcBorders>
            <w:vAlign w:val="center"/>
            <w:hideMark/>
          </w:tcPr>
          <w:p w14:paraId="588EA51B" w14:textId="77777777" w:rsidR="0085126C" w:rsidRPr="00B57A2D" w:rsidRDefault="0085126C" w:rsidP="0085126C">
            <w:pPr>
              <w:ind w:firstLine="0"/>
              <w:jc w:val="left"/>
              <w:rPr>
                <w:rFonts w:eastAsia="Times New Roman" w:cs="Times New Roman"/>
                <w:b/>
                <w:bCs/>
                <w:sz w:val="18"/>
                <w:szCs w:val="18"/>
              </w:rPr>
            </w:pPr>
            <w:r w:rsidRPr="00B57A2D">
              <w:rPr>
                <w:rFonts w:eastAsia="Times New Roman" w:cs="Times New Roman"/>
                <w:b/>
                <w:bCs/>
                <w:sz w:val="18"/>
                <w:szCs w:val="18"/>
              </w:rPr>
              <w:t> </w:t>
            </w:r>
          </w:p>
        </w:tc>
      </w:tr>
      <w:tr w:rsidR="00667CDB" w:rsidRPr="00B57A2D" w14:paraId="048204FC"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68FFC2F8"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№1</w:t>
            </w:r>
          </w:p>
        </w:tc>
        <w:tc>
          <w:tcPr>
            <w:tcW w:w="0" w:type="auto"/>
            <w:tcBorders>
              <w:top w:val="nil"/>
              <w:left w:val="nil"/>
              <w:bottom w:val="single" w:sz="4" w:space="0" w:color="auto"/>
              <w:right w:val="single" w:sz="4" w:space="0" w:color="auto"/>
            </w:tcBorders>
            <w:vAlign w:val="center"/>
            <w:hideMark/>
          </w:tcPr>
          <w:p w14:paraId="36E79550"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Пластик</w:t>
            </w:r>
          </w:p>
        </w:tc>
        <w:tc>
          <w:tcPr>
            <w:tcW w:w="0" w:type="auto"/>
            <w:tcBorders>
              <w:top w:val="nil"/>
              <w:left w:val="nil"/>
              <w:bottom w:val="single" w:sz="4" w:space="0" w:color="auto"/>
              <w:right w:val="single" w:sz="4" w:space="0" w:color="auto"/>
            </w:tcBorders>
            <w:vAlign w:val="center"/>
            <w:hideMark/>
          </w:tcPr>
          <w:p w14:paraId="6D57E325"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90</w:t>
            </w:r>
          </w:p>
        </w:tc>
        <w:tc>
          <w:tcPr>
            <w:tcW w:w="0" w:type="auto"/>
            <w:tcBorders>
              <w:top w:val="nil"/>
              <w:left w:val="nil"/>
              <w:bottom w:val="single" w:sz="4" w:space="0" w:color="auto"/>
              <w:right w:val="single" w:sz="4" w:space="0" w:color="auto"/>
            </w:tcBorders>
            <w:vAlign w:val="center"/>
            <w:hideMark/>
          </w:tcPr>
          <w:p w14:paraId="5FB1EE69"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86</w:t>
            </w:r>
          </w:p>
        </w:tc>
        <w:tc>
          <w:tcPr>
            <w:tcW w:w="0" w:type="auto"/>
            <w:tcBorders>
              <w:top w:val="nil"/>
              <w:left w:val="nil"/>
              <w:bottom w:val="single" w:sz="4" w:space="0" w:color="auto"/>
              <w:right w:val="single" w:sz="4" w:space="0" w:color="auto"/>
            </w:tcBorders>
            <w:vAlign w:val="center"/>
            <w:hideMark/>
          </w:tcPr>
          <w:p w14:paraId="4814289B"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4866A2D1"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Минвата</w:t>
            </w:r>
          </w:p>
        </w:tc>
        <w:tc>
          <w:tcPr>
            <w:tcW w:w="0" w:type="auto"/>
            <w:tcBorders>
              <w:top w:val="nil"/>
              <w:left w:val="nil"/>
              <w:bottom w:val="single" w:sz="4" w:space="0" w:color="auto"/>
              <w:right w:val="single" w:sz="4" w:space="0" w:color="auto"/>
            </w:tcBorders>
            <w:vAlign w:val="center"/>
            <w:hideMark/>
          </w:tcPr>
          <w:p w14:paraId="248103F8"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2006</w:t>
            </w:r>
          </w:p>
        </w:tc>
      </w:tr>
      <w:tr w:rsidR="00667CDB" w:rsidRPr="00B57A2D" w14:paraId="7CFC3156"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0B05DA64"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 xml:space="preserve">Участок №2 </w:t>
            </w:r>
          </w:p>
        </w:tc>
        <w:tc>
          <w:tcPr>
            <w:tcW w:w="0" w:type="auto"/>
            <w:tcBorders>
              <w:top w:val="nil"/>
              <w:left w:val="nil"/>
              <w:bottom w:val="single" w:sz="4" w:space="0" w:color="auto"/>
              <w:right w:val="single" w:sz="4" w:space="0" w:color="auto"/>
            </w:tcBorders>
            <w:vAlign w:val="center"/>
            <w:hideMark/>
          </w:tcPr>
          <w:p w14:paraId="7A97F38F"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Пластик</w:t>
            </w:r>
          </w:p>
        </w:tc>
        <w:tc>
          <w:tcPr>
            <w:tcW w:w="0" w:type="auto"/>
            <w:tcBorders>
              <w:top w:val="nil"/>
              <w:left w:val="nil"/>
              <w:bottom w:val="single" w:sz="4" w:space="0" w:color="auto"/>
              <w:right w:val="single" w:sz="4" w:space="0" w:color="auto"/>
            </w:tcBorders>
            <w:vAlign w:val="center"/>
            <w:hideMark/>
          </w:tcPr>
          <w:p w14:paraId="3267AEDC"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90</w:t>
            </w:r>
          </w:p>
        </w:tc>
        <w:tc>
          <w:tcPr>
            <w:tcW w:w="0" w:type="auto"/>
            <w:tcBorders>
              <w:top w:val="nil"/>
              <w:left w:val="nil"/>
              <w:bottom w:val="single" w:sz="4" w:space="0" w:color="auto"/>
              <w:right w:val="single" w:sz="4" w:space="0" w:color="auto"/>
            </w:tcBorders>
            <w:vAlign w:val="center"/>
            <w:hideMark/>
          </w:tcPr>
          <w:p w14:paraId="4EABF5C7"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120</w:t>
            </w:r>
          </w:p>
        </w:tc>
        <w:tc>
          <w:tcPr>
            <w:tcW w:w="0" w:type="auto"/>
            <w:tcBorders>
              <w:top w:val="nil"/>
              <w:left w:val="nil"/>
              <w:bottom w:val="single" w:sz="4" w:space="0" w:color="auto"/>
              <w:right w:val="single" w:sz="4" w:space="0" w:color="auto"/>
            </w:tcBorders>
            <w:vAlign w:val="center"/>
            <w:hideMark/>
          </w:tcPr>
          <w:p w14:paraId="3600B48D"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541B5638"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Минвата</w:t>
            </w:r>
          </w:p>
        </w:tc>
        <w:tc>
          <w:tcPr>
            <w:tcW w:w="0" w:type="auto"/>
            <w:tcBorders>
              <w:top w:val="nil"/>
              <w:left w:val="nil"/>
              <w:bottom w:val="single" w:sz="4" w:space="0" w:color="auto"/>
              <w:right w:val="single" w:sz="4" w:space="0" w:color="auto"/>
            </w:tcBorders>
            <w:vAlign w:val="center"/>
            <w:hideMark/>
          </w:tcPr>
          <w:p w14:paraId="37C789BF"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2006</w:t>
            </w:r>
          </w:p>
        </w:tc>
      </w:tr>
      <w:tr w:rsidR="00667CDB" w:rsidRPr="00B57A2D" w14:paraId="657E34E3"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71FD9EFC"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№3</w:t>
            </w:r>
          </w:p>
        </w:tc>
        <w:tc>
          <w:tcPr>
            <w:tcW w:w="0" w:type="auto"/>
            <w:tcBorders>
              <w:top w:val="nil"/>
              <w:left w:val="nil"/>
              <w:bottom w:val="single" w:sz="4" w:space="0" w:color="auto"/>
              <w:right w:val="single" w:sz="4" w:space="0" w:color="auto"/>
            </w:tcBorders>
            <w:vAlign w:val="center"/>
            <w:hideMark/>
          </w:tcPr>
          <w:p w14:paraId="29C9155F"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Пластик</w:t>
            </w:r>
          </w:p>
        </w:tc>
        <w:tc>
          <w:tcPr>
            <w:tcW w:w="0" w:type="auto"/>
            <w:tcBorders>
              <w:top w:val="nil"/>
              <w:left w:val="nil"/>
              <w:bottom w:val="single" w:sz="4" w:space="0" w:color="auto"/>
              <w:right w:val="single" w:sz="4" w:space="0" w:color="auto"/>
            </w:tcBorders>
            <w:vAlign w:val="center"/>
            <w:hideMark/>
          </w:tcPr>
          <w:p w14:paraId="22459FAD"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75</w:t>
            </w:r>
          </w:p>
        </w:tc>
        <w:tc>
          <w:tcPr>
            <w:tcW w:w="0" w:type="auto"/>
            <w:tcBorders>
              <w:top w:val="nil"/>
              <w:left w:val="nil"/>
              <w:bottom w:val="single" w:sz="4" w:space="0" w:color="auto"/>
              <w:right w:val="single" w:sz="4" w:space="0" w:color="auto"/>
            </w:tcBorders>
            <w:vAlign w:val="center"/>
            <w:hideMark/>
          </w:tcPr>
          <w:p w14:paraId="640B723B"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223</w:t>
            </w:r>
          </w:p>
        </w:tc>
        <w:tc>
          <w:tcPr>
            <w:tcW w:w="0" w:type="auto"/>
            <w:tcBorders>
              <w:top w:val="nil"/>
              <w:left w:val="nil"/>
              <w:bottom w:val="single" w:sz="4" w:space="0" w:color="auto"/>
              <w:right w:val="single" w:sz="4" w:space="0" w:color="auto"/>
            </w:tcBorders>
            <w:vAlign w:val="center"/>
            <w:hideMark/>
          </w:tcPr>
          <w:p w14:paraId="262A3F17"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3DC32049"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Минвата</w:t>
            </w:r>
          </w:p>
        </w:tc>
        <w:tc>
          <w:tcPr>
            <w:tcW w:w="0" w:type="auto"/>
            <w:tcBorders>
              <w:top w:val="nil"/>
              <w:left w:val="nil"/>
              <w:bottom w:val="single" w:sz="4" w:space="0" w:color="auto"/>
              <w:right w:val="single" w:sz="4" w:space="0" w:color="auto"/>
            </w:tcBorders>
            <w:vAlign w:val="center"/>
            <w:hideMark/>
          </w:tcPr>
          <w:p w14:paraId="01BA5C93"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2003</w:t>
            </w:r>
          </w:p>
        </w:tc>
      </w:tr>
      <w:tr w:rsidR="00667CDB" w:rsidRPr="00B57A2D" w14:paraId="5C265BB0"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35BFDF3B"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№4</w:t>
            </w:r>
          </w:p>
        </w:tc>
        <w:tc>
          <w:tcPr>
            <w:tcW w:w="0" w:type="auto"/>
            <w:tcBorders>
              <w:top w:val="nil"/>
              <w:left w:val="nil"/>
              <w:bottom w:val="single" w:sz="4" w:space="0" w:color="auto"/>
              <w:right w:val="single" w:sz="4" w:space="0" w:color="auto"/>
            </w:tcBorders>
            <w:vAlign w:val="center"/>
            <w:hideMark/>
          </w:tcPr>
          <w:p w14:paraId="1CE3A118"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Пластик</w:t>
            </w:r>
          </w:p>
        </w:tc>
        <w:tc>
          <w:tcPr>
            <w:tcW w:w="0" w:type="auto"/>
            <w:tcBorders>
              <w:top w:val="nil"/>
              <w:left w:val="nil"/>
              <w:bottom w:val="single" w:sz="4" w:space="0" w:color="auto"/>
              <w:right w:val="single" w:sz="4" w:space="0" w:color="auto"/>
            </w:tcBorders>
            <w:vAlign w:val="center"/>
            <w:hideMark/>
          </w:tcPr>
          <w:p w14:paraId="63A7D435"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90</w:t>
            </w:r>
          </w:p>
        </w:tc>
        <w:tc>
          <w:tcPr>
            <w:tcW w:w="0" w:type="auto"/>
            <w:tcBorders>
              <w:top w:val="nil"/>
              <w:left w:val="nil"/>
              <w:bottom w:val="single" w:sz="4" w:space="0" w:color="auto"/>
              <w:right w:val="single" w:sz="4" w:space="0" w:color="auto"/>
            </w:tcBorders>
            <w:vAlign w:val="center"/>
            <w:hideMark/>
          </w:tcPr>
          <w:p w14:paraId="3884E1D3"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40</w:t>
            </w:r>
          </w:p>
        </w:tc>
        <w:tc>
          <w:tcPr>
            <w:tcW w:w="0" w:type="auto"/>
            <w:tcBorders>
              <w:top w:val="nil"/>
              <w:left w:val="nil"/>
              <w:bottom w:val="single" w:sz="4" w:space="0" w:color="auto"/>
              <w:right w:val="single" w:sz="4" w:space="0" w:color="auto"/>
            </w:tcBorders>
            <w:vAlign w:val="center"/>
            <w:hideMark/>
          </w:tcPr>
          <w:p w14:paraId="5CD83D0F"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6EAB4761"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Минвата</w:t>
            </w:r>
          </w:p>
        </w:tc>
        <w:tc>
          <w:tcPr>
            <w:tcW w:w="0" w:type="auto"/>
            <w:tcBorders>
              <w:top w:val="nil"/>
              <w:left w:val="nil"/>
              <w:bottom w:val="single" w:sz="4" w:space="0" w:color="auto"/>
              <w:right w:val="single" w:sz="4" w:space="0" w:color="auto"/>
            </w:tcBorders>
            <w:vAlign w:val="center"/>
            <w:hideMark/>
          </w:tcPr>
          <w:p w14:paraId="3BDE59C3"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2006</w:t>
            </w:r>
          </w:p>
        </w:tc>
      </w:tr>
      <w:tr w:rsidR="00667CDB" w:rsidRPr="00B57A2D" w14:paraId="2D1B2934"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46986493"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№5</w:t>
            </w:r>
          </w:p>
        </w:tc>
        <w:tc>
          <w:tcPr>
            <w:tcW w:w="0" w:type="auto"/>
            <w:tcBorders>
              <w:top w:val="nil"/>
              <w:left w:val="nil"/>
              <w:bottom w:val="single" w:sz="4" w:space="0" w:color="auto"/>
              <w:right w:val="single" w:sz="4" w:space="0" w:color="auto"/>
            </w:tcBorders>
            <w:vAlign w:val="center"/>
            <w:hideMark/>
          </w:tcPr>
          <w:p w14:paraId="5F573BFC"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Пластик</w:t>
            </w:r>
          </w:p>
        </w:tc>
        <w:tc>
          <w:tcPr>
            <w:tcW w:w="0" w:type="auto"/>
            <w:tcBorders>
              <w:top w:val="nil"/>
              <w:left w:val="nil"/>
              <w:bottom w:val="single" w:sz="4" w:space="0" w:color="auto"/>
              <w:right w:val="single" w:sz="4" w:space="0" w:color="auto"/>
            </w:tcBorders>
            <w:vAlign w:val="center"/>
            <w:hideMark/>
          </w:tcPr>
          <w:p w14:paraId="30A5118F"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63</w:t>
            </w:r>
          </w:p>
        </w:tc>
        <w:tc>
          <w:tcPr>
            <w:tcW w:w="0" w:type="auto"/>
            <w:tcBorders>
              <w:top w:val="nil"/>
              <w:left w:val="nil"/>
              <w:bottom w:val="single" w:sz="4" w:space="0" w:color="auto"/>
              <w:right w:val="single" w:sz="4" w:space="0" w:color="auto"/>
            </w:tcBorders>
            <w:vAlign w:val="center"/>
            <w:hideMark/>
          </w:tcPr>
          <w:p w14:paraId="479F5AB7"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60</w:t>
            </w:r>
          </w:p>
        </w:tc>
        <w:tc>
          <w:tcPr>
            <w:tcW w:w="0" w:type="auto"/>
            <w:tcBorders>
              <w:top w:val="nil"/>
              <w:left w:val="nil"/>
              <w:bottom w:val="single" w:sz="4" w:space="0" w:color="auto"/>
              <w:right w:val="single" w:sz="4" w:space="0" w:color="auto"/>
            </w:tcBorders>
            <w:vAlign w:val="center"/>
            <w:hideMark/>
          </w:tcPr>
          <w:p w14:paraId="4767E80F"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783E6F86"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Минвата</w:t>
            </w:r>
          </w:p>
        </w:tc>
        <w:tc>
          <w:tcPr>
            <w:tcW w:w="0" w:type="auto"/>
            <w:tcBorders>
              <w:top w:val="nil"/>
              <w:left w:val="nil"/>
              <w:bottom w:val="single" w:sz="4" w:space="0" w:color="auto"/>
              <w:right w:val="single" w:sz="4" w:space="0" w:color="auto"/>
            </w:tcBorders>
            <w:vAlign w:val="center"/>
            <w:hideMark/>
          </w:tcPr>
          <w:p w14:paraId="0E494CFC"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2006</w:t>
            </w:r>
          </w:p>
        </w:tc>
      </w:tr>
      <w:tr w:rsidR="00667CDB" w:rsidRPr="00B57A2D" w14:paraId="032B5324"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06087893"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№6</w:t>
            </w:r>
          </w:p>
        </w:tc>
        <w:tc>
          <w:tcPr>
            <w:tcW w:w="0" w:type="auto"/>
            <w:tcBorders>
              <w:top w:val="nil"/>
              <w:left w:val="nil"/>
              <w:bottom w:val="single" w:sz="4" w:space="0" w:color="auto"/>
              <w:right w:val="single" w:sz="4" w:space="0" w:color="auto"/>
            </w:tcBorders>
            <w:vAlign w:val="center"/>
            <w:hideMark/>
          </w:tcPr>
          <w:p w14:paraId="0E065A39"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Сталь</w:t>
            </w:r>
          </w:p>
        </w:tc>
        <w:tc>
          <w:tcPr>
            <w:tcW w:w="0" w:type="auto"/>
            <w:tcBorders>
              <w:top w:val="nil"/>
              <w:left w:val="nil"/>
              <w:bottom w:val="single" w:sz="4" w:space="0" w:color="auto"/>
              <w:right w:val="single" w:sz="4" w:space="0" w:color="auto"/>
            </w:tcBorders>
            <w:vAlign w:val="center"/>
            <w:hideMark/>
          </w:tcPr>
          <w:p w14:paraId="24C006BD"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100</w:t>
            </w:r>
          </w:p>
        </w:tc>
        <w:tc>
          <w:tcPr>
            <w:tcW w:w="0" w:type="auto"/>
            <w:tcBorders>
              <w:top w:val="nil"/>
              <w:left w:val="nil"/>
              <w:bottom w:val="single" w:sz="4" w:space="0" w:color="auto"/>
              <w:right w:val="single" w:sz="4" w:space="0" w:color="auto"/>
            </w:tcBorders>
            <w:vAlign w:val="center"/>
            <w:hideMark/>
          </w:tcPr>
          <w:p w14:paraId="75CF45D1"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30</w:t>
            </w:r>
          </w:p>
        </w:tc>
        <w:tc>
          <w:tcPr>
            <w:tcW w:w="0" w:type="auto"/>
            <w:tcBorders>
              <w:top w:val="nil"/>
              <w:left w:val="nil"/>
              <w:bottom w:val="single" w:sz="4" w:space="0" w:color="auto"/>
              <w:right w:val="single" w:sz="4" w:space="0" w:color="auto"/>
            </w:tcBorders>
            <w:vAlign w:val="center"/>
            <w:hideMark/>
          </w:tcPr>
          <w:p w14:paraId="2BB655DE"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Надземная</w:t>
            </w:r>
          </w:p>
        </w:tc>
        <w:tc>
          <w:tcPr>
            <w:tcW w:w="0" w:type="auto"/>
            <w:tcBorders>
              <w:top w:val="nil"/>
              <w:left w:val="nil"/>
              <w:bottom w:val="single" w:sz="4" w:space="0" w:color="auto"/>
              <w:right w:val="single" w:sz="4" w:space="0" w:color="auto"/>
            </w:tcBorders>
            <w:vAlign w:val="center"/>
            <w:hideMark/>
          </w:tcPr>
          <w:p w14:paraId="0D08F1B4"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Пенофол</w:t>
            </w:r>
          </w:p>
        </w:tc>
        <w:tc>
          <w:tcPr>
            <w:tcW w:w="0" w:type="auto"/>
            <w:tcBorders>
              <w:top w:val="nil"/>
              <w:left w:val="nil"/>
              <w:bottom w:val="single" w:sz="4" w:space="0" w:color="auto"/>
              <w:right w:val="single" w:sz="4" w:space="0" w:color="auto"/>
            </w:tcBorders>
            <w:vAlign w:val="center"/>
            <w:hideMark/>
          </w:tcPr>
          <w:p w14:paraId="2B2D47E1"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2003</w:t>
            </w:r>
          </w:p>
        </w:tc>
      </w:tr>
      <w:tr w:rsidR="00667CDB" w:rsidRPr="00B57A2D" w14:paraId="72C9FF40"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30213BBC"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№7</w:t>
            </w:r>
          </w:p>
        </w:tc>
        <w:tc>
          <w:tcPr>
            <w:tcW w:w="0" w:type="auto"/>
            <w:tcBorders>
              <w:top w:val="nil"/>
              <w:left w:val="nil"/>
              <w:bottom w:val="single" w:sz="4" w:space="0" w:color="auto"/>
              <w:right w:val="single" w:sz="4" w:space="0" w:color="auto"/>
            </w:tcBorders>
            <w:vAlign w:val="center"/>
            <w:hideMark/>
          </w:tcPr>
          <w:p w14:paraId="05FD62DC"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Сталь</w:t>
            </w:r>
          </w:p>
        </w:tc>
        <w:tc>
          <w:tcPr>
            <w:tcW w:w="0" w:type="auto"/>
            <w:tcBorders>
              <w:top w:val="nil"/>
              <w:left w:val="nil"/>
              <w:bottom w:val="single" w:sz="4" w:space="0" w:color="auto"/>
              <w:right w:val="single" w:sz="4" w:space="0" w:color="auto"/>
            </w:tcBorders>
            <w:vAlign w:val="center"/>
            <w:hideMark/>
          </w:tcPr>
          <w:p w14:paraId="64C647F1"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40</w:t>
            </w:r>
          </w:p>
        </w:tc>
        <w:tc>
          <w:tcPr>
            <w:tcW w:w="0" w:type="auto"/>
            <w:tcBorders>
              <w:top w:val="nil"/>
              <w:left w:val="nil"/>
              <w:bottom w:val="single" w:sz="4" w:space="0" w:color="auto"/>
              <w:right w:val="single" w:sz="4" w:space="0" w:color="auto"/>
            </w:tcBorders>
            <w:vAlign w:val="center"/>
            <w:hideMark/>
          </w:tcPr>
          <w:p w14:paraId="25C2E755"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30</w:t>
            </w:r>
          </w:p>
        </w:tc>
        <w:tc>
          <w:tcPr>
            <w:tcW w:w="0" w:type="auto"/>
            <w:tcBorders>
              <w:top w:val="nil"/>
              <w:left w:val="nil"/>
              <w:bottom w:val="single" w:sz="4" w:space="0" w:color="auto"/>
              <w:right w:val="single" w:sz="4" w:space="0" w:color="auto"/>
            </w:tcBorders>
            <w:vAlign w:val="center"/>
            <w:hideMark/>
          </w:tcPr>
          <w:p w14:paraId="4131683E"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Надземная</w:t>
            </w:r>
          </w:p>
        </w:tc>
        <w:tc>
          <w:tcPr>
            <w:tcW w:w="0" w:type="auto"/>
            <w:tcBorders>
              <w:top w:val="nil"/>
              <w:left w:val="nil"/>
              <w:bottom w:val="single" w:sz="4" w:space="0" w:color="auto"/>
              <w:right w:val="single" w:sz="4" w:space="0" w:color="auto"/>
            </w:tcBorders>
            <w:vAlign w:val="center"/>
            <w:hideMark/>
          </w:tcPr>
          <w:p w14:paraId="1F78ED7D"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Пенофол</w:t>
            </w:r>
          </w:p>
        </w:tc>
        <w:tc>
          <w:tcPr>
            <w:tcW w:w="0" w:type="auto"/>
            <w:tcBorders>
              <w:top w:val="nil"/>
              <w:left w:val="nil"/>
              <w:bottom w:val="single" w:sz="4" w:space="0" w:color="auto"/>
              <w:right w:val="single" w:sz="4" w:space="0" w:color="auto"/>
            </w:tcBorders>
            <w:vAlign w:val="center"/>
            <w:hideMark/>
          </w:tcPr>
          <w:p w14:paraId="7D3B9B84"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2006</w:t>
            </w:r>
          </w:p>
        </w:tc>
      </w:tr>
      <w:tr w:rsidR="00667CDB" w:rsidRPr="00B57A2D" w14:paraId="26E77B3B"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4A523475"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№8</w:t>
            </w:r>
          </w:p>
        </w:tc>
        <w:tc>
          <w:tcPr>
            <w:tcW w:w="0" w:type="auto"/>
            <w:tcBorders>
              <w:top w:val="nil"/>
              <w:left w:val="nil"/>
              <w:bottom w:val="single" w:sz="4" w:space="0" w:color="auto"/>
              <w:right w:val="single" w:sz="4" w:space="0" w:color="auto"/>
            </w:tcBorders>
            <w:vAlign w:val="center"/>
            <w:hideMark/>
          </w:tcPr>
          <w:p w14:paraId="4EB3503C"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Пластик</w:t>
            </w:r>
          </w:p>
        </w:tc>
        <w:tc>
          <w:tcPr>
            <w:tcW w:w="0" w:type="auto"/>
            <w:tcBorders>
              <w:top w:val="nil"/>
              <w:left w:val="nil"/>
              <w:bottom w:val="single" w:sz="4" w:space="0" w:color="auto"/>
              <w:right w:val="single" w:sz="4" w:space="0" w:color="auto"/>
            </w:tcBorders>
            <w:vAlign w:val="center"/>
            <w:hideMark/>
          </w:tcPr>
          <w:p w14:paraId="5019DE92"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50</w:t>
            </w:r>
          </w:p>
        </w:tc>
        <w:tc>
          <w:tcPr>
            <w:tcW w:w="0" w:type="auto"/>
            <w:tcBorders>
              <w:top w:val="nil"/>
              <w:left w:val="nil"/>
              <w:bottom w:val="single" w:sz="4" w:space="0" w:color="auto"/>
              <w:right w:val="single" w:sz="4" w:space="0" w:color="auto"/>
            </w:tcBorders>
            <w:vAlign w:val="center"/>
            <w:hideMark/>
          </w:tcPr>
          <w:p w14:paraId="0B7C598A"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50</w:t>
            </w:r>
          </w:p>
        </w:tc>
        <w:tc>
          <w:tcPr>
            <w:tcW w:w="0" w:type="auto"/>
            <w:tcBorders>
              <w:top w:val="nil"/>
              <w:left w:val="nil"/>
              <w:bottom w:val="single" w:sz="4" w:space="0" w:color="auto"/>
              <w:right w:val="single" w:sz="4" w:space="0" w:color="auto"/>
            </w:tcBorders>
            <w:vAlign w:val="center"/>
            <w:hideMark/>
          </w:tcPr>
          <w:p w14:paraId="3C83B616"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Надземная</w:t>
            </w:r>
          </w:p>
        </w:tc>
        <w:tc>
          <w:tcPr>
            <w:tcW w:w="0" w:type="auto"/>
            <w:tcBorders>
              <w:top w:val="nil"/>
              <w:left w:val="nil"/>
              <w:bottom w:val="single" w:sz="4" w:space="0" w:color="auto"/>
              <w:right w:val="single" w:sz="4" w:space="0" w:color="auto"/>
            </w:tcBorders>
            <w:vAlign w:val="center"/>
            <w:hideMark/>
          </w:tcPr>
          <w:p w14:paraId="23ED3140"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Минвата</w:t>
            </w:r>
          </w:p>
        </w:tc>
        <w:tc>
          <w:tcPr>
            <w:tcW w:w="0" w:type="auto"/>
            <w:tcBorders>
              <w:top w:val="nil"/>
              <w:left w:val="nil"/>
              <w:bottom w:val="single" w:sz="4" w:space="0" w:color="auto"/>
              <w:right w:val="single" w:sz="4" w:space="0" w:color="auto"/>
            </w:tcBorders>
            <w:vAlign w:val="center"/>
            <w:hideMark/>
          </w:tcPr>
          <w:p w14:paraId="5D87341F"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2006</w:t>
            </w:r>
          </w:p>
        </w:tc>
      </w:tr>
      <w:tr w:rsidR="00667CDB" w:rsidRPr="00B57A2D" w14:paraId="601112D3"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196F447A"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№9</w:t>
            </w:r>
          </w:p>
        </w:tc>
        <w:tc>
          <w:tcPr>
            <w:tcW w:w="0" w:type="auto"/>
            <w:tcBorders>
              <w:top w:val="nil"/>
              <w:left w:val="nil"/>
              <w:bottom w:val="single" w:sz="4" w:space="0" w:color="auto"/>
              <w:right w:val="single" w:sz="4" w:space="0" w:color="auto"/>
            </w:tcBorders>
            <w:vAlign w:val="center"/>
            <w:hideMark/>
          </w:tcPr>
          <w:p w14:paraId="5CA2BF14"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Сталь</w:t>
            </w:r>
          </w:p>
        </w:tc>
        <w:tc>
          <w:tcPr>
            <w:tcW w:w="0" w:type="auto"/>
            <w:tcBorders>
              <w:top w:val="nil"/>
              <w:left w:val="nil"/>
              <w:bottom w:val="single" w:sz="4" w:space="0" w:color="auto"/>
              <w:right w:val="single" w:sz="4" w:space="0" w:color="auto"/>
            </w:tcBorders>
            <w:vAlign w:val="center"/>
            <w:hideMark/>
          </w:tcPr>
          <w:p w14:paraId="6A895C65"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80</w:t>
            </w:r>
          </w:p>
        </w:tc>
        <w:tc>
          <w:tcPr>
            <w:tcW w:w="0" w:type="auto"/>
            <w:tcBorders>
              <w:top w:val="nil"/>
              <w:left w:val="nil"/>
              <w:bottom w:val="single" w:sz="4" w:space="0" w:color="auto"/>
              <w:right w:val="single" w:sz="4" w:space="0" w:color="auto"/>
            </w:tcBorders>
            <w:vAlign w:val="center"/>
            <w:hideMark/>
          </w:tcPr>
          <w:p w14:paraId="32AA91BE"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48</w:t>
            </w:r>
          </w:p>
        </w:tc>
        <w:tc>
          <w:tcPr>
            <w:tcW w:w="0" w:type="auto"/>
            <w:tcBorders>
              <w:top w:val="nil"/>
              <w:left w:val="nil"/>
              <w:bottom w:val="single" w:sz="4" w:space="0" w:color="auto"/>
              <w:right w:val="single" w:sz="4" w:space="0" w:color="auto"/>
            </w:tcBorders>
            <w:vAlign w:val="center"/>
            <w:hideMark/>
          </w:tcPr>
          <w:p w14:paraId="54A5F3F3"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7D8C8784"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Минвата</w:t>
            </w:r>
          </w:p>
        </w:tc>
        <w:tc>
          <w:tcPr>
            <w:tcW w:w="0" w:type="auto"/>
            <w:tcBorders>
              <w:top w:val="nil"/>
              <w:left w:val="nil"/>
              <w:bottom w:val="single" w:sz="4" w:space="0" w:color="auto"/>
              <w:right w:val="single" w:sz="4" w:space="0" w:color="auto"/>
            </w:tcBorders>
            <w:vAlign w:val="center"/>
            <w:hideMark/>
          </w:tcPr>
          <w:p w14:paraId="1337D5C8"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1995</w:t>
            </w:r>
          </w:p>
        </w:tc>
      </w:tr>
      <w:tr w:rsidR="00667CDB" w:rsidRPr="00B57A2D" w14:paraId="298B3FA6"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0A0C1933" w14:textId="77777777" w:rsidR="0085126C" w:rsidRPr="00B57A2D" w:rsidRDefault="0085126C" w:rsidP="0085126C">
            <w:pPr>
              <w:ind w:firstLine="0"/>
              <w:jc w:val="left"/>
              <w:rPr>
                <w:rFonts w:eastAsia="Times New Roman" w:cs="Times New Roman"/>
                <w:b/>
                <w:bCs/>
                <w:sz w:val="18"/>
                <w:szCs w:val="18"/>
              </w:rPr>
            </w:pPr>
            <w:r w:rsidRPr="00B57A2D">
              <w:rPr>
                <w:rFonts w:eastAsia="Times New Roman" w:cs="Times New Roman"/>
                <w:b/>
                <w:bCs/>
                <w:sz w:val="18"/>
                <w:szCs w:val="18"/>
              </w:rPr>
              <w:t>Котельная по адресу: п.Каменоломни, ул.Комсомольская, 17</w:t>
            </w:r>
          </w:p>
        </w:tc>
        <w:tc>
          <w:tcPr>
            <w:tcW w:w="0" w:type="auto"/>
            <w:tcBorders>
              <w:top w:val="nil"/>
              <w:left w:val="nil"/>
              <w:bottom w:val="single" w:sz="4" w:space="0" w:color="auto"/>
              <w:right w:val="single" w:sz="4" w:space="0" w:color="auto"/>
            </w:tcBorders>
            <w:vAlign w:val="center"/>
            <w:hideMark/>
          </w:tcPr>
          <w:p w14:paraId="0D2F6643" w14:textId="77777777" w:rsidR="0085126C" w:rsidRPr="00B57A2D" w:rsidRDefault="0085126C" w:rsidP="0085126C">
            <w:pPr>
              <w:ind w:firstLine="0"/>
              <w:jc w:val="left"/>
              <w:rPr>
                <w:rFonts w:eastAsia="Times New Roman" w:cs="Times New Roman"/>
                <w:b/>
                <w:bCs/>
                <w:sz w:val="18"/>
                <w:szCs w:val="18"/>
              </w:rPr>
            </w:pPr>
            <w:r w:rsidRPr="00B57A2D">
              <w:rPr>
                <w:rFonts w:eastAsia="Times New Roman" w:cs="Times New Roman"/>
                <w:b/>
                <w:bCs/>
                <w:sz w:val="18"/>
                <w:szCs w:val="18"/>
              </w:rPr>
              <w:t> </w:t>
            </w:r>
          </w:p>
        </w:tc>
        <w:tc>
          <w:tcPr>
            <w:tcW w:w="0" w:type="auto"/>
            <w:tcBorders>
              <w:top w:val="nil"/>
              <w:left w:val="nil"/>
              <w:bottom w:val="single" w:sz="4" w:space="0" w:color="auto"/>
              <w:right w:val="single" w:sz="4" w:space="0" w:color="auto"/>
            </w:tcBorders>
            <w:vAlign w:val="center"/>
            <w:hideMark/>
          </w:tcPr>
          <w:p w14:paraId="6E72DCAC" w14:textId="77777777" w:rsidR="0085126C" w:rsidRPr="00B57A2D" w:rsidRDefault="0085126C" w:rsidP="0085126C">
            <w:pPr>
              <w:ind w:firstLine="0"/>
              <w:jc w:val="left"/>
              <w:rPr>
                <w:rFonts w:eastAsia="Times New Roman" w:cs="Times New Roman"/>
                <w:b/>
                <w:bCs/>
                <w:sz w:val="18"/>
                <w:szCs w:val="18"/>
              </w:rPr>
            </w:pPr>
            <w:r w:rsidRPr="00B57A2D">
              <w:rPr>
                <w:rFonts w:eastAsia="Times New Roman" w:cs="Times New Roman"/>
                <w:b/>
                <w:bCs/>
                <w:sz w:val="18"/>
                <w:szCs w:val="18"/>
              </w:rPr>
              <w:t> </w:t>
            </w:r>
          </w:p>
        </w:tc>
        <w:tc>
          <w:tcPr>
            <w:tcW w:w="0" w:type="auto"/>
            <w:tcBorders>
              <w:top w:val="nil"/>
              <w:left w:val="nil"/>
              <w:bottom w:val="single" w:sz="4" w:space="0" w:color="auto"/>
              <w:right w:val="single" w:sz="4" w:space="0" w:color="auto"/>
            </w:tcBorders>
            <w:vAlign w:val="center"/>
            <w:hideMark/>
          </w:tcPr>
          <w:p w14:paraId="4788A580" w14:textId="77777777" w:rsidR="0085126C" w:rsidRPr="00B57A2D" w:rsidRDefault="0085126C" w:rsidP="0085126C">
            <w:pPr>
              <w:ind w:firstLine="0"/>
              <w:jc w:val="center"/>
              <w:rPr>
                <w:rFonts w:eastAsia="Times New Roman" w:cs="Times New Roman"/>
                <w:b/>
                <w:bCs/>
                <w:sz w:val="18"/>
                <w:szCs w:val="18"/>
              </w:rPr>
            </w:pPr>
            <w:r w:rsidRPr="00B57A2D">
              <w:rPr>
                <w:rFonts w:eastAsia="Times New Roman" w:cs="Times New Roman"/>
                <w:b/>
                <w:bCs/>
                <w:sz w:val="18"/>
                <w:szCs w:val="18"/>
              </w:rPr>
              <w:t>703</w:t>
            </w:r>
          </w:p>
        </w:tc>
        <w:tc>
          <w:tcPr>
            <w:tcW w:w="0" w:type="auto"/>
            <w:tcBorders>
              <w:top w:val="nil"/>
              <w:left w:val="nil"/>
              <w:bottom w:val="single" w:sz="4" w:space="0" w:color="auto"/>
              <w:right w:val="single" w:sz="4" w:space="0" w:color="auto"/>
            </w:tcBorders>
            <w:vAlign w:val="center"/>
            <w:hideMark/>
          </w:tcPr>
          <w:p w14:paraId="6041F272" w14:textId="77777777" w:rsidR="0085126C" w:rsidRPr="00B57A2D" w:rsidRDefault="0085126C" w:rsidP="0085126C">
            <w:pPr>
              <w:ind w:firstLine="0"/>
              <w:jc w:val="left"/>
              <w:rPr>
                <w:rFonts w:eastAsia="Times New Roman" w:cs="Times New Roman"/>
                <w:b/>
                <w:bCs/>
                <w:sz w:val="18"/>
                <w:szCs w:val="18"/>
              </w:rPr>
            </w:pPr>
            <w:r w:rsidRPr="00B57A2D">
              <w:rPr>
                <w:rFonts w:eastAsia="Times New Roman" w:cs="Times New Roman"/>
                <w:b/>
                <w:bCs/>
                <w:sz w:val="18"/>
                <w:szCs w:val="18"/>
              </w:rPr>
              <w:t> </w:t>
            </w:r>
          </w:p>
        </w:tc>
        <w:tc>
          <w:tcPr>
            <w:tcW w:w="0" w:type="auto"/>
            <w:tcBorders>
              <w:top w:val="nil"/>
              <w:left w:val="nil"/>
              <w:bottom w:val="single" w:sz="4" w:space="0" w:color="auto"/>
              <w:right w:val="single" w:sz="4" w:space="0" w:color="auto"/>
            </w:tcBorders>
            <w:vAlign w:val="center"/>
            <w:hideMark/>
          </w:tcPr>
          <w:p w14:paraId="5CFEDC2D" w14:textId="77777777" w:rsidR="0085126C" w:rsidRPr="00B57A2D" w:rsidRDefault="0085126C" w:rsidP="0085126C">
            <w:pPr>
              <w:ind w:firstLine="0"/>
              <w:jc w:val="left"/>
              <w:rPr>
                <w:rFonts w:eastAsia="Times New Roman" w:cs="Times New Roman"/>
                <w:b/>
                <w:bCs/>
                <w:sz w:val="18"/>
                <w:szCs w:val="18"/>
              </w:rPr>
            </w:pPr>
            <w:r w:rsidRPr="00B57A2D">
              <w:rPr>
                <w:rFonts w:eastAsia="Times New Roman" w:cs="Times New Roman"/>
                <w:b/>
                <w:bCs/>
                <w:sz w:val="18"/>
                <w:szCs w:val="18"/>
              </w:rPr>
              <w:t> </w:t>
            </w:r>
          </w:p>
        </w:tc>
        <w:tc>
          <w:tcPr>
            <w:tcW w:w="0" w:type="auto"/>
            <w:tcBorders>
              <w:top w:val="nil"/>
              <w:left w:val="nil"/>
              <w:bottom w:val="single" w:sz="4" w:space="0" w:color="auto"/>
              <w:right w:val="single" w:sz="4" w:space="0" w:color="auto"/>
            </w:tcBorders>
            <w:vAlign w:val="center"/>
            <w:hideMark/>
          </w:tcPr>
          <w:p w14:paraId="38517F3E" w14:textId="77777777" w:rsidR="0085126C" w:rsidRPr="00B57A2D" w:rsidRDefault="0085126C" w:rsidP="0085126C">
            <w:pPr>
              <w:ind w:firstLine="0"/>
              <w:jc w:val="left"/>
              <w:rPr>
                <w:rFonts w:eastAsia="Times New Roman" w:cs="Times New Roman"/>
                <w:b/>
                <w:bCs/>
                <w:sz w:val="18"/>
                <w:szCs w:val="18"/>
              </w:rPr>
            </w:pPr>
            <w:r w:rsidRPr="00B57A2D">
              <w:rPr>
                <w:rFonts w:eastAsia="Times New Roman" w:cs="Times New Roman"/>
                <w:b/>
                <w:bCs/>
                <w:sz w:val="18"/>
                <w:szCs w:val="18"/>
              </w:rPr>
              <w:t> </w:t>
            </w:r>
          </w:p>
        </w:tc>
      </w:tr>
      <w:tr w:rsidR="00667CDB" w:rsidRPr="00B57A2D" w14:paraId="5E6E8041"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5E1579C7"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№1</w:t>
            </w:r>
          </w:p>
        </w:tc>
        <w:tc>
          <w:tcPr>
            <w:tcW w:w="0" w:type="auto"/>
            <w:tcBorders>
              <w:top w:val="nil"/>
              <w:left w:val="nil"/>
              <w:bottom w:val="single" w:sz="4" w:space="0" w:color="auto"/>
              <w:right w:val="single" w:sz="4" w:space="0" w:color="auto"/>
            </w:tcBorders>
            <w:vAlign w:val="center"/>
            <w:hideMark/>
          </w:tcPr>
          <w:p w14:paraId="78EDA327"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Сталь</w:t>
            </w:r>
          </w:p>
        </w:tc>
        <w:tc>
          <w:tcPr>
            <w:tcW w:w="0" w:type="auto"/>
            <w:tcBorders>
              <w:top w:val="nil"/>
              <w:left w:val="nil"/>
              <w:bottom w:val="single" w:sz="4" w:space="0" w:color="auto"/>
              <w:right w:val="single" w:sz="4" w:space="0" w:color="auto"/>
            </w:tcBorders>
            <w:vAlign w:val="center"/>
            <w:hideMark/>
          </w:tcPr>
          <w:p w14:paraId="4F990388"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159</w:t>
            </w:r>
          </w:p>
        </w:tc>
        <w:tc>
          <w:tcPr>
            <w:tcW w:w="0" w:type="auto"/>
            <w:tcBorders>
              <w:top w:val="nil"/>
              <w:left w:val="nil"/>
              <w:bottom w:val="single" w:sz="4" w:space="0" w:color="auto"/>
              <w:right w:val="single" w:sz="4" w:space="0" w:color="auto"/>
            </w:tcBorders>
            <w:vAlign w:val="center"/>
            <w:hideMark/>
          </w:tcPr>
          <w:p w14:paraId="3C2955B1"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55</w:t>
            </w:r>
          </w:p>
        </w:tc>
        <w:tc>
          <w:tcPr>
            <w:tcW w:w="0" w:type="auto"/>
            <w:tcBorders>
              <w:top w:val="nil"/>
              <w:left w:val="nil"/>
              <w:bottom w:val="single" w:sz="4" w:space="0" w:color="auto"/>
              <w:right w:val="single" w:sz="4" w:space="0" w:color="auto"/>
            </w:tcBorders>
            <w:vAlign w:val="center"/>
            <w:hideMark/>
          </w:tcPr>
          <w:p w14:paraId="18C9469D"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7CA6AA4E"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Минвата</w:t>
            </w:r>
          </w:p>
        </w:tc>
        <w:tc>
          <w:tcPr>
            <w:tcW w:w="0" w:type="auto"/>
            <w:tcBorders>
              <w:top w:val="nil"/>
              <w:left w:val="nil"/>
              <w:bottom w:val="single" w:sz="4" w:space="0" w:color="auto"/>
              <w:right w:val="single" w:sz="4" w:space="0" w:color="auto"/>
            </w:tcBorders>
            <w:vAlign w:val="center"/>
            <w:hideMark/>
          </w:tcPr>
          <w:p w14:paraId="20E07829"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2006</w:t>
            </w:r>
          </w:p>
        </w:tc>
      </w:tr>
      <w:tr w:rsidR="00667CDB" w:rsidRPr="00B57A2D" w14:paraId="3F44E54F"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503B22C4"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 xml:space="preserve">Участок №2 </w:t>
            </w:r>
          </w:p>
        </w:tc>
        <w:tc>
          <w:tcPr>
            <w:tcW w:w="0" w:type="auto"/>
            <w:tcBorders>
              <w:top w:val="nil"/>
              <w:left w:val="nil"/>
              <w:bottom w:val="single" w:sz="4" w:space="0" w:color="auto"/>
              <w:right w:val="single" w:sz="4" w:space="0" w:color="auto"/>
            </w:tcBorders>
            <w:vAlign w:val="center"/>
            <w:hideMark/>
          </w:tcPr>
          <w:p w14:paraId="07B19B4A"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Пластик</w:t>
            </w:r>
          </w:p>
        </w:tc>
        <w:tc>
          <w:tcPr>
            <w:tcW w:w="0" w:type="auto"/>
            <w:tcBorders>
              <w:top w:val="nil"/>
              <w:left w:val="nil"/>
              <w:bottom w:val="single" w:sz="4" w:space="0" w:color="auto"/>
              <w:right w:val="single" w:sz="4" w:space="0" w:color="auto"/>
            </w:tcBorders>
            <w:vAlign w:val="center"/>
            <w:hideMark/>
          </w:tcPr>
          <w:p w14:paraId="439F1071"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90</w:t>
            </w:r>
          </w:p>
        </w:tc>
        <w:tc>
          <w:tcPr>
            <w:tcW w:w="0" w:type="auto"/>
            <w:tcBorders>
              <w:top w:val="nil"/>
              <w:left w:val="nil"/>
              <w:bottom w:val="single" w:sz="4" w:space="0" w:color="auto"/>
              <w:right w:val="single" w:sz="4" w:space="0" w:color="auto"/>
            </w:tcBorders>
            <w:vAlign w:val="center"/>
            <w:hideMark/>
          </w:tcPr>
          <w:p w14:paraId="48469F7C"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120</w:t>
            </w:r>
          </w:p>
        </w:tc>
        <w:tc>
          <w:tcPr>
            <w:tcW w:w="0" w:type="auto"/>
            <w:tcBorders>
              <w:top w:val="nil"/>
              <w:left w:val="nil"/>
              <w:bottom w:val="single" w:sz="4" w:space="0" w:color="auto"/>
              <w:right w:val="single" w:sz="4" w:space="0" w:color="auto"/>
            </w:tcBorders>
            <w:vAlign w:val="center"/>
            <w:hideMark/>
          </w:tcPr>
          <w:p w14:paraId="5861291E"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22735245"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Минвата</w:t>
            </w:r>
          </w:p>
        </w:tc>
        <w:tc>
          <w:tcPr>
            <w:tcW w:w="0" w:type="auto"/>
            <w:tcBorders>
              <w:top w:val="nil"/>
              <w:left w:val="nil"/>
              <w:bottom w:val="single" w:sz="4" w:space="0" w:color="auto"/>
              <w:right w:val="single" w:sz="4" w:space="0" w:color="auto"/>
            </w:tcBorders>
            <w:vAlign w:val="center"/>
            <w:hideMark/>
          </w:tcPr>
          <w:p w14:paraId="3D27E9E6"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2006</w:t>
            </w:r>
          </w:p>
        </w:tc>
      </w:tr>
      <w:tr w:rsidR="00667CDB" w:rsidRPr="00B57A2D" w14:paraId="19AF480B"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511DEFD9"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№3</w:t>
            </w:r>
          </w:p>
        </w:tc>
        <w:tc>
          <w:tcPr>
            <w:tcW w:w="0" w:type="auto"/>
            <w:tcBorders>
              <w:top w:val="nil"/>
              <w:left w:val="nil"/>
              <w:bottom w:val="single" w:sz="4" w:space="0" w:color="auto"/>
              <w:right w:val="single" w:sz="4" w:space="0" w:color="auto"/>
            </w:tcBorders>
            <w:vAlign w:val="center"/>
            <w:hideMark/>
          </w:tcPr>
          <w:p w14:paraId="0487441B"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Пластик</w:t>
            </w:r>
          </w:p>
        </w:tc>
        <w:tc>
          <w:tcPr>
            <w:tcW w:w="0" w:type="auto"/>
            <w:tcBorders>
              <w:top w:val="nil"/>
              <w:left w:val="nil"/>
              <w:bottom w:val="single" w:sz="4" w:space="0" w:color="auto"/>
              <w:right w:val="single" w:sz="4" w:space="0" w:color="auto"/>
            </w:tcBorders>
            <w:vAlign w:val="center"/>
            <w:hideMark/>
          </w:tcPr>
          <w:p w14:paraId="544C8557"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63</w:t>
            </w:r>
          </w:p>
        </w:tc>
        <w:tc>
          <w:tcPr>
            <w:tcW w:w="0" w:type="auto"/>
            <w:tcBorders>
              <w:top w:val="nil"/>
              <w:left w:val="nil"/>
              <w:bottom w:val="single" w:sz="4" w:space="0" w:color="auto"/>
              <w:right w:val="single" w:sz="4" w:space="0" w:color="auto"/>
            </w:tcBorders>
            <w:vAlign w:val="center"/>
            <w:hideMark/>
          </w:tcPr>
          <w:p w14:paraId="16A44A07"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102</w:t>
            </w:r>
          </w:p>
        </w:tc>
        <w:tc>
          <w:tcPr>
            <w:tcW w:w="0" w:type="auto"/>
            <w:tcBorders>
              <w:top w:val="nil"/>
              <w:left w:val="nil"/>
              <w:bottom w:val="single" w:sz="4" w:space="0" w:color="auto"/>
              <w:right w:val="single" w:sz="4" w:space="0" w:color="auto"/>
            </w:tcBorders>
            <w:vAlign w:val="center"/>
            <w:hideMark/>
          </w:tcPr>
          <w:p w14:paraId="37B8A5D7"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41BF04E5"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Минвата</w:t>
            </w:r>
          </w:p>
        </w:tc>
        <w:tc>
          <w:tcPr>
            <w:tcW w:w="0" w:type="auto"/>
            <w:tcBorders>
              <w:top w:val="nil"/>
              <w:left w:val="nil"/>
              <w:bottom w:val="single" w:sz="4" w:space="0" w:color="auto"/>
              <w:right w:val="single" w:sz="4" w:space="0" w:color="auto"/>
            </w:tcBorders>
            <w:vAlign w:val="center"/>
            <w:hideMark/>
          </w:tcPr>
          <w:p w14:paraId="582B8C39"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2006</w:t>
            </w:r>
          </w:p>
        </w:tc>
      </w:tr>
      <w:tr w:rsidR="00667CDB" w:rsidRPr="00B57A2D" w14:paraId="251A42E7"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746B7F99"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№4</w:t>
            </w:r>
          </w:p>
        </w:tc>
        <w:tc>
          <w:tcPr>
            <w:tcW w:w="0" w:type="auto"/>
            <w:tcBorders>
              <w:top w:val="nil"/>
              <w:left w:val="nil"/>
              <w:bottom w:val="single" w:sz="4" w:space="0" w:color="auto"/>
              <w:right w:val="single" w:sz="4" w:space="0" w:color="auto"/>
            </w:tcBorders>
            <w:vAlign w:val="center"/>
            <w:hideMark/>
          </w:tcPr>
          <w:p w14:paraId="5B0AF3DC"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Сталь</w:t>
            </w:r>
          </w:p>
        </w:tc>
        <w:tc>
          <w:tcPr>
            <w:tcW w:w="0" w:type="auto"/>
            <w:tcBorders>
              <w:top w:val="nil"/>
              <w:left w:val="nil"/>
              <w:bottom w:val="single" w:sz="4" w:space="0" w:color="auto"/>
              <w:right w:val="single" w:sz="4" w:space="0" w:color="auto"/>
            </w:tcBorders>
            <w:vAlign w:val="center"/>
            <w:hideMark/>
          </w:tcPr>
          <w:p w14:paraId="4E3A32AF"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159</w:t>
            </w:r>
          </w:p>
        </w:tc>
        <w:tc>
          <w:tcPr>
            <w:tcW w:w="0" w:type="auto"/>
            <w:tcBorders>
              <w:top w:val="nil"/>
              <w:left w:val="nil"/>
              <w:bottom w:val="single" w:sz="4" w:space="0" w:color="auto"/>
              <w:right w:val="single" w:sz="4" w:space="0" w:color="auto"/>
            </w:tcBorders>
            <w:vAlign w:val="center"/>
            <w:hideMark/>
          </w:tcPr>
          <w:p w14:paraId="29B755C4"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65</w:t>
            </w:r>
          </w:p>
        </w:tc>
        <w:tc>
          <w:tcPr>
            <w:tcW w:w="0" w:type="auto"/>
            <w:tcBorders>
              <w:top w:val="nil"/>
              <w:left w:val="nil"/>
              <w:bottom w:val="single" w:sz="4" w:space="0" w:color="auto"/>
              <w:right w:val="single" w:sz="4" w:space="0" w:color="auto"/>
            </w:tcBorders>
            <w:vAlign w:val="center"/>
            <w:hideMark/>
          </w:tcPr>
          <w:p w14:paraId="79621325"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Надземная</w:t>
            </w:r>
          </w:p>
        </w:tc>
        <w:tc>
          <w:tcPr>
            <w:tcW w:w="0" w:type="auto"/>
            <w:tcBorders>
              <w:top w:val="nil"/>
              <w:left w:val="nil"/>
              <w:bottom w:val="single" w:sz="4" w:space="0" w:color="auto"/>
              <w:right w:val="single" w:sz="4" w:space="0" w:color="auto"/>
            </w:tcBorders>
            <w:vAlign w:val="center"/>
            <w:hideMark/>
          </w:tcPr>
          <w:p w14:paraId="42857591"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Минвата</w:t>
            </w:r>
          </w:p>
        </w:tc>
        <w:tc>
          <w:tcPr>
            <w:tcW w:w="0" w:type="auto"/>
            <w:tcBorders>
              <w:top w:val="nil"/>
              <w:left w:val="nil"/>
              <w:bottom w:val="single" w:sz="4" w:space="0" w:color="auto"/>
              <w:right w:val="single" w:sz="4" w:space="0" w:color="auto"/>
            </w:tcBorders>
            <w:vAlign w:val="center"/>
            <w:hideMark/>
          </w:tcPr>
          <w:p w14:paraId="14FC10B9"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2006</w:t>
            </w:r>
          </w:p>
        </w:tc>
      </w:tr>
      <w:tr w:rsidR="00667CDB" w:rsidRPr="00B57A2D" w14:paraId="04FA8199"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7B856C82"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№5</w:t>
            </w:r>
          </w:p>
        </w:tc>
        <w:tc>
          <w:tcPr>
            <w:tcW w:w="0" w:type="auto"/>
            <w:tcBorders>
              <w:top w:val="nil"/>
              <w:left w:val="nil"/>
              <w:bottom w:val="single" w:sz="4" w:space="0" w:color="auto"/>
              <w:right w:val="single" w:sz="4" w:space="0" w:color="auto"/>
            </w:tcBorders>
            <w:vAlign w:val="center"/>
            <w:hideMark/>
          </w:tcPr>
          <w:p w14:paraId="48A0BA33"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Сталь</w:t>
            </w:r>
          </w:p>
        </w:tc>
        <w:tc>
          <w:tcPr>
            <w:tcW w:w="0" w:type="auto"/>
            <w:tcBorders>
              <w:top w:val="nil"/>
              <w:left w:val="nil"/>
              <w:bottom w:val="single" w:sz="4" w:space="0" w:color="auto"/>
              <w:right w:val="single" w:sz="4" w:space="0" w:color="auto"/>
            </w:tcBorders>
            <w:vAlign w:val="center"/>
            <w:hideMark/>
          </w:tcPr>
          <w:p w14:paraId="591423D9"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100</w:t>
            </w:r>
          </w:p>
        </w:tc>
        <w:tc>
          <w:tcPr>
            <w:tcW w:w="0" w:type="auto"/>
            <w:tcBorders>
              <w:top w:val="nil"/>
              <w:left w:val="nil"/>
              <w:bottom w:val="single" w:sz="4" w:space="0" w:color="auto"/>
              <w:right w:val="single" w:sz="4" w:space="0" w:color="auto"/>
            </w:tcBorders>
            <w:vAlign w:val="center"/>
            <w:hideMark/>
          </w:tcPr>
          <w:p w14:paraId="74B01631"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57</w:t>
            </w:r>
          </w:p>
        </w:tc>
        <w:tc>
          <w:tcPr>
            <w:tcW w:w="0" w:type="auto"/>
            <w:tcBorders>
              <w:top w:val="nil"/>
              <w:left w:val="nil"/>
              <w:bottom w:val="single" w:sz="4" w:space="0" w:color="auto"/>
              <w:right w:val="single" w:sz="4" w:space="0" w:color="auto"/>
            </w:tcBorders>
            <w:vAlign w:val="center"/>
            <w:hideMark/>
          </w:tcPr>
          <w:p w14:paraId="22505841"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Надземная</w:t>
            </w:r>
          </w:p>
        </w:tc>
        <w:tc>
          <w:tcPr>
            <w:tcW w:w="0" w:type="auto"/>
            <w:tcBorders>
              <w:top w:val="nil"/>
              <w:left w:val="nil"/>
              <w:bottom w:val="single" w:sz="4" w:space="0" w:color="auto"/>
              <w:right w:val="single" w:sz="4" w:space="0" w:color="auto"/>
            </w:tcBorders>
            <w:vAlign w:val="center"/>
            <w:hideMark/>
          </w:tcPr>
          <w:p w14:paraId="7F56723A"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Минвата</w:t>
            </w:r>
          </w:p>
        </w:tc>
        <w:tc>
          <w:tcPr>
            <w:tcW w:w="0" w:type="auto"/>
            <w:tcBorders>
              <w:top w:val="nil"/>
              <w:left w:val="nil"/>
              <w:bottom w:val="single" w:sz="4" w:space="0" w:color="auto"/>
              <w:right w:val="single" w:sz="4" w:space="0" w:color="auto"/>
            </w:tcBorders>
            <w:vAlign w:val="center"/>
            <w:hideMark/>
          </w:tcPr>
          <w:p w14:paraId="32691940"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1995</w:t>
            </w:r>
          </w:p>
        </w:tc>
      </w:tr>
      <w:tr w:rsidR="00667CDB" w:rsidRPr="00B57A2D" w14:paraId="2547B4F7"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194A79CA"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№6</w:t>
            </w:r>
          </w:p>
        </w:tc>
        <w:tc>
          <w:tcPr>
            <w:tcW w:w="0" w:type="auto"/>
            <w:tcBorders>
              <w:top w:val="nil"/>
              <w:left w:val="nil"/>
              <w:bottom w:val="single" w:sz="4" w:space="0" w:color="auto"/>
              <w:right w:val="single" w:sz="4" w:space="0" w:color="auto"/>
            </w:tcBorders>
            <w:vAlign w:val="center"/>
            <w:hideMark/>
          </w:tcPr>
          <w:p w14:paraId="592EFE7E"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Сталь</w:t>
            </w:r>
          </w:p>
        </w:tc>
        <w:tc>
          <w:tcPr>
            <w:tcW w:w="0" w:type="auto"/>
            <w:tcBorders>
              <w:top w:val="nil"/>
              <w:left w:val="nil"/>
              <w:bottom w:val="single" w:sz="4" w:space="0" w:color="auto"/>
              <w:right w:val="single" w:sz="4" w:space="0" w:color="auto"/>
            </w:tcBorders>
            <w:vAlign w:val="center"/>
            <w:hideMark/>
          </w:tcPr>
          <w:p w14:paraId="7AE605E1"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89</w:t>
            </w:r>
          </w:p>
        </w:tc>
        <w:tc>
          <w:tcPr>
            <w:tcW w:w="0" w:type="auto"/>
            <w:tcBorders>
              <w:top w:val="nil"/>
              <w:left w:val="nil"/>
              <w:bottom w:val="single" w:sz="4" w:space="0" w:color="auto"/>
              <w:right w:val="single" w:sz="4" w:space="0" w:color="auto"/>
            </w:tcBorders>
            <w:vAlign w:val="center"/>
            <w:hideMark/>
          </w:tcPr>
          <w:p w14:paraId="657C8E55"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177</w:t>
            </w:r>
          </w:p>
        </w:tc>
        <w:tc>
          <w:tcPr>
            <w:tcW w:w="0" w:type="auto"/>
            <w:tcBorders>
              <w:top w:val="nil"/>
              <w:left w:val="nil"/>
              <w:bottom w:val="single" w:sz="4" w:space="0" w:color="auto"/>
              <w:right w:val="single" w:sz="4" w:space="0" w:color="auto"/>
            </w:tcBorders>
            <w:vAlign w:val="center"/>
            <w:hideMark/>
          </w:tcPr>
          <w:p w14:paraId="766D4DFC"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Надземная</w:t>
            </w:r>
          </w:p>
        </w:tc>
        <w:tc>
          <w:tcPr>
            <w:tcW w:w="0" w:type="auto"/>
            <w:tcBorders>
              <w:top w:val="nil"/>
              <w:left w:val="nil"/>
              <w:bottom w:val="single" w:sz="4" w:space="0" w:color="auto"/>
              <w:right w:val="single" w:sz="4" w:space="0" w:color="auto"/>
            </w:tcBorders>
            <w:vAlign w:val="center"/>
            <w:hideMark/>
          </w:tcPr>
          <w:p w14:paraId="5A55A718"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Пенофол</w:t>
            </w:r>
          </w:p>
        </w:tc>
        <w:tc>
          <w:tcPr>
            <w:tcW w:w="0" w:type="auto"/>
            <w:tcBorders>
              <w:top w:val="nil"/>
              <w:left w:val="nil"/>
              <w:bottom w:val="single" w:sz="4" w:space="0" w:color="auto"/>
              <w:right w:val="single" w:sz="4" w:space="0" w:color="auto"/>
            </w:tcBorders>
            <w:vAlign w:val="center"/>
            <w:hideMark/>
          </w:tcPr>
          <w:p w14:paraId="22F828F3"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2003</w:t>
            </w:r>
          </w:p>
        </w:tc>
      </w:tr>
      <w:tr w:rsidR="00667CDB" w:rsidRPr="00B57A2D" w14:paraId="24B813C4"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4AF63488"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№7</w:t>
            </w:r>
          </w:p>
        </w:tc>
        <w:tc>
          <w:tcPr>
            <w:tcW w:w="0" w:type="auto"/>
            <w:tcBorders>
              <w:top w:val="nil"/>
              <w:left w:val="nil"/>
              <w:bottom w:val="single" w:sz="4" w:space="0" w:color="auto"/>
              <w:right w:val="single" w:sz="4" w:space="0" w:color="auto"/>
            </w:tcBorders>
            <w:vAlign w:val="center"/>
            <w:hideMark/>
          </w:tcPr>
          <w:p w14:paraId="624A2636"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Пластик</w:t>
            </w:r>
          </w:p>
        </w:tc>
        <w:tc>
          <w:tcPr>
            <w:tcW w:w="0" w:type="auto"/>
            <w:tcBorders>
              <w:top w:val="nil"/>
              <w:left w:val="nil"/>
              <w:bottom w:val="single" w:sz="4" w:space="0" w:color="auto"/>
              <w:right w:val="single" w:sz="4" w:space="0" w:color="auto"/>
            </w:tcBorders>
            <w:vAlign w:val="center"/>
            <w:hideMark/>
          </w:tcPr>
          <w:p w14:paraId="51A8D988"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63</w:t>
            </w:r>
          </w:p>
        </w:tc>
        <w:tc>
          <w:tcPr>
            <w:tcW w:w="0" w:type="auto"/>
            <w:tcBorders>
              <w:top w:val="nil"/>
              <w:left w:val="nil"/>
              <w:bottom w:val="single" w:sz="4" w:space="0" w:color="auto"/>
              <w:right w:val="single" w:sz="4" w:space="0" w:color="auto"/>
            </w:tcBorders>
            <w:vAlign w:val="center"/>
            <w:hideMark/>
          </w:tcPr>
          <w:p w14:paraId="55AE102B"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34</w:t>
            </w:r>
          </w:p>
        </w:tc>
        <w:tc>
          <w:tcPr>
            <w:tcW w:w="0" w:type="auto"/>
            <w:tcBorders>
              <w:top w:val="nil"/>
              <w:left w:val="nil"/>
              <w:bottom w:val="single" w:sz="4" w:space="0" w:color="auto"/>
              <w:right w:val="single" w:sz="4" w:space="0" w:color="auto"/>
            </w:tcBorders>
            <w:vAlign w:val="center"/>
            <w:hideMark/>
          </w:tcPr>
          <w:p w14:paraId="11AF32B1"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09386774"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Пенофол</w:t>
            </w:r>
          </w:p>
        </w:tc>
        <w:tc>
          <w:tcPr>
            <w:tcW w:w="0" w:type="auto"/>
            <w:tcBorders>
              <w:top w:val="nil"/>
              <w:left w:val="nil"/>
              <w:bottom w:val="single" w:sz="4" w:space="0" w:color="auto"/>
              <w:right w:val="single" w:sz="4" w:space="0" w:color="auto"/>
            </w:tcBorders>
            <w:vAlign w:val="center"/>
            <w:hideMark/>
          </w:tcPr>
          <w:p w14:paraId="53E574A0"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2016</w:t>
            </w:r>
          </w:p>
        </w:tc>
      </w:tr>
      <w:tr w:rsidR="00667CDB" w:rsidRPr="00B57A2D" w14:paraId="2B7625C3"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44DB006C"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№8</w:t>
            </w:r>
          </w:p>
        </w:tc>
        <w:tc>
          <w:tcPr>
            <w:tcW w:w="0" w:type="auto"/>
            <w:tcBorders>
              <w:top w:val="nil"/>
              <w:left w:val="nil"/>
              <w:bottom w:val="single" w:sz="4" w:space="0" w:color="auto"/>
              <w:right w:val="single" w:sz="4" w:space="0" w:color="auto"/>
            </w:tcBorders>
            <w:vAlign w:val="center"/>
            <w:hideMark/>
          </w:tcPr>
          <w:p w14:paraId="20AC0E3F"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Пластик</w:t>
            </w:r>
          </w:p>
        </w:tc>
        <w:tc>
          <w:tcPr>
            <w:tcW w:w="0" w:type="auto"/>
            <w:tcBorders>
              <w:top w:val="nil"/>
              <w:left w:val="nil"/>
              <w:bottom w:val="single" w:sz="4" w:space="0" w:color="auto"/>
              <w:right w:val="single" w:sz="4" w:space="0" w:color="auto"/>
            </w:tcBorders>
            <w:vAlign w:val="center"/>
            <w:hideMark/>
          </w:tcPr>
          <w:p w14:paraId="03AB46A8"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90</w:t>
            </w:r>
          </w:p>
        </w:tc>
        <w:tc>
          <w:tcPr>
            <w:tcW w:w="0" w:type="auto"/>
            <w:tcBorders>
              <w:top w:val="nil"/>
              <w:left w:val="nil"/>
              <w:bottom w:val="single" w:sz="4" w:space="0" w:color="auto"/>
              <w:right w:val="single" w:sz="4" w:space="0" w:color="auto"/>
            </w:tcBorders>
            <w:vAlign w:val="center"/>
            <w:hideMark/>
          </w:tcPr>
          <w:p w14:paraId="5CC23E3F"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93</w:t>
            </w:r>
          </w:p>
        </w:tc>
        <w:tc>
          <w:tcPr>
            <w:tcW w:w="0" w:type="auto"/>
            <w:tcBorders>
              <w:top w:val="nil"/>
              <w:left w:val="nil"/>
              <w:bottom w:val="single" w:sz="4" w:space="0" w:color="auto"/>
              <w:right w:val="single" w:sz="4" w:space="0" w:color="auto"/>
            </w:tcBorders>
            <w:vAlign w:val="center"/>
            <w:hideMark/>
          </w:tcPr>
          <w:p w14:paraId="22DADEF7"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Надземная</w:t>
            </w:r>
          </w:p>
        </w:tc>
        <w:tc>
          <w:tcPr>
            <w:tcW w:w="0" w:type="auto"/>
            <w:tcBorders>
              <w:top w:val="nil"/>
              <w:left w:val="nil"/>
              <w:bottom w:val="single" w:sz="4" w:space="0" w:color="auto"/>
              <w:right w:val="single" w:sz="4" w:space="0" w:color="auto"/>
            </w:tcBorders>
            <w:vAlign w:val="center"/>
            <w:hideMark/>
          </w:tcPr>
          <w:p w14:paraId="41A868AC"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Пенофол</w:t>
            </w:r>
          </w:p>
        </w:tc>
        <w:tc>
          <w:tcPr>
            <w:tcW w:w="0" w:type="auto"/>
            <w:tcBorders>
              <w:top w:val="nil"/>
              <w:left w:val="nil"/>
              <w:bottom w:val="single" w:sz="4" w:space="0" w:color="auto"/>
              <w:right w:val="single" w:sz="4" w:space="0" w:color="auto"/>
            </w:tcBorders>
            <w:vAlign w:val="center"/>
            <w:hideMark/>
          </w:tcPr>
          <w:p w14:paraId="74C45823"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2016</w:t>
            </w:r>
          </w:p>
        </w:tc>
      </w:tr>
      <w:tr w:rsidR="00667CDB" w:rsidRPr="00B57A2D" w14:paraId="6A3EE62C"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6E9364CE" w14:textId="77777777" w:rsidR="0085126C" w:rsidRPr="00B57A2D" w:rsidRDefault="0085126C" w:rsidP="0085126C">
            <w:pPr>
              <w:ind w:firstLine="0"/>
              <w:jc w:val="left"/>
              <w:rPr>
                <w:rFonts w:eastAsia="Times New Roman" w:cs="Times New Roman"/>
                <w:b/>
                <w:bCs/>
                <w:sz w:val="18"/>
                <w:szCs w:val="18"/>
              </w:rPr>
            </w:pPr>
            <w:r w:rsidRPr="00B57A2D">
              <w:rPr>
                <w:rFonts w:eastAsia="Times New Roman" w:cs="Times New Roman"/>
                <w:b/>
                <w:bCs/>
                <w:sz w:val="18"/>
                <w:szCs w:val="18"/>
              </w:rPr>
              <w:t>Котельная ЦРБ по адресу: п.Каменоломни, пер. Садовый, 23</w:t>
            </w:r>
          </w:p>
        </w:tc>
        <w:tc>
          <w:tcPr>
            <w:tcW w:w="0" w:type="auto"/>
            <w:tcBorders>
              <w:top w:val="nil"/>
              <w:left w:val="nil"/>
              <w:bottom w:val="single" w:sz="4" w:space="0" w:color="auto"/>
              <w:right w:val="single" w:sz="4" w:space="0" w:color="auto"/>
            </w:tcBorders>
            <w:vAlign w:val="center"/>
            <w:hideMark/>
          </w:tcPr>
          <w:p w14:paraId="278F312B" w14:textId="77777777" w:rsidR="0085126C" w:rsidRPr="00B57A2D" w:rsidRDefault="0085126C" w:rsidP="0085126C">
            <w:pPr>
              <w:ind w:firstLine="0"/>
              <w:jc w:val="left"/>
              <w:rPr>
                <w:rFonts w:eastAsia="Times New Roman" w:cs="Times New Roman"/>
                <w:b/>
                <w:bCs/>
                <w:sz w:val="18"/>
                <w:szCs w:val="18"/>
              </w:rPr>
            </w:pPr>
            <w:r w:rsidRPr="00B57A2D">
              <w:rPr>
                <w:rFonts w:eastAsia="Times New Roman" w:cs="Times New Roman"/>
                <w:b/>
                <w:bCs/>
                <w:sz w:val="18"/>
                <w:szCs w:val="18"/>
              </w:rPr>
              <w:t> </w:t>
            </w:r>
          </w:p>
        </w:tc>
        <w:tc>
          <w:tcPr>
            <w:tcW w:w="0" w:type="auto"/>
            <w:tcBorders>
              <w:top w:val="nil"/>
              <w:left w:val="nil"/>
              <w:bottom w:val="single" w:sz="4" w:space="0" w:color="auto"/>
              <w:right w:val="single" w:sz="4" w:space="0" w:color="auto"/>
            </w:tcBorders>
            <w:vAlign w:val="center"/>
            <w:hideMark/>
          </w:tcPr>
          <w:p w14:paraId="3B5DFBB0" w14:textId="77777777" w:rsidR="0085126C" w:rsidRPr="00B57A2D" w:rsidRDefault="0085126C" w:rsidP="0085126C">
            <w:pPr>
              <w:ind w:firstLine="0"/>
              <w:jc w:val="left"/>
              <w:rPr>
                <w:rFonts w:eastAsia="Times New Roman" w:cs="Times New Roman"/>
                <w:b/>
                <w:bCs/>
                <w:sz w:val="18"/>
                <w:szCs w:val="18"/>
              </w:rPr>
            </w:pPr>
            <w:r w:rsidRPr="00B57A2D">
              <w:rPr>
                <w:rFonts w:eastAsia="Times New Roman" w:cs="Times New Roman"/>
                <w:b/>
                <w:bCs/>
                <w:sz w:val="18"/>
                <w:szCs w:val="18"/>
              </w:rPr>
              <w:t> </w:t>
            </w:r>
          </w:p>
        </w:tc>
        <w:tc>
          <w:tcPr>
            <w:tcW w:w="0" w:type="auto"/>
            <w:tcBorders>
              <w:top w:val="nil"/>
              <w:left w:val="nil"/>
              <w:bottom w:val="single" w:sz="4" w:space="0" w:color="auto"/>
              <w:right w:val="single" w:sz="4" w:space="0" w:color="auto"/>
            </w:tcBorders>
            <w:vAlign w:val="center"/>
            <w:hideMark/>
          </w:tcPr>
          <w:p w14:paraId="1F8D6A34" w14:textId="77777777" w:rsidR="0085126C" w:rsidRPr="00B57A2D" w:rsidRDefault="0085126C" w:rsidP="0085126C">
            <w:pPr>
              <w:ind w:firstLine="0"/>
              <w:jc w:val="center"/>
              <w:rPr>
                <w:rFonts w:eastAsia="Times New Roman" w:cs="Times New Roman"/>
                <w:b/>
                <w:bCs/>
                <w:sz w:val="18"/>
                <w:szCs w:val="18"/>
              </w:rPr>
            </w:pPr>
            <w:r w:rsidRPr="00B57A2D">
              <w:rPr>
                <w:rFonts w:eastAsia="Times New Roman" w:cs="Times New Roman"/>
                <w:b/>
                <w:bCs/>
                <w:sz w:val="18"/>
                <w:szCs w:val="18"/>
              </w:rPr>
              <w:t>579</w:t>
            </w:r>
          </w:p>
        </w:tc>
        <w:tc>
          <w:tcPr>
            <w:tcW w:w="0" w:type="auto"/>
            <w:tcBorders>
              <w:top w:val="nil"/>
              <w:left w:val="nil"/>
              <w:bottom w:val="single" w:sz="4" w:space="0" w:color="auto"/>
              <w:right w:val="single" w:sz="4" w:space="0" w:color="auto"/>
            </w:tcBorders>
            <w:vAlign w:val="center"/>
            <w:hideMark/>
          </w:tcPr>
          <w:p w14:paraId="0F300983" w14:textId="77777777" w:rsidR="0085126C" w:rsidRPr="00B57A2D" w:rsidRDefault="0085126C" w:rsidP="0085126C">
            <w:pPr>
              <w:ind w:firstLine="0"/>
              <w:jc w:val="left"/>
              <w:rPr>
                <w:rFonts w:eastAsia="Times New Roman" w:cs="Times New Roman"/>
                <w:b/>
                <w:bCs/>
                <w:sz w:val="18"/>
                <w:szCs w:val="18"/>
              </w:rPr>
            </w:pPr>
            <w:r w:rsidRPr="00B57A2D">
              <w:rPr>
                <w:rFonts w:eastAsia="Times New Roman" w:cs="Times New Roman"/>
                <w:b/>
                <w:bCs/>
                <w:sz w:val="18"/>
                <w:szCs w:val="18"/>
              </w:rPr>
              <w:t> </w:t>
            </w:r>
          </w:p>
        </w:tc>
        <w:tc>
          <w:tcPr>
            <w:tcW w:w="0" w:type="auto"/>
            <w:tcBorders>
              <w:top w:val="nil"/>
              <w:left w:val="nil"/>
              <w:bottom w:val="single" w:sz="4" w:space="0" w:color="auto"/>
              <w:right w:val="single" w:sz="4" w:space="0" w:color="auto"/>
            </w:tcBorders>
            <w:vAlign w:val="center"/>
            <w:hideMark/>
          </w:tcPr>
          <w:p w14:paraId="40E9980B" w14:textId="77777777" w:rsidR="0085126C" w:rsidRPr="00B57A2D" w:rsidRDefault="0085126C" w:rsidP="0085126C">
            <w:pPr>
              <w:ind w:firstLine="0"/>
              <w:jc w:val="left"/>
              <w:rPr>
                <w:rFonts w:eastAsia="Times New Roman" w:cs="Times New Roman"/>
                <w:b/>
                <w:bCs/>
                <w:sz w:val="18"/>
                <w:szCs w:val="18"/>
              </w:rPr>
            </w:pPr>
            <w:r w:rsidRPr="00B57A2D">
              <w:rPr>
                <w:rFonts w:eastAsia="Times New Roman" w:cs="Times New Roman"/>
                <w:b/>
                <w:bCs/>
                <w:sz w:val="18"/>
                <w:szCs w:val="18"/>
              </w:rPr>
              <w:t> </w:t>
            </w:r>
          </w:p>
        </w:tc>
        <w:tc>
          <w:tcPr>
            <w:tcW w:w="0" w:type="auto"/>
            <w:tcBorders>
              <w:top w:val="nil"/>
              <w:left w:val="nil"/>
              <w:bottom w:val="single" w:sz="4" w:space="0" w:color="auto"/>
              <w:right w:val="single" w:sz="4" w:space="0" w:color="auto"/>
            </w:tcBorders>
            <w:vAlign w:val="center"/>
            <w:hideMark/>
          </w:tcPr>
          <w:p w14:paraId="5C7AB357" w14:textId="77777777" w:rsidR="0085126C" w:rsidRPr="00B57A2D" w:rsidRDefault="0085126C" w:rsidP="0085126C">
            <w:pPr>
              <w:ind w:firstLine="0"/>
              <w:jc w:val="left"/>
              <w:rPr>
                <w:rFonts w:eastAsia="Times New Roman" w:cs="Times New Roman"/>
                <w:b/>
                <w:bCs/>
                <w:sz w:val="18"/>
                <w:szCs w:val="18"/>
              </w:rPr>
            </w:pPr>
            <w:r w:rsidRPr="00B57A2D">
              <w:rPr>
                <w:rFonts w:eastAsia="Times New Roman" w:cs="Times New Roman"/>
                <w:b/>
                <w:bCs/>
                <w:sz w:val="18"/>
                <w:szCs w:val="18"/>
              </w:rPr>
              <w:t> </w:t>
            </w:r>
          </w:p>
        </w:tc>
      </w:tr>
      <w:tr w:rsidR="00667CDB" w:rsidRPr="00B57A2D" w14:paraId="26A5A589"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0A111076"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№1</w:t>
            </w:r>
          </w:p>
        </w:tc>
        <w:tc>
          <w:tcPr>
            <w:tcW w:w="0" w:type="auto"/>
            <w:tcBorders>
              <w:top w:val="nil"/>
              <w:left w:val="nil"/>
              <w:bottom w:val="single" w:sz="4" w:space="0" w:color="auto"/>
              <w:right w:val="single" w:sz="4" w:space="0" w:color="auto"/>
            </w:tcBorders>
            <w:vAlign w:val="center"/>
            <w:hideMark/>
          </w:tcPr>
          <w:p w14:paraId="4BB1369D"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Сталь</w:t>
            </w:r>
          </w:p>
        </w:tc>
        <w:tc>
          <w:tcPr>
            <w:tcW w:w="0" w:type="auto"/>
            <w:tcBorders>
              <w:top w:val="nil"/>
              <w:left w:val="nil"/>
              <w:bottom w:val="single" w:sz="4" w:space="0" w:color="auto"/>
              <w:right w:val="single" w:sz="4" w:space="0" w:color="auto"/>
            </w:tcBorders>
            <w:vAlign w:val="center"/>
            <w:hideMark/>
          </w:tcPr>
          <w:p w14:paraId="68890444"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159</w:t>
            </w:r>
          </w:p>
        </w:tc>
        <w:tc>
          <w:tcPr>
            <w:tcW w:w="0" w:type="auto"/>
            <w:tcBorders>
              <w:top w:val="nil"/>
              <w:left w:val="nil"/>
              <w:bottom w:val="single" w:sz="4" w:space="0" w:color="auto"/>
              <w:right w:val="single" w:sz="4" w:space="0" w:color="auto"/>
            </w:tcBorders>
            <w:vAlign w:val="center"/>
            <w:hideMark/>
          </w:tcPr>
          <w:p w14:paraId="6B759FBC"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300</w:t>
            </w:r>
          </w:p>
        </w:tc>
        <w:tc>
          <w:tcPr>
            <w:tcW w:w="0" w:type="auto"/>
            <w:tcBorders>
              <w:top w:val="nil"/>
              <w:left w:val="nil"/>
              <w:bottom w:val="single" w:sz="4" w:space="0" w:color="auto"/>
              <w:right w:val="single" w:sz="4" w:space="0" w:color="auto"/>
            </w:tcBorders>
            <w:vAlign w:val="center"/>
            <w:hideMark/>
          </w:tcPr>
          <w:p w14:paraId="1A7DD2E1"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Надземная</w:t>
            </w:r>
          </w:p>
        </w:tc>
        <w:tc>
          <w:tcPr>
            <w:tcW w:w="0" w:type="auto"/>
            <w:tcBorders>
              <w:top w:val="nil"/>
              <w:left w:val="nil"/>
              <w:bottom w:val="single" w:sz="4" w:space="0" w:color="auto"/>
              <w:right w:val="single" w:sz="4" w:space="0" w:color="auto"/>
            </w:tcBorders>
            <w:vAlign w:val="center"/>
            <w:hideMark/>
          </w:tcPr>
          <w:p w14:paraId="680FC4A6"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Пенофол</w:t>
            </w:r>
          </w:p>
        </w:tc>
        <w:tc>
          <w:tcPr>
            <w:tcW w:w="0" w:type="auto"/>
            <w:tcBorders>
              <w:top w:val="nil"/>
              <w:left w:val="nil"/>
              <w:bottom w:val="single" w:sz="4" w:space="0" w:color="auto"/>
              <w:right w:val="single" w:sz="4" w:space="0" w:color="auto"/>
            </w:tcBorders>
            <w:vAlign w:val="center"/>
            <w:hideMark/>
          </w:tcPr>
          <w:p w14:paraId="3FF7F603"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1995</w:t>
            </w:r>
          </w:p>
        </w:tc>
      </w:tr>
      <w:tr w:rsidR="00667CDB" w:rsidRPr="00B57A2D" w14:paraId="691172A8"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3BCC4772"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№2</w:t>
            </w:r>
          </w:p>
        </w:tc>
        <w:tc>
          <w:tcPr>
            <w:tcW w:w="0" w:type="auto"/>
            <w:tcBorders>
              <w:top w:val="nil"/>
              <w:left w:val="nil"/>
              <w:bottom w:val="single" w:sz="4" w:space="0" w:color="auto"/>
              <w:right w:val="single" w:sz="4" w:space="0" w:color="auto"/>
            </w:tcBorders>
            <w:vAlign w:val="center"/>
            <w:hideMark/>
          </w:tcPr>
          <w:p w14:paraId="26DDAF9D"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Сталь</w:t>
            </w:r>
          </w:p>
        </w:tc>
        <w:tc>
          <w:tcPr>
            <w:tcW w:w="0" w:type="auto"/>
            <w:tcBorders>
              <w:top w:val="nil"/>
              <w:left w:val="nil"/>
              <w:bottom w:val="single" w:sz="4" w:space="0" w:color="auto"/>
              <w:right w:val="single" w:sz="4" w:space="0" w:color="auto"/>
            </w:tcBorders>
            <w:vAlign w:val="center"/>
            <w:hideMark/>
          </w:tcPr>
          <w:p w14:paraId="21A6F3A7"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80</w:t>
            </w:r>
          </w:p>
        </w:tc>
        <w:tc>
          <w:tcPr>
            <w:tcW w:w="0" w:type="auto"/>
            <w:tcBorders>
              <w:top w:val="nil"/>
              <w:left w:val="nil"/>
              <w:bottom w:val="single" w:sz="4" w:space="0" w:color="auto"/>
              <w:right w:val="single" w:sz="4" w:space="0" w:color="auto"/>
            </w:tcBorders>
            <w:vAlign w:val="center"/>
            <w:hideMark/>
          </w:tcPr>
          <w:p w14:paraId="1CDE0A70"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126</w:t>
            </w:r>
          </w:p>
        </w:tc>
        <w:tc>
          <w:tcPr>
            <w:tcW w:w="0" w:type="auto"/>
            <w:tcBorders>
              <w:top w:val="nil"/>
              <w:left w:val="nil"/>
              <w:bottom w:val="single" w:sz="4" w:space="0" w:color="auto"/>
              <w:right w:val="single" w:sz="4" w:space="0" w:color="auto"/>
            </w:tcBorders>
            <w:vAlign w:val="center"/>
            <w:hideMark/>
          </w:tcPr>
          <w:p w14:paraId="0D432A15"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Надземная</w:t>
            </w:r>
          </w:p>
        </w:tc>
        <w:tc>
          <w:tcPr>
            <w:tcW w:w="0" w:type="auto"/>
            <w:tcBorders>
              <w:top w:val="nil"/>
              <w:left w:val="nil"/>
              <w:bottom w:val="single" w:sz="4" w:space="0" w:color="auto"/>
              <w:right w:val="single" w:sz="4" w:space="0" w:color="auto"/>
            </w:tcBorders>
            <w:vAlign w:val="center"/>
            <w:hideMark/>
          </w:tcPr>
          <w:p w14:paraId="64B20E5D"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Пенофол</w:t>
            </w:r>
          </w:p>
        </w:tc>
        <w:tc>
          <w:tcPr>
            <w:tcW w:w="0" w:type="auto"/>
            <w:tcBorders>
              <w:top w:val="nil"/>
              <w:left w:val="nil"/>
              <w:bottom w:val="single" w:sz="4" w:space="0" w:color="auto"/>
              <w:right w:val="single" w:sz="4" w:space="0" w:color="auto"/>
            </w:tcBorders>
            <w:vAlign w:val="center"/>
            <w:hideMark/>
          </w:tcPr>
          <w:p w14:paraId="1DDE0278"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1995</w:t>
            </w:r>
          </w:p>
        </w:tc>
      </w:tr>
      <w:tr w:rsidR="00667CDB" w:rsidRPr="00B57A2D" w14:paraId="1659EEDF"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5D6898A8"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№3</w:t>
            </w:r>
          </w:p>
        </w:tc>
        <w:tc>
          <w:tcPr>
            <w:tcW w:w="0" w:type="auto"/>
            <w:tcBorders>
              <w:top w:val="nil"/>
              <w:left w:val="nil"/>
              <w:bottom w:val="single" w:sz="4" w:space="0" w:color="auto"/>
              <w:right w:val="single" w:sz="4" w:space="0" w:color="auto"/>
            </w:tcBorders>
            <w:vAlign w:val="center"/>
            <w:hideMark/>
          </w:tcPr>
          <w:p w14:paraId="10B54804"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Пластик</w:t>
            </w:r>
          </w:p>
        </w:tc>
        <w:tc>
          <w:tcPr>
            <w:tcW w:w="0" w:type="auto"/>
            <w:tcBorders>
              <w:top w:val="nil"/>
              <w:left w:val="nil"/>
              <w:bottom w:val="single" w:sz="4" w:space="0" w:color="auto"/>
              <w:right w:val="single" w:sz="4" w:space="0" w:color="auto"/>
            </w:tcBorders>
            <w:vAlign w:val="center"/>
            <w:hideMark/>
          </w:tcPr>
          <w:p w14:paraId="159872E9"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90</w:t>
            </w:r>
          </w:p>
        </w:tc>
        <w:tc>
          <w:tcPr>
            <w:tcW w:w="0" w:type="auto"/>
            <w:tcBorders>
              <w:top w:val="nil"/>
              <w:left w:val="nil"/>
              <w:bottom w:val="single" w:sz="4" w:space="0" w:color="auto"/>
              <w:right w:val="single" w:sz="4" w:space="0" w:color="auto"/>
            </w:tcBorders>
            <w:vAlign w:val="center"/>
            <w:hideMark/>
          </w:tcPr>
          <w:p w14:paraId="147D03A1"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90</w:t>
            </w:r>
          </w:p>
        </w:tc>
        <w:tc>
          <w:tcPr>
            <w:tcW w:w="0" w:type="auto"/>
            <w:tcBorders>
              <w:top w:val="nil"/>
              <w:left w:val="nil"/>
              <w:bottom w:val="single" w:sz="4" w:space="0" w:color="auto"/>
              <w:right w:val="single" w:sz="4" w:space="0" w:color="auto"/>
            </w:tcBorders>
            <w:vAlign w:val="center"/>
            <w:hideMark/>
          </w:tcPr>
          <w:p w14:paraId="1B00E6B2"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Подземная</w:t>
            </w:r>
          </w:p>
        </w:tc>
        <w:tc>
          <w:tcPr>
            <w:tcW w:w="0" w:type="auto"/>
            <w:tcBorders>
              <w:top w:val="nil"/>
              <w:left w:val="nil"/>
              <w:bottom w:val="single" w:sz="4" w:space="0" w:color="auto"/>
              <w:right w:val="single" w:sz="4" w:space="0" w:color="auto"/>
            </w:tcBorders>
            <w:vAlign w:val="center"/>
            <w:hideMark/>
          </w:tcPr>
          <w:p w14:paraId="0C9EFEC7"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Минвата</w:t>
            </w:r>
          </w:p>
        </w:tc>
        <w:tc>
          <w:tcPr>
            <w:tcW w:w="0" w:type="auto"/>
            <w:tcBorders>
              <w:top w:val="nil"/>
              <w:left w:val="nil"/>
              <w:bottom w:val="single" w:sz="4" w:space="0" w:color="auto"/>
              <w:right w:val="single" w:sz="4" w:space="0" w:color="auto"/>
            </w:tcBorders>
            <w:vAlign w:val="center"/>
            <w:hideMark/>
          </w:tcPr>
          <w:p w14:paraId="4AA0D00A"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2005</w:t>
            </w:r>
          </w:p>
        </w:tc>
      </w:tr>
      <w:tr w:rsidR="00667CDB" w:rsidRPr="00B57A2D" w14:paraId="05C652F8"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132D8F52"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Участок №4</w:t>
            </w:r>
          </w:p>
        </w:tc>
        <w:tc>
          <w:tcPr>
            <w:tcW w:w="0" w:type="auto"/>
            <w:tcBorders>
              <w:top w:val="nil"/>
              <w:left w:val="nil"/>
              <w:bottom w:val="single" w:sz="4" w:space="0" w:color="auto"/>
              <w:right w:val="single" w:sz="4" w:space="0" w:color="auto"/>
            </w:tcBorders>
            <w:vAlign w:val="center"/>
            <w:hideMark/>
          </w:tcPr>
          <w:p w14:paraId="55DFFA01"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Пластик</w:t>
            </w:r>
          </w:p>
        </w:tc>
        <w:tc>
          <w:tcPr>
            <w:tcW w:w="0" w:type="auto"/>
            <w:tcBorders>
              <w:top w:val="nil"/>
              <w:left w:val="nil"/>
              <w:bottom w:val="single" w:sz="4" w:space="0" w:color="auto"/>
              <w:right w:val="single" w:sz="4" w:space="0" w:color="auto"/>
            </w:tcBorders>
            <w:vAlign w:val="center"/>
            <w:hideMark/>
          </w:tcPr>
          <w:p w14:paraId="0C86E191"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63</w:t>
            </w:r>
          </w:p>
        </w:tc>
        <w:tc>
          <w:tcPr>
            <w:tcW w:w="0" w:type="auto"/>
            <w:tcBorders>
              <w:top w:val="nil"/>
              <w:left w:val="nil"/>
              <w:bottom w:val="single" w:sz="4" w:space="0" w:color="auto"/>
              <w:right w:val="single" w:sz="4" w:space="0" w:color="auto"/>
            </w:tcBorders>
            <w:vAlign w:val="center"/>
            <w:hideMark/>
          </w:tcPr>
          <w:p w14:paraId="2D882C0D"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63</w:t>
            </w:r>
          </w:p>
        </w:tc>
        <w:tc>
          <w:tcPr>
            <w:tcW w:w="0" w:type="auto"/>
            <w:tcBorders>
              <w:top w:val="nil"/>
              <w:left w:val="nil"/>
              <w:bottom w:val="single" w:sz="4" w:space="0" w:color="auto"/>
              <w:right w:val="single" w:sz="4" w:space="0" w:color="auto"/>
            </w:tcBorders>
            <w:vAlign w:val="center"/>
            <w:hideMark/>
          </w:tcPr>
          <w:p w14:paraId="5C0EC749"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Надземная</w:t>
            </w:r>
          </w:p>
        </w:tc>
        <w:tc>
          <w:tcPr>
            <w:tcW w:w="0" w:type="auto"/>
            <w:tcBorders>
              <w:top w:val="nil"/>
              <w:left w:val="nil"/>
              <w:bottom w:val="single" w:sz="4" w:space="0" w:color="auto"/>
              <w:right w:val="single" w:sz="4" w:space="0" w:color="auto"/>
            </w:tcBorders>
            <w:vAlign w:val="center"/>
            <w:hideMark/>
          </w:tcPr>
          <w:p w14:paraId="3E00302F"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Минвата</w:t>
            </w:r>
          </w:p>
        </w:tc>
        <w:tc>
          <w:tcPr>
            <w:tcW w:w="0" w:type="auto"/>
            <w:tcBorders>
              <w:top w:val="nil"/>
              <w:left w:val="nil"/>
              <w:bottom w:val="single" w:sz="4" w:space="0" w:color="auto"/>
              <w:right w:val="single" w:sz="4" w:space="0" w:color="auto"/>
            </w:tcBorders>
            <w:vAlign w:val="center"/>
            <w:hideMark/>
          </w:tcPr>
          <w:p w14:paraId="28454DCC" w14:textId="77777777" w:rsidR="0085126C" w:rsidRPr="00B57A2D" w:rsidRDefault="0085126C" w:rsidP="0085126C">
            <w:pPr>
              <w:ind w:firstLine="0"/>
              <w:jc w:val="center"/>
              <w:rPr>
                <w:rFonts w:eastAsia="Times New Roman" w:cs="Times New Roman"/>
                <w:sz w:val="18"/>
                <w:szCs w:val="18"/>
              </w:rPr>
            </w:pPr>
            <w:r w:rsidRPr="00B57A2D">
              <w:rPr>
                <w:rFonts w:eastAsia="Times New Roman" w:cs="Times New Roman"/>
                <w:sz w:val="18"/>
                <w:szCs w:val="18"/>
              </w:rPr>
              <w:t>2005</w:t>
            </w:r>
          </w:p>
        </w:tc>
      </w:tr>
      <w:tr w:rsidR="00667CDB" w:rsidRPr="00B57A2D" w14:paraId="26AD29F9" w14:textId="77777777" w:rsidTr="0085126C">
        <w:trPr>
          <w:trHeight w:val="20"/>
        </w:trPr>
        <w:tc>
          <w:tcPr>
            <w:tcW w:w="0" w:type="auto"/>
            <w:tcBorders>
              <w:top w:val="nil"/>
              <w:left w:val="single" w:sz="4" w:space="0" w:color="auto"/>
              <w:bottom w:val="single" w:sz="4" w:space="0" w:color="auto"/>
              <w:right w:val="single" w:sz="4" w:space="0" w:color="auto"/>
            </w:tcBorders>
            <w:vAlign w:val="center"/>
            <w:hideMark/>
          </w:tcPr>
          <w:p w14:paraId="2469AEFD" w14:textId="77777777" w:rsidR="0085126C" w:rsidRPr="00B57A2D" w:rsidRDefault="0085126C" w:rsidP="0085126C">
            <w:pPr>
              <w:ind w:firstLine="0"/>
              <w:jc w:val="center"/>
              <w:rPr>
                <w:rFonts w:eastAsia="Times New Roman" w:cs="Times New Roman"/>
                <w:b/>
                <w:bCs/>
                <w:sz w:val="18"/>
                <w:szCs w:val="18"/>
              </w:rPr>
            </w:pPr>
            <w:r w:rsidRPr="00B57A2D">
              <w:rPr>
                <w:rFonts w:eastAsia="Times New Roman" w:cs="Times New Roman"/>
                <w:b/>
                <w:bCs/>
                <w:sz w:val="18"/>
                <w:szCs w:val="18"/>
              </w:rPr>
              <w:t>ВСЕГО</w:t>
            </w:r>
          </w:p>
        </w:tc>
        <w:tc>
          <w:tcPr>
            <w:tcW w:w="0" w:type="auto"/>
            <w:tcBorders>
              <w:top w:val="nil"/>
              <w:left w:val="nil"/>
              <w:bottom w:val="single" w:sz="4" w:space="0" w:color="auto"/>
              <w:right w:val="single" w:sz="4" w:space="0" w:color="auto"/>
            </w:tcBorders>
            <w:vAlign w:val="center"/>
            <w:hideMark/>
          </w:tcPr>
          <w:p w14:paraId="056AF0E9" w14:textId="77777777" w:rsidR="0085126C" w:rsidRPr="00B57A2D" w:rsidRDefault="0085126C" w:rsidP="0085126C">
            <w:pPr>
              <w:ind w:firstLine="0"/>
              <w:jc w:val="center"/>
              <w:rPr>
                <w:rFonts w:eastAsia="Times New Roman" w:cs="Times New Roman"/>
                <w:b/>
                <w:bCs/>
                <w:sz w:val="18"/>
                <w:szCs w:val="18"/>
              </w:rPr>
            </w:pPr>
            <w:r w:rsidRPr="00B57A2D">
              <w:rPr>
                <w:rFonts w:eastAsia="Times New Roman" w:cs="Times New Roman"/>
                <w:b/>
                <w:bCs/>
                <w:sz w:val="18"/>
                <w:szCs w:val="18"/>
              </w:rPr>
              <w:t> </w:t>
            </w:r>
          </w:p>
        </w:tc>
        <w:tc>
          <w:tcPr>
            <w:tcW w:w="0" w:type="auto"/>
            <w:tcBorders>
              <w:top w:val="nil"/>
              <w:left w:val="nil"/>
              <w:bottom w:val="single" w:sz="4" w:space="0" w:color="auto"/>
              <w:right w:val="single" w:sz="4" w:space="0" w:color="auto"/>
            </w:tcBorders>
            <w:vAlign w:val="center"/>
            <w:hideMark/>
          </w:tcPr>
          <w:p w14:paraId="72A8DBAE" w14:textId="77777777" w:rsidR="0085126C" w:rsidRPr="00B57A2D" w:rsidRDefault="0085126C" w:rsidP="0085126C">
            <w:pPr>
              <w:ind w:firstLine="0"/>
              <w:jc w:val="center"/>
              <w:rPr>
                <w:rFonts w:eastAsia="Times New Roman" w:cs="Times New Roman"/>
                <w:b/>
                <w:bCs/>
                <w:sz w:val="18"/>
                <w:szCs w:val="18"/>
              </w:rPr>
            </w:pPr>
            <w:r w:rsidRPr="00B57A2D">
              <w:rPr>
                <w:rFonts w:eastAsia="Times New Roman" w:cs="Times New Roman"/>
                <w:b/>
                <w:bCs/>
                <w:sz w:val="18"/>
                <w:szCs w:val="18"/>
              </w:rPr>
              <w:t> </w:t>
            </w:r>
          </w:p>
        </w:tc>
        <w:tc>
          <w:tcPr>
            <w:tcW w:w="0" w:type="auto"/>
            <w:tcBorders>
              <w:top w:val="nil"/>
              <w:left w:val="nil"/>
              <w:bottom w:val="single" w:sz="4" w:space="0" w:color="auto"/>
              <w:right w:val="single" w:sz="4" w:space="0" w:color="auto"/>
            </w:tcBorders>
            <w:vAlign w:val="center"/>
            <w:hideMark/>
          </w:tcPr>
          <w:p w14:paraId="53009586" w14:textId="77777777" w:rsidR="0085126C" w:rsidRPr="00B57A2D" w:rsidRDefault="0085126C" w:rsidP="0085126C">
            <w:pPr>
              <w:ind w:firstLine="0"/>
              <w:jc w:val="center"/>
              <w:rPr>
                <w:rFonts w:eastAsia="Times New Roman" w:cs="Times New Roman"/>
                <w:b/>
                <w:bCs/>
                <w:sz w:val="18"/>
                <w:szCs w:val="18"/>
              </w:rPr>
            </w:pPr>
            <w:r w:rsidRPr="00B57A2D">
              <w:rPr>
                <w:rFonts w:eastAsia="Times New Roman" w:cs="Times New Roman"/>
                <w:b/>
                <w:bCs/>
                <w:sz w:val="18"/>
                <w:szCs w:val="18"/>
              </w:rPr>
              <w:t>5206</w:t>
            </w:r>
          </w:p>
        </w:tc>
        <w:tc>
          <w:tcPr>
            <w:tcW w:w="0" w:type="auto"/>
            <w:tcBorders>
              <w:top w:val="nil"/>
              <w:left w:val="nil"/>
              <w:bottom w:val="single" w:sz="4" w:space="0" w:color="auto"/>
              <w:right w:val="single" w:sz="4" w:space="0" w:color="auto"/>
            </w:tcBorders>
            <w:vAlign w:val="center"/>
            <w:hideMark/>
          </w:tcPr>
          <w:p w14:paraId="5875247F" w14:textId="77777777" w:rsidR="0085126C" w:rsidRPr="00B57A2D" w:rsidRDefault="0085126C" w:rsidP="0085126C">
            <w:pPr>
              <w:ind w:firstLine="0"/>
              <w:jc w:val="center"/>
              <w:rPr>
                <w:rFonts w:eastAsia="Times New Roman" w:cs="Times New Roman"/>
                <w:b/>
                <w:bCs/>
                <w:sz w:val="18"/>
                <w:szCs w:val="18"/>
              </w:rPr>
            </w:pPr>
            <w:r w:rsidRPr="00B57A2D">
              <w:rPr>
                <w:rFonts w:eastAsia="Times New Roman" w:cs="Times New Roman"/>
                <w:b/>
                <w:bCs/>
                <w:sz w:val="18"/>
                <w:szCs w:val="18"/>
              </w:rPr>
              <w:t> </w:t>
            </w:r>
          </w:p>
        </w:tc>
        <w:tc>
          <w:tcPr>
            <w:tcW w:w="0" w:type="auto"/>
            <w:tcBorders>
              <w:top w:val="nil"/>
              <w:left w:val="nil"/>
              <w:bottom w:val="single" w:sz="4" w:space="0" w:color="auto"/>
              <w:right w:val="single" w:sz="4" w:space="0" w:color="auto"/>
            </w:tcBorders>
            <w:vAlign w:val="center"/>
            <w:hideMark/>
          </w:tcPr>
          <w:p w14:paraId="21060EC7" w14:textId="77777777" w:rsidR="0085126C" w:rsidRPr="00B57A2D" w:rsidRDefault="0085126C" w:rsidP="0085126C">
            <w:pPr>
              <w:ind w:firstLine="0"/>
              <w:jc w:val="center"/>
              <w:rPr>
                <w:rFonts w:eastAsia="Times New Roman" w:cs="Times New Roman"/>
                <w:b/>
                <w:bCs/>
                <w:sz w:val="18"/>
                <w:szCs w:val="18"/>
              </w:rPr>
            </w:pPr>
            <w:r w:rsidRPr="00B57A2D">
              <w:rPr>
                <w:rFonts w:eastAsia="Times New Roman" w:cs="Times New Roman"/>
                <w:b/>
                <w:bCs/>
                <w:sz w:val="18"/>
                <w:szCs w:val="18"/>
              </w:rPr>
              <w:t> </w:t>
            </w:r>
          </w:p>
        </w:tc>
        <w:tc>
          <w:tcPr>
            <w:tcW w:w="0" w:type="auto"/>
            <w:tcBorders>
              <w:top w:val="nil"/>
              <w:left w:val="nil"/>
              <w:bottom w:val="single" w:sz="4" w:space="0" w:color="auto"/>
              <w:right w:val="single" w:sz="4" w:space="0" w:color="auto"/>
            </w:tcBorders>
            <w:vAlign w:val="center"/>
            <w:hideMark/>
          </w:tcPr>
          <w:p w14:paraId="0071BEB1" w14:textId="77777777" w:rsidR="0085126C" w:rsidRPr="00B57A2D" w:rsidRDefault="0085126C" w:rsidP="0085126C">
            <w:pPr>
              <w:ind w:firstLine="0"/>
              <w:jc w:val="center"/>
              <w:rPr>
                <w:rFonts w:eastAsia="Times New Roman" w:cs="Times New Roman"/>
                <w:b/>
                <w:bCs/>
                <w:sz w:val="18"/>
                <w:szCs w:val="18"/>
              </w:rPr>
            </w:pPr>
            <w:r w:rsidRPr="00B57A2D">
              <w:rPr>
                <w:rFonts w:eastAsia="Times New Roman" w:cs="Times New Roman"/>
                <w:b/>
                <w:bCs/>
                <w:sz w:val="18"/>
                <w:szCs w:val="18"/>
              </w:rPr>
              <w:t> </w:t>
            </w:r>
          </w:p>
        </w:tc>
      </w:tr>
    </w:tbl>
    <w:p w14:paraId="5C300C99" w14:textId="77777777" w:rsidR="006F2DDB" w:rsidRPr="00B57A2D" w:rsidRDefault="006F2DDB" w:rsidP="00E86A6D">
      <w:pPr>
        <w:widowControl w:val="0"/>
        <w:autoSpaceDE w:val="0"/>
        <w:autoSpaceDN w:val="0"/>
        <w:adjustRightInd w:val="0"/>
        <w:ind w:firstLine="720"/>
        <w:rPr>
          <w:rFonts w:cs="Times New Roman"/>
          <w:szCs w:val="24"/>
        </w:rPr>
      </w:pPr>
    </w:p>
    <w:p w14:paraId="3A603870" w14:textId="77777777" w:rsidR="0015355D" w:rsidRPr="00B57A2D" w:rsidRDefault="0015355D" w:rsidP="00E86A6D">
      <w:pPr>
        <w:pStyle w:val="2"/>
        <w:numPr>
          <w:ilvl w:val="1"/>
          <w:numId w:val="9"/>
        </w:numPr>
        <w:rPr>
          <w:rFonts w:cs="Times New Roman"/>
          <w:szCs w:val="24"/>
        </w:rPr>
      </w:pPr>
      <w:bookmarkStart w:id="92" w:name="sub_120"/>
      <w:bookmarkEnd w:id="91"/>
      <w:r w:rsidRPr="00B57A2D">
        <w:rPr>
          <w:rFonts w:cs="Times New Roman"/>
          <w:szCs w:val="24"/>
        </w:rPr>
        <w:t>Описание графиков регулирования отпуска тепла в тепловые сети с анализом их обоснованности</w:t>
      </w:r>
    </w:p>
    <w:p w14:paraId="18620398" w14:textId="77777777" w:rsidR="0015355D" w:rsidRPr="00B57A2D" w:rsidRDefault="0015355D" w:rsidP="00E86A6D">
      <w:pPr>
        <w:widowControl w:val="0"/>
        <w:autoSpaceDE w:val="0"/>
        <w:autoSpaceDN w:val="0"/>
        <w:adjustRightInd w:val="0"/>
        <w:ind w:firstLine="720"/>
        <w:rPr>
          <w:rFonts w:cs="Times New Roman"/>
          <w:szCs w:val="24"/>
        </w:rPr>
      </w:pPr>
      <w:bookmarkStart w:id="93" w:name="sub_121"/>
      <w:bookmarkEnd w:id="92"/>
    </w:p>
    <w:p w14:paraId="0330AF12" w14:textId="77777777" w:rsidR="00627DBC" w:rsidRPr="00B57A2D" w:rsidRDefault="00627DBC" w:rsidP="00627DBC">
      <w:pPr>
        <w:widowControl w:val="0"/>
        <w:autoSpaceDE w:val="0"/>
        <w:autoSpaceDN w:val="0"/>
        <w:adjustRightInd w:val="0"/>
        <w:ind w:firstLine="720"/>
        <w:rPr>
          <w:rFonts w:cs="Times New Roman"/>
          <w:szCs w:val="24"/>
        </w:rPr>
      </w:pPr>
      <w:r w:rsidRPr="00B57A2D">
        <w:rPr>
          <w:rFonts w:cs="Times New Roman"/>
          <w:szCs w:val="24"/>
        </w:rPr>
        <w:t>Котельные ООО «УЖКХ» работают по температурному графику 95-70°С, приведенному в таблице 3.4.а. Регулирование отпуска тепловой энергии производится путем изменения температуры сетевой воды в зависимости от температуры наружного воздуха (качественное). Количественное регулирование не предусматривается.</w:t>
      </w:r>
    </w:p>
    <w:p w14:paraId="7DB8F8A3" w14:textId="77777777" w:rsidR="00895887" w:rsidRPr="00B57A2D" w:rsidRDefault="00895887" w:rsidP="00E86A6D">
      <w:pPr>
        <w:widowControl w:val="0"/>
        <w:autoSpaceDE w:val="0"/>
        <w:autoSpaceDN w:val="0"/>
        <w:adjustRightInd w:val="0"/>
        <w:ind w:firstLine="720"/>
        <w:rPr>
          <w:rFonts w:cs="Times New Roman"/>
          <w:szCs w:val="24"/>
        </w:rPr>
      </w:pPr>
    </w:p>
    <w:p w14:paraId="3C2780C6" w14:textId="77777777" w:rsidR="00627DBC" w:rsidRPr="00B57A2D" w:rsidRDefault="00627DBC" w:rsidP="00627DBC">
      <w:pPr>
        <w:widowControl w:val="0"/>
        <w:autoSpaceDE w:val="0"/>
        <w:autoSpaceDN w:val="0"/>
        <w:adjustRightInd w:val="0"/>
        <w:ind w:firstLine="720"/>
        <w:rPr>
          <w:rFonts w:cs="Times New Roman"/>
          <w:szCs w:val="24"/>
        </w:rPr>
      </w:pPr>
      <w:r w:rsidRPr="00B57A2D">
        <w:rPr>
          <w:rFonts w:cs="Times New Roman"/>
          <w:szCs w:val="24"/>
        </w:rPr>
        <w:t>Таблица 3.4.а. - Температурный график отпуска тепловой энергии 95-70°С</w:t>
      </w:r>
    </w:p>
    <w:p w14:paraId="52840A90" w14:textId="77777777" w:rsidR="00895887" w:rsidRPr="00B57A2D" w:rsidRDefault="00895887" w:rsidP="00E86A6D">
      <w:pPr>
        <w:widowControl w:val="0"/>
        <w:autoSpaceDE w:val="0"/>
        <w:autoSpaceDN w:val="0"/>
        <w:adjustRightInd w:val="0"/>
        <w:ind w:firstLine="720"/>
        <w:rPr>
          <w:rFonts w:cs="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3179"/>
        <w:gridCol w:w="3263"/>
      </w:tblGrid>
      <w:tr w:rsidR="00557848" w:rsidRPr="00B57A2D" w14:paraId="67B64D6C" w14:textId="77777777" w:rsidTr="0009760F">
        <w:trPr>
          <w:trHeight w:val="20"/>
          <w:tblHeader/>
          <w:jc w:val="center"/>
        </w:trPr>
        <w:tc>
          <w:tcPr>
            <w:tcW w:w="2340" w:type="dxa"/>
            <w:vMerge w:val="restart"/>
            <w:vAlign w:val="center"/>
          </w:tcPr>
          <w:p w14:paraId="2E961FF6" w14:textId="77777777" w:rsidR="00557848" w:rsidRPr="00B57A2D" w:rsidRDefault="00557848" w:rsidP="00E86A6D">
            <w:pPr>
              <w:ind w:firstLine="0"/>
              <w:jc w:val="center"/>
            </w:pPr>
            <w:r w:rsidRPr="00B57A2D">
              <w:rPr>
                <w:sz w:val="22"/>
              </w:rPr>
              <w:t>Температура наружного воздуха</w:t>
            </w:r>
          </w:p>
        </w:tc>
        <w:tc>
          <w:tcPr>
            <w:tcW w:w="6442" w:type="dxa"/>
            <w:gridSpan w:val="2"/>
            <w:vAlign w:val="center"/>
          </w:tcPr>
          <w:p w14:paraId="5054FE8D" w14:textId="77777777" w:rsidR="00557848" w:rsidRPr="00B57A2D" w:rsidRDefault="00557848" w:rsidP="00E86A6D">
            <w:pPr>
              <w:ind w:firstLine="0"/>
              <w:jc w:val="center"/>
            </w:pPr>
            <w:r w:rsidRPr="00B57A2D">
              <w:rPr>
                <w:sz w:val="22"/>
              </w:rPr>
              <w:t>Температура воды, ºС</w:t>
            </w:r>
          </w:p>
        </w:tc>
      </w:tr>
      <w:tr w:rsidR="00557848" w:rsidRPr="00B57A2D" w14:paraId="0FF7ACA6" w14:textId="77777777" w:rsidTr="0009760F">
        <w:trPr>
          <w:trHeight w:val="20"/>
          <w:tblHeader/>
          <w:jc w:val="center"/>
        </w:trPr>
        <w:tc>
          <w:tcPr>
            <w:tcW w:w="2340" w:type="dxa"/>
            <w:vMerge/>
            <w:vAlign w:val="center"/>
          </w:tcPr>
          <w:p w14:paraId="57C51F25" w14:textId="77777777" w:rsidR="00557848" w:rsidRPr="00B57A2D" w:rsidRDefault="00557848" w:rsidP="00E86A6D">
            <w:pPr>
              <w:ind w:firstLine="0"/>
              <w:jc w:val="center"/>
            </w:pPr>
          </w:p>
        </w:tc>
        <w:tc>
          <w:tcPr>
            <w:tcW w:w="3179" w:type="dxa"/>
            <w:vAlign w:val="center"/>
          </w:tcPr>
          <w:p w14:paraId="4048B265" w14:textId="77777777" w:rsidR="00557848" w:rsidRPr="00B57A2D" w:rsidRDefault="00557848" w:rsidP="00E86A6D">
            <w:pPr>
              <w:ind w:firstLine="0"/>
              <w:jc w:val="center"/>
            </w:pPr>
            <w:r w:rsidRPr="00B57A2D">
              <w:rPr>
                <w:sz w:val="22"/>
              </w:rPr>
              <w:t>подающий трубопровод</w:t>
            </w:r>
          </w:p>
        </w:tc>
        <w:tc>
          <w:tcPr>
            <w:tcW w:w="3263" w:type="dxa"/>
            <w:vAlign w:val="center"/>
          </w:tcPr>
          <w:p w14:paraId="3FF0B25F" w14:textId="77777777" w:rsidR="00557848" w:rsidRPr="00B57A2D" w:rsidRDefault="00557848" w:rsidP="00E86A6D">
            <w:pPr>
              <w:ind w:firstLine="0"/>
              <w:jc w:val="center"/>
            </w:pPr>
            <w:r w:rsidRPr="00B57A2D">
              <w:rPr>
                <w:sz w:val="22"/>
              </w:rPr>
              <w:t>обратный трубопровод</w:t>
            </w:r>
          </w:p>
        </w:tc>
      </w:tr>
      <w:tr w:rsidR="00557848" w:rsidRPr="00B57A2D" w14:paraId="30FF4C21" w14:textId="77777777" w:rsidTr="00557848">
        <w:trPr>
          <w:trHeight w:val="20"/>
          <w:jc w:val="center"/>
        </w:trPr>
        <w:tc>
          <w:tcPr>
            <w:tcW w:w="2340" w:type="dxa"/>
          </w:tcPr>
          <w:p w14:paraId="2BA71062" w14:textId="77777777" w:rsidR="00557848" w:rsidRPr="00B57A2D" w:rsidRDefault="00557848" w:rsidP="00E86A6D">
            <w:pPr>
              <w:ind w:firstLine="0"/>
              <w:jc w:val="center"/>
            </w:pPr>
            <w:r w:rsidRPr="00B57A2D">
              <w:rPr>
                <w:sz w:val="22"/>
              </w:rPr>
              <w:t>+10</w:t>
            </w:r>
          </w:p>
        </w:tc>
        <w:tc>
          <w:tcPr>
            <w:tcW w:w="3179" w:type="dxa"/>
            <w:vAlign w:val="bottom"/>
          </w:tcPr>
          <w:p w14:paraId="432C3C4B" w14:textId="77777777" w:rsidR="00557848" w:rsidRPr="00B57A2D" w:rsidRDefault="00557848" w:rsidP="00E86A6D">
            <w:pPr>
              <w:ind w:firstLine="0"/>
              <w:jc w:val="center"/>
            </w:pPr>
            <w:r w:rsidRPr="00B57A2D">
              <w:rPr>
                <w:sz w:val="22"/>
              </w:rPr>
              <w:t>38,30</w:t>
            </w:r>
          </w:p>
        </w:tc>
        <w:tc>
          <w:tcPr>
            <w:tcW w:w="3263" w:type="dxa"/>
            <w:vAlign w:val="bottom"/>
          </w:tcPr>
          <w:p w14:paraId="1311E809" w14:textId="77777777" w:rsidR="00557848" w:rsidRPr="00B57A2D" w:rsidRDefault="00557848" w:rsidP="00E86A6D">
            <w:pPr>
              <w:ind w:firstLine="0"/>
              <w:jc w:val="center"/>
            </w:pPr>
            <w:r w:rsidRPr="00B57A2D">
              <w:rPr>
                <w:sz w:val="22"/>
              </w:rPr>
              <w:t>33,30</w:t>
            </w:r>
          </w:p>
        </w:tc>
      </w:tr>
      <w:tr w:rsidR="00557848" w:rsidRPr="00B57A2D" w14:paraId="41009832" w14:textId="77777777" w:rsidTr="00557848">
        <w:trPr>
          <w:trHeight w:val="20"/>
          <w:jc w:val="center"/>
        </w:trPr>
        <w:tc>
          <w:tcPr>
            <w:tcW w:w="2340" w:type="dxa"/>
          </w:tcPr>
          <w:p w14:paraId="4D1863EE" w14:textId="77777777" w:rsidR="00557848" w:rsidRPr="00B57A2D" w:rsidRDefault="00557848" w:rsidP="00E86A6D">
            <w:pPr>
              <w:ind w:firstLine="0"/>
              <w:jc w:val="center"/>
            </w:pPr>
            <w:r w:rsidRPr="00B57A2D">
              <w:rPr>
                <w:sz w:val="22"/>
              </w:rPr>
              <w:t>+9</w:t>
            </w:r>
          </w:p>
        </w:tc>
        <w:tc>
          <w:tcPr>
            <w:tcW w:w="3179" w:type="dxa"/>
            <w:vAlign w:val="bottom"/>
          </w:tcPr>
          <w:p w14:paraId="3BBE886A" w14:textId="77777777" w:rsidR="00557848" w:rsidRPr="00B57A2D" w:rsidRDefault="00557848" w:rsidP="00E86A6D">
            <w:pPr>
              <w:ind w:firstLine="0"/>
              <w:jc w:val="center"/>
            </w:pPr>
            <w:r w:rsidRPr="00B57A2D">
              <w:rPr>
                <w:sz w:val="22"/>
              </w:rPr>
              <w:t>40,37</w:t>
            </w:r>
          </w:p>
        </w:tc>
        <w:tc>
          <w:tcPr>
            <w:tcW w:w="3263" w:type="dxa"/>
            <w:vAlign w:val="bottom"/>
          </w:tcPr>
          <w:p w14:paraId="17841404" w14:textId="77777777" w:rsidR="00557848" w:rsidRPr="00B57A2D" w:rsidRDefault="00557848" w:rsidP="00E86A6D">
            <w:pPr>
              <w:ind w:firstLine="0"/>
              <w:jc w:val="center"/>
            </w:pPr>
            <w:r w:rsidRPr="00B57A2D">
              <w:rPr>
                <w:sz w:val="22"/>
              </w:rPr>
              <w:t>34,75</w:t>
            </w:r>
          </w:p>
        </w:tc>
      </w:tr>
      <w:tr w:rsidR="00557848" w:rsidRPr="00B57A2D" w14:paraId="53CBFDCB" w14:textId="77777777" w:rsidTr="00557848">
        <w:trPr>
          <w:trHeight w:val="20"/>
          <w:jc w:val="center"/>
        </w:trPr>
        <w:tc>
          <w:tcPr>
            <w:tcW w:w="2340" w:type="dxa"/>
          </w:tcPr>
          <w:p w14:paraId="4EDB9F96" w14:textId="77777777" w:rsidR="00557848" w:rsidRPr="00B57A2D" w:rsidRDefault="00557848" w:rsidP="00E86A6D">
            <w:pPr>
              <w:ind w:firstLine="0"/>
              <w:jc w:val="center"/>
            </w:pPr>
            <w:r w:rsidRPr="00B57A2D">
              <w:rPr>
                <w:sz w:val="22"/>
              </w:rPr>
              <w:t>+8</w:t>
            </w:r>
          </w:p>
        </w:tc>
        <w:tc>
          <w:tcPr>
            <w:tcW w:w="3179" w:type="dxa"/>
            <w:vAlign w:val="bottom"/>
          </w:tcPr>
          <w:p w14:paraId="5A862D22" w14:textId="77777777" w:rsidR="00557848" w:rsidRPr="00B57A2D" w:rsidRDefault="00557848" w:rsidP="00E86A6D">
            <w:pPr>
              <w:ind w:firstLine="0"/>
              <w:jc w:val="center"/>
            </w:pPr>
            <w:r w:rsidRPr="00B57A2D">
              <w:rPr>
                <w:sz w:val="22"/>
              </w:rPr>
              <w:t>42,40</w:t>
            </w:r>
          </w:p>
        </w:tc>
        <w:tc>
          <w:tcPr>
            <w:tcW w:w="3263" w:type="dxa"/>
            <w:vAlign w:val="bottom"/>
          </w:tcPr>
          <w:p w14:paraId="687E63EA" w14:textId="77777777" w:rsidR="00557848" w:rsidRPr="00B57A2D" w:rsidRDefault="00557848" w:rsidP="00E86A6D">
            <w:pPr>
              <w:ind w:firstLine="0"/>
              <w:jc w:val="center"/>
            </w:pPr>
            <w:r w:rsidRPr="00B57A2D">
              <w:rPr>
                <w:sz w:val="22"/>
              </w:rPr>
              <w:t>36,15</w:t>
            </w:r>
          </w:p>
        </w:tc>
      </w:tr>
      <w:tr w:rsidR="00557848" w:rsidRPr="00B57A2D" w14:paraId="399FCC7E" w14:textId="77777777" w:rsidTr="00557848">
        <w:trPr>
          <w:trHeight w:val="20"/>
          <w:jc w:val="center"/>
        </w:trPr>
        <w:tc>
          <w:tcPr>
            <w:tcW w:w="2340" w:type="dxa"/>
          </w:tcPr>
          <w:p w14:paraId="53D44344" w14:textId="77777777" w:rsidR="00557848" w:rsidRPr="00B57A2D" w:rsidRDefault="00557848" w:rsidP="00E86A6D">
            <w:pPr>
              <w:ind w:firstLine="0"/>
              <w:jc w:val="center"/>
            </w:pPr>
            <w:r w:rsidRPr="00B57A2D">
              <w:rPr>
                <w:sz w:val="22"/>
              </w:rPr>
              <w:t>+7</w:t>
            </w:r>
          </w:p>
        </w:tc>
        <w:tc>
          <w:tcPr>
            <w:tcW w:w="3179" w:type="dxa"/>
            <w:vAlign w:val="bottom"/>
          </w:tcPr>
          <w:p w14:paraId="11255E79" w14:textId="77777777" w:rsidR="00557848" w:rsidRPr="00B57A2D" w:rsidRDefault="00557848" w:rsidP="00E86A6D">
            <w:pPr>
              <w:ind w:firstLine="0"/>
              <w:jc w:val="center"/>
            </w:pPr>
            <w:r w:rsidRPr="00B57A2D">
              <w:rPr>
                <w:sz w:val="22"/>
              </w:rPr>
              <w:t>44,40</w:t>
            </w:r>
          </w:p>
        </w:tc>
        <w:tc>
          <w:tcPr>
            <w:tcW w:w="3263" w:type="dxa"/>
            <w:vAlign w:val="bottom"/>
          </w:tcPr>
          <w:p w14:paraId="61A60878" w14:textId="77777777" w:rsidR="00557848" w:rsidRPr="00B57A2D" w:rsidRDefault="00557848" w:rsidP="00E86A6D">
            <w:pPr>
              <w:ind w:firstLine="0"/>
              <w:jc w:val="center"/>
            </w:pPr>
            <w:r w:rsidRPr="00B57A2D">
              <w:rPr>
                <w:sz w:val="22"/>
              </w:rPr>
              <w:t>37,53</w:t>
            </w:r>
          </w:p>
        </w:tc>
      </w:tr>
      <w:tr w:rsidR="00557848" w:rsidRPr="00B57A2D" w14:paraId="729EB87C" w14:textId="77777777" w:rsidTr="00557848">
        <w:trPr>
          <w:trHeight w:val="20"/>
          <w:jc w:val="center"/>
        </w:trPr>
        <w:tc>
          <w:tcPr>
            <w:tcW w:w="2340" w:type="dxa"/>
          </w:tcPr>
          <w:p w14:paraId="4274E300" w14:textId="77777777" w:rsidR="00557848" w:rsidRPr="00B57A2D" w:rsidRDefault="00557848" w:rsidP="00E86A6D">
            <w:pPr>
              <w:ind w:firstLine="0"/>
              <w:jc w:val="center"/>
            </w:pPr>
            <w:r w:rsidRPr="00B57A2D">
              <w:rPr>
                <w:sz w:val="22"/>
              </w:rPr>
              <w:t>+6</w:t>
            </w:r>
          </w:p>
        </w:tc>
        <w:tc>
          <w:tcPr>
            <w:tcW w:w="3179" w:type="dxa"/>
            <w:vAlign w:val="bottom"/>
          </w:tcPr>
          <w:p w14:paraId="1935600D" w14:textId="77777777" w:rsidR="00557848" w:rsidRPr="00B57A2D" w:rsidRDefault="00557848" w:rsidP="00E86A6D">
            <w:pPr>
              <w:ind w:firstLine="0"/>
              <w:jc w:val="center"/>
            </w:pPr>
            <w:r w:rsidRPr="00B57A2D">
              <w:rPr>
                <w:sz w:val="22"/>
              </w:rPr>
              <w:t>46,37</w:t>
            </w:r>
          </w:p>
        </w:tc>
        <w:tc>
          <w:tcPr>
            <w:tcW w:w="3263" w:type="dxa"/>
            <w:vAlign w:val="bottom"/>
          </w:tcPr>
          <w:p w14:paraId="2FB29F87" w14:textId="77777777" w:rsidR="00557848" w:rsidRPr="00B57A2D" w:rsidRDefault="00557848" w:rsidP="00E86A6D">
            <w:pPr>
              <w:ind w:firstLine="0"/>
              <w:jc w:val="center"/>
            </w:pPr>
            <w:r w:rsidRPr="00B57A2D">
              <w:rPr>
                <w:sz w:val="22"/>
              </w:rPr>
              <w:t>38,87</w:t>
            </w:r>
          </w:p>
        </w:tc>
      </w:tr>
      <w:tr w:rsidR="00557848" w:rsidRPr="00B57A2D" w14:paraId="4F24667D" w14:textId="77777777" w:rsidTr="00557848">
        <w:trPr>
          <w:trHeight w:val="20"/>
          <w:jc w:val="center"/>
        </w:trPr>
        <w:tc>
          <w:tcPr>
            <w:tcW w:w="2340" w:type="dxa"/>
          </w:tcPr>
          <w:p w14:paraId="4E1860F6" w14:textId="77777777" w:rsidR="00557848" w:rsidRPr="00B57A2D" w:rsidRDefault="00557848" w:rsidP="00E86A6D">
            <w:pPr>
              <w:ind w:firstLine="0"/>
              <w:jc w:val="center"/>
            </w:pPr>
            <w:r w:rsidRPr="00B57A2D">
              <w:rPr>
                <w:sz w:val="22"/>
              </w:rPr>
              <w:t>+5</w:t>
            </w:r>
          </w:p>
        </w:tc>
        <w:tc>
          <w:tcPr>
            <w:tcW w:w="3179" w:type="dxa"/>
            <w:vAlign w:val="bottom"/>
          </w:tcPr>
          <w:p w14:paraId="184C9735" w14:textId="77777777" w:rsidR="00557848" w:rsidRPr="00B57A2D" w:rsidRDefault="00557848" w:rsidP="00E86A6D">
            <w:pPr>
              <w:ind w:firstLine="0"/>
              <w:jc w:val="center"/>
            </w:pPr>
            <w:r w:rsidRPr="00B57A2D">
              <w:rPr>
                <w:sz w:val="22"/>
              </w:rPr>
              <w:t>48,31</w:t>
            </w:r>
          </w:p>
        </w:tc>
        <w:tc>
          <w:tcPr>
            <w:tcW w:w="3263" w:type="dxa"/>
            <w:vAlign w:val="bottom"/>
          </w:tcPr>
          <w:p w14:paraId="4D519DED" w14:textId="77777777" w:rsidR="00557848" w:rsidRPr="00B57A2D" w:rsidRDefault="00557848" w:rsidP="00E86A6D">
            <w:pPr>
              <w:ind w:firstLine="0"/>
              <w:jc w:val="center"/>
            </w:pPr>
            <w:r w:rsidRPr="00B57A2D">
              <w:rPr>
                <w:sz w:val="22"/>
              </w:rPr>
              <w:t>40,19</w:t>
            </w:r>
          </w:p>
        </w:tc>
      </w:tr>
      <w:tr w:rsidR="00557848" w:rsidRPr="00B57A2D" w14:paraId="10B1DC6D" w14:textId="77777777" w:rsidTr="00557848">
        <w:trPr>
          <w:trHeight w:val="20"/>
          <w:jc w:val="center"/>
        </w:trPr>
        <w:tc>
          <w:tcPr>
            <w:tcW w:w="2340" w:type="dxa"/>
          </w:tcPr>
          <w:p w14:paraId="427C97A3" w14:textId="77777777" w:rsidR="00557848" w:rsidRPr="00B57A2D" w:rsidRDefault="00557848" w:rsidP="00E86A6D">
            <w:pPr>
              <w:ind w:firstLine="0"/>
              <w:jc w:val="center"/>
            </w:pPr>
            <w:r w:rsidRPr="00B57A2D">
              <w:rPr>
                <w:sz w:val="22"/>
              </w:rPr>
              <w:lastRenderedPageBreak/>
              <w:t>+4</w:t>
            </w:r>
          </w:p>
        </w:tc>
        <w:tc>
          <w:tcPr>
            <w:tcW w:w="3179" w:type="dxa"/>
            <w:vAlign w:val="bottom"/>
          </w:tcPr>
          <w:p w14:paraId="40D213F8" w14:textId="77777777" w:rsidR="00557848" w:rsidRPr="00B57A2D" w:rsidRDefault="00557848" w:rsidP="00E86A6D">
            <w:pPr>
              <w:ind w:firstLine="0"/>
              <w:jc w:val="center"/>
            </w:pPr>
            <w:r w:rsidRPr="00B57A2D">
              <w:rPr>
                <w:sz w:val="22"/>
              </w:rPr>
              <w:t>50,22</w:t>
            </w:r>
          </w:p>
        </w:tc>
        <w:tc>
          <w:tcPr>
            <w:tcW w:w="3263" w:type="dxa"/>
            <w:vAlign w:val="bottom"/>
          </w:tcPr>
          <w:p w14:paraId="5654DD12" w14:textId="77777777" w:rsidR="00557848" w:rsidRPr="00B57A2D" w:rsidRDefault="00557848" w:rsidP="00E86A6D">
            <w:pPr>
              <w:ind w:firstLine="0"/>
              <w:jc w:val="center"/>
            </w:pPr>
            <w:r w:rsidRPr="00B57A2D">
              <w:rPr>
                <w:sz w:val="22"/>
              </w:rPr>
              <w:t>41,47</w:t>
            </w:r>
          </w:p>
        </w:tc>
      </w:tr>
      <w:tr w:rsidR="00557848" w:rsidRPr="00B57A2D" w14:paraId="320C9E93" w14:textId="77777777" w:rsidTr="00557848">
        <w:trPr>
          <w:trHeight w:val="20"/>
          <w:jc w:val="center"/>
        </w:trPr>
        <w:tc>
          <w:tcPr>
            <w:tcW w:w="2340" w:type="dxa"/>
          </w:tcPr>
          <w:p w14:paraId="1261EFC2" w14:textId="77777777" w:rsidR="00557848" w:rsidRPr="00B57A2D" w:rsidRDefault="00557848" w:rsidP="00E86A6D">
            <w:pPr>
              <w:ind w:firstLine="0"/>
              <w:jc w:val="center"/>
            </w:pPr>
            <w:r w:rsidRPr="00B57A2D">
              <w:rPr>
                <w:sz w:val="22"/>
              </w:rPr>
              <w:t>+3</w:t>
            </w:r>
          </w:p>
        </w:tc>
        <w:tc>
          <w:tcPr>
            <w:tcW w:w="3179" w:type="dxa"/>
            <w:vAlign w:val="bottom"/>
          </w:tcPr>
          <w:p w14:paraId="523794C1" w14:textId="77777777" w:rsidR="00557848" w:rsidRPr="00B57A2D" w:rsidRDefault="00557848" w:rsidP="00E86A6D">
            <w:pPr>
              <w:ind w:firstLine="0"/>
              <w:jc w:val="center"/>
            </w:pPr>
            <w:r w:rsidRPr="00B57A2D">
              <w:rPr>
                <w:sz w:val="22"/>
              </w:rPr>
              <w:t>52,12</w:t>
            </w:r>
          </w:p>
        </w:tc>
        <w:tc>
          <w:tcPr>
            <w:tcW w:w="3263" w:type="dxa"/>
            <w:vAlign w:val="bottom"/>
          </w:tcPr>
          <w:p w14:paraId="3952A18E" w14:textId="77777777" w:rsidR="00557848" w:rsidRPr="00B57A2D" w:rsidRDefault="00557848" w:rsidP="00E86A6D">
            <w:pPr>
              <w:ind w:firstLine="0"/>
              <w:jc w:val="center"/>
            </w:pPr>
            <w:r w:rsidRPr="00B57A2D">
              <w:rPr>
                <w:sz w:val="22"/>
              </w:rPr>
              <w:t>42,75</w:t>
            </w:r>
          </w:p>
        </w:tc>
      </w:tr>
      <w:tr w:rsidR="00557848" w:rsidRPr="00B57A2D" w14:paraId="59C12F6C" w14:textId="77777777" w:rsidTr="00557848">
        <w:trPr>
          <w:trHeight w:val="20"/>
          <w:jc w:val="center"/>
        </w:trPr>
        <w:tc>
          <w:tcPr>
            <w:tcW w:w="2340" w:type="dxa"/>
          </w:tcPr>
          <w:p w14:paraId="292C4D03" w14:textId="77777777" w:rsidR="00557848" w:rsidRPr="00B57A2D" w:rsidRDefault="00557848" w:rsidP="00E86A6D">
            <w:pPr>
              <w:ind w:firstLine="0"/>
              <w:jc w:val="center"/>
            </w:pPr>
            <w:r w:rsidRPr="00B57A2D">
              <w:rPr>
                <w:sz w:val="22"/>
              </w:rPr>
              <w:t>+2</w:t>
            </w:r>
          </w:p>
        </w:tc>
        <w:tc>
          <w:tcPr>
            <w:tcW w:w="3179" w:type="dxa"/>
            <w:vAlign w:val="bottom"/>
          </w:tcPr>
          <w:p w14:paraId="23933D3D" w14:textId="77777777" w:rsidR="00557848" w:rsidRPr="00B57A2D" w:rsidRDefault="00557848" w:rsidP="00E86A6D">
            <w:pPr>
              <w:ind w:firstLine="0"/>
              <w:jc w:val="center"/>
            </w:pPr>
            <w:r w:rsidRPr="00B57A2D">
              <w:rPr>
                <w:sz w:val="22"/>
              </w:rPr>
              <w:t>53,99</w:t>
            </w:r>
          </w:p>
        </w:tc>
        <w:tc>
          <w:tcPr>
            <w:tcW w:w="3263" w:type="dxa"/>
            <w:vAlign w:val="bottom"/>
          </w:tcPr>
          <w:p w14:paraId="62A11C22" w14:textId="77777777" w:rsidR="00557848" w:rsidRPr="00B57A2D" w:rsidRDefault="00557848" w:rsidP="00E86A6D">
            <w:pPr>
              <w:ind w:firstLine="0"/>
              <w:jc w:val="center"/>
            </w:pPr>
            <w:r w:rsidRPr="00B57A2D">
              <w:rPr>
                <w:sz w:val="22"/>
              </w:rPr>
              <w:t>43,99</w:t>
            </w:r>
          </w:p>
        </w:tc>
      </w:tr>
      <w:tr w:rsidR="00557848" w:rsidRPr="00B57A2D" w14:paraId="05452AB9" w14:textId="77777777" w:rsidTr="00557848">
        <w:trPr>
          <w:trHeight w:val="20"/>
          <w:jc w:val="center"/>
        </w:trPr>
        <w:tc>
          <w:tcPr>
            <w:tcW w:w="2340" w:type="dxa"/>
          </w:tcPr>
          <w:p w14:paraId="634531BA" w14:textId="77777777" w:rsidR="00557848" w:rsidRPr="00B57A2D" w:rsidRDefault="00557848" w:rsidP="00E86A6D">
            <w:pPr>
              <w:ind w:firstLine="0"/>
              <w:jc w:val="center"/>
            </w:pPr>
            <w:r w:rsidRPr="00B57A2D">
              <w:rPr>
                <w:sz w:val="22"/>
              </w:rPr>
              <w:t>+1</w:t>
            </w:r>
          </w:p>
        </w:tc>
        <w:tc>
          <w:tcPr>
            <w:tcW w:w="3179" w:type="dxa"/>
            <w:vAlign w:val="bottom"/>
          </w:tcPr>
          <w:p w14:paraId="70919132" w14:textId="77777777" w:rsidR="00557848" w:rsidRPr="00B57A2D" w:rsidRDefault="00557848" w:rsidP="00E86A6D">
            <w:pPr>
              <w:ind w:firstLine="0"/>
              <w:jc w:val="center"/>
            </w:pPr>
            <w:r w:rsidRPr="00B57A2D">
              <w:rPr>
                <w:sz w:val="22"/>
              </w:rPr>
              <w:t>55,84</w:t>
            </w:r>
          </w:p>
        </w:tc>
        <w:tc>
          <w:tcPr>
            <w:tcW w:w="3263" w:type="dxa"/>
            <w:vAlign w:val="bottom"/>
          </w:tcPr>
          <w:p w14:paraId="1B7C2932" w14:textId="77777777" w:rsidR="00557848" w:rsidRPr="00B57A2D" w:rsidRDefault="00557848" w:rsidP="00E86A6D">
            <w:pPr>
              <w:ind w:firstLine="0"/>
              <w:jc w:val="center"/>
            </w:pPr>
            <w:r w:rsidRPr="00B57A2D">
              <w:rPr>
                <w:sz w:val="22"/>
              </w:rPr>
              <w:t>45,22</w:t>
            </w:r>
          </w:p>
        </w:tc>
      </w:tr>
      <w:tr w:rsidR="00557848" w:rsidRPr="00B57A2D" w14:paraId="30B93D7B" w14:textId="77777777" w:rsidTr="00557848">
        <w:trPr>
          <w:trHeight w:val="20"/>
          <w:jc w:val="center"/>
        </w:trPr>
        <w:tc>
          <w:tcPr>
            <w:tcW w:w="2340" w:type="dxa"/>
          </w:tcPr>
          <w:p w14:paraId="4984C097" w14:textId="77777777" w:rsidR="00557848" w:rsidRPr="00B57A2D" w:rsidRDefault="00557848" w:rsidP="00E86A6D">
            <w:pPr>
              <w:ind w:firstLine="0"/>
              <w:jc w:val="center"/>
            </w:pPr>
            <w:r w:rsidRPr="00B57A2D">
              <w:rPr>
                <w:sz w:val="22"/>
              </w:rPr>
              <w:t>0</w:t>
            </w:r>
          </w:p>
        </w:tc>
        <w:tc>
          <w:tcPr>
            <w:tcW w:w="3179" w:type="dxa"/>
            <w:vAlign w:val="bottom"/>
          </w:tcPr>
          <w:p w14:paraId="04DD4257" w14:textId="77777777" w:rsidR="00557848" w:rsidRPr="00B57A2D" w:rsidRDefault="00557848" w:rsidP="00E86A6D">
            <w:pPr>
              <w:ind w:firstLine="0"/>
              <w:jc w:val="center"/>
            </w:pPr>
            <w:r w:rsidRPr="00B57A2D">
              <w:rPr>
                <w:sz w:val="22"/>
              </w:rPr>
              <w:t>57,68</w:t>
            </w:r>
          </w:p>
        </w:tc>
        <w:tc>
          <w:tcPr>
            <w:tcW w:w="3263" w:type="dxa"/>
            <w:vAlign w:val="bottom"/>
          </w:tcPr>
          <w:p w14:paraId="3746C325" w14:textId="77777777" w:rsidR="00557848" w:rsidRPr="00B57A2D" w:rsidRDefault="00557848" w:rsidP="00E86A6D">
            <w:pPr>
              <w:ind w:firstLine="0"/>
              <w:jc w:val="center"/>
            </w:pPr>
            <w:r w:rsidRPr="00B57A2D">
              <w:rPr>
                <w:sz w:val="22"/>
              </w:rPr>
              <w:t>46,43</w:t>
            </w:r>
          </w:p>
        </w:tc>
      </w:tr>
      <w:tr w:rsidR="00557848" w:rsidRPr="00B57A2D" w14:paraId="45DCF362" w14:textId="77777777" w:rsidTr="00557848">
        <w:trPr>
          <w:trHeight w:val="20"/>
          <w:jc w:val="center"/>
        </w:trPr>
        <w:tc>
          <w:tcPr>
            <w:tcW w:w="2340" w:type="dxa"/>
          </w:tcPr>
          <w:p w14:paraId="4D7865C2" w14:textId="77777777" w:rsidR="00557848" w:rsidRPr="00B57A2D" w:rsidRDefault="00557848" w:rsidP="00E86A6D">
            <w:pPr>
              <w:ind w:firstLine="0"/>
              <w:jc w:val="center"/>
            </w:pPr>
            <w:r w:rsidRPr="00B57A2D">
              <w:rPr>
                <w:sz w:val="22"/>
              </w:rPr>
              <w:t>-1</w:t>
            </w:r>
          </w:p>
        </w:tc>
        <w:tc>
          <w:tcPr>
            <w:tcW w:w="3179" w:type="dxa"/>
            <w:vAlign w:val="bottom"/>
          </w:tcPr>
          <w:p w14:paraId="1EE4A7A8" w14:textId="77777777" w:rsidR="00557848" w:rsidRPr="00B57A2D" w:rsidRDefault="00557848" w:rsidP="00E86A6D">
            <w:pPr>
              <w:ind w:firstLine="0"/>
              <w:jc w:val="center"/>
            </w:pPr>
            <w:r w:rsidRPr="00B57A2D">
              <w:rPr>
                <w:sz w:val="22"/>
              </w:rPr>
              <w:t>59,49</w:t>
            </w:r>
          </w:p>
        </w:tc>
        <w:tc>
          <w:tcPr>
            <w:tcW w:w="3263" w:type="dxa"/>
            <w:vAlign w:val="bottom"/>
          </w:tcPr>
          <w:p w14:paraId="4500AC40" w14:textId="77777777" w:rsidR="00557848" w:rsidRPr="00B57A2D" w:rsidRDefault="00557848" w:rsidP="00E86A6D">
            <w:pPr>
              <w:ind w:firstLine="0"/>
              <w:jc w:val="center"/>
            </w:pPr>
            <w:r w:rsidRPr="00B57A2D">
              <w:rPr>
                <w:sz w:val="22"/>
              </w:rPr>
              <w:t>47,62</w:t>
            </w:r>
          </w:p>
        </w:tc>
      </w:tr>
      <w:tr w:rsidR="00557848" w:rsidRPr="00B57A2D" w14:paraId="103CCA79" w14:textId="77777777" w:rsidTr="00557848">
        <w:trPr>
          <w:trHeight w:val="20"/>
          <w:jc w:val="center"/>
        </w:trPr>
        <w:tc>
          <w:tcPr>
            <w:tcW w:w="2340" w:type="dxa"/>
          </w:tcPr>
          <w:p w14:paraId="4871D22A" w14:textId="77777777" w:rsidR="00557848" w:rsidRPr="00B57A2D" w:rsidRDefault="00557848" w:rsidP="00E86A6D">
            <w:pPr>
              <w:ind w:firstLine="0"/>
              <w:jc w:val="center"/>
            </w:pPr>
            <w:r w:rsidRPr="00B57A2D">
              <w:rPr>
                <w:sz w:val="22"/>
              </w:rPr>
              <w:t>-2</w:t>
            </w:r>
          </w:p>
        </w:tc>
        <w:tc>
          <w:tcPr>
            <w:tcW w:w="3179" w:type="dxa"/>
            <w:vAlign w:val="bottom"/>
          </w:tcPr>
          <w:p w14:paraId="51986DBF" w14:textId="77777777" w:rsidR="00557848" w:rsidRPr="00B57A2D" w:rsidRDefault="00557848" w:rsidP="00E86A6D">
            <w:pPr>
              <w:ind w:firstLine="0"/>
              <w:jc w:val="center"/>
            </w:pPr>
            <w:r w:rsidRPr="00B57A2D">
              <w:rPr>
                <w:sz w:val="22"/>
              </w:rPr>
              <w:t>61,30</w:t>
            </w:r>
          </w:p>
        </w:tc>
        <w:tc>
          <w:tcPr>
            <w:tcW w:w="3263" w:type="dxa"/>
            <w:vAlign w:val="bottom"/>
          </w:tcPr>
          <w:p w14:paraId="5FB72615" w14:textId="77777777" w:rsidR="00557848" w:rsidRPr="00B57A2D" w:rsidRDefault="00557848" w:rsidP="00E86A6D">
            <w:pPr>
              <w:ind w:firstLine="0"/>
              <w:jc w:val="center"/>
            </w:pPr>
            <w:r w:rsidRPr="00B57A2D">
              <w:rPr>
                <w:sz w:val="22"/>
              </w:rPr>
              <w:t>48,80</w:t>
            </w:r>
          </w:p>
        </w:tc>
      </w:tr>
      <w:tr w:rsidR="00557848" w:rsidRPr="00B57A2D" w14:paraId="7A81AEE7" w14:textId="77777777" w:rsidTr="00557848">
        <w:trPr>
          <w:trHeight w:val="20"/>
          <w:jc w:val="center"/>
        </w:trPr>
        <w:tc>
          <w:tcPr>
            <w:tcW w:w="2340" w:type="dxa"/>
          </w:tcPr>
          <w:p w14:paraId="07304B71" w14:textId="77777777" w:rsidR="00557848" w:rsidRPr="00B57A2D" w:rsidRDefault="00557848" w:rsidP="00E86A6D">
            <w:pPr>
              <w:ind w:firstLine="0"/>
              <w:jc w:val="center"/>
            </w:pPr>
            <w:r w:rsidRPr="00B57A2D">
              <w:rPr>
                <w:sz w:val="22"/>
              </w:rPr>
              <w:t>-3</w:t>
            </w:r>
          </w:p>
        </w:tc>
        <w:tc>
          <w:tcPr>
            <w:tcW w:w="3179" w:type="dxa"/>
            <w:vAlign w:val="bottom"/>
          </w:tcPr>
          <w:p w14:paraId="62CAEC77" w14:textId="77777777" w:rsidR="00557848" w:rsidRPr="00B57A2D" w:rsidRDefault="00557848" w:rsidP="00E86A6D">
            <w:pPr>
              <w:ind w:firstLine="0"/>
              <w:jc w:val="center"/>
            </w:pPr>
            <w:r w:rsidRPr="00B57A2D">
              <w:rPr>
                <w:sz w:val="22"/>
              </w:rPr>
              <w:t>63,08</w:t>
            </w:r>
          </w:p>
        </w:tc>
        <w:tc>
          <w:tcPr>
            <w:tcW w:w="3263" w:type="dxa"/>
            <w:vAlign w:val="bottom"/>
          </w:tcPr>
          <w:p w14:paraId="1DDE76D6" w14:textId="77777777" w:rsidR="00557848" w:rsidRPr="00B57A2D" w:rsidRDefault="00557848" w:rsidP="00E86A6D">
            <w:pPr>
              <w:ind w:firstLine="0"/>
              <w:jc w:val="center"/>
            </w:pPr>
            <w:r w:rsidRPr="00B57A2D">
              <w:rPr>
                <w:sz w:val="22"/>
              </w:rPr>
              <w:t>49,96</w:t>
            </w:r>
          </w:p>
        </w:tc>
      </w:tr>
      <w:tr w:rsidR="00557848" w:rsidRPr="00B57A2D" w14:paraId="766628C2" w14:textId="77777777" w:rsidTr="00557848">
        <w:trPr>
          <w:trHeight w:val="20"/>
          <w:jc w:val="center"/>
        </w:trPr>
        <w:tc>
          <w:tcPr>
            <w:tcW w:w="2340" w:type="dxa"/>
          </w:tcPr>
          <w:p w14:paraId="5C1FD8D7" w14:textId="77777777" w:rsidR="00557848" w:rsidRPr="00B57A2D" w:rsidRDefault="00557848" w:rsidP="00E86A6D">
            <w:pPr>
              <w:ind w:firstLine="0"/>
              <w:jc w:val="center"/>
            </w:pPr>
            <w:r w:rsidRPr="00B57A2D">
              <w:rPr>
                <w:sz w:val="22"/>
              </w:rPr>
              <w:t>-4</w:t>
            </w:r>
          </w:p>
        </w:tc>
        <w:tc>
          <w:tcPr>
            <w:tcW w:w="3179" w:type="dxa"/>
            <w:vAlign w:val="bottom"/>
          </w:tcPr>
          <w:p w14:paraId="4CCE92EF" w14:textId="77777777" w:rsidR="00557848" w:rsidRPr="00B57A2D" w:rsidRDefault="00557848" w:rsidP="00E86A6D">
            <w:pPr>
              <w:ind w:firstLine="0"/>
              <w:jc w:val="center"/>
            </w:pPr>
            <w:r w:rsidRPr="00B57A2D">
              <w:rPr>
                <w:sz w:val="22"/>
              </w:rPr>
              <w:t>64,86</w:t>
            </w:r>
          </w:p>
        </w:tc>
        <w:tc>
          <w:tcPr>
            <w:tcW w:w="3263" w:type="dxa"/>
            <w:vAlign w:val="bottom"/>
          </w:tcPr>
          <w:p w14:paraId="2BE7CB11" w14:textId="77777777" w:rsidR="00557848" w:rsidRPr="00B57A2D" w:rsidRDefault="00557848" w:rsidP="00E86A6D">
            <w:pPr>
              <w:ind w:firstLine="0"/>
              <w:jc w:val="center"/>
            </w:pPr>
            <w:r w:rsidRPr="00B57A2D">
              <w:rPr>
                <w:sz w:val="22"/>
              </w:rPr>
              <w:t>51,11</w:t>
            </w:r>
          </w:p>
        </w:tc>
      </w:tr>
      <w:tr w:rsidR="00557848" w:rsidRPr="00B57A2D" w14:paraId="30873390" w14:textId="77777777" w:rsidTr="00557848">
        <w:trPr>
          <w:trHeight w:val="20"/>
          <w:jc w:val="center"/>
        </w:trPr>
        <w:tc>
          <w:tcPr>
            <w:tcW w:w="2340" w:type="dxa"/>
          </w:tcPr>
          <w:p w14:paraId="483695A9" w14:textId="77777777" w:rsidR="00557848" w:rsidRPr="00B57A2D" w:rsidRDefault="00557848" w:rsidP="00E86A6D">
            <w:pPr>
              <w:ind w:firstLine="0"/>
              <w:jc w:val="center"/>
            </w:pPr>
            <w:r w:rsidRPr="00B57A2D">
              <w:rPr>
                <w:sz w:val="22"/>
              </w:rPr>
              <w:t>-5</w:t>
            </w:r>
          </w:p>
        </w:tc>
        <w:tc>
          <w:tcPr>
            <w:tcW w:w="3179" w:type="dxa"/>
            <w:vAlign w:val="bottom"/>
          </w:tcPr>
          <w:p w14:paraId="71183F8C" w14:textId="77777777" w:rsidR="00557848" w:rsidRPr="00B57A2D" w:rsidRDefault="00557848" w:rsidP="00E86A6D">
            <w:pPr>
              <w:ind w:firstLine="0"/>
              <w:jc w:val="center"/>
            </w:pPr>
            <w:r w:rsidRPr="00B57A2D">
              <w:rPr>
                <w:sz w:val="22"/>
              </w:rPr>
              <w:t>66,62</w:t>
            </w:r>
          </w:p>
        </w:tc>
        <w:tc>
          <w:tcPr>
            <w:tcW w:w="3263" w:type="dxa"/>
            <w:vAlign w:val="bottom"/>
          </w:tcPr>
          <w:p w14:paraId="4A4ABED1" w14:textId="77777777" w:rsidR="00557848" w:rsidRPr="00B57A2D" w:rsidRDefault="00557848" w:rsidP="00E86A6D">
            <w:pPr>
              <w:ind w:firstLine="0"/>
              <w:jc w:val="center"/>
            </w:pPr>
            <w:r w:rsidRPr="00B57A2D">
              <w:rPr>
                <w:sz w:val="22"/>
              </w:rPr>
              <w:t>52,25</w:t>
            </w:r>
          </w:p>
        </w:tc>
      </w:tr>
      <w:tr w:rsidR="00557848" w:rsidRPr="00B57A2D" w14:paraId="3D4DFC92" w14:textId="77777777" w:rsidTr="00557848">
        <w:trPr>
          <w:trHeight w:val="20"/>
          <w:jc w:val="center"/>
        </w:trPr>
        <w:tc>
          <w:tcPr>
            <w:tcW w:w="2340" w:type="dxa"/>
          </w:tcPr>
          <w:p w14:paraId="4DD1FAC5" w14:textId="77777777" w:rsidR="00557848" w:rsidRPr="00B57A2D" w:rsidRDefault="00557848" w:rsidP="00E86A6D">
            <w:pPr>
              <w:ind w:firstLine="0"/>
              <w:jc w:val="center"/>
            </w:pPr>
            <w:r w:rsidRPr="00B57A2D">
              <w:rPr>
                <w:sz w:val="22"/>
              </w:rPr>
              <w:t>-6</w:t>
            </w:r>
          </w:p>
        </w:tc>
        <w:tc>
          <w:tcPr>
            <w:tcW w:w="3179" w:type="dxa"/>
            <w:vAlign w:val="bottom"/>
          </w:tcPr>
          <w:p w14:paraId="0B8E4125" w14:textId="77777777" w:rsidR="00557848" w:rsidRPr="00B57A2D" w:rsidRDefault="00557848" w:rsidP="00E86A6D">
            <w:pPr>
              <w:ind w:firstLine="0"/>
              <w:jc w:val="center"/>
            </w:pPr>
            <w:r w:rsidRPr="00B57A2D">
              <w:rPr>
                <w:sz w:val="22"/>
              </w:rPr>
              <w:t>68,36</w:t>
            </w:r>
          </w:p>
        </w:tc>
        <w:tc>
          <w:tcPr>
            <w:tcW w:w="3263" w:type="dxa"/>
            <w:vAlign w:val="bottom"/>
          </w:tcPr>
          <w:p w14:paraId="6B65D94B" w14:textId="77777777" w:rsidR="00557848" w:rsidRPr="00B57A2D" w:rsidRDefault="00557848" w:rsidP="00E86A6D">
            <w:pPr>
              <w:ind w:firstLine="0"/>
              <w:jc w:val="center"/>
            </w:pPr>
            <w:r w:rsidRPr="00B57A2D">
              <w:rPr>
                <w:sz w:val="22"/>
              </w:rPr>
              <w:t>53,36</w:t>
            </w:r>
          </w:p>
        </w:tc>
      </w:tr>
      <w:tr w:rsidR="00557848" w:rsidRPr="00B57A2D" w14:paraId="5A3A0BC8" w14:textId="77777777" w:rsidTr="00557848">
        <w:trPr>
          <w:trHeight w:val="20"/>
          <w:jc w:val="center"/>
        </w:trPr>
        <w:tc>
          <w:tcPr>
            <w:tcW w:w="2340" w:type="dxa"/>
          </w:tcPr>
          <w:p w14:paraId="73DF3D49" w14:textId="77777777" w:rsidR="00557848" w:rsidRPr="00B57A2D" w:rsidRDefault="00557848" w:rsidP="00E86A6D">
            <w:pPr>
              <w:ind w:firstLine="0"/>
              <w:jc w:val="center"/>
            </w:pPr>
            <w:r w:rsidRPr="00B57A2D">
              <w:rPr>
                <w:sz w:val="22"/>
              </w:rPr>
              <w:t>-7</w:t>
            </w:r>
          </w:p>
        </w:tc>
        <w:tc>
          <w:tcPr>
            <w:tcW w:w="3179" w:type="dxa"/>
            <w:vAlign w:val="bottom"/>
          </w:tcPr>
          <w:p w14:paraId="563F07F6" w14:textId="77777777" w:rsidR="00557848" w:rsidRPr="00B57A2D" w:rsidRDefault="00557848" w:rsidP="00E86A6D">
            <w:pPr>
              <w:ind w:firstLine="0"/>
              <w:jc w:val="center"/>
            </w:pPr>
            <w:r w:rsidRPr="00B57A2D">
              <w:rPr>
                <w:sz w:val="22"/>
              </w:rPr>
              <w:t>70,10</w:t>
            </w:r>
          </w:p>
        </w:tc>
        <w:tc>
          <w:tcPr>
            <w:tcW w:w="3263" w:type="dxa"/>
            <w:vAlign w:val="bottom"/>
          </w:tcPr>
          <w:p w14:paraId="4B215EAE" w14:textId="77777777" w:rsidR="00557848" w:rsidRPr="00B57A2D" w:rsidRDefault="00557848" w:rsidP="00E86A6D">
            <w:pPr>
              <w:ind w:firstLine="0"/>
              <w:jc w:val="center"/>
            </w:pPr>
            <w:r w:rsidRPr="00B57A2D">
              <w:rPr>
                <w:sz w:val="22"/>
              </w:rPr>
              <w:t>54,48</w:t>
            </w:r>
          </w:p>
        </w:tc>
      </w:tr>
      <w:tr w:rsidR="00557848" w:rsidRPr="00B57A2D" w14:paraId="44967C85" w14:textId="77777777" w:rsidTr="00557848">
        <w:trPr>
          <w:trHeight w:val="20"/>
          <w:jc w:val="center"/>
        </w:trPr>
        <w:tc>
          <w:tcPr>
            <w:tcW w:w="2340" w:type="dxa"/>
          </w:tcPr>
          <w:p w14:paraId="7FE2D7EF" w14:textId="77777777" w:rsidR="00557848" w:rsidRPr="00B57A2D" w:rsidRDefault="00557848" w:rsidP="00E86A6D">
            <w:pPr>
              <w:ind w:firstLine="0"/>
              <w:jc w:val="center"/>
            </w:pPr>
            <w:r w:rsidRPr="00B57A2D">
              <w:rPr>
                <w:sz w:val="22"/>
              </w:rPr>
              <w:t>-8</w:t>
            </w:r>
          </w:p>
        </w:tc>
        <w:tc>
          <w:tcPr>
            <w:tcW w:w="3179" w:type="dxa"/>
            <w:vAlign w:val="bottom"/>
          </w:tcPr>
          <w:p w14:paraId="3C82FBB0" w14:textId="77777777" w:rsidR="00557848" w:rsidRPr="00B57A2D" w:rsidRDefault="00557848" w:rsidP="00E86A6D">
            <w:pPr>
              <w:ind w:firstLine="0"/>
              <w:jc w:val="center"/>
            </w:pPr>
            <w:r w:rsidRPr="00B57A2D">
              <w:rPr>
                <w:sz w:val="22"/>
              </w:rPr>
              <w:t>71,82</w:t>
            </w:r>
          </w:p>
        </w:tc>
        <w:tc>
          <w:tcPr>
            <w:tcW w:w="3263" w:type="dxa"/>
            <w:vAlign w:val="bottom"/>
          </w:tcPr>
          <w:p w14:paraId="07FE5F30" w14:textId="77777777" w:rsidR="00557848" w:rsidRPr="00B57A2D" w:rsidRDefault="00557848" w:rsidP="00E86A6D">
            <w:pPr>
              <w:ind w:firstLine="0"/>
              <w:jc w:val="center"/>
            </w:pPr>
            <w:r w:rsidRPr="00B57A2D">
              <w:rPr>
                <w:sz w:val="22"/>
              </w:rPr>
              <w:t>55,57</w:t>
            </w:r>
          </w:p>
        </w:tc>
      </w:tr>
      <w:tr w:rsidR="00557848" w:rsidRPr="00B57A2D" w14:paraId="23F5A536" w14:textId="77777777" w:rsidTr="00557848">
        <w:trPr>
          <w:trHeight w:val="20"/>
          <w:jc w:val="center"/>
        </w:trPr>
        <w:tc>
          <w:tcPr>
            <w:tcW w:w="2340" w:type="dxa"/>
          </w:tcPr>
          <w:p w14:paraId="5C33CA1D" w14:textId="77777777" w:rsidR="00557848" w:rsidRPr="00B57A2D" w:rsidRDefault="00557848" w:rsidP="00E86A6D">
            <w:pPr>
              <w:ind w:firstLine="0"/>
              <w:jc w:val="center"/>
            </w:pPr>
            <w:r w:rsidRPr="00B57A2D">
              <w:rPr>
                <w:sz w:val="22"/>
              </w:rPr>
              <w:t>-9</w:t>
            </w:r>
          </w:p>
        </w:tc>
        <w:tc>
          <w:tcPr>
            <w:tcW w:w="3179" w:type="dxa"/>
            <w:vAlign w:val="bottom"/>
          </w:tcPr>
          <w:p w14:paraId="49DDA588" w14:textId="77777777" w:rsidR="00557848" w:rsidRPr="00B57A2D" w:rsidRDefault="00557848" w:rsidP="00E86A6D">
            <w:pPr>
              <w:ind w:firstLine="0"/>
              <w:jc w:val="center"/>
            </w:pPr>
            <w:r w:rsidRPr="00B57A2D">
              <w:rPr>
                <w:sz w:val="22"/>
              </w:rPr>
              <w:t>73,54</w:t>
            </w:r>
          </w:p>
        </w:tc>
        <w:tc>
          <w:tcPr>
            <w:tcW w:w="3263" w:type="dxa"/>
            <w:vAlign w:val="bottom"/>
          </w:tcPr>
          <w:p w14:paraId="57243AEE" w14:textId="77777777" w:rsidR="00557848" w:rsidRPr="00B57A2D" w:rsidRDefault="00557848" w:rsidP="00E86A6D">
            <w:pPr>
              <w:ind w:firstLine="0"/>
              <w:jc w:val="center"/>
            </w:pPr>
            <w:r w:rsidRPr="00B57A2D">
              <w:rPr>
                <w:sz w:val="22"/>
              </w:rPr>
              <w:t>56,67</w:t>
            </w:r>
          </w:p>
        </w:tc>
      </w:tr>
      <w:tr w:rsidR="00557848" w:rsidRPr="00B57A2D" w14:paraId="1A7468FE" w14:textId="77777777" w:rsidTr="00557848">
        <w:trPr>
          <w:trHeight w:val="20"/>
          <w:jc w:val="center"/>
        </w:trPr>
        <w:tc>
          <w:tcPr>
            <w:tcW w:w="2340" w:type="dxa"/>
          </w:tcPr>
          <w:p w14:paraId="21CFDFE9" w14:textId="77777777" w:rsidR="00557848" w:rsidRPr="00B57A2D" w:rsidRDefault="00557848" w:rsidP="00E86A6D">
            <w:pPr>
              <w:ind w:firstLine="0"/>
              <w:jc w:val="center"/>
            </w:pPr>
            <w:r w:rsidRPr="00B57A2D">
              <w:rPr>
                <w:sz w:val="22"/>
              </w:rPr>
              <w:t>-10</w:t>
            </w:r>
          </w:p>
        </w:tc>
        <w:tc>
          <w:tcPr>
            <w:tcW w:w="3179" w:type="dxa"/>
            <w:vAlign w:val="bottom"/>
          </w:tcPr>
          <w:p w14:paraId="3ECDB893" w14:textId="77777777" w:rsidR="00557848" w:rsidRPr="00B57A2D" w:rsidRDefault="00557848" w:rsidP="00E86A6D">
            <w:pPr>
              <w:ind w:firstLine="0"/>
              <w:jc w:val="center"/>
            </w:pPr>
            <w:r w:rsidRPr="00B57A2D">
              <w:rPr>
                <w:sz w:val="22"/>
              </w:rPr>
              <w:t>75,24</w:t>
            </w:r>
          </w:p>
        </w:tc>
        <w:tc>
          <w:tcPr>
            <w:tcW w:w="3263" w:type="dxa"/>
            <w:vAlign w:val="bottom"/>
          </w:tcPr>
          <w:p w14:paraId="752EAB74" w14:textId="77777777" w:rsidR="00557848" w:rsidRPr="00B57A2D" w:rsidRDefault="00557848" w:rsidP="00E86A6D">
            <w:pPr>
              <w:ind w:firstLine="0"/>
              <w:jc w:val="center"/>
            </w:pPr>
            <w:r w:rsidRPr="00B57A2D">
              <w:rPr>
                <w:sz w:val="22"/>
              </w:rPr>
              <w:t>57,74</w:t>
            </w:r>
          </w:p>
        </w:tc>
      </w:tr>
      <w:tr w:rsidR="00557848" w:rsidRPr="00B57A2D" w14:paraId="4CE944C4" w14:textId="77777777" w:rsidTr="00557848">
        <w:trPr>
          <w:trHeight w:val="20"/>
          <w:jc w:val="center"/>
        </w:trPr>
        <w:tc>
          <w:tcPr>
            <w:tcW w:w="2340" w:type="dxa"/>
          </w:tcPr>
          <w:p w14:paraId="7EECA8D1" w14:textId="77777777" w:rsidR="00557848" w:rsidRPr="00B57A2D" w:rsidRDefault="00557848" w:rsidP="00E86A6D">
            <w:pPr>
              <w:ind w:firstLine="0"/>
              <w:jc w:val="center"/>
            </w:pPr>
            <w:r w:rsidRPr="00B57A2D">
              <w:rPr>
                <w:sz w:val="22"/>
              </w:rPr>
              <w:t>-11</w:t>
            </w:r>
          </w:p>
        </w:tc>
        <w:tc>
          <w:tcPr>
            <w:tcW w:w="3179" w:type="dxa"/>
            <w:vAlign w:val="bottom"/>
          </w:tcPr>
          <w:p w14:paraId="5815643E" w14:textId="77777777" w:rsidR="00557848" w:rsidRPr="00B57A2D" w:rsidRDefault="00557848" w:rsidP="00E86A6D">
            <w:pPr>
              <w:ind w:firstLine="0"/>
              <w:jc w:val="center"/>
            </w:pPr>
            <w:r w:rsidRPr="00B57A2D">
              <w:rPr>
                <w:sz w:val="22"/>
              </w:rPr>
              <w:t>76,93</w:t>
            </w:r>
          </w:p>
        </w:tc>
        <w:tc>
          <w:tcPr>
            <w:tcW w:w="3263" w:type="dxa"/>
            <w:vAlign w:val="bottom"/>
          </w:tcPr>
          <w:p w14:paraId="47B3845A" w14:textId="77777777" w:rsidR="00557848" w:rsidRPr="00B57A2D" w:rsidRDefault="00557848" w:rsidP="00E86A6D">
            <w:pPr>
              <w:ind w:firstLine="0"/>
              <w:jc w:val="center"/>
            </w:pPr>
            <w:r w:rsidRPr="00B57A2D">
              <w:rPr>
                <w:sz w:val="22"/>
              </w:rPr>
              <w:t>58,81</w:t>
            </w:r>
          </w:p>
        </w:tc>
      </w:tr>
      <w:tr w:rsidR="00557848" w:rsidRPr="00B57A2D" w14:paraId="37068022" w14:textId="77777777" w:rsidTr="00557848">
        <w:trPr>
          <w:trHeight w:val="20"/>
          <w:jc w:val="center"/>
        </w:trPr>
        <w:tc>
          <w:tcPr>
            <w:tcW w:w="2340" w:type="dxa"/>
          </w:tcPr>
          <w:p w14:paraId="2BFFE567" w14:textId="77777777" w:rsidR="00557848" w:rsidRPr="00B57A2D" w:rsidRDefault="00557848" w:rsidP="00E86A6D">
            <w:pPr>
              <w:ind w:firstLine="0"/>
              <w:jc w:val="center"/>
            </w:pPr>
            <w:r w:rsidRPr="00B57A2D">
              <w:rPr>
                <w:sz w:val="22"/>
              </w:rPr>
              <w:t>-12</w:t>
            </w:r>
          </w:p>
        </w:tc>
        <w:tc>
          <w:tcPr>
            <w:tcW w:w="3179" w:type="dxa"/>
            <w:vAlign w:val="bottom"/>
          </w:tcPr>
          <w:p w14:paraId="13105DDD" w14:textId="77777777" w:rsidR="00557848" w:rsidRPr="00B57A2D" w:rsidRDefault="00557848" w:rsidP="00E86A6D">
            <w:pPr>
              <w:ind w:firstLine="0"/>
              <w:jc w:val="center"/>
            </w:pPr>
            <w:r w:rsidRPr="00B57A2D">
              <w:rPr>
                <w:sz w:val="22"/>
              </w:rPr>
              <w:t>78,61</w:t>
            </w:r>
          </w:p>
        </w:tc>
        <w:tc>
          <w:tcPr>
            <w:tcW w:w="3263" w:type="dxa"/>
            <w:vAlign w:val="bottom"/>
          </w:tcPr>
          <w:p w14:paraId="75ED98A9" w14:textId="77777777" w:rsidR="00557848" w:rsidRPr="00B57A2D" w:rsidRDefault="00557848" w:rsidP="00E86A6D">
            <w:pPr>
              <w:ind w:firstLine="0"/>
              <w:jc w:val="center"/>
            </w:pPr>
            <w:r w:rsidRPr="00B57A2D">
              <w:rPr>
                <w:sz w:val="22"/>
              </w:rPr>
              <w:t>59,86</w:t>
            </w:r>
          </w:p>
        </w:tc>
      </w:tr>
      <w:tr w:rsidR="00557848" w:rsidRPr="00B57A2D" w14:paraId="56EEBE8E" w14:textId="77777777" w:rsidTr="00557848">
        <w:trPr>
          <w:trHeight w:val="20"/>
          <w:jc w:val="center"/>
        </w:trPr>
        <w:tc>
          <w:tcPr>
            <w:tcW w:w="2340" w:type="dxa"/>
          </w:tcPr>
          <w:p w14:paraId="0F6E7232" w14:textId="77777777" w:rsidR="00557848" w:rsidRPr="00B57A2D" w:rsidRDefault="00557848" w:rsidP="00E86A6D">
            <w:pPr>
              <w:ind w:firstLine="0"/>
              <w:jc w:val="center"/>
            </w:pPr>
            <w:r w:rsidRPr="00B57A2D">
              <w:rPr>
                <w:sz w:val="22"/>
              </w:rPr>
              <w:t>-13</w:t>
            </w:r>
          </w:p>
        </w:tc>
        <w:tc>
          <w:tcPr>
            <w:tcW w:w="3179" w:type="dxa"/>
            <w:vAlign w:val="bottom"/>
          </w:tcPr>
          <w:p w14:paraId="1B1F937A" w14:textId="77777777" w:rsidR="00557848" w:rsidRPr="00B57A2D" w:rsidRDefault="00557848" w:rsidP="00E86A6D">
            <w:pPr>
              <w:ind w:firstLine="0"/>
              <w:jc w:val="center"/>
            </w:pPr>
            <w:r w:rsidRPr="00B57A2D">
              <w:rPr>
                <w:sz w:val="22"/>
              </w:rPr>
              <w:t>80,29</w:t>
            </w:r>
          </w:p>
        </w:tc>
        <w:tc>
          <w:tcPr>
            <w:tcW w:w="3263" w:type="dxa"/>
            <w:vAlign w:val="bottom"/>
          </w:tcPr>
          <w:p w14:paraId="25696259" w14:textId="77777777" w:rsidR="00557848" w:rsidRPr="00B57A2D" w:rsidRDefault="00557848" w:rsidP="00E86A6D">
            <w:pPr>
              <w:ind w:firstLine="0"/>
              <w:jc w:val="center"/>
            </w:pPr>
            <w:r w:rsidRPr="00B57A2D">
              <w:rPr>
                <w:sz w:val="22"/>
              </w:rPr>
              <w:t>60,92</w:t>
            </w:r>
          </w:p>
        </w:tc>
      </w:tr>
      <w:tr w:rsidR="00557848" w:rsidRPr="00B57A2D" w14:paraId="24BCAA6D" w14:textId="77777777" w:rsidTr="00557848">
        <w:trPr>
          <w:trHeight w:val="20"/>
          <w:jc w:val="center"/>
        </w:trPr>
        <w:tc>
          <w:tcPr>
            <w:tcW w:w="2340" w:type="dxa"/>
          </w:tcPr>
          <w:p w14:paraId="20113FB4" w14:textId="77777777" w:rsidR="00557848" w:rsidRPr="00B57A2D" w:rsidRDefault="00557848" w:rsidP="00E86A6D">
            <w:pPr>
              <w:ind w:firstLine="0"/>
              <w:jc w:val="center"/>
            </w:pPr>
            <w:r w:rsidRPr="00B57A2D">
              <w:rPr>
                <w:sz w:val="22"/>
              </w:rPr>
              <w:t>-14</w:t>
            </w:r>
          </w:p>
        </w:tc>
        <w:tc>
          <w:tcPr>
            <w:tcW w:w="3179" w:type="dxa"/>
            <w:vAlign w:val="bottom"/>
          </w:tcPr>
          <w:p w14:paraId="50C5A85E" w14:textId="77777777" w:rsidR="00557848" w:rsidRPr="00B57A2D" w:rsidRDefault="00557848" w:rsidP="00E86A6D">
            <w:pPr>
              <w:ind w:firstLine="0"/>
              <w:jc w:val="center"/>
            </w:pPr>
            <w:r w:rsidRPr="00B57A2D">
              <w:rPr>
                <w:sz w:val="22"/>
              </w:rPr>
              <w:t>81,96</w:t>
            </w:r>
          </w:p>
        </w:tc>
        <w:tc>
          <w:tcPr>
            <w:tcW w:w="3263" w:type="dxa"/>
            <w:vAlign w:val="bottom"/>
          </w:tcPr>
          <w:p w14:paraId="49D8FF08" w14:textId="77777777" w:rsidR="00557848" w:rsidRPr="00B57A2D" w:rsidRDefault="00557848" w:rsidP="00E86A6D">
            <w:pPr>
              <w:ind w:firstLine="0"/>
              <w:jc w:val="center"/>
            </w:pPr>
            <w:r w:rsidRPr="00B57A2D">
              <w:rPr>
                <w:sz w:val="22"/>
              </w:rPr>
              <w:t>61,96</w:t>
            </w:r>
          </w:p>
        </w:tc>
      </w:tr>
      <w:tr w:rsidR="00557848" w:rsidRPr="00B57A2D" w14:paraId="71DFA72C" w14:textId="77777777" w:rsidTr="00557848">
        <w:trPr>
          <w:trHeight w:val="20"/>
          <w:jc w:val="center"/>
        </w:trPr>
        <w:tc>
          <w:tcPr>
            <w:tcW w:w="2340" w:type="dxa"/>
          </w:tcPr>
          <w:p w14:paraId="74E2ED3D" w14:textId="77777777" w:rsidR="00557848" w:rsidRPr="00B57A2D" w:rsidRDefault="00557848" w:rsidP="00E86A6D">
            <w:pPr>
              <w:ind w:firstLine="0"/>
              <w:jc w:val="center"/>
            </w:pPr>
            <w:r w:rsidRPr="00B57A2D">
              <w:rPr>
                <w:sz w:val="22"/>
              </w:rPr>
              <w:t>-15</w:t>
            </w:r>
          </w:p>
        </w:tc>
        <w:tc>
          <w:tcPr>
            <w:tcW w:w="3179" w:type="dxa"/>
            <w:vAlign w:val="bottom"/>
          </w:tcPr>
          <w:p w14:paraId="40B42E9A" w14:textId="77777777" w:rsidR="00557848" w:rsidRPr="00B57A2D" w:rsidRDefault="00557848" w:rsidP="00E86A6D">
            <w:pPr>
              <w:ind w:firstLine="0"/>
              <w:jc w:val="center"/>
            </w:pPr>
            <w:r w:rsidRPr="00B57A2D">
              <w:rPr>
                <w:sz w:val="22"/>
              </w:rPr>
              <w:t>83,61</w:t>
            </w:r>
          </w:p>
        </w:tc>
        <w:tc>
          <w:tcPr>
            <w:tcW w:w="3263" w:type="dxa"/>
            <w:vAlign w:val="bottom"/>
          </w:tcPr>
          <w:p w14:paraId="5B6CA415" w14:textId="77777777" w:rsidR="00557848" w:rsidRPr="00B57A2D" w:rsidRDefault="00557848" w:rsidP="00E86A6D">
            <w:pPr>
              <w:ind w:firstLine="0"/>
              <w:jc w:val="center"/>
            </w:pPr>
            <w:r w:rsidRPr="00B57A2D">
              <w:rPr>
                <w:sz w:val="22"/>
              </w:rPr>
              <w:t>62,99</w:t>
            </w:r>
          </w:p>
        </w:tc>
      </w:tr>
      <w:tr w:rsidR="00557848" w:rsidRPr="00B57A2D" w14:paraId="34B4A79B" w14:textId="77777777" w:rsidTr="00557848">
        <w:trPr>
          <w:trHeight w:val="20"/>
          <w:jc w:val="center"/>
        </w:trPr>
        <w:tc>
          <w:tcPr>
            <w:tcW w:w="2340" w:type="dxa"/>
          </w:tcPr>
          <w:p w14:paraId="2C1D3241" w14:textId="77777777" w:rsidR="00557848" w:rsidRPr="00B57A2D" w:rsidRDefault="00557848" w:rsidP="00E86A6D">
            <w:pPr>
              <w:ind w:firstLine="0"/>
              <w:jc w:val="center"/>
            </w:pPr>
            <w:r w:rsidRPr="00B57A2D">
              <w:rPr>
                <w:sz w:val="22"/>
              </w:rPr>
              <w:t>-16</w:t>
            </w:r>
          </w:p>
        </w:tc>
        <w:tc>
          <w:tcPr>
            <w:tcW w:w="3179" w:type="dxa"/>
            <w:vAlign w:val="bottom"/>
          </w:tcPr>
          <w:p w14:paraId="771DB769" w14:textId="77777777" w:rsidR="00557848" w:rsidRPr="00B57A2D" w:rsidRDefault="00557848" w:rsidP="00E86A6D">
            <w:pPr>
              <w:ind w:firstLine="0"/>
              <w:jc w:val="center"/>
            </w:pPr>
            <w:r w:rsidRPr="00B57A2D">
              <w:rPr>
                <w:sz w:val="22"/>
              </w:rPr>
              <w:t>85,26</w:t>
            </w:r>
          </w:p>
        </w:tc>
        <w:tc>
          <w:tcPr>
            <w:tcW w:w="3263" w:type="dxa"/>
            <w:vAlign w:val="bottom"/>
          </w:tcPr>
          <w:p w14:paraId="4A122224" w14:textId="77777777" w:rsidR="00557848" w:rsidRPr="00B57A2D" w:rsidRDefault="00557848" w:rsidP="00E86A6D">
            <w:pPr>
              <w:ind w:firstLine="0"/>
              <w:jc w:val="center"/>
            </w:pPr>
            <w:r w:rsidRPr="00B57A2D">
              <w:rPr>
                <w:sz w:val="22"/>
              </w:rPr>
              <w:t>64,01</w:t>
            </w:r>
          </w:p>
        </w:tc>
      </w:tr>
      <w:tr w:rsidR="00557848" w:rsidRPr="00B57A2D" w14:paraId="7F5097DF" w14:textId="77777777" w:rsidTr="00557848">
        <w:trPr>
          <w:trHeight w:val="20"/>
          <w:jc w:val="center"/>
        </w:trPr>
        <w:tc>
          <w:tcPr>
            <w:tcW w:w="2340" w:type="dxa"/>
          </w:tcPr>
          <w:p w14:paraId="118EA7B3" w14:textId="77777777" w:rsidR="00557848" w:rsidRPr="00B57A2D" w:rsidRDefault="00557848" w:rsidP="00E86A6D">
            <w:pPr>
              <w:ind w:firstLine="0"/>
              <w:jc w:val="center"/>
            </w:pPr>
            <w:r w:rsidRPr="00B57A2D">
              <w:rPr>
                <w:sz w:val="22"/>
              </w:rPr>
              <w:t>-17</w:t>
            </w:r>
          </w:p>
        </w:tc>
        <w:tc>
          <w:tcPr>
            <w:tcW w:w="3179" w:type="dxa"/>
            <w:vAlign w:val="bottom"/>
          </w:tcPr>
          <w:p w14:paraId="28C42EF5" w14:textId="77777777" w:rsidR="00557848" w:rsidRPr="00B57A2D" w:rsidRDefault="00557848" w:rsidP="00E86A6D">
            <w:pPr>
              <w:ind w:firstLine="0"/>
              <w:jc w:val="center"/>
            </w:pPr>
            <w:r w:rsidRPr="00B57A2D">
              <w:rPr>
                <w:sz w:val="22"/>
              </w:rPr>
              <w:t>86,90</w:t>
            </w:r>
          </w:p>
        </w:tc>
        <w:tc>
          <w:tcPr>
            <w:tcW w:w="3263" w:type="dxa"/>
            <w:vAlign w:val="bottom"/>
          </w:tcPr>
          <w:p w14:paraId="094A37F0" w14:textId="77777777" w:rsidR="00557848" w:rsidRPr="00B57A2D" w:rsidRDefault="00557848" w:rsidP="00E86A6D">
            <w:pPr>
              <w:ind w:firstLine="0"/>
              <w:jc w:val="center"/>
            </w:pPr>
            <w:r w:rsidRPr="00B57A2D">
              <w:rPr>
                <w:sz w:val="22"/>
              </w:rPr>
              <w:t>65,03</w:t>
            </w:r>
          </w:p>
        </w:tc>
      </w:tr>
      <w:tr w:rsidR="00557848" w:rsidRPr="00B57A2D" w14:paraId="1704FC87" w14:textId="77777777" w:rsidTr="00557848">
        <w:trPr>
          <w:trHeight w:val="20"/>
          <w:jc w:val="center"/>
        </w:trPr>
        <w:tc>
          <w:tcPr>
            <w:tcW w:w="2340" w:type="dxa"/>
          </w:tcPr>
          <w:p w14:paraId="51DF543A" w14:textId="77777777" w:rsidR="00557848" w:rsidRPr="00B57A2D" w:rsidRDefault="00557848" w:rsidP="00E86A6D">
            <w:pPr>
              <w:ind w:firstLine="0"/>
              <w:jc w:val="center"/>
            </w:pPr>
            <w:r w:rsidRPr="00B57A2D">
              <w:rPr>
                <w:sz w:val="22"/>
              </w:rPr>
              <w:t>-18</w:t>
            </w:r>
          </w:p>
        </w:tc>
        <w:tc>
          <w:tcPr>
            <w:tcW w:w="3179" w:type="dxa"/>
            <w:vAlign w:val="bottom"/>
          </w:tcPr>
          <w:p w14:paraId="7FAF059D" w14:textId="77777777" w:rsidR="00557848" w:rsidRPr="00B57A2D" w:rsidRDefault="00557848" w:rsidP="00E86A6D">
            <w:pPr>
              <w:ind w:firstLine="0"/>
              <w:jc w:val="center"/>
            </w:pPr>
            <w:r w:rsidRPr="00B57A2D">
              <w:rPr>
                <w:sz w:val="22"/>
              </w:rPr>
              <w:t>88,54</w:t>
            </w:r>
          </w:p>
        </w:tc>
        <w:tc>
          <w:tcPr>
            <w:tcW w:w="3263" w:type="dxa"/>
            <w:vAlign w:val="bottom"/>
          </w:tcPr>
          <w:p w14:paraId="7877625A" w14:textId="77777777" w:rsidR="00557848" w:rsidRPr="00B57A2D" w:rsidRDefault="00557848" w:rsidP="00E86A6D">
            <w:pPr>
              <w:ind w:firstLine="0"/>
              <w:jc w:val="center"/>
            </w:pPr>
            <w:r w:rsidRPr="00B57A2D">
              <w:rPr>
                <w:sz w:val="22"/>
              </w:rPr>
              <w:t>66,04</w:t>
            </w:r>
          </w:p>
        </w:tc>
      </w:tr>
      <w:tr w:rsidR="00557848" w:rsidRPr="00B57A2D" w14:paraId="3D96B8CA" w14:textId="77777777" w:rsidTr="00557848">
        <w:trPr>
          <w:trHeight w:val="20"/>
          <w:jc w:val="center"/>
        </w:trPr>
        <w:tc>
          <w:tcPr>
            <w:tcW w:w="2340" w:type="dxa"/>
          </w:tcPr>
          <w:p w14:paraId="355874D3" w14:textId="77777777" w:rsidR="00557848" w:rsidRPr="00B57A2D" w:rsidRDefault="00557848" w:rsidP="00E86A6D">
            <w:pPr>
              <w:ind w:firstLine="0"/>
              <w:jc w:val="center"/>
            </w:pPr>
            <w:r w:rsidRPr="00B57A2D">
              <w:rPr>
                <w:sz w:val="22"/>
              </w:rPr>
              <w:t>-19</w:t>
            </w:r>
          </w:p>
        </w:tc>
        <w:tc>
          <w:tcPr>
            <w:tcW w:w="3179" w:type="dxa"/>
            <w:vAlign w:val="bottom"/>
          </w:tcPr>
          <w:p w14:paraId="1D869BD2" w14:textId="77777777" w:rsidR="00557848" w:rsidRPr="00B57A2D" w:rsidRDefault="00557848" w:rsidP="00E86A6D">
            <w:pPr>
              <w:ind w:firstLine="0"/>
              <w:jc w:val="center"/>
            </w:pPr>
            <w:r w:rsidRPr="00B57A2D">
              <w:rPr>
                <w:sz w:val="22"/>
              </w:rPr>
              <w:t>90,16</w:t>
            </w:r>
          </w:p>
        </w:tc>
        <w:tc>
          <w:tcPr>
            <w:tcW w:w="3263" w:type="dxa"/>
            <w:vAlign w:val="bottom"/>
          </w:tcPr>
          <w:p w14:paraId="5014809C" w14:textId="77777777" w:rsidR="00557848" w:rsidRPr="00B57A2D" w:rsidRDefault="00557848" w:rsidP="00E86A6D">
            <w:pPr>
              <w:ind w:firstLine="0"/>
              <w:jc w:val="center"/>
            </w:pPr>
            <w:r w:rsidRPr="00B57A2D">
              <w:rPr>
                <w:sz w:val="22"/>
              </w:rPr>
              <w:t>67,04</w:t>
            </w:r>
          </w:p>
        </w:tc>
      </w:tr>
      <w:tr w:rsidR="00557848" w:rsidRPr="00B57A2D" w14:paraId="4ED9EF29" w14:textId="77777777" w:rsidTr="00557848">
        <w:trPr>
          <w:trHeight w:val="20"/>
          <w:jc w:val="center"/>
        </w:trPr>
        <w:tc>
          <w:tcPr>
            <w:tcW w:w="2340" w:type="dxa"/>
          </w:tcPr>
          <w:p w14:paraId="5A3BE83C" w14:textId="77777777" w:rsidR="00557848" w:rsidRPr="00B57A2D" w:rsidRDefault="00557848" w:rsidP="00E86A6D">
            <w:pPr>
              <w:ind w:firstLine="0"/>
              <w:jc w:val="center"/>
            </w:pPr>
            <w:r w:rsidRPr="00B57A2D">
              <w:rPr>
                <w:sz w:val="22"/>
              </w:rPr>
              <w:t>-20</w:t>
            </w:r>
          </w:p>
        </w:tc>
        <w:tc>
          <w:tcPr>
            <w:tcW w:w="3179" w:type="dxa"/>
            <w:vAlign w:val="bottom"/>
          </w:tcPr>
          <w:p w14:paraId="4749313E" w14:textId="77777777" w:rsidR="00557848" w:rsidRPr="00B57A2D" w:rsidRDefault="00557848" w:rsidP="00E86A6D">
            <w:pPr>
              <w:ind w:firstLine="0"/>
              <w:jc w:val="center"/>
            </w:pPr>
            <w:r w:rsidRPr="00B57A2D">
              <w:rPr>
                <w:sz w:val="22"/>
              </w:rPr>
              <w:t>91,78</w:t>
            </w:r>
          </w:p>
        </w:tc>
        <w:tc>
          <w:tcPr>
            <w:tcW w:w="3263" w:type="dxa"/>
            <w:vAlign w:val="bottom"/>
          </w:tcPr>
          <w:p w14:paraId="5DF3037E" w14:textId="77777777" w:rsidR="00557848" w:rsidRPr="00B57A2D" w:rsidRDefault="00557848" w:rsidP="00E86A6D">
            <w:pPr>
              <w:ind w:firstLine="0"/>
              <w:jc w:val="center"/>
            </w:pPr>
            <w:r w:rsidRPr="00B57A2D">
              <w:rPr>
                <w:sz w:val="22"/>
              </w:rPr>
              <w:t>68,03</w:t>
            </w:r>
          </w:p>
        </w:tc>
      </w:tr>
      <w:tr w:rsidR="00557848" w:rsidRPr="00B57A2D" w14:paraId="5B66F376" w14:textId="77777777" w:rsidTr="00557848">
        <w:trPr>
          <w:trHeight w:val="20"/>
          <w:jc w:val="center"/>
        </w:trPr>
        <w:tc>
          <w:tcPr>
            <w:tcW w:w="2340" w:type="dxa"/>
          </w:tcPr>
          <w:p w14:paraId="19B8D170" w14:textId="77777777" w:rsidR="00557848" w:rsidRPr="00B57A2D" w:rsidRDefault="00557848" w:rsidP="00E86A6D">
            <w:pPr>
              <w:ind w:firstLine="0"/>
              <w:jc w:val="center"/>
            </w:pPr>
            <w:r w:rsidRPr="00B57A2D">
              <w:rPr>
                <w:sz w:val="22"/>
              </w:rPr>
              <w:t>-21</w:t>
            </w:r>
          </w:p>
        </w:tc>
        <w:tc>
          <w:tcPr>
            <w:tcW w:w="3179" w:type="dxa"/>
            <w:vAlign w:val="bottom"/>
          </w:tcPr>
          <w:p w14:paraId="62476B7C" w14:textId="77777777" w:rsidR="00557848" w:rsidRPr="00B57A2D" w:rsidRDefault="00557848" w:rsidP="00E86A6D">
            <w:pPr>
              <w:ind w:firstLine="0"/>
              <w:jc w:val="center"/>
            </w:pPr>
            <w:r w:rsidRPr="00B57A2D">
              <w:rPr>
                <w:sz w:val="22"/>
              </w:rPr>
              <w:t>93,39</w:t>
            </w:r>
          </w:p>
        </w:tc>
        <w:tc>
          <w:tcPr>
            <w:tcW w:w="3263" w:type="dxa"/>
            <w:vAlign w:val="bottom"/>
          </w:tcPr>
          <w:p w14:paraId="68F35DEB" w14:textId="77777777" w:rsidR="00557848" w:rsidRPr="00B57A2D" w:rsidRDefault="00557848" w:rsidP="00E86A6D">
            <w:pPr>
              <w:ind w:firstLine="0"/>
              <w:jc w:val="center"/>
            </w:pPr>
            <w:r w:rsidRPr="00B57A2D">
              <w:rPr>
                <w:sz w:val="22"/>
              </w:rPr>
              <w:t>69,02</w:t>
            </w:r>
          </w:p>
        </w:tc>
      </w:tr>
      <w:tr w:rsidR="00557848" w:rsidRPr="00B57A2D" w14:paraId="4C93B223" w14:textId="77777777" w:rsidTr="00557848">
        <w:trPr>
          <w:trHeight w:val="20"/>
          <w:jc w:val="center"/>
        </w:trPr>
        <w:tc>
          <w:tcPr>
            <w:tcW w:w="2340" w:type="dxa"/>
          </w:tcPr>
          <w:p w14:paraId="1796CFB6" w14:textId="77777777" w:rsidR="00557848" w:rsidRPr="00B57A2D" w:rsidRDefault="00557848" w:rsidP="00E86A6D">
            <w:pPr>
              <w:ind w:firstLine="0"/>
              <w:jc w:val="center"/>
            </w:pPr>
            <w:r w:rsidRPr="00B57A2D">
              <w:rPr>
                <w:sz w:val="22"/>
              </w:rPr>
              <w:t>-22</w:t>
            </w:r>
          </w:p>
        </w:tc>
        <w:tc>
          <w:tcPr>
            <w:tcW w:w="3179" w:type="dxa"/>
            <w:vAlign w:val="bottom"/>
          </w:tcPr>
          <w:p w14:paraId="0FAB246E" w14:textId="77777777" w:rsidR="00557848" w:rsidRPr="00B57A2D" w:rsidRDefault="00557848" w:rsidP="00E86A6D">
            <w:pPr>
              <w:ind w:firstLine="0"/>
              <w:jc w:val="center"/>
            </w:pPr>
            <w:r w:rsidRPr="00B57A2D">
              <w:rPr>
                <w:sz w:val="22"/>
              </w:rPr>
              <w:t>95,00</w:t>
            </w:r>
          </w:p>
        </w:tc>
        <w:tc>
          <w:tcPr>
            <w:tcW w:w="3263" w:type="dxa"/>
            <w:vAlign w:val="bottom"/>
          </w:tcPr>
          <w:p w14:paraId="33A142FD" w14:textId="77777777" w:rsidR="00557848" w:rsidRPr="00B57A2D" w:rsidRDefault="00557848" w:rsidP="00E86A6D">
            <w:pPr>
              <w:ind w:firstLine="0"/>
              <w:jc w:val="center"/>
            </w:pPr>
            <w:r w:rsidRPr="00B57A2D">
              <w:rPr>
                <w:sz w:val="22"/>
              </w:rPr>
              <w:t>70,00</w:t>
            </w:r>
          </w:p>
        </w:tc>
      </w:tr>
    </w:tbl>
    <w:p w14:paraId="5925B477" w14:textId="77777777" w:rsidR="00895887" w:rsidRPr="00B57A2D" w:rsidRDefault="00895887" w:rsidP="00E86A6D">
      <w:pPr>
        <w:widowControl w:val="0"/>
        <w:autoSpaceDE w:val="0"/>
        <w:autoSpaceDN w:val="0"/>
        <w:adjustRightInd w:val="0"/>
        <w:ind w:firstLine="720"/>
        <w:rPr>
          <w:rFonts w:cs="Times New Roman"/>
          <w:szCs w:val="24"/>
        </w:rPr>
      </w:pPr>
    </w:p>
    <w:p w14:paraId="16892B93" w14:textId="77777777" w:rsidR="0015355D" w:rsidRPr="00B57A2D" w:rsidRDefault="0015355D" w:rsidP="00E86A6D">
      <w:pPr>
        <w:pStyle w:val="2"/>
        <w:numPr>
          <w:ilvl w:val="1"/>
          <w:numId w:val="9"/>
        </w:numPr>
        <w:rPr>
          <w:rFonts w:cs="Times New Roman"/>
          <w:szCs w:val="24"/>
        </w:rPr>
      </w:pPr>
      <w:r w:rsidRPr="00B57A2D">
        <w:rPr>
          <w:rFonts w:cs="Times New Roman"/>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14:paraId="275960EC" w14:textId="77777777" w:rsidR="0015355D" w:rsidRPr="00B57A2D" w:rsidRDefault="0015355D" w:rsidP="00E86A6D">
      <w:pPr>
        <w:widowControl w:val="0"/>
        <w:autoSpaceDE w:val="0"/>
        <w:autoSpaceDN w:val="0"/>
        <w:adjustRightInd w:val="0"/>
        <w:ind w:firstLine="720"/>
        <w:rPr>
          <w:rFonts w:cs="Times New Roman"/>
          <w:szCs w:val="24"/>
        </w:rPr>
      </w:pPr>
      <w:bookmarkStart w:id="94" w:name="sub_122"/>
      <w:bookmarkEnd w:id="93"/>
    </w:p>
    <w:p w14:paraId="2AE81241" w14:textId="77777777" w:rsidR="00895887" w:rsidRPr="00B57A2D" w:rsidRDefault="00895887" w:rsidP="00E86A6D">
      <w:pPr>
        <w:widowControl w:val="0"/>
        <w:autoSpaceDE w:val="0"/>
        <w:autoSpaceDN w:val="0"/>
        <w:adjustRightInd w:val="0"/>
        <w:ind w:firstLine="720"/>
        <w:rPr>
          <w:rFonts w:cs="Times New Roman"/>
          <w:szCs w:val="24"/>
        </w:rPr>
      </w:pPr>
      <w:r w:rsidRPr="00B57A2D">
        <w:rPr>
          <w:rFonts w:cs="Times New Roman"/>
          <w:szCs w:val="24"/>
        </w:rPr>
        <w:t>Фактические температурные режимы отпуска тепла в тепловые сети соответствуют утвержденным графикам регулирования отпуска тепла в тепловые сети.</w:t>
      </w:r>
    </w:p>
    <w:p w14:paraId="24111D42" w14:textId="77777777" w:rsidR="0015355D" w:rsidRPr="00B57A2D" w:rsidRDefault="0015355D" w:rsidP="00E86A6D">
      <w:pPr>
        <w:widowControl w:val="0"/>
        <w:autoSpaceDE w:val="0"/>
        <w:autoSpaceDN w:val="0"/>
        <w:adjustRightInd w:val="0"/>
        <w:ind w:firstLine="720"/>
        <w:rPr>
          <w:rFonts w:cs="Times New Roman"/>
          <w:szCs w:val="24"/>
        </w:rPr>
      </w:pPr>
      <w:bookmarkStart w:id="95" w:name="sub_123"/>
      <w:bookmarkEnd w:id="94"/>
    </w:p>
    <w:p w14:paraId="3F9C380E" w14:textId="77777777" w:rsidR="0015355D" w:rsidRPr="00B57A2D" w:rsidRDefault="0015355D" w:rsidP="00E86A6D">
      <w:pPr>
        <w:pStyle w:val="2"/>
        <w:numPr>
          <w:ilvl w:val="1"/>
          <w:numId w:val="9"/>
        </w:numPr>
        <w:rPr>
          <w:rFonts w:cs="Times New Roman"/>
          <w:szCs w:val="24"/>
        </w:rPr>
      </w:pPr>
      <w:r w:rsidRPr="00B57A2D">
        <w:rPr>
          <w:rFonts w:cs="Times New Roman"/>
          <w:szCs w:val="24"/>
        </w:rPr>
        <w:t>Статистику отказов тепловых сетей (аварий, инцидентов) за последние 5 лет</w:t>
      </w:r>
    </w:p>
    <w:p w14:paraId="671F4B13" w14:textId="77777777" w:rsidR="0015355D" w:rsidRPr="00B57A2D" w:rsidRDefault="0015355D" w:rsidP="00E86A6D">
      <w:pPr>
        <w:widowControl w:val="0"/>
        <w:autoSpaceDE w:val="0"/>
        <w:autoSpaceDN w:val="0"/>
        <w:adjustRightInd w:val="0"/>
        <w:ind w:firstLine="720"/>
        <w:rPr>
          <w:rFonts w:cs="Times New Roman"/>
          <w:szCs w:val="24"/>
        </w:rPr>
      </w:pPr>
      <w:bookmarkStart w:id="96" w:name="sub_124"/>
      <w:bookmarkEnd w:id="95"/>
    </w:p>
    <w:p w14:paraId="368FF783" w14:textId="77777777" w:rsidR="00895887" w:rsidRPr="00B57A2D" w:rsidRDefault="00895887" w:rsidP="00E86A6D">
      <w:pPr>
        <w:widowControl w:val="0"/>
        <w:autoSpaceDE w:val="0"/>
        <w:autoSpaceDN w:val="0"/>
        <w:adjustRightInd w:val="0"/>
        <w:ind w:firstLine="720"/>
        <w:rPr>
          <w:rFonts w:cs="Times New Roman"/>
          <w:szCs w:val="24"/>
        </w:rPr>
      </w:pPr>
      <w:r w:rsidRPr="00B57A2D">
        <w:rPr>
          <w:rFonts w:cs="Times New Roman"/>
          <w:szCs w:val="24"/>
        </w:rPr>
        <w:t xml:space="preserve">На основании раскрытия информации об основных показателях финансово-хозяйственной деятельности регулируемых организаций в соответствии постановлением Правительства РФ от </w:t>
      </w:r>
      <w:r w:rsidR="000F054E" w:rsidRPr="00B57A2D">
        <w:rPr>
          <w:rFonts w:cs="Times New Roman"/>
          <w:szCs w:val="24"/>
        </w:rPr>
        <w:t>05.07.2013 № 570</w:t>
      </w:r>
      <w:r w:rsidRPr="00B57A2D">
        <w:rPr>
          <w:rFonts w:cs="Times New Roman"/>
          <w:szCs w:val="24"/>
        </w:rPr>
        <w:t xml:space="preserve">, аварий на тепловых сетях, с начала их эксплуатации </w:t>
      </w:r>
      <w:r w:rsidR="00BE6FA8" w:rsidRPr="00B57A2D">
        <w:rPr>
          <w:rFonts w:cs="Times New Roman"/>
          <w:szCs w:val="24"/>
        </w:rPr>
        <w:t>ООО «УЖКХ»</w:t>
      </w:r>
      <w:r w:rsidRPr="00B57A2D">
        <w:rPr>
          <w:rFonts w:cs="Times New Roman"/>
          <w:szCs w:val="24"/>
        </w:rPr>
        <w:t xml:space="preserve"> зафиксировано не было.</w:t>
      </w:r>
    </w:p>
    <w:p w14:paraId="4C172DBD" w14:textId="77777777" w:rsidR="00895887" w:rsidRPr="00B57A2D" w:rsidRDefault="00895887" w:rsidP="00E86A6D">
      <w:pPr>
        <w:widowControl w:val="0"/>
        <w:autoSpaceDE w:val="0"/>
        <w:autoSpaceDN w:val="0"/>
        <w:adjustRightInd w:val="0"/>
        <w:ind w:firstLine="720"/>
        <w:rPr>
          <w:rFonts w:cs="Times New Roman"/>
          <w:szCs w:val="24"/>
        </w:rPr>
      </w:pPr>
    </w:p>
    <w:p w14:paraId="30427AA3" w14:textId="77777777" w:rsidR="0015355D" w:rsidRPr="00B57A2D" w:rsidRDefault="0015355D" w:rsidP="00E86A6D">
      <w:pPr>
        <w:pStyle w:val="2"/>
        <w:numPr>
          <w:ilvl w:val="1"/>
          <w:numId w:val="9"/>
        </w:numPr>
        <w:rPr>
          <w:rFonts w:cs="Times New Roman"/>
          <w:szCs w:val="24"/>
        </w:rPr>
      </w:pPr>
      <w:r w:rsidRPr="00B57A2D">
        <w:rPr>
          <w:rFonts w:cs="Times New Roman"/>
          <w:szCs w:val="24"/>
        </w:rPr>
        <w:t>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14:paraId="016783EE" w14:textId="77777777" w:rsidR="0015355D" w:rsidRPr="00B57A2D" w:rsidRDefault="0015355D" w:rsidP="00E86A6D">
      <w:pPr>
        <w:widowControl w:val="0"/>
        <w:autoSpaceDE w:val="0"/>
        <w:autoSpaceDN w:val="0"/>
        <w:adjustRightInd w:val="0"/>
        <w:ind w:firstLine="720"/>
        <w:rPr>
          <w:rFonts w:cs="Times New Roman"/>
          <w:szCs w:val="24"/>
        </w:rPr>
      </w:pPr>
      <w:bookmarkStart w:id="97" w:name="sub_125"/>
      <w:bookmarkEnd w:id="96"/>
    </w:p>
    <w:p w14:paraId="7B3CE439" w14:textId="77777777" w:rsidR="00895887" w:rsidRPr="00B57A2D" w:rsidRDefault="00895887" w:rsidP="00E86A6D">
      <w:pPr>
        <w:widowControl w:val="0"/>
        <w:autoSpaceDE w:val="0"/>
        <w:autoSpaceDN w:val="0"/>
        <w:adjustRightInd w:val="0"/>
        <w:ind w:firstLine="720"/>
        <w:rPr>
          <w:rFonts w:cs="Times New Roman"/>
          <w:szCs w:val="24"/>
        </w:rPr>
      </w:pPr>
      <w:r w:rsidRPr="00B57A2D">
        <w:rPr>
          <w:rFonts w:cs="Times New Roman"/>
          <w:szCs w:val="24"/>
        </w:rPr>
        <w:t>Отказов тепловых сетей по централизованным системам теплоснабжения не зафиксировано.</w:t>
      </w:r>
    </w:p>
    <w:p w14:paraId="6A0C69B3" w14:textId="77777777" w:rsidR="00895887" w:rsidRPr="00B57A2D" w:rsidRDefault="00895887" w:rsidP="00E86A6D">
      <w:pPr>
        <w:widowControl w:val="0"/>
        <w:autoSpaceDE w:val="0"/>
        <w:autoSpaceDN w:val="0"/>
        <w:adjustRightInd w:val="0"/>
        <w:ind w:firstLine="720"/>
        <w:rPr>
          <w:rFonts w:cs="Times New Roman"/>
          <w:szCs w:val="24"/>
        </w:rPr>
      </w:pPr>
    </w:p>
    <w:p w14:paraId="793FDB4E" w14:textId="77777777" w:rsidR="0015355D" w:rsidRPr="00B57A2D" w:rsidRDefault="0015355D" w:rsidP="00E86A6D">
      <w:pPr>
        <w:pStyle w:val="2"/>
        <w:numPr>
          <w:ilvl w:val="1"/>
          <w:numId w:val="9"/>
        </w:numPr>
        <w:rPr>
          <w:rFonts w:cs="Times New Roman"/>
          <w:szCs w:val="24"/>
        </w:rPr>
      </w:pPr>
      <w:r w:rsidRPr="00B57A2D">
        <w:rPr>
          <w:rFonts w:cs="Times New Roman"/>
          <w:szCs w:val="24"/>
        </w:rPr>
        <w:t>Описание процедур диагностики состояния тепловых сетей и планирования капитальных (текущих) ремонтов</w:t>
      </w:r>
    </w:p>
    <w:p w14:paraId="21CD3307" w14:textId="77777777" w:rsidR="0015355D" w:rsidRPr="00B57A2D" w:rsidRDefault="0015355D" w:rsidP="00E86A6D">
      <w:pPr>
        <w:widowControl w:val="0"/>
        <w:autoSpaceDE w:val="0"/>
        <w:autoSpaceDN w:val="0"/>
        <w:adjustRightInd w:val="0"/>
        <w:ind w:firstLine="720"/>
        <w:rPr>
          <w:rFonts w:cs="Times New Roman"/>
          <w:szCs w:val="24"/>
        </w:rPr>
      </w:pPr>
      <w:bookmarkStart w:id="98" w:name="sub_126"/>
      <w:bookmarkEnd w:id="97"/>
    </w:p>
    <w:p w14:paraId="582B5867" w14:textId="77777777" w:rsidR="00895887" w:rsidRPr="00B57A2D" w:rsidRDefault="00895887" w:rsidP="00E86A6D">
      <w:pPr>
        <w:widowControl w:val="0"/>
        <w:autoSpaceDE w:val="0"/>
        <w:autoSpaceDN w:val="0"/>
        <w:adjustRightInd w:val="0"/>
        <w:ind w:firstLine="720"/>
        <w:rPr>
          <w:rFonts w:cs="Times New Roman"/>
          <w:szCs w:val="24"/>
        </w:rPr>
      </w:pPr>
      <w:r w:rsidRPr="00B57A2D">
        <w:rPr>
          <w:rFonts w:cs="Times New Roman"/>
          <w:szCs w:val="24"/>
        </w:rPr>
        <w:lastRenderedPageBreak/>
        <w:t>Система диагностики тепловых сетей предназначена для формирования пакета данных о состоянии тепломагистралей. В условиях ограниченного финансирования целесообразно планировать и производить ремонты тепловых сетей согласно их существующего состояния, а не в зависимости от срока службы. При этом предпочтение имеют неразрушающие методы диагностики. За основу описания процедур диагностики состояния тепловых сетей принят РД 102-008-2002 «Инструкция по диагностике технического состояния трубопроводов бесконтактным магнитометрическим методом» (Минэнерго).</w:t>
      </w:r>
    </w:p>
    <w:p w14:paraId="11EB3E7D" w14:textId="77777777" w:rsidR="00895887" w:rsidRPr="00B57A2D" w:rsidRDefault="00895887" w:rsidP="00E86A6D">
      <w:pPr>
        <w:widowControl w:val="0"/>
        <w:autoSpaceDE w:val="0"/>
        <w:autoSpaceDN w:val="0"/>
        <w:adjustRightInd w:val="0"/>
        <w:ind w:firstLine="720"/>
        <w:rPr>
          <w:rFonts w:cs="Times New Roman"/>
          <w:szCs w:val="24"/>
        </w:rPr>
      </w:pPr>
      <w:r w:rsidRPr="00B57A2D">
        <w:rPr>
          <w:rFonts w:cs="Times New Roman"/>
          <w:szCs w:val="24"/>
        </w:rPr>
        <w:t xml:space="preserve">Основным методом выявления ослабленных мест трубопроводов в ремонтный период и исключения повреждений во время отопительного периода является метод опрессовки на прочность повышенным давлением. Однако, данный метод в настоящее время показывает низкую эффективность 20 – 40%. Только 20% повреждений выявляется в ремонтный период. Метод применяется в комплексе оперативной системы сбора и анализа данных о состоянии теплопроводов. Диагностика состояния тепловых сетей производится на основании гидравлических испытаний тепловых сетей. По результатам испытаний составляется акт проведения испытаний, в котором фиксируются все обнаруженные при испытаниях дефекты на тепловых сетях. </w:t>
      </w:r>
    </w:p>
    <w:p w14:paraId="08C8F770" w14:textId="77777777" w:rsidR="00895887" w:rsidRPr="00B57A2D" w:rsidRDefault="00895887" w:rsidP="00E86A6D">
      <w:pPr>
        <w:widowControl w:val="0"/>
        <w:autoSpaceDE w:val="0"/>
        <w:autoSpaceDN w:val="0"/>
        <w:adjustRightInd w:val="0"/>
        <w:ind w:firstLine="720"/>
        <w:rPr>
          <w:rFonts w:cs="Times New Roman"/>
          <w:szCs w:val="24"/>
        </w:rPr>
      </w:pPr>
      <w:r w:rsidRPr="00B57A2D">
        <w:rPr>
          <w:rFonts w:cs="Times New Roman"/>
          <w:szCs w:val="24"/>
        </w:rPr>
        <w:t>Планирование текущих и капитальных ремонтов производится исходя из нормативного срока эксплуатации, а также на основании выявленных при гидравлических испытаниях дефектов.</w:t>
      </w:r>
    </w:p>
    <w:p w14:paraId="20C935BE" w14:textId="77777777" w:rsidR="00895887" w:rsidRPr="00B57A2D" w:rsidRDefault="00895887" w:rsidP="00E86A6D">
      <w:pPr>
        <w:widowControl w:val="0"/>
        <w:autoSpaceDE w:val="0"/>
        <w:autoSpaceDN w:val="0"/>
        <w:adjustRightInd w:val="0"/>
        <w:ind w:firstLine="720"/>
        <w:rPr>
          <w:rFonts w:cs="Times New Roman"/>
          <w:szCs w:val="24"/>
        </w:rPr>
      </w:pPr>
    </w:p>
    <w:p w14:paraId="621F7A63" w14:textId="77777777" w:rsidR="0015355D" w:rsidRPr="00B57A2D" w:rsidRDefault="0015355D" w:rsidP="00E86A6D">
      <w:pPr>
        <w:pStyle w:val="2"/>
        <w:numPr>
          <w:ilvl w:val="1"/>
          <w:numId w:val="9"/>
        </w:numPr>
        <w:rPr>
          <w:rFonts w:cs="Times New Roman"/>
          <w:szCs w:val="24"/>
        </w:rPr>
      </w:pPr>
      <w:r w:rsidRPr="00B57A2D">
        <w:rPr>
          <w:rFonts w:cs="Times New Roman"/>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14:paraId="6CA702ED" w14:textId="77777777" w:rsidR="0015355D" w:rsidRPr="00B57A2D" w:rsidRDefault="0015355D" w:rsidP="00E86A6D">
      <w:pPr>
        <w:widowControl w:val="0"/>
        <w:autoSpaceDE w:val="0"/>
        <w:autoSpaceDN w:val="0"/>
        <w:adjustRightInd w:val="0"/>
        <w:ind w:firstLine="720"/>
        <w:rPr>
          <w:rFonts w:cs="Times New Roman"/>
          <w:szCs w:val="24"/>
        </w:rPr>
      </w:pPr>
      <w:bookmarkStart w:id="99" w:name="sub_127"/>
      <w:bookmarkEnd w:id="98"/>
    </w:p>
    <w:p w14:paraId="5E282B91" w14:textId="77777777" w:rsidR="00895887" w:rsidRPr="00B57A2D" w:rsidRDefault="00895887" w:rsidP="00E86A6D">
      <w:pPr>
        <w:widowControl w:val="0"/>
        <w:autoSpaceDE w:val="0"/>
        <w:autoSpaceDN w:val="0"/>
        <w:adjustRightInd w:val="0"/>
        <w:rPr>
          <w:rFonts w:cs="Times New Roman"/>
          <w:szCs w:val="24"/>
        </w:rPr>
      </w:pPr>
      <w:r w:rsidRPr="00B57A2D">
        <w:rPr>
          <w:rFonts w:cs="Times New Roman"/>
          <w:szCs w:val="24"/>
        </w:rPr>
        <w:t>Согласно п.6.82 МДК 4-02.2001 «Типовая инструкция по технической эксплуатации тепловых сетей систем коммунального теплоснабжения»:</w:t>
      </w:r>
    </w:p>
    <w:p w14:paraId="461C420D" w14:textId="77777777" w:rsidR="00895887" w:rsidRPr="00B57A2D" w:rsidRDefault="00895887" w:rsidP="00E86A6D">
      <w:pPr>
        <w:widowControl w:val="0"/>
        <w:autoSpaceDE w:val="0"/>
        <w:autoSpaceDN w:val="0"/>
        <w:adjustRightInd w:val="0"/>
        <w:rPr>
          <w:rFonts w:cs="Times New Roman"/>
          <w:szCs w:val="24"/>
        </w:rPr>
      </w:pPr>
      <w:r w:rsidRPr="00B57A2D">
        <w:rPr>
          <w:rFonts w:cs="Times New Roman"/>
          <w:szCs w:val="24"/>
        </w:rPr>
        <w:t>Тепловые сети, находящиеся в эксплуатации, должны подвергаться следующим испытаниям:</w:t>
      </w:r>
    </w:p>
    <w:p w14:paraId="451EC789" w14:textId="77777777" w:rsidR="00895887" w:rsidRPr="00B57A2D" w:rsidRDefault="00895887" w:rsidP="00E86A6D">
      <w:pPr>
        <w:pStyle w:val="ab"/>
        <w:widowControl w:val="0"/>
        <w:numPr>
          <w:ilvl w:val="0"/>
          <w:numId w:val="34"/>
        </w:numPr>
        <w:autoSpaceDE w:val="0"/>
        <w:autoSpaceDN w:val="0"/>
        <w:adjustRightInd w:val="0"/>
        <w:ind w:left="0" w:firstLine="709"/>
        <w:rPr>
          <w:rFonts w:cs="Times New Roman"/>
          <w:szCs w:val="24"/>
        </w:rPr>
      </w:pPr>
      <w:r w:rsidRPr="00B57A2D">
        <w:rPr>
          <w:rFonts w:cs="Times New Roman"/>
          <w:szCs w:val="24"/>
        </w:rPr>
        <w:t>гидравлическим испытаниям с целью проверки прочности и плотности трубопроводов, их элементов и арматуры;</w:t>
      </w:r>
    </w:p>
    <w:p w14:paraId="48D9B24E" w14:textId="77777777" w:rsidR="00895887" w:rsidRPr="00B57A2D" w:rsidRDefault="00895887" w:rsidP="00E86A6D">
      <w:pPr>
        <w:pStyle w:val="ab"/>
        <w:widowControl w:val="0"/>
        <w:numPr>
          <w:ilvl w:val="0"/>
          <w:numId w:val="34"/>
        </w:numPr>
        <w:autoSpaceDE w:val="0"/>
        <w:autoSpaceDN w:val="0"/>
        <w:adjustRightInd w:val="0"/>
        <w:ind w:left="0" w:firstLine="709"/>
        <w:rPr>
          <w:rFonts w:cs="Times New Roman"/>
          <w:szCs w:val="24"/>
        </w:rPr>
      </w:pPr>
      <w:r w:rsidRPr="00B57A2D">
        <w:rPr>
          <w:rFonts w:cs="Times New Roman"/>
          <w:szCs w:val="24"/>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629A2483" w14:textId="77777777" w:rsidR="00895887" w:rsidRPr="00B57A2D" w:rsidRDefault="00895887" w:rsidP="00E86A6D">
      <w:pPr>
        <w:pStyle w:val="ab"/>
        <w:widowControl w:val="0"/>
        <w:numPr>
          <w:ilvl w:val="0"/>
          <w:numId w:val="34"/>
        </w:numPr>
        <w:autoSpaceDE w:val="0"/>
        <w:autoSpaceDN w:val="0"/>
        <w:adjustRightInd w:val="0"/>
        <w:ind w:left="0" w:firstLine="709"/>
        <w:rPr>
          <w:rFonts w:cs="Times New Roman"/>
          <w:szCs w:val="24"/>
        </w:rPr>
      </w:pPr>
      <w:r w:rsidRPr="00B57A2D">
        <w:rPr>
          <w:rFonts w:cs="Times New Roman"/>
          <w:szCs w:val="24"/>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4E77AF0C" w14:textId="77777777" w:rsidR="00895887" w:rsidRPr="00B57A2D" w:rsidRDefault="00895887" w:rsidP="00E86A6D">
      <w:pPr>
        <w:pStyle w:val="ab"/>
        <w:widowControl w:val="0"/>
        <w:numPr>
          <w:ilvl w:val="0"/>
          <w:numId w:val="34"/>
        </w:numPr>
        <w:autoSpaceDE w:val="0"/>
        <w:autoSpaceDN w:val="0"/>
        <w:adjustRightInd w:val="0"/>
        <w:ind w:left="0" w:firstLine="709"/>
        <w:rPr>
          <w:rFonts w:cs="Times New Roman"/>
          <w:szCs w:val="24"/>
        </w:rPr>
      </w:pPr>
      <w:r w:rsidRPr="00B57A2D">
        <w:rPr>
          <w:rFonts w:cs="Times New Roman"/>
          <w:szCs w:val="24"/>
        </w:rPr>
        <w:t>испытаниям на гидравлические потери для получения гидравлических характеристик трубопроводов;</w:t>
      </w:r>
    </w:p>
    <w:p w14:paraId="60834A0E" w14:textId="77777777" w:rsidR="00895887" w:rsidRPr="00B57A2D" w:rsidRDefault="00895887" w:rsidP="00E86A6D">
      <w:pPr>
        <w:pStyle w:val="ab"/>
        <w:widowControl w:val="0"/>
        <w:numPr>
          <w:ilvl w:val="0"/>
          <w:numId w:val="34"/>
        </w:numPr>
        <w:autoSpaceDE w:val="0"/>
        <w:autoSpaceDN w:val="0"/>
        <w:adjustRightInd w:val="0"/>
        <w:ind w:left="0" w:firstLine="709"/>
        <w:rPr>
          <w:rFonts w:cs="Times New Roman"/>
          <w:szCs w:val="24"/>
        </w:rPr>
      </w:pPr>
      <w:r w:rsidRPr="00B57A2D">
        <w:rPr>
          <w:rFonts w:cs="Times New Roman"/>
          <w:szCs w:val="24"/>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27BCEE1A" w14:textId="77777777" w:rsidR="00895887" w:rsidRPr="00B57A2D" w:rsidRDefault="00895887" w:rsidP="00E86A6D">
      <w:pPr>
        <w:widowControl w:val="0"/>
        <w:autoSpaceDE w:val="0"/>
        <w:autoSpaceDN w:val="0"/>
        <w:adjustRightInd w:val="0"/>
        <w:rPr>
          <w:rFonts w:cs="Times New Roman"/>
          <w:szCs w:val="24"/>
        </w:rPr>
      </w:pPr>
      <w:r w:rsidRPr="00B57A2D">
        <w:rPr>
          <w:rFonts w:cs="Times New Roman"/>
          <w:szCs w:val="24"/>
        </w:rPr>
        <w:t>Все виды испытаний должны проводиться раздельно. Совмещение во времени двух видов испытаний не допускается.</w:t>
      </w:r>
    </w:p>
    <w:p w14:paraId="16072E52" w14:textId="77777777" w:rsidR="00895887" w:rsidRPr="00B57A2D" w:rsidRDefault="00895887" w:rsidP="00E86A6D">
      <w:pPr>
        <w:widowControl w:val="0"/>
        <w:autoSpaceDE w:val="0"/>
        <w:autoSpaceDN w:val="0"/>
        <w:adjustRightInd w:val="0"/>
        <w:rPr>
          <w:rFonts w:cs="Times New Roman"/>
          <w:szCs w:val="24"/>
        </w:rPr>
      </w:pPr>
      <w:r w:rsidRPr="00B57A2D">
        <w:rPr>
          <w:rFonts w:cs="Times New Roman"/>
          <w:szCs w:val="24"/>
        </w:rPr>
        <w:t>Для проведения каждого испытания организуется специальная бригада во главе с руководителем испытаний, который назначается главным инженером.</w:t>
      </w:r>
    </w:p>
    <w:p w14:paraId="2C88AF38" w14:textId="77777777" w:rsidR="00895887" w:rsidRPr="00B57A2D" w:rsidRDefault="00895887" w:rsidP="00E86A6D">
      <w:pPr>
        <w:widowControl w:val="0"/>
        <w:autoSpaceDE w:val="0"/>
        <w:autoSpaceDN w:val="0"/>
        <w:adjustRightInd w:val="0"/>
        <w:rPr>
          <w:rFonts w:cs="Times New Roman"/>
          <w:szCs w:val="24"/>
        </w:rPr>
      </w:pPr>
      <w:r w:rsidRPr="00B57A2D">
        <w:rPr>
          <w:rFonts w:cs="Times New Roman"/>
          <w:szCs w:val="24"/>
        </w:rPr>
        <w:t>К проведению испытаний тепловых сетей на тепловые и гидравлические потери и на наличие потенциалов блуждающих токов по усмотрению руководства организации могу привлекаться специализированные организации, имеющие соответствующие лицензии.</w:t>
      </w:r>
    </w:p>
    <w:p w14:paraId="12B6D05D" w14:textId="77777777" w:rsidR="00895887" w:rsidRPr="00B57A2D" w:rsidRDefault="00895887" w:rsidP="00E86A6D">
      <w:pPr>
        <w:widowControl w:val="0"/>
        <w:autoSpaceDE w:val="0"/>
        <w:autoSpaceDN w:val="0"/>
        <w:adjustRightInd w:val="0"/>
        <w:rPr>
          <w:rFonts w:cs="Times New Roman"/>
          <w:szCs w:val="24"/>
        </w:rPr>
      </w:pPr>
      <w:r w:rsidRPr="00B57A2D">
        <w:rPr>
          <w:rFonts w:cs="Times New Roman"/>
          <w:szCs w:val="24"/>
        </w:rPr>
        <w:t>Руководитель испытаний должен заблаговременно определить необходимые мероприятия, которые должны быть выполнены в процессе подготовки сети к испытаниям. В число этих мероприятий входят:</w:t>
      </w:r>
    </w:p>
    <w:p w14:paraId="0A642B2C" w14:textId="77777777" w:rsidR="00895887" w:rsidRPr="00B57A2D" w:rsidRDefault="00895887" w:rsidP="00E86A6D">
      <w:pPr>
        <w:pStyle w:val="ab"/>
        <w:widowControl w:val="0"/>
        <w:numPr>
          <w:ilvl w:val="0"/>
          <w:numId w:val="35"/>
        </w:numPr>
        <w:autoSpaceDE w:val="0"/>
        <w:autoSpaceDN w:val="0"/>
        <w:adjustRightInd w:val="0"/>
        <w:ind w:left="0" w:firstLine="709"/>
        <w:rPr>
          <w:rFonts w:cs="Times New Roman"/>
          <w:szCs w:val="24"/>
        </w:rPr>
      </w:pPr>
      <w:r w:rsidRPr="00B57A2D">
        <w:rPr>
          <w:rFonts w:cs="Times New Roman"/>
          <w:szCs w:val="24"/>
        </w:rPr>
        <w:t>врезка штуцеров для манометров и гильз для термометров;</w:t>
      </w:r>
    </w:p>
    <w:p w14:paraId="3FD8F0FB" w14:textId="77777777" w:rsidR="00895887" w:rsidRPr="00B57A2D" w:rsidRDefault="00895887" w:rsidP="00E86A6D">
      <w:pPr>
        <w:pStyle w:val="ab"/>
        <w:widowControl w:val="0"/>
        <w:numPr>
          <w:ilvl w:val="0"/>
          <w:numId w:val="35"/>
        </w:numPr>
        <w:autoSpaceDE w:val="0"/>
        <w:autoSpaceDN w:val="0"/>
        <w:adjustRightInd w:val="0"/>
        <w:ind w:left="0" w:firstLine="709"/>
        <w:rPr>
          <w:rFonts w:cs="Times New Roman"/>
          <w:szCs w:val="24"/>
        </w:rPr>
      </w:pPr>
      <w:r w:rsidRPr="00B57A2D">
        <w:rPr>
          <w:rFonts w:cs="Times New Roman"/>
          <w:szCs w:val="24"/>
        </w:rPr>
        <w:t>врезка циркуляционных перемычек и обводных линий;</w:t>
      </w:r>
    </w:p>
    <w:p w14:paraId="00A1974B" w14:textId="77777777" w:rsidR="00895887" w:rsidRPr="00B57A2D" w:rsidRDefault="00895887" w:rsidP="00E86A6D">
      <w:pPr>
        <w:pStyle w:val="ab"/>
        <w:widowControl w:val="0"/>
        <w:numPr>
          <w:ilvl w:val="0"/>
          <w:numId w:val="35"/>
        </w:numPr>
        <w:autoSpaceDE w:val="0"/>
        <w:autoSpaceDN w:val="0"/>
        <w:adjustRightInd w:val="0"/>
        <w:ind w:left="0" w:firstLine="709"/>
        <w:rPr>
          <w:rFonts w:cs="Times New Roman"/>
          <w:szCs w:val="24"/>
        </w:rPr>
      </w:pPr>
      <w:r w:rsidRPr="00B57A2D">
        <w:rPr>
          <w:rFonts w:cs="Times New Roman"/>
          <w:szCs w:val="24"/>
        </w:rPr>
        <w:lastRenderedPageBreak/>
        <w:t>выбор средств измерений (манометров, термометров, расходомеров и т.п.) для каждой точки измерений в соответствии с ожидаемыми пределами измеряемых параметров при каждом режиме испытаний с учетом рельефа местности и др.</w:t>
      </w:r>
    </w:p>
    <w:p w14:paraId="5235BE02" w14:textId="77777777" w:rsidR="00895887" w:rsidRPr="00B57A2D" w:rsidRDefault="00895887" w:rsidP="00E86A6D">
      <w:pPr>
        <w:widowControl w:val="0"/>
        <w:autoSpaceDE w:val="0"/>
        <w:autoSpaceDN w:val="0"/>
        <w:adjustRightInd w:val="0"/>
        <w:rPr>
          <w:rFonts w:cs="Times New Roman"/>
          <w:szCs w:val="24"/>
        </w:rPr>
      </w:pPr>
      <w:r w:rsidRPr="00B57A2D">
        <w:rPr>
          <w:rFonts w:cs="Times New Roman"/>
          <w:szCs w:val="24"/>
        </w:rPr>
        <w:t>На каждый вид испытаний должна быть составлена рабочая программа, которая утверждается главным инженером ОЭТС.</w:t>
      </w:r>
    </w:p>
    <w:p w14:paraId="72C7418B" w14:textId="77777777" w:rsidR="00895887" w:rsidRPr="00B57A2D" w:rsidRDefault="00895887" w:rsidP="00E86A6D">
      <w:pPr>
        <w:widowControl w:val="0"/>
        <w:autoSpaceDE w:val="0"/>
        <w:autoSpaceDN w:val="0"/>
        <w:adjustRightInd w:val="0"/>
        <w:rPr>
          <w:rFonts w:cs="Times New Roman"/>
          <w:szCs w:val="24"/>
        </w:rPr>
      </w:pPr>
      <w:r w:rsidRPr="00B57A2D">
        <w:rPr>
          <w:rFonts w:cs="Times New Roman"/>
          <w:szCs w:val="24"/>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14:paraId="612A6F99" w14:textId="77777777" w:rsidR="00895887" w:rsidRPr="00B57A2D" w:rsidRDefault="00895887" w:rsidP="00E86A6D">
      <w:pPr>
        <w:widowControl w:val="0"/>
        <w:autoSpaceDE w:val="0"/>
        <w:autoSpaceDN w:val="0"/>
        <w:adjustRightInd w:val="0"/>
        <w:rPr>
          <w:rFonts w:cs="Times New Roman"/>
          <w:szCs w:val="24"/>
        </w:rPr>
      </w:pPr>
      <w:r w:rsidRPr="00B57A2D">
        <w:rPr>
          <w:rFonts w:cs="Times New Roman"/>
          <w:szCs w:val="24"/>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14:paraId="34083565" w14:textId="77777777" w:rsidR="00895887" w:rsidRPr="00B57A2D" w:rsidRDefault="00895887" w:rsidP="00E86A6D">
      <w:pPr>
        <w:widowControl w:val="0"/>
        <w:autoSpaceDE w:val="0"/>
        <w:autoSpaceDN w:val="0"/>
        <w:adjustRightInd w:val="0"/>
        <w:rPr>
          <w:rFonts w:cs="Times New Roman"/>
          <w:szCs w:val="24"/>
        </w:rPr>
      </w:pPr>
      <w:r w:rsidRPr="00B57A2D">
        <w:rPr>
          <w:rFonts w:cs="Times New Roman"/>
          <w:szCs w:val="24"/>
        </w:rPr>
        <w:t>Рабочая программа испытания должна содержать следующие данные:</w:t>
      </w:r>
    </w:p>
    <w:p w14:paraId="39F54459" w14:textId="77777777" w:rsidR="00895887" w:rsidRPr="00B57A2D" w:rsidRDefault="00895887" w:rsidP="00E86A6D">
      <w:pPr>
        <w:pStyle w:val="ab"/>
        <w:widowControl w:val="0"/>
        <w:numPr>
          <w:ilvl w:val="0"/>
          <w:numId w:val="36"/>
        </w:numPr>
        <w:autoSpaceDE w:val="0"/>
        <w:autoSpaceDN w:val="0"/>
        <w:adjustRightInd w:val="0"/>
        <w:ind w:left="0" w:firstLine="709"/>
        <w:rPr>
          <w:rFonts w:cs="Times New Roman"/>
          <w:szCs w:val="24"/>
        </w:rPr>
      </w:pPr>
      <w:r w:rsidRPr="00B57A2D">
        <w:rPr>
          <w:rFonts w:cs="Times New Roman"/>
          <w:szCs w:val="24"/>
        </w:rPr>
        <w:t>задачи и основные положения методики проведения испытания;</w:t>
      </w:r>
    </w:p>
    <w:p w14:paraId="114BF050" w14:textId="77777777" w:rsidR="00895887" w:rsidRPr="00B57A2D" w:rsidRDefault="00895887" w:rsidP="00E86A6D">
      <w:pPr>
        <w:pStyle w:val="ab"/>
        <w:widowControl w:val="0"/>
        <w:numPr>
          <w:ilvl w:val="0"/>
          <w:numId w:val="36"/>
        </w:numPr>
        <w:autoSpaceDE w:val="0"/>
        <w:autoSpaceDN w:val="0"/>
        <w:adjustRightInd w:val="0"/>
        <w:ind w:left="0" w:firstLine="709"/>
        <w:rPr>
          <w:rFonts w:cs="Times New Roman"/>
          <w:szCs w:val="24"/>
        </w:rPr>
      </w:pPr>
      <w:r w:rsidRPr="00B57A2D">
        <w:rPr>
          <w:rFonts w:cs="Times New Roman"/>
          <w:szCs w:val="24"/>
        </w:rPr>
        <w:t>перечень подготовительных, организационных и технологических мероприятий;</w:t>
      </w:r>
    </w:p>
    <w:p w14:paraId="294EE8B5" w14:textId="77777777" w:rsidR="00895887" w:rsidRPr="00B57A2D" w:rsidRDefault="00895887" w:rsidP="00E86A6D">
      <w:pPr>
        <w:pStyle w:val="ab"/>
        <w:widowControl w:val="0"/>
        <w:numPr>
          <w:ilvl w:val="0"/>
          <w:numId w:val="36"/>
        </w:numPr>
        <w:autoSpaceDE w:val="0"/>
        <w:autoSpaceDN w:val="0"/>
        <w:adjustRightInd w:val="0"/>
        <w:ind w:left="0" w:firstLine="709"/>
        <w:rPr>
          <w:rFonts w:cs="Times New Roman"/>
          <w:szCs w:val="24"/>
        </w:rPr>
      </w:pPr>
      <w:r w:rsidRPr="00B57A2D">
        <w:rPr>
          <w:rFonts w:cs="Times New Roman"/>
          <w:szCs w:val="24"/>
        </w:rPr>
        <w:t>последовательность отдельных этапов и операций во время испытания;</w:t>
      </w:r>
    </w:p>
    <w:p w14:paraId="534231B5" w14:textId="77777777" w:rsidR="00895887" w:rsidRPr="00B57A2D" w:rsidRDefault="00895887" w:rsidP="00E86A6D">
      <w:pPr>
        <w:pStyle w:val="ab"/>
        <w:widowControl w:val="0"/>
        <w:numPr>
          <w:ilvl w:val="0"/>
          <w:numId w:val="36"/>
        </w:numPr>
        <w:autoSpaceDE w:val="0"/>
        <w:autoSpaceDN w:val="0"/>
        <w:adjustRightInd w:val="0"/>
        <w:ind w:left="0" w:firstLine="709"/>
        <w:rPr>
          <w:rFonts w:cs="Times New Roman"/>
          <w:szCs w:val="24"/>
        </w:rPr>
      </w:pPr>
      <w:r w:rsidRPr="00B57A2D">
        <w:rPr>
          <w:rFonts w:cs="Times New Roman"/>
          <w:szCs w:val="24"/>
        </w:rPr>
        <w:t>режимы работы оборудования источника тепла и тепловой сети (расход и параметры теплоносителя во время каждого этапа испытания);</w:t>
      </w:r>
    </w:p>
    <w:p w14:paraId="2D79D14F" w14:textId="77777777" w:rsidR="00895887" w:rsidRPr="00B57A2D" w:rsidRDefault="00895887" w:rsidP="00E86A6D">
      <w:pPr>
        <w:pStyle w:val="ab"/>
        <w:widowControl w:val="0"/>
        <w:numPr>
          <w:ilvl w:val="0"/>
          <w:numId w:val="36"/>
        </w:numPr>
        <w:autoSpaceDE w:val="0"/>
        <w:autoSpaceDN w:val="0"/>
        <w:adjustRightInd w:val="0"/>
        <w:ind w:left="0" w:firstLine="709"/>
        <w:rPr>
          <w:rFonts w:cs="Times New Roman"/>
          <w:szCs w:val="24"/>
        </w:rPr>
      </w:pPr>
      <w:r w:rsidRPr="00B57A2D">
        <w:rPr>
          <w:rFonts w:cs="Times New Roman"/>
          <w:szCs w:val="24"/>
        </w:rPr>
        <w:t>схемы работы насосно-подогревательной установки источника тепла при каждом режиме испытания;</w:t>
      </w:r>
    </w:p>
    <w:p w14:paraId="355F9466" w14:textId="77777777" w:rsidR="00895887" w:rsidRPr="00B57A2D" w:rsidRDefault="00895887" w:rsidP="00E86A6D">
      <w:pPr>
        <w:pStyle w:val="ab"/>
        <w:widowControl w:val="0"/>
        <w:numPr>
          <w:ilvl w:val="0"/>
          <w:numId w:val="36"/>
        </w:numPr>
        <w:autoSpaceDE w:val="0"/>
        <w:autoSpaceDN w:val="0"/>
        <w:adjustRightInd w:val="0"/>
        <w:ind w:left="0" w:firstLine="709"/>
        <w:rPr>
          <w:rFonts w:cs="Times New Roman"/>
          <w:szCs w:val="24"/>
        </w:rPr>
      </w:pPr>
      <w:r w:rsidRPr="00B57A2D">
        <w:rPr>
          <w:rFonts w:cs="Times New Roman"/>
          <w:szCs w:val="24"/>
        </w:rPr>
        <w:t>схемы включения и переключений в тепловой сети;</w:t>
      </w:r>
    </w:p>
    <w:p w14:paraId="2ECCD895" w14:textId="77777777" w:rsidR="00895887" w:rsidRPr="00B57A2D" w:rsidRDefault="00895887" w:rsidP="00E86A6D">
      <w:pPr>
        <w:pStyle w:val="ab"/>
        <w:widowControl w:val="0"/>
        <w:numPr>
          <w:ilvl w:val="0"/>
          <w:numId w:val="36"/>
        </w:numPr>
        <w:autoSpaceDE w:val="0"/>
        <w:autoSpaceDN w:val="0"/>
        <w:adjustRightInd w:val="0"/>
        <w:ind w:left="0" w:firstLine="709"/>
        <w:rPr>
          <w:rFonts w:cs="Times New Roman"/>
          <w:szCs w:val="24"/>
        </w:rPr>
      </w:pPr>
      <w:r w:rsidRPr="00B57A2D">
        <w:rPr>
          <w:rFonts w:cs="Times New Roman"/>
          <w:szCs w:val="24"/>
        </w:rPr>
        <w:t>сроки проведения каждого отдельного этапа или режима испытания;</w:t>
      </w:r>
    </w:p>
    <w:p w14:paraId="039DA992" w14:textId="77777777" w:rsidR="00895887" w:rsidRPr="00B57A2D" w:rsidRDefault="00895887" w:rsidP="00E86A6D">
      <w:pPr>
        <w:pStyle w:val="ab"/>
        <w:widowControl w:val="0"/>
        <w:numPr>
          <w:ilvl w:val="0"/>
          <w:numId w:val="36"/>
        </w:numPr>
        <w:autoSpaceDE w:val="0"/>
        <w:autoSpaceDN w:val="0"/>
        <w:adjustRightInd w:val="0"/>
        <w:ind w:left="0" w:firstLine="709"/>
        <w:rPr>
          <w:rFonts w:cs="Times New Roman"/>
          <w:szCs w:val="24"/>
        </w:rPr>
      </w:pPr>
      <w:r w:rsidRPr="00B57A2D">
        <w:rPr>
          <w:rFonts w:cs="Times New Roman"/>
          <w:szCs w:val="24"/>
        </w:rPr>
        <w:t>точки наблюдения, объект наблюдения, количество наблюдателей в каждой точке;</w:t>
      </w:r>
    </w:p>
    <w:p w14:paraId="527EE68F" w14:textId="77777777" w:rsidR="00895887" w:rsidRPr="00B57A2D" w:rsidRDefault="00895887" w:rsidP="00E86A6D">
      <w:pPr>
        <w:pStyle w:val="ab"/>
        <w:widowControl w:val="0"/>
        <w:numPr>
          <w:ilvl w:val="0"/>
          <w:numId w:val="36"/>
        </w:numPr>
        <w:autoSpaceDE w:val="0"/>
        <w:autoSpaceDN w:val="0"/>
        <w:adjustRightInd w:val="0"/>
        <w:ind w:left="0" w:firstLine="709"/>
        <w:rPr>
          <w:rFonts w:cs="Times New Roman"/>
          <w:szCs w:val="24"/>
        </w:rPr>
      </w:pPr>
      <w:r w:rsidRPr="00B57A2D">
        <w:rPr>
          <w:rFonts w:cs="Times New Roman"/>
          <w:szCs w:val="24"/>
        </w:rPr>
        <w:t>оперативные средства связи и транспорта;</w:t>
      </w:r>
    </w:p>
    <w:p w14:paraId="695FCF58" w14:textId="77777777" w:rsidR="00895887" w:rsidRPr="00B57A2D" w:rsidRDefault="00895887" w:rsidP="00E86A6D">
      <w:pPr>
        <w:pStyle w:val="ab"/>
        <w:widowControl w:val="0"/>
        <w:numPr>
          <w:ilvl w:val="0"/>
          <w:numId w:val="36"/>
        </w:numPr>
        <w:autoSpaceDE w:val="0"/>
        <w:autoSpaceDN w:val="0"/>
        <w:adjustRightInd w:val="0"/>
        <w:ind w:left="0" w:firstLine="709"/>
        <w:rPr>
          <w:rFonts w:cs="Times New Roman"/>
          <w:szCs w:val="24"/>
        </w:rPr>
      </w:pPr>
      <w:r w:rsidRPr="00B57A2D">
        <w:rPr>
          <w:rFonts w:cs="Times New Roman"/>
          <w:szCs w:val="24"/>
        </w:rPr>
        <w:t>меры по обеспечению техники безопасности во время испытания;</w:t>
      </w:r>
    </w:p>
    <w:p w14:paraId="1BA2432E" w14:textId="77777777" w:rsidR="00895887" w:rsidRPr="00B57A2D" w:rsidRDefault="00895887" w:rsidP="00E86A6D">
      <w:pPr>
        <w:pStyle w:val="ab"/>
        <w:widowControl w:val="0"/>
        <w:numPr>
          <w:ilvl w:val="0"/>
          <w:numId w:val="36"/>
        </w:numPr>
        <w:autoSpaceDE w:val="0"/>
        <w:autoSpaceDN w:val="0"/>
        <w:adjustRightInd w:val="0"/>
        <w:ind w:left="0" w:firstLine="709"/>
        <w:rPr>
          <w:rFonts w:cs="Times New Roman"/>
          <w:szCs w:val="24"/>
        </w:rPr>
      </w:pPr>
      <w:r w:rsidRPr="00B57A2D">
        <w:rPr>
          <w:rFonts w:cs="Times New Roman"/>
          <w:szCs w:val="24"/>
        </w:rPr>
        <w:t>список ответственных лиц за выполнение отдельных мероприятий.</w:t>
      </w:r>
    </w:p>
    <w:p w14:paraId="3AF7F7E1" w14:textId="77777777" w:rsidR="00895887" w:rsidRPr="00B57A2D" w:rsidRDefault="00895887" w:rsidP="00E86A6D">
      <w:pPr>
        <w:widowControl w:val="0"/>
        <w:autoSpaceDE w:val="0"/>
        <w:autoSpaceDN w:val="0"/>
        <w:adjustRightInd w:val="0"/>
        <w:rPr>
          <w:rFonts w:cs="Times New Roman"/>
          <w:szCs w:val="24"/>
        </w:rPr>
      </w:pPr>
      <w:r w:rsidRPr="00B57A2D">
        <w:rPr>
          <w:rFonts w:cs="Times New Roman"/>
          <w:szCs w:val="24"/>
        </w:rPr>
        <w:t>Руководитель испытания перед началом испытания должен:</w:t>
      </w:r>
    </w:p>
    <w:p w14:paraId="55ED471B" w14:textId="77777777" w:rsidR="00895887" w:rsidRPr="00B57A2D" w:rsidRDefault="00895887" w:rsidP="00E86A6D">
      <w:pPr>
        <w:pStyle w:val="ab"/>
        <w:widowControl w:val="0"/>
        <w:numPr>
          <w:ilvl w:val="0"/>
          <w:numId w:val="37"/>
        </w:numPr>
        <w:autoSpaceDE w:val="0"/>
        <w:autoSpaceDN w:val="0"/>
        <w:adjustRightInd w:val="0"/>
        <w:ind w:left="0" w:firstLine="709"/>
        <w:rPr>
          <w:rFonts w:cs="Times New Roman"/>
          <w:szCs w:val="24"/>
        </w:rPr>
      </w:pPr>
      <w:r w:rsidRPr="00B57A2D">
        <w:rPr>
          <w:rFonts w:cs="Times New Roman"/>
          <w:szCs w:val="24"/>
        </w:rPr>
        <w:t>проверить выполнение всех подготовительных мероприятий;</w:t>
      </w:r>
    </w:p>
    <w:p w14:paraId="0ACDC4E2" w14:textId="77777777" w:rsidR="00895887" w:rsidRPr="00B57A2D" w:rsidRDefault="00895887" w:rsidP="00E86A6D">
      <w:pPr>
        <w:pStyle w:val="ab"/>
        <w:widowControl w:val="0"/>
        <w:numPr>
          <w:ilvl w:val="0"/>
          <w:numId w:val="37"/>
        </w:numPr>
        <w:autoSpaceDE w:val="0"/>
        <w:autoSpaceDN w:val="0"/>
        <w:adjustRightInd w:val="0"/>
        <w:ind w:left="0" w:firstLine="709"/>
        <w:rPr>
          <w:rFonts w:cs="Times New Roman"/>
          <w:szCs w:val="24"/>
        </w:rPr>
      </w:pPr>
      <w:r w:rsidRPr="00B57A2D">
        <w:rPr>
          <w:rFonts w:cs="Times New Roman"/>
          <w:szCs w:val="24"/>
        </w:rPr>
        <w:t>организовать проверку технического и метрологического состояния средств измерений согласно нормативно-технической документации;</w:t>
      </w:r>
    </w:p>
    <w:p w14:paraId="1306BF10" w14:textId="77777777" w:rsidR="00895887" w:rsidRPr="00B57A2D" w:rsidRDefault="00895887" w:rsidP="00E86A6D">
      <w:pPr>
        <w:pStyle w:val="ab"/>
        <w:widowControl w:val="0"/>
        <w:numPr>
          <w:ilvl w:val="0"/>
          <w:numId w:val="37"/>
        </w:numPr>
        <w:autoSpaceDE w:val="0"/>
        <w:autoSpaceDN w:val="0"/>
        <w:adjustRightInd w:val="0"/>
        <w:ind w:left="0" w:firstLine="709"/>
        <w:rPr>
          <w:rFonts w:cs="Times New Roman"/>
          <w:szCs w:val="24"/>
        </w:rPr>
      </w:pPr>
      <w:r w:rsidRPr="00B57A2D">
        <w:rPr>
          <w:rFonts w:cs="Times New Roman"/>
          <w:szCs w:val="24"/>
        </w:rPr>
        <w:t>проверить отключение предусмотренных программой ответвлений и тепловых пунктов;</w:t>
      </w:r>
    </w:p>
    <w:p w14:paraId="04DC7BB1" w14:textId="77777777" w:rsidR="00895887" w:rsidRPr="00B57A2D" w:rsidRDefault="00895887" w:rsidP="00E86A6D">
      <w:pPr>
        <w:pStyle w:val="ab"/>
        <w:widowControl w:val="0"/>
        <w:numPr>
          <w:ilvl w:val="0"/>
          <w:numId w:val="37"/>
        </w:numPr>
        <w:autoSpaceDE w:val="0"/>
        <w:autoSpaceDN w:val="0"/>
        <w:adjustRightInd w:val="0"/>
        <w:ind w:left="0" w:firstLine="709"/>
        <w:rPr>
          <w:rFonts w:cs="Times New Roman"/>
          <w:szCs w:val="24"/>
        </w:rPr>
      </w:pPr>
      <w:r w:rsidRPr="00B57A2D">
        <w:rPr>
          <w:rFonts w:cs="Times New Roman"/>
          <w:szCs w:val="24"/>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1981F598" w14:textId="77777777" w:rsidR="00895887" w:rsidRPr="00B57A2D" w:rsidRDefault="00895887" w:rsidP="00E86A6D">
      <w:pPr>
        <w:widowControl w:val="0"/>
        <w:autoSpaceDE w:val="0"/>
        <w:autoSpaceDN w:val="0"/>
        <w:adjustRightInd w:val="0"/>
        <w:rPr>
          <w:rFonts w:cs="Times New Roman"/>
          <w:szCs w:val="24"/>
        </w:rPr>
      </w:pPr>
      <w:r w:rsidRPr="00B57A2D">
        <w:rPr>
          <w:rFonts w:cs="Times New Roman"/>
          <w:szCs w:val="24"/>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14:paraId="29B775DA" w14:textId="77777777" w:rsidR="00895887" w:rsidRPr="00B57A2D" w:rsidRDefault="00895887" w:rsidP="00E86A6D">
      <w:pPr>
        <w:widowControl w:val="0"/>
        <w:autoSpaceDE w:val="0"/>
        <w:autoSpaceDN w:val="0"/>
        <w:adjustRightInd w:val="0"/>
        <w:rPr>
          <w:rFonts w:cs="Times New Roman"/>
          <w:szCs w:val="24"/>
        </w:rPr>
      </w:pPr>
      <w:r w:rsidRPr="00B57A2D">
        <w:rPr>
          <w:rFonts w:cs="Times New Roman"/>
          <w:szCs w:val="24"/>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14:paraId="7E30F76B" w14:textId="77777777" w:rsidR="00895887" w:rsidRPr="00B57A2D" w:rsidRDefault="00895887" w:rsidP="00E86A6D">
      <w:pPr>
        <w:widowControl w:val="0"/>
        <w:autoSpaceDE w:val="0"/>
        <w:autoSpaceDN w:val="0"/>
        <w:adjustRightInd w:val="0"/>
        <w:rPr>
          <w:rFonts w:cs="Times New Roman"/>
          <w:szCs w:val="24"/>
        </w:rPr>
      </w:pPr>
      <w:r w:rsidRPr="00B57A2D">
        <w:rPr>
          <w:rFonts w:cs="Times New Roman"/>
          <w:szCs w:val="24"/>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3790D229" w14:textId="77777777" w:rsidR="00895887" w:rsidRPr="00B57A2D" w:rsidRDefault="00895887" w:rsidP="00E86A6D">
      <w:pPr>
        <w:widowControl w:val="0"/>
        <w:autoSpaceDE w:val="0"/>
        <w:autoSpaceDN w:val="0"/>
        <w:adjustRightInd w:val="0"/>
        <w:rPr>
          <w:rFonts w:cs="Times New Roman"/>
          <w:szCs w:val="24"/>
        </w:rPr>
      </w:pPr>
      <w:r w:rsidRPr="00B57A2D">
        <w:rPr>
          <w:rFonts w:cs="Times New Roman"/>
          <w:szCs w:val="24"/>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14:paraId="49DB4656" w14:textId="77777777" w:rsidR="00895887" w:rsidRPr="00B57A2D" w:rsidRDefault="00895887" w:rsidP="00E86A6D">
      <w:pPr>
        <w:widowControl w:val="0"/>
        <w:autoSpaceDE w:val="0"/>
        <w:autoSpaceDN w:val="0"/>
        <w:adjustRightInd w:val="0"/>
        <w:rPr>
          <w:rFonts w:cs="Times New Roman"/>
          <w:szCs w:val="24"/>
        </w:rPr>
      </w:pPr>
      <w:r w:rsidRPr="00B57A2D">
        <w:rPr>
          <w:rFonts w:cs="Times New Roman"/>
          <w:szCs w:val="24"/>
        </w:rPr>
        <w:t xml:space="preserve">При гидравлическом испытании на прочность и плотность давление в самых высоких </w:t>
      </w:r>
      <w:r w:rsidRPr="00B57A2D">
        <w:rPr>
          <w:rFonts w:cs="Times New Roman"/>
          <w:szCs w:val="24"/>
        </w:rPr>
        <w:lastRenderedPageBreak/>
        <w:t>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14:paraId="7C262A1B" w14:textId="77777777" w:rsidR="00895887" w:rsidRPr="00B57A2D" w:rsidRDefault="00895887" w:rsidP="00E86A6D">
      <w:pPr>
        <w:widowControl w:val="0"/>
        <w:autoSpaceDE w:val="0"/>
        <w:autoSpaceDN w:val="0"/>
        <w:adjustRightInd w:val="0"/>
        <w:rPr>
          <w:rFonts w:cs="Times New Roman"/>
          <w:szCs w:val="24"/>
        </w:rPr>
      </w:pPr>
      <w:r w:rsidRPr="00B57A2D">
        <w:rPr>
          <w:rFonts w:cs="Times New Roman"/>
          <w:szCs w:val="24"/>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5F2A37FB" w14:textId="77777777" w:rsidR="00895887" w:rsidRPr="00B57A2D" w:rsidRDefault="00895887" w:rsidP="00E86A6D">
      <w:pPr>
        <w:widowControl w:val="0"/>
        <w:autoSpaceDE w:val="0"/>
        <w:autoSpaceDN w:val="0"/>
        <w:adjustRightInd w:val="0"/>
        <w:rPr>
          <w:rFonts w:cs="Times New Roman"/>
          <w:szCs w:val="24"/>
        </w:rPr>
      </w:pPr>
      <w:r w:rsidRPr="00B57A2D">
        <w:rPr>
          <w:rFonts w:cs="Times New Roman"/>
          <w:szCs w:val="24"/>
        </w:rP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14:paraId="71B280DB" w14:textId="77777777" w:rsidR="00895887" w:rsidRPr="00B57A2D" w:rsidRDefault="00895887" w:rsidP="00E86A6D">
      <w:pPr>
        <w:widowControl w:val="0"/>
        <w:autoSpaceDE w:val="0"/>
        <w:autoSpaceDN w:val="0"/>
        <w:adjustRightInd w:val="0"/>
        <w:rPr>
          <w:rFonts w:cs="Times New Roman"/>
          <w:szCs w:val="24"/>
        </w:rPr>
      </w:pPr>
      <w:r w:rsidRPr="00B57A2D">
        <w:rPr>
          <w:rFonts w:cs="Times New Roman"/>
          <w:szCs w:val="24"/>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14:paraId="6806483E" w14:textId="77777777" w:rsidR="00895887" w:rsidRPr="00B57A2D" w:rsidRDefault="00895887" w:rsidP="00E86A6D">
      <w:pPr>
        <w:widowControl w:val="0"/>
        <w:autoSpaceDE w:val="0"/>
        <w:autoSpaceDN w:val="0"/>
        <w:adjustRightInd w:val="0"/>
        <w:rPr>
          <w:rFonts w:cs="Times New Roman"/>
          <w:szCs w:val="24"/>
        </w:rPr>
      </w:pPr>
      <w:r w:rsidRPr="00B57A2D">
        <w:rPr>
          <w:rFonts w:cs="Times New Roman"/>
          <w:szCs w:val="24"/>
        </w:rPr>
        <w:t>Температура воды в трубопроводах при испытаниях на прочность и плотность не должна превышать 40 °С.</w:t>
      </w:r>
    </w:p>
    <w:p w14:paraId="540E67EF" w14:textId="77777777" w:rsidR="00895887" w:rsidRPr="00B57A2D" w:rsidRDefault="00895887" w:rsidP="00E86A6D">
      <w:pPr>
        <w:widowControl w:val="0"/>
        <w:autoSpaceDE w:val="0"/>
        <w:autoSpaceDN w:val="0"/>
        <w:adjustRightInd w:val="0"/>
        <w:rPr>
          <w:rFonts w:cs="Times New Roman"/>
          <w:szCs w:val="24"/>
        </w:rPr>
      </w:pPr>
      <w:r w:rsidRPr="00B57A2D">
        <w:rPr>
          <w:rFonts w:cs="Times New Roman"/>
          <w:szCs w:val="24"/>
        </w:rP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14:paraId="47B62DDD" w14:textId="77777777" w:rsidR="00895887" w:rsidRPr="00B57A2D" w:rsidRDefault="00895887" w:rsidP="00E86A6D">
      <w:pPr>
        <w:widowControl w:val="0"/>
        <w:autoSpaceDE w:val="0"/>
        <w:autoSpaceDN w:val="0"/>
        <w:adjustRightInd w:val="0"/>
        <w:rPr>
          <w:rFonts w:cs="Times New Roman"/>
          <w:szCs w:val="24"/>
        </w:rPr>
      </w:pPr>
      <w:r w:rsidRPr="00B57A2D">
        <w:rPr>
          <w:rFonts w:cs="Times New Roman"/>
          <w:szCs w:val="24"/>
        </w:rPr>
        <w:t>Температурным испытаниям должна подвергаться вся сеть от источника тепла до тепловых пунктов систем теплопотребления.</w:t>
      </w:r>
    </w:p>
    <w:p w14:paraId="330A62A9" w14:textId="77777777" w:rsidR="00895887" w:rsidRPr="00B57A2D" w:rsidRDefault="00895887" w:rsidP="00E86A6D">
      <w:pPr>
        <w:widowControl w:val="0"/>
        <w:autoSpaceDE w:val="0"/>
        <w:autoSpaceDN w:val="0"/>
        <w:adjustRightInd w:val="0"/>
        <w:rPr>
          <w:rFonts w:cs="Times New Roman"/>
          <w:szCs w:val="24"/>
        </w:rPr>
      </w:pPr>
      <w:r w:rsidRPr="00B57A2D">
        <w:rPr>
          <w:rFonts w:cs="Times New Roman"/>
          <w:szCs w:val="24"/>
        </w:rPr>
        <w:t>Температурные испытания должны проводиться при устойчивых суточных плюсовых температурах наружного воздуха.</w:t>
      </w:r>
    </w:p>
    <w:p w14:paraId="3077AC09" w14:textId="77777777" w:rsidR="00895887" w:rsidRPr="00B57A2D" w:rsidRDefault="00895887" w:rsidP="00E86A6D">
      <w:pPr>
        <w:widowControl w:val="0"/>
        <w:autoSpaceDE w:val="0"/>
        <w:autoSpaceDN w:val="0"/>
        <w:adjustRightInd w:val="0"/>
        <w:rPr>
          <w:rFonts w:cs="Times New Roman"/>
          <w:szCs w:val="24"/>
        </w:rPr>
      </w:pPr>
      <w:r w:rsidRPr="00B57A2D">
        <w:rPr>
          <w:rFonts w:cs="Times New Roman"/>
          <w:szCs w:val="24"/>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7A0FA969" w14:textId="77777777" w:rsidR="00895887" w:rsidRPr="00B57A2D" w:rsidRDefault="00895887" w:rsidP="00E86A6D">
      <w:pPr>
        <w:widowControl w:val="0"/>
        <w:autoSpaceDE w:val="0"/>
        <w:autoSpaceDN w:val="0"/>
        <w:adjustRightInd w:val="0"/>
        <w:rPr>
          <w:rFonts w:cs="Times New Roman"/>
          <w:szCs w:val="24"/>
        </w:rPr>
      </w:pPr>
      <w:r w:rsidRPr="00B57A2D">
        <w:rPr>
          <w:rFonts w:cs="Times New Roman"/>
          <w:szCs w:val="24"/>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45E320AC" w14:textId="77777777" w:rsidR="00895887" w:rsidRPr="00B57A2D" w:rsidRDefault="00895887" w:rsidP="00E86A6D">
      <w:pPr>
        <w:widowControl w:val="0"/>
        <w:autoSpaceDE w:val="0"/>
        <w:autoSpaceDN w:val="0"/>
        <w:adjustRightInd w:val="0"/>
        <w:rPr>
          <w:rFonts w:cs="Times New Roman"/>
          <w:szCs w:val="24"/>
        </w:rPr>
      </w:pPr>
      <w:r w:rsidRPr="00B57A2D">
        <w:rPr>
          <w:rFonts w:cs="Times New Roman"/>
          <w:szCs w:val="24"/>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35694652" w14:textId="77777777" w:rsidR="00895887" w:rsidRPr="00B57A2D" w:rsidRDefault="00895887" w:rsidP="00E86A6D">
      <w:pPr>
        <w:widowControl w:val="0"/>
        <w:autoSpaceDE w:val="0"/>
        <w:autoSpaceDN w:val="0"/>
        <w:adjustRightInd w:val="0"/>
        <w:rPr>
          <w:rFonts w:cs="Times New Roman"/>
          <w:szCs w:val="24"/>
        </w:rPr>
      </w:pPr>
      <w:r w:rsidRPr="00B57A2D">
        <w:rPr>
          <w:rFonts w:cs="Times New Roman"/>
          <w:szCs w:val="24"/>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14:paraId="22BB777B" w14:textId="77777777" w:rsidR="00895887" w:rsidRPr="00B57A2D" w:rsidRDefault="00895887" w:rsidP="00E86A6D">
      <w:pPr>
        <w:widowControl w:val="0"/>
        <w:autoSpaceDE w:val="0"/>
        <w:autoSpaceDN w:val="0"/>
        <w:adjustRightInd w:val="0"/>
        <w:rPr>
          <w:rFonts w:cs="Times New Roman"/>
          <w:szCs w:val="24"/>
        </w:rPr>
      </w:pPr>
      <w:r w:rsidRPr="00B57A2D">
        <w:rPr>
          <w:rFonts w:cs="Times New Roman"/>
          <w:szCs w:val="24"/>
        </w:rPr>
        <w:t>На время температурных испытаний от тепловой сети должны быть отключены:</w:t>
      </w:r>
    </w:p>
    <w:p w14:paraId="0CE36C4C" w14:textId="77777777" w:rsidR="00895887" w:rsidRPr="00B57A2D" w:rsidRDefault="00895887" w:rsidP="00E86A6D">
      <w:pPr>
        <w:pStyle w:val="ab"/>
        <w:widowControl w:val="0"/>
        <w:numPr>
          <w:ilvl w:val="0"/>
          <w:numId w:val="38"/>
        </w:numPr>
        <w:autoSpaceDE w:val="0"/>
        <w:autoSpaceDN w:val="0"/>
        <w:adjustRightInd w:val="0"/>
        <w:ind w:left="0" w:firstLine="709"/>
        <w:rPr>
          <w:rFonts w:cs="Times New Roman"/>
          <w:szCs w:val="24"/>
        </w:rPr>
      </w:pPr>
      <w:r w:rsidRPr="00B57A2D">
        <w:rPr>
          <w:rFonts w:cs="Times New Roman"/>
          <w:szCs w:val="24"/>
        </w:rPr>
        <w:t>отопительные системы детских и лечебных учреждений;</w:t>
      </w:r>
    </w:p>
    <w:p w14:paraId="0BBE6572" w14:textId="77777777" w:rsidR="00895887" w:rsidRPr="00B57A2D" w:rsidRDefault="00895887" w:rsidP="00E86A6D">
      <w:pPr>
        <w:pStyle w:val="ab"/>
        <w:widowControl w:val="0"/>
        <w:numPr>
          <w:ilvl w:val="0"/>
          <w:numId w:val="38"/>
        </w:numPr>
        <w:autoSpaceDE w:val="0"/>
        <w:autoSpaceDN w:val="0"/>
        <w:adjustRightInd w:val="0"/>
        <w:ind w:left="0" w:firstLine="709"/>
        <w:rPr>
          <w:rFonts w:cs="Times New Roman"/>
          <w:szCs w:val="24"/>
        </w:rPr>
      </w:pPr>
      <w:r w:rsidRPr="00B57A2D">
        <w:rPr>
          <w:rFonts w:cs="Times New Roman"/>
          <w:szCs w:val="24"/>
        </w:rPr>
        <w:t>неавтоматизированные системы горячего водоснабжения, присоединенные по закрытой схеме;</w:t>
      </w:r>
    </w:p>
    <w:p w14:paraId="224684FB" w14:textId="77777777" w:rsidR="00895887" w:rsidRPr="00B57A2D" w:rsidRDefault="00895887" w:rsidP="00E86A6D">
      <w:pPr>
        <w:pStyle w:val="ab"/>
        <w:widowControl w:val="0"/>
        <w:numPr>
          <w:ilvl w:val="0"/>
          <w:numId w:val="38"/>
        </w:numPr>
        <w:autoSpaceDE w:val="0"/>
        <w:autoSpaceDN w:val="0"/>
        <w:adjustRightInd w:val="0"/>
        <w:ind w:left="0" w:firstLine="709"/>
        <w:rPr>
          <w:rFonts w:cs="Times New Roman"/>
          <w:szCs w:val="24"/>
        </w:rPr>
      </w:pPr>
      <w:r w:rsidRPr="00B57A2D">
        <w:rPr>
          <w:rFonts w:cs="Times New Roman"/>
          <w:szCs w:val="24"/>
        </w:rPr>
        <w:t>системы горячего водоснабжения, присоединенные по открытой схеме;</w:t>
      </w:r>
    </w:p>
    <w:p w14:paraId="06685E5D" w14:textId="77777777" w:rsidR="00895887" w:rsidRPr="00B57A2D" w:rsidRDefault="00895887" w:rsidP="00E86A6D">
      <w:pPr>
        <w:pStyle w:val="ab"/>
        <w:widowControl w:val="0"/>
        <w:numPr>
          <w:ilvl w:val="0"/>
          <w:numId w:val="38"/>
        </w:numPr>
        <w:autoSpaceDE w:val="0"/>
        <w:autoSpaceDN w:val="0"/>
        <w:adjustRightInd w:val="0"/>
        <w:ind w:left="0" w:firstLine="709"/>
        <w:rPr>
          <w:rFonts w:cs="Times New Roman"/>
          <w:szCs w:val="24"/>
        </w:rPr>
      </w:pPr>
      <w:r w:rsidRPr="00B57A2D">
        <w:rPr>
          <w:rFonts w:cs="Times New Roman"/>
          <w:szCs w:val="24"/>
        </w:rPr>
        <w:t>системы отопления, присоединенные через элеваторы с заниженными по сравнению с расчетными коэффициентами смещения;</w:t>
      </w:r>
    </w:p>
    <w:p w14:paraId="6CF8CCB5" w14:textId="77777777" w:rsidR="00895887" w:rsidRPr="00B57A2D" w:rsidRDefault="00895887" w:rsidP="00E86A6D">
      <w:pPr>
        <w:pStyle w:val="ab"/>
        <w:widowControl w:val="0"/>
        <w:numPr>
          <w:ilvl w:val="0"/>
          <w:numId w:val="38"/>
        </w:numPr>
        <w:autoSpaceDE w:val="0"/>
        <w:autoSpaceDN w:val="0"/>
        <w:adjustRightInd w:val="0"/>
        <w:ind w:left="0" w:firstLine="709"/>
        <w:rPr>
          <w:rFonts w:cs="Times New Roman"/>
          <w:szCs w:val="24"/>
        </w:rPr>
      </w:pPr>
      <w:r w:rsidRPr="00B57A2D">
        <w:rPr>
          <w:rFonts w:cs="Times New Roman"/>
          <w:szCs w:val="24"/>
        </w:rPr>
        <w:t>отопительные системы с непосредственной схемой присоединения;</w:t>
      </w:r>
    </w:p>
    <w:p w14:paraId="1FD21B11" w14:textId="77777777" w:rsidR="00895887" w:rsidRPr="00B57A2D" w:rsidRDefault="00895887" w:rsidP="00E86A6D">
      <w:pPr>
        <w:pStyle w:val="ab"/>
        <w:widowControl w:val="0"/>
        <w:numPr>
          <w:ilvl w:val="0"/>
          <w:numId w:val="38"/>
        </w:numPr>
        <w:autoSpaceDE w:val="0"/>
        <w:autoSpaceDN w:val="0"/>
        <w:adjustRightInd w:val="0"/>
        <w:ind w:left="0" w:firstLine="709"/>
        <w:rPr>
          <w:rFonts w:cs="Times New Roman"/>
          <w:szCs w:val="24"/>
        </w:rPr>
      </w:pPr>
      <w:r w:rsidRPr="00B57A2D">
        <w:rPr>
          <w:rFonts w:cs="Times New Roman"/>
          <w:szCs w:val="24"/>
        </w:rPr>
        <w:t>калориферные установки.</w:t>
      </w:r>
    </w:p>
    <w:p w14:paraId="5A651073" w14:textId="77777777" w:rsidR="00895887" w:rsidRPr="00B57A2D" w:rsidRDefault="00895887" w:rsidP="00E86A6D">
      <w:pPr>
        <w:widowControl w:val="0"/>
        <w:autoSpaceDE w:val="0"/>
        <w:autoSpaceDN w:val="0"/>
        <w:adjustRightInd w:val="0"/>
        <w:rPr>
          <w:rFonts w:cs="Times New Roman"/>
          <w:szCs w:val="24"/>
        </w:rPr>
      </w:pPr>
      <w:r w:rsidRPr="00B57A2D">
        <w:rPr>
          <w:rFonts w:cs="Times New Roman"/>
          <w:szCs w:val="24"/>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7234EB3C" w14:textId="77777777" w:rsidR="00895887" w:rsidRPr="00B57A2D" w:rsidRDefault="00895887" w:rsidP="00E86A6D">
      <w:pPr>
        <w:widowControl w:val="0"/>
        <w:autoSpaceDE w:val="0"/>
        <w:autoSpaceDN w:val="0"/>
        <w:adjustRightInd w:val="0"/>
        <w:rPr>
          <w:rFonts w:cs="Times New Roman"/>
          <w:szCs w:val="24"/>
        </w:rPr>
      </w:pPr>
      <w:r w:rsidRPr="00B57A2D">
        <w:rPr>
          <w:rFonts w:cs="Times New Roman"/>
          <w:szCs w:val="24"/>
        </w:rPr>
        <w:t xml:space="preserve">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w:t>
      </w:r>
      <w:r w:rsidRPr="00B57A2D">
        <w:rPr>
          <w:rFonts w:cs="Times New Roman"/>
          <w:szCs w:val="24"/>
        </w:rPr>
        <w:lastRenderedPageBreak/>
        <w:t>технического состояния тепловых сетей. График испытаний утверждается техническим руководителем ОЭТС.</w:t>
      </w:r>
    </w:p>
    <w:p w14:paraId="7331465E" w14:textId="77777777" w:rsidR="00895887" w:rsidRPr="00B57A2D" w:rsidRDefault="00895887" w:rsidP="00E86A6D">
      <w:pPr>
        <w:widowControl w:val="0"/>
        <w:autoSpaceDE w:val="0"/>
        <w:autoSpaceDN w:val="0"/>
        <w:adjustRightInd w:val="0"/>
        <w:rPr>
          <w:rFonts w:cs="Times New Roman"/>
          <w:szCs w:val="24"/>
        </w:rPr>
      </w:pPr>
      <w:r w:rsidRPr="00B57A2D">
        <w:rPr>
          <w:rFonts w:cs="Times New Roman"/>
          <w:szCs w:val="24"/>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14:paraId="446581CE" w14:textId="77777777" w:rsidR="00895887" w:rsidRPr="00B57A2D" w:rsidRDefault="00895887" w:rsidP="00E86A6D">
      <w:pPr>
        <w:widowControl w:val="0"/>
        <w:autoSpaceDE w:val="0"/>
        <w:autoSpaceDN w:val="0"/>
        <w:adjustRightInd w:val="0"/>
        <w:rPr>
          <w:rFonts w:cs="Times New Roman"/>
          <w:szCs w:val="24"/>
        </w:rPr>
      </w:pPr>
      <w:r w:rsidRPr="00B57A2D">
        <w:rPr>
          <w:rFonts w:cs="Times New Roman"/>
          <w:szCs w:val="24"/>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14:paraId="053186D8" w14:textId="77777777" w:rsidR="00895887" w:rsidRPr="00B57A2D" w:rsidRDefault="00895887" w:rsidP="00E86A6D">
      <w:pPr>
        <w:widowControl w:val="0"/>
        <w:autoSpaceDE w:val="0"/>
        <w:autoSpaceDN w:val="0"/>
        <w:adjustRightInd w:val="0"/>
        <w:rPr>
          <w:rFonts w:cs="Times New Roman"/>
          <w:szCs w:val="24"/>
        </w:rPr>
      </w:pPr>
      <w:r w:rsidRPr="00B57A2D">
        <w:rPr>
          <w:rFonts w:cs="Times New Roman"/>
          <w:szCs w:val="24"/>
        </w:rP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580EB920" w14:textId="77777777" w:rsidR="0015355D" w:rsidRPr="00B57A2D" w:rsidRDefault="0015355D" w:rsidP="00E86A6D">
      <w:pPr>
        <w:widowControl w:val="0"/>
        <w:autoSpaceDE w:val="0"/>
        <w:autoSpaceDN w:val="0"/>
        <w:adjustRightInd w:val="0"/>
        <w:ind w:firstLine="720"/>
        <w:rPr>
          <w:rFonts w:cs="Times New Roman"/>
          <w:szCs w:val="24"/>
        </w:rPr>
      </w:pPr>
      <w:bookmarkStart w:id="100" w:name="sub_129"/>
      <w:bookmarkEnd w:id="99"/>
    </w:p>
    <w:p w14:paraId="47E0E45B" w14:textId="77777777" w:rsidR="0015355D" w:rsidRPr="00B57A2D" w:rsidRDefault="0015355D" w:rsidP="00E86A6D">
      <w:pPr>
        <w:pStyle w:val="2"/>
        <w:numPr>
          <w:ilvl w:val="1"/>
          <w:numId w:val="9"/>
        </w:numPr>
        <w:rPr>
          <w:rFonts w:cs="Times New Roman"/>
          <w:szCs w:val="24"/>
        </w:rPr>
      </w:pPr>
      <w:r w:rsidRPr="00B57A2D">
        <w:rPr>
          <w:rFonts w:cs="Times New Roman"/>
          <w:szCs w:val="24"/>
        </w:rPr>
        <w:t>Предписания надзорных органов по запрещению дальнейшей эксплуатации участков тепловой сети и результаты их исполнения</w:t>
      </w:r>
    </w:p>
    <w:p w14:paraId="19A547D5" w14:textId="77777777" w:rsidR="0015355D" w:rsidRPr="00B57A2D" w:rsidRDefault="0015355D" w:rsidP="00E86A6D">
      <w:pPr>
        <w:widowControl w:val="0"/>
        <w:autoSpaceDE w:val="0"/>
        <w:autoSpaceDN w:val="0"/>
        <w:adjustRightInd w:val="0"/>
        <w:ind w:firstLine="720"/>
        <w:rPr>
          <w:rFonts w:cs="Times New Roman"/>
          <w:szCs w:val="24"/>
        </w:rPr>
      </w:pPr>
      <w:bookmarkStart w:id="101" w:name="sub_130"/>
      <w:bookmarkEnd w:id="100"/>
    </w:p>
    <w:p w14:paraId="74C188DF" w14:textId="77777777" w:rsidR="00895887" w:rsidRPr="00B57A2D" w:rsidRDefault="00895887" w:rsidP="00E86A6D">
      <w:pPr>
        <w:widowControl w:val="0"/>
        <w:autoSpaceDE w:val="0"/>
        <w:autoSpaceDN w:val="0"/>
        <w:adjustRightInd w:val="0"/>
        <w:ind w:firstLine="720"/>
        <w:rPr>
          <w:rFonts w:cs="Times New Roman"/>
          <w:szCs w:val="24"/>
        </w:rPr>
      </w:pPr>
      <w:r w:rsidRPr="00B57A2D">
        <w:rPr>
          <w:rFonts w:cs="Times New Roman"/>
          <w:szCs w:val="24"/>
        </w:rPr>
        <w:t>Предписания надзорных органов по запрещению дальнейшей эксплуатации участков тепловой сети отсутствуют.</w:t>
      </w:r>
    </w:p>
    <w:p w14:paraId="3FACD2B1" w14:textId="77777777" w:rsidR="00895887" w:rsidRPr="00B57A2D" w:rsidRDefault="00895887" w:rsidP="00E86A6D">
      <w:pPr>
        <w:widowControl w:val="0"/>
        <w:autoSpaceDE w:val="0"/>
        <w:autoSpaceDN w:val="0"/>
        <w:adjustRightInd w:val="0"/>
        <w:ind w:firstLine="720"/>
        <w:rPr>
          <w:rFonts w:cs="Times New Roman"/>
          <w:szCs w:val="24"/>
        </w:rPr>
      </w:pPr>
    </w:p>
    <w:p w14:paraId="641B978E" w14:textId="77777777" w:rsidR="0015355D" w:rsidRPr="00B57A2D" w:rsidRDefault="0015355D" w:rsidP="00E86A6D">
      <w:pPr>
        <w:pStyle w:val="2"/>
        <w:numPr>
          <w:ilvl w:val="1"/>
          <w:numId w:val="9"/>
        </w:numPr>
        <w:rPr>
          <w:rFonts w:cs="Times New Roman"/>
          <w:szCs w:val="24"/>
        </w:rPr>
      </w:pPr>
      <w:r w:rsidRPr="00B57A2D">
        <w:rPr>
          <w:rFonts w:cs="Times New Roman"/>
          <w:szCs w:val="24"/>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p w14:paraId="119218D3" w14:textId="77777777" w:rsidR="0015355D" w:rsidRPr="00B57A2D" w:rsidRDefault="0015355D" w:rsidP="00E86A6D">
      <w:pPr>
        <w:widowControl w:val="0"/>
        <w:autoSpaceDE w:val="0"/>
        <w:autoSpaceDN w:val="0"/>
        <w:adjustRightInd w:val="0"/>
        <w:ind w:firstLine="720"/>
        <w:rPr>
          <w:rFonts w:cs="Times New Roman"/>
          <w:szCs w:val="24"/>
        </w:rPr>
      </w:pPr>
      <w:bookmarkStart w:id="102" w:name="sub_131"/>
      <w:bookmarkEnd w:id="101"/>
    </w:p>
    <w:p w14:paraId="2CCF2242" w14:textId="77777777" w:rsidR="0061246C" w:rsidRPr="00B57A2D" w:rsidRDefault="0061246C" w:rsidP="00E86A6D">
      <w:pPr>
        <w:widowControl w:val="0"/>
        <w:autoSpaceDE w:val="0"/>
        <w:autoSpaceDN w:val="0"/>
        <w:adjustRightInd w:val="0"/>
        <w:ind w:firstLine="720"/>
        <w:rPr>
          <w:rFonts w:cs="Times New Roman"/>
          <w:szCs w:val="24"/>
        </w:rPr>
      </w:pPr>
      <w:r w:rsidRPr="00B57A2D">
        <w:rPr>
          <w:rFonts w:cs="Times New Roman"/>
          <w:szCs w:val="24"/>
        </w:rPr>
        <w:t xml:space="preserve">Тип присоединения потребителей к тепловым сетям - непосредственное, зависимое, без смешения, по параллельной схеме включения потребителей с качественным регулированием температуры теплоносителя по температуре наружного воздуха (температурный график 95/70 </w:t>
      </w:r>
      <w:r w:rsidRPr="00B57A2D">
        <w:rPr>
          <w:rFonts w:cs="Times New Roman"/>
          <w:szCs w:val="24"/>
          <w:vertAlign w:val="superscript"/>
        </w:rPr>
        <w:t>0</w:t>
      </w:r>
      <w:r w:rsidRPr="00B57A2D">
        <w:rPr>
          <w:rFonts w:cs="Times New Roman"/>
          <w:szCs w:val="24"/>
        </w:rPr>
        <w:t>С); нагрузки на горячее водоснабжение нет; имеется только отопительная нагрузка.</w:t>
      </w:r>
      <w:r w:rsidR="0009760F" w:rsidRPr="00B57A2D">
        <w:rPr>
          <w:rFonts w:cs="Times New Roman"/>
          <w:szCs w:val="24"/>
        </w:rPr>
        <w:t xml:space="preserve"> Большинство теплопотребляющих установок потребителей - чугунные радиаторы отопления МС 140.</w:t>
      </w:r>
    </w:p>
    <w:p w14:paraId="2161FC05" w14:textId="77777777" w:rsidR="00895887" w:rsidRPr="00B57A2D" w:rsidRDefault="00895887" w:rsidP="00E86A6D">
      <w:pPr>
        <w:widowControl w:val="0"/>
        <w:autoSpaceDE w:val="0"/>
        <w:autoSpaceDN w:val="0"/>
        <w:adjustRightInd w:val="0"/>
        <w:ind w:firstLine="720"/>
        <w:rPr>
          <w:rFonts w:cs="Times New Roman"/>
          <w:szCs w:val="24"/>
        </w:rPr>
      </w:pPr>
      <w:bookmarkStart w:id="103" w:name="sub_132"/>
      <w:bookmarkEnd w:id="102"/>
    </w:p>
    <w:p w14:paraId="470E0E94" w14:textId="77777777" w:rsidR="0015355D" w:rsidRPr="00B57A2D" w:rsidRDefault="0015355D" w:rsidP="00E86A6D">
      <w:pPr>
        <w:pStyle w:val="2"/>
        <w:numPr>
          <w:ilvl w:val="1"/>
          <w:numId w:val="9"/>
        </w:numPr>
        <w:rPr>
          <w:rFonts w:cs="Times New Roman"/>
          <w:szCs w:val="24"/>
        </w:rPr>
      </w:pPr>
      <w:r w:rsidRPr="00B57A2D">
        <w:rPr>
          <w:rFonts w:cs="Times New Roman"/>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p>
    <w:p w14:paraId="0152178A" w14:textId="77777777" w:rsidR="0015355D" w:rsidRPr="00B57A2D" w:rsidRDefault="0015355D" w:rsidP="00E86A6D">
      <w:pPr>
        <w:widowControl w:val="0"/>
        <w:autoSpaceDE w:val="0"/>
        <w:autoSpaceDN w:val="0"/>
        <w:adjustRightInd w:val="0"/>
        <w:ind w:firstLine="720"/>
        <w:rPr>
          <w:rFonts w:cs="Times New Roman"/>
          <w:szCs w:val="24"/>
        </w:rPr>
      </w:pPr>
      <w:bookmarkStart w:id="104" w:name="sub_133"/>
      <w:bookmarkEnd w:id="103"/>
    </w:p>
    <w:p w14:paraId="455DBF75" w14:textId="77777777" w:rsidR="00895887" w:rsidRPr="00B57A2D" w:rsidRDefault="00895887" w:rsidP="00E86A6D">
      <w:pPr>
        <w:widowControl w:val="0"/>
        <w:autoSpaceDE w:val="0"/>
        <w:autoSpaceDN w:val="0"/>
        <w:adjustRightInd w:val="0"/>
        <w:ind w:firstLine="720"/>
        <w:rPr>
          <w:rFonts w:cs="Times New Roman"/>
          <w:szCs w:val="24"/>
        </w:rPr>
      </w:pPr>
      <w:r w:rsidRPr="00B57A2D">
        <w:rPr>
          <w:rFonts w:cs="Times New Roman"/>
          <w:szCs w:val="24"/>
        </w:rPr>
        <w:t>Согласно «Типовой инструкции по технической эксплуатации тепловых сетей систем коммунального теплоснабжения» МДК 4-02.2001 должно быть обеспечено круглосуточное оперативное управление оборудованием, задачами которого являются:</w:t>
      </w:r>
    </w:p>
    <w:p w14:paraId="3886B96E" w14:textId="77777777" w:rsidR="00895887" w:rsidRPr="00B57A2D" w:rsidRDefault="00895887" w:rsidP="00E86A6D">
      <w:pPr>
        <w:widowControl w:val="0"/>
        <w:autoSpaceDE w:val="0"/>
        <w:autoSpaceDN w:val="0"/>
        <w:adjustRightInd w:val="0"/>
        <w:ind w:firstLine="720"/>
        <w:rPr>
          <w:rFonts w:cs="Times New Roman"/>
          <w:szCs w:val="24"/>
        </w:rPr>
      </w:pPr>
      <w:r w:rsidRPr="00B57A2D">
        <w:rPr>
          <w:rFonts w:cs="Times New Roman"/>
          <w:szCs w:val="24"/>
        </w:rPr>
        <w:t>- ведение режима работы;</w:t>
      </w:r>
    </w:p>
    <w:p w14:paraId="238492AB" w14:textId="77777777" w:rsidR="00895887" w:rsidRPr="00B57A2D" w:rsidRDefault="00895887" w:rsidP="00E86A6D">
      <w:pPr>
        <w:widowControl w:val="0"/>
        <w:autoSpaceDE w:val="0"/>
        <w:autoSpaceDN w:val="0"/>
        <w:adjustRightInd w:val="0"/>
        <w:ind w:firstLine="720"/>
        <w:rPr>
          <w:rFonts w:cs="Times New Roman"/>
          <w:szCs w:val="24"/>
        </w:rPr>
      </w:pPr>
      <w:r w:rsidRPr="00B57A2D">
        <w:rPr>
          <w:rFonts w:cs="Times New Roman"/>
          <w:szCs w:val="24"/>
        </w:rPr>
        <w:t>- производство переключений, пусков и остановов;</w:t>
      </w:r>
    </w:p>
    <w:p w14:paraId="2FFB7E91" w14:textId="77777777" w:rsidR="00895887" w:rsidRPr="00B57A2D" w:rsidRDefault="00895887" w:rsidP="00E86A6D">
      <w:pPr>
        <w:widowControl w:val="0"/>
        <w:autoSpaceDE w:val="0"/>
        <w:autoSpaceDN w:val="0"/>
        <w:adjustRightInd w:val="0"/>
        <w:ind w:firstLine="720"/>
        <w:rPr>
          <w:rFonts w:cs="Times New Roman"/>
          <w:szCs w:val="24"/>
        </w:rPr>
      </w:pPr>
      <w:r w:rsidRPr="00B57A2D">
        <w:rPr>
          <w:rFonts w:cs="Times New Roman"/>
          <w:szCs w:val="24"/>
        </w:rPr>
        <w:t>- локализация аварий и восстановление режима работы;</w:t>
      </w:r>
    </w:p>
    <w:p w14:paraId="5E334F59" w14:textId="77777777" w:rsidR="00895887" w:rsidRPr="00B57A2D" w:rsidRDefault="00895887" w:rsidP="00E86A6D">
      <w:pPr>
        <w:widowControl w:val="0"/>
        <w:autoSpaceDE w:val="0"/>
        <w:autoSpaceDN w:val="0"/>
        <w:adjustRightInd w:val="0"/>
        <w:ind w:firstLine="720"/>
        <w:rPr>
          <w:rFonts w:cs="Times New Roman"/>
          <w:szCs w:val="24"/>
        </w:rPr>
      </w:pPr>
      <w:r w:rsidRPr="00B57A2D">
        <w:rPr>
          <w:rFonts w:cs="Times New Roman"/>
          <w:szCs w:val="24"/>
        </w:rPr>
        <w:t>- подготовка к производству ремонтных работ;</w:t>
      </w:r>
    </w:p>
    <w:p w14:paraId="7177FEE4" w14:textId="77777777" w:rsidR="00895887" w:rsidRPr="00B57A2D" w:rsidRDefault="00895887" w:rsidP="00E86A6D">
      <w:pPr>
        <w:widowControl w:val="0"/>
        <w:autoSpaceDE w:val="0"/>
        <w:autoSpaceDN w:val="0"/>
        <w:adjustRightInd w:val="0"/>
        <w:ind w:firstLine="720"/>
        <w:rPr>
          <w:rFonts w:cs="Times New Roman"/>
          <w:szCs w:val="24"/>
        </w:rPr>
      </w:pPr>
      <w:r w:rsidRPr="00B57A2D">
        <w:rPr>
          <w:rFonts w:cs="Times New Roman"/>
          <w:szCs w:val="24"/>
        </w:rPr>
        <w:t>- выполнение графика ограничений и отключений потребителей, вводимого в установленном</w:t>
      </w:r>
    </w:p>
    <w:p w14:paraId="237A70CF" w14:textId="77777777" w:rsidR="00895887" w:rsidRPr="00B57A2D" w:rsidRDefault="00895887" w:rsidP="00E86A6D">
      <w:pPr>
        <w:widowControl w:val="0"/>
        <w:autoSpaceDE w:val="0"/>
        <w:autoSpaceDN w:val="0"/>
        <w:adjustRightInd w:val="0"/>
        <w:rPr>
          <w:rFonts w:cs="Times New Roman"/>
          <w:szCs w:val="24"/>
        </w:rPr>
      </w:pPr>
      <w:r w:rsidRPr="00B57A2D">
        <w:rPr>
          <w:rFonts w:cs="Times New Roman"/>
          <w:szCs w:val="24"/>
        </w:rPr>
        <w:t xml:space="preserve"> порядке.</w:t>
      </w:r>
    </w:p>
    <w:p w14:paraId="2B4671F8" w14:textId="77777777" w:rsidR="00895887" w:rsidRPr="00B57A2D" w:rsidRDefault="00895887" w:rsidP="00E86A6D">
      <w:pPr>
        <w:widowControl w:val="0"/>
        <w:autoSpaceDE w:val="0"/>
        <w:autoSpaceDN w:val="0"/>
        <w:adjustRightInd w:val="0"/>
        <w:ind w:firstLine="720"/>
        <w:rPr>
          <w:rFonts w:cs="Times New Roman"/>
          <w:szCs w:val="24"/>
        </w:rPr>
      </w:pPr>
      <w:r w:rsidRPr="00B57A2D">
        <w:rPr>
          <w:rFonts w:cs="Times New Roman"/>
          <w:szCs w:val="24"/>
        </w:rPr>
        <w:t xml:space="preserve">Диспетчерская </w:t>
      </w:r>
      <w:r w:rsidR="00BE6FA8" w:rsidRPr="00B57A2D">
        <w:rPr>
          <w:rFonts w:cs="Times New Roman"/>
          <w:szCs w:val="24"/>
        </w:rPr>
        <w:t>ООО «УЖКХ»</w:t>
      </w:r>
      <w:r w:rsidRPr="00B57A2D">
        <w:rPr>
          <w:rFonts w:cs="Times New Roman"/>
          <w:szCs w:val="24"/>
        </w:rPr>
        <w:t xml:space="preserve"> оборудована телефонной связью, принимает сигналы об утечках и авариях на сетях от жильцов и обслуживающего персонала. Своевременно производится техническое обслуживание и функциональная проверка систем и средств автоматического регулирования и защиты. При планировании проведения ремонтных работ на магистральных, распределительных и внутриквартальных тепловых сетях (в случае, если отключение инженерной системы приведет к ограничению доступа потребителями к услугам теплоснабжения) время начала и окончания работ согласуется с управляющими организациями. Уведомление потребителей, попадающих в зону отключения, и извещение соответствующих </w:t>
      </w:r>
      <w:r w:rsidRPr="00B57A2D">
        <w:rPr>
          <w:rFonts w:cs="Times New Roman"/>
          <w:szCs w:val="24"/>
        </w:rPr>
        <w:lastRenderedPageBreak/>
        <w:t>подразделений администрации осуществляет персонал единой диспетчерской службы.</w:t>
      </w:r>
    </w:p>
    <w:p w14:paraId="488EF67C" w14:textId="77777777" w:rsidR="00895887" w:rsidRPr="00B57A2D" w:rsidRDefault="00895887" w:rsidP="00E86A6D">
      <w:pPr>
        <w:widowControl w:val="0"/>
        <w:autoSpaceDE w:val="0"/>
        <w:autoSpaceDN w:val="0"/>
        <w:adjustRightInd w:val="0"/>
        <w:ind w:firstLine="720"/>
        <w:rPr>
          <w:rFonts w:cs="Times New Roman"/>
          <w:szCs w:val="24"/>
        </w:rPr>
      </w:pPr>
    </w:p>
    <w:p w14:paraId="2F92C026" w14:textId="77777777" w:rsidR="0015355D" w:rsidRPr="00B57A2D" w:rsidRDefault="0015355D" w:rsidP="00E86A6D">
      <w:pPr>
        <w:pStyle w:val="2"/>
        <w:numPr>
          <w:ilvl w:val="1"/>
          <w:numId w:val="9"/>
        </w:numPr>
        <w:rPr>
          <w:rFonts w:cs="Times New Roman"/>
          <w:szCs w:val="24"/>
        </w:rPr>
      </w:pPr>
      <w:r w:rsidRPr="00B57A2D">
        <w:rPr>
          <w:rFonts w:cs="Times New Roman"/>
          <w:szCs w:val="24"/>
        </w:rPr>
        <w:t>Уровень автоматизации и обслуживания центральных тепловых пунктов, насосных станций</w:t>
      </w:r>
    </w:p>
    <w:p w14:paraId="2BE24820" w14:textId="77777777" w:rsidR="0015355D" w:rsidRPr="00B57A2D" w:rsidRDefault="0015355D" w:rsidP="00E86A6D">
      <w:pPr>
        <w:widowControl w:val="0"/>
        <w:autoSpaceDE w:val="0"/>
        <w:autoSpaceDN w:val="0"/>
        <w:adjustRightInd w:val="0"/>
        <w:ind w:firstLine="720"/>
        <w:rPr>
          <w:rFonts w:cs="Times New Roman"/>
          <w:szCs w:val="24"/>
        </w:rPr>
      </w:pPr>
      <w:bookmarkStart w:id="105" w:name="sub_134"/>
      <w:bookmarkEnd w:id="104"/>
    </w:p>
    <w:p w14:paraId="22F5B0B2" w14:textId="77777777" w:rsidR="00895887" w:rsidRPr="00B57A2D" w:rsidRDefault="00895887" w:rsidP="00E86A6D">
      <w:pPr>
        <w:widowControl w:val="0"/>
        <w:autoSpaceDE w:val="0"/>
        <w:autoSpaceDN w:val="0"/>
        <w:adjustRightInd w:val="0"/>
        <w:ind w:firstLine="720"/>
        <w:rPr>
          <w:rFonts w:cs="Times New Roman"/>
          <w:szCs w:val="24"/>
        </w:rPr>
      </w:pPr>
      <w:r w:rsidRPr="00B57A2D">
        <w:rPr>
          <w:rFonts w:cs="Times New Roman"/>
          <w:szCs w:val="24"/>
        </w:rPr>
        <w:t>На тепловых сетях центральные тепловые пункты и насосные станции не установлены.</w:t>
      </w:r>
    </w:p>
    <w:p w14:paraId="46885190" w14:textId="77777777" w:rsidR="00895887" w:rsidRPr="00B57A2D" w:rsidRDefault="00895887" w:rsidP="00E86A6D">
      <w:pPr>
        <w:widowControl w:val="0"/>
        <w:autoSpaceDE w:val="0"/>
        <w:autoSpaceDN w:val="0"/>
        <w:adjustRightInd w:val="0"/>
        <w:ind w:firstLine="720"/>
        <w:rPr>
          <w:rFonts w:cs="Times New Roman"/>
          <w:szCs w:val="24"/>
        </w:rPr>
      </w:pPr>
    </w:p>
    <w:p w14:paraId="76ADE44A" w14:textId="77777777" w:rsidR="0015355D" w:rsidRPr="00B57A2D" w:rsidRDefault="0015355D" w:rsidP="00E86A6D">
      <w:pPr>
        <w:pStyle w:val="2"/>
        <w:numPr>
          <w:ilvl w:val="1"/>
          <w:numId w:val="9"/>
        </w:numPr>
        <w:rPr>
          <w:rFonts w:cs="Times New Roman"/>
          <w:szCs w:val="24"/>
        </w:rPr>
      </w:pPr>
      <w:r w:rsidRPr="00B57A2D">
        <w:rPr>
          <w:rFonts w:cs="Times New Roman"/>
          <w:szCs w:val="24"/>
        </w:rPr>
        <w:t>Сведения о наличии защиты тепловых сетей от превышения давления</w:t>
      </w:r>
    </w:p>
    <w:p w14:paraId="081BE911" w14:textId="77777777" w:rsidR="0015355D" w:rsidRPr="00B57A2D" w:rsidRDefault="0015355D" w:rsidP="00E86A6D">
      <w:pPr>
        <w:widowControl w:val="0"/>
        <w:autoSpaceDE w:val="0"/>
        <w:autoSpaceDN w:val="0"/>
        <w:adjustRightInd w:val="0"/>
        <w:ind w:firstLine="720"/>
        <w:rPr>
          <w:rFonts w:cs="Times New Roman"/>
          <w:szCs w:val="24"/>
        </w:rPr>
      </w:pPr>
      <w:bookmarkStart w:id="106" w:name="sub_135"/>
      <w:bookmarkEnd w:id="105"/>
    </w:p>
    <w:p w14:paraId="31C8E028" w14:textId="77777777" w:rsidR="00F24D76" w:rsidRPr="00B57A2D" w:rsidRDefault="00F24D76" w:rsidP="00E86A6D">
      <w:pPr>
        <w:widowControl w:val="0"/>
        <w:autoSpaceDE w:val="0"/>
        <w:autoSpaceDN w:val="0"/>
        <w:adjustRightInd w:val="0"/>
        <w:ind w:firstLine="720"/>
        <w:rPr>
          <w:rFonts w:cs="Times New Roman"/>
          <w:szCs w:val="24"/>
        </w:rPr>
      </w:pPr>
      <w:r w:rsidRPr="00B57A2D">
        <w:rPr>
          <w:rFonts w:cs="Times New Roman"/>
          <w:szCs w:val="24"/>
        </w:rPr>
        <w:t>Защита тепловых сетей от превышения давления отсутствует.</w:t>
      </w:r>
    </w:p>
    <w:p w14:paraId="024C341A" w14:textId="77777777" w:rsidR="00F24D76" w:rsidRPr="00B57A2D" w:rsidRDefault="00F24D76" w:rsidP="00E86A6D">
      <w:pPr>
        <w:widowControl w:val="0"/>
        <w:autoSpaceDE w:val="0"/>
        <w:autoSpaceDN w:val="0"/>
        <w:adjustRightInd w:val="0"/>
        <w:ind w:firstLine="720"/>
        <w:rPr>
          <w:rFonts w:cs="Times New Roman"/>
          <w:szCs w:val="24"/>
        </w:rPr>
      </w:pPr>
    </w:p>
    <w:p w14:paraId="40778D8E" w14:textId="77777777" w:rsidR="0015355D" w:rsidRPr="00B57A2D" w:rsidRDefault="0015355D" w:rsidP="00E86A6D">
      <w:pPr>
        <w:pStyle w:val="2"/>
        <w:numPr>
          <w:ilvl w:val="1"/>
          <w:numId w:val="9"/>
        </w:numPr>
        <w:rPr>
          <w:rFonts w:cs="Times New Roman"/>
          <w:szCs w:val="24"/>
        </w:rPr>
      </w:pPr>
      <w:r w:rsidRPr="00B57A2D">
        <w:rPr>
          <w:rFonts w:cs="Times New Roman"/>
          <w:szCs w:val="24"/>
        </w:rPr>
        <w:t>Перечень выявленных бесхозяйных тепловых сетей и обоснование выбора организации, уполномоченной на их эксплуатацию</w:t>
      </w:r>
    </w:p>
    <w:p w14:paraId="457E5EB3" w14:textId="77777777" w:rsidR="00895887" w:rsidRPr="00B57A2D" w:rsidRDefault="00895887" w:rsidP="00E86A6D">
      <w:pPr>
        <w:pStyle w:val="11"/>
        <w:rPr>
          <w:szCs w:val="24"/>
        </w:rPr>
      </w:pPr>
      <w:bookmarkStart w:id="107" w:name="sub_138"/>
      <w:bookmarkEnd w:id="106"/>
    </w:p>
    <w:p w14:paraId="1C03C8E7" w14:textId="77777777" w:rsidR="006F2DDB" w:rsidRPr="00B57A2D" w:rsidRDefault="00895887" w:rsidP="00FD7B30">
      <w:pPr>
        <w:rPr>
          <w:rFonts w:eastAsiaTheme="majorEastAsia" w:cs="Times New Roman"/>
          <w:b/>
          <w:bCs/>
          <w:szCs w:val="24"/>
        </w:rPr>
      </w:pPr>
      <w:r w:rsidRPr="00B57A2D">
        <w:rPr>
          <w:szCs w:val="24"/>
        </w:rPr>
        <w:t>Бесхозные тепловые сети отсутствуют.</w:t>
      </w:r>
      <w:bookmarkStart w:id="108" w:name="_Toc494982245"/>
      <w:r w:rsidR="006F2DDB" w:rsidRPr="00B57A2D">
        <w:rPr>
          <w:rFonts w:cs="Times New Roman"/>
          <w:szCs w:val="24"/>
        </w:rPr>
        <w:br w:type="page"/>
      </w:r>
    </w:p>
    <w:p w14:paraId="583F1185" w14:textId="77777777" w:rsidR="0015355D" w:rsidRPr="00B57A2D" w:rsidRDefault="0015355D" w:rsidP="00E86A6D">
      <w:pPr>
        <w:pStyle w:val="1"/>
        <w:rPr>
          <w:rFonts w:cs="Times New Roman"/>
          <w:szCs w:val="24"/>
        </w:rPr>
      </w:pPr>
      <w:bookmarkStart w:id="109" w:name="_Toc36813109"/>
      <w:r w:rsidRPr="00B57A2D">
        <w:rPr>
          <w:rFonts w:cs="Times New Roman"/>
          <w:szCs w:val="24"/>
        </w:rPr>
        <w:lastRenderedPageBreak/>
        <w:t>Часть 4 - Зоны действия источников тепловой энергии</w:t>
      </w:r>
      <w:bookmarkEnd w:id="108"/>
      <w:bookmarkEnd w:id="109"/>
    </w:p>
    <w:p w14:paraId="068FFFB9" w14:textId="77777777" w:rsidR="0015355D" w:rsidRPr="00B57A2D" w:rsidRDefault="0015355D" w:rsidP="00E86A6D">
      <w:pPr>
        <w:widowControl w:val="0"/>
        <w:autoSpaceDE w:val="0"/>
        <w:autoSpaceDN w:val="0"/>
        <w:adjustRightInd w:val="0"/>
        <w:ind w:firstLine="720"/>
        <w:rPr>
          <w:rFonts w:cs="Times New Roman"/>
          <w:szCs w:val="24"/>
        </w:rPr>
      </w:pPr>
    </w:p>
    <w:p w14:paraId="5D521EF7" w14:textId="77777777" w:rsidR="0015355D" w:rsidRPr="00B57A2D" w:rsidRDefault="0015355D" w:rsidP="00E86A6D">
      <w:pPr>
        <w:pStyle w:val="2"/>
        <w:numPr>
          <w:ilvl w:val="1"/>
          <w:numId w:val="49"/>
        </w:numPr>
        <w:rPr>
          <w:rFonts w:cs="Times New Roman"/>
          <w:szCs w:val="24"/>
        </w:rPr>
      </w:pPr>
      <w:r w:rsidRPr="00B57A2D">
        <w:rPr>
          <w:rFonts w:cs="Times New Roman"/>
          <w:szCs w:val="24"/>
        </w:rPr>
        <w:t>Описание существующих зон действия источников тепловой энергии во всех системах теплоснабжения на территории поселения, городского округа,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p>
    <w:p w14:paraId="327AE3DD" w14:textId="77777777" w:rsidR="00895887" w:rsidRPr="00B57A2D" w:rsidRDefault="00895887" w:rsidP="00E86A6D">
      <w:pPr>
        <w:ind w:firstLine="0"/>
        <w:jc w:val="left"/>
        <w:rPr>
          <w:rFonts w:cs="Times New Roman"/>
          <w:szCs w:val="24"/>
        </w:rPr>
      </w:pPr>
      <w:bookmarkStart w:id="110" w:name="sub_144"/>
      <w:bookmarkEnd w:id="107"/>
    </w:p>
    <w:p w14:paraId="2F8471F9" w14:textId="77777777" w:rsidR="00F24D76" w:rsidRPr="00B57A2D" w:rsidRDefault="00895887" w:rsidP="00E86A6D">
      <w:pPr>
        <w:pStyle w:val="11"/>
        <w:rPr>
          <w:szCs w:val="24"/>
        </w:rPr>
      </w:pPr>
      <w:r w:rsidRPr="00B57A2D">
        <w:rPr>
          <w:szCs w:val="24"/>
        </w:rPr>
        <w:t>Источники комбинированной выработки тепловой и эле</w:t>
      </w:r>
      <w:r w:rsidR="00391E07" w:rsidRPr="00B57A2D">
        <w:rPr>
          <w:szCs w:val="24"/>
        </w:rPr>
        <w:t>ктрической энергии отсутствуют. Зоны действия котельных ООО «УЖКХ»:</w:t>
      </w:r>
    </w:p>
    <w:p w14:paraId="07152B63" w14:textId="77777777" w:rsidR="00391E07" w:rsidRPr="00B57A2D" w:rsidRDefault="00391E07" w:rsidP="00F017A2">
      <w:pPr>
        <w:widowControl w:val="0"/>
        <w:autoSpaceDE w:val="0"/>
        <w:autoSpaceDN w:val="0"/>
        <w:adjustRightInd w:val="0"/>
        <w:ind w:firstLine="720"/>
        <w:rPr>
          <w:rFonts w:cs="Times New Roman"/>
          <w:b/>
          <w:bCs/>
          <w:i/>
          <w:iCs/>
          <w:szCs w:val="24"/>
        </w:rPr>
      </w:pPr>
      <w:r w:rsidRPr="00B57A2D">
        <w:rPr>
          <w:rFonts w:cs="Times New Roman"/>
          <w:b/>
          <w:i/>
          <w:szCs w:val="24"/>
        </w:rPr>
        <w:t>1.</w:t>
      </w:r>
      <w:r w:rsidRPr="00B57A2D">
        <w:rPr>
          <w:rFonts w:cs="Times New Roman"/>
          <w:b/>
          <w:i/>
          <w:szCs w:val="24"/>
        </w:rPr>
        <w:tab/>
      </w:r>
      <w:r w:rsidR="00F017A2" w:rsidRPr="00B57A2D">
        <w:rPr>
          <w:rFonts w:cs="Times New Roman"/>
          <w:b/>
          <w:bCs/>
          <w:i/>
          <w:iCs/>
          <w:szCs w:val="24"/>
        </w:rPr>
        <w:t>Котельная по адресу: п.Каменоломни, ул.Ленина, 15а</w:t>
      </w:r>
    </w:p>
    <w:p w14:paraId="522E24D8" w14:textId="77777777" w:rsidR="00391E07" w:rsidRPr="00B57A2D" w:rsidRDefault="00F017A2" w:rsidP="00E86A6D">
      <w:pPr>
        <w:widowControl w:val="0"/>
        <w:autoSpaceDE w:val="0"/>
        <w:autoSpaceDN w:val="0"/>
        <w:adjustRightInd w:val="0"/>
        <w:ind w:firstLine="720"/>
        <w:rPr>
          <w:rFonts w:cs="Times New Roman"/>
          <w:szCs w:val="24"/>
        </w:rPr>
      </w:pPr>
      <w:r w:rsidRPr="00B57A2D">
        <w:rPr>
          <w:rFonts w:cs="Times New Roman"/>
          <w:szCs w:val="24"/>
        </w:rPr>
        <w:t>В зоне действия котельной</w:t>
      </w:r>
      <w:r w:rsidR="00391E07" w:rsidRPr="00B57A2D">
        <w:rPr>
          <w:rFonts w:cs="Times New Roman"/>
          <w:szCs w:val="24"/>
        </w:rPr>
        <w:t xml:space="preserve"> преобладают многоквартирные жилые дома, а также социально значимые объекты (фельдшерско-акушерский пункт, культурные учреждения, АТС, магазины и так далее). Индивидуальное теплоснабжение распространяется, в основном, на частный сектор, расположенный ближе к окраинам поселка, и представлен индивидуальными автономными котлами, работающими на природном газе.</w:t>
      </w:r>
    </w:p>
    <w:p w14:paraId="4F484EEE" w14:textId="77777777" w:rsidR="00391E07" w:rsidRPr="00B57A2D" w:rsidRDefault="00391E07" w:rsidP="00E86A6D">
      <w:pPr>
        <w:widowControl w:val="0"/>
        <w:autoSpaceDE w:val="0"/>
        <w:autoSpaceDN w:val="0"/>
        <w:adjustRightInd w:val="0"/>
        <w:ind w:firstLine="720"/>
        <w:rPr>
          <w:rFonts w:cs="Times New Roman"/>
          <w:b/>
          <w:i/>
          <w:szCs w:val="24"/>
        </w:rPr>
      </w:pPr>
      <w:r w:rsidRPr="00B57A2D">
        <w:rPr>
          <w:rFonts w:cs="Times New Roman"/>
          <w:b/>
          <w:i/>
          <w:szCs w:val="24"/>
        </w:rPr>
        <w:t>2.</w:t>
      </w:r>
      <w:r w:rsidRPr="00B57A2D">
        <w:rPr>
          <w:rFonts w:cs="Times New Roman"/>
          <w:b/>
          <w:i/>
          <w:szCs w:val="24"/>
        </w:rPr>
        <w:tab/>
      </w:r>
      <w:r w:rsidR="00F017A2" w:rsidRPr="00B57A2D">
        <w:rPr>
          <w:rFonts w:cs="Times New Roman"/>
          <w:b/>
          <w:bCs/>
          <w:i/>
          <w:iCs/>
          <w:szCs w:val="24"/>
        </w:rPr>
        <w:t>Котельная по адресу: п.Каменоломни, пер.Северный, 2б</w:t>
      </w:r>
    </w:p>
    <w:p w14:paraId="2408DFD9" w14:textId="77777777" w:rsidR="00391E07" w:rsidRPr="00B57A2D" w:rsidRDefault="00391E07" w:rsidP="00E86A6D">
      <w:pPr>
        <w:widowControl w:val="0"/>
        <w:autoSpaceDE w:val="0"/>
        <w:autoSpaceDN w:val="0"/>
        <w:adjustRightInd w:val="0"/>
        <w:ind w:firstLine="720"/>
        <w:rPr>
          <w:rFonts w:cs="Times New Roman"/>
          <w:szCs w:val="24"/>
        </w:rPr>
      </w:pPr>
      <w:r w:rsidRPr="00B57A2D">
        <w:rPr>
          <w:rFonts w:cs="Times New Roman"/>
          <w:szCs w:val="24"/>
        </w:rPr>
        <w:t>Котельная отапливает образовательные учреждения, многоквартирные жилые дома. Остальную территорию охватывает индивидуальное теплоснабжение, которое распространяется не только на частный сектор, но и на многоквартирные жилые дома и социально-значимые объекты. Основным видом топлива служит природный газ.</w:t>
      </w:r>
    </w:p>
    <w:p w14:paraId="03804414" w14:textId="77777777" w:rsidR="00391E07" w:rsidRPr="00B57A2D" w:rsidRDefault="00391E07" w:rsidP="00F017A2">
      <w:pPr>
        <w:widowControl w:val="0"/>
        <w:autoSpaceDE w:val="0"/>
        <w:autoSpaceDN w:val="0"/>
        <w:adjustRightInd w:val="0"/>
        <w:ind w:firstLine="720"/>
        <w:rPr>
          <w:rFonts w:cs="Times New Roman"/>
          <w:b/>
          <w:bCs/>
          <w:i/>
          <w:iCs/>
          <w:szCs w:val="24"/>
        </w:rPr>
      </w:pPr>
      <w:r w:rsidRPr="00B57A2D">
        <w:rPr>
          <w:rFonts w:cs="Times New Roman"/>
          <w:b/>
          <w:i/>
          <w:szCs w:val="24"/>
        </w:rPr>
        <w:t>3.</w:t>
      </w:r>
      <w:r w:rsidRPr="00B57A2D">
        <w:rPr>
          <w:rFonts w:cs="Times New Roman"/>
          <w:b/>
          <w:i/>
          <w:szCs w:val="24"/>
        </w:rPr>
        <w:tab/>
      </w:r>
      <w:r w:rsidR="00F017A2" w:rsidRPr="00B57A2D">
        <w:rPr>
          <w:rFonts w:cs="Times New Roman"/>
          <w:b/>
          <w:bCs/>
          <w:i/>
          <w:iCs/>
          <w:szCs w:val="24"/>
        </w:rPr>
        <w:t>Котельная по адресу: п.Каменоломни, пер.Садовый, 42б</w:t>
      </w:r>
    </w:p>
    <w:p w14:paraId="6AC0683D" w14:textId="77777777" w:rsidR="00391E07" w:rsidRPr="00B57A2D" w:rsidRDefault="00F017A2" w:rsidP="00E86A6D">
      <w:pPr>
        <w:widowControl w:val="0"/>
        <w:autoSpaceDE w:val="0"/>
        <w:autoSpaceDN w:val="0"/>
        <w:adjustRightInd w:val="0"/>
        <w:ind w:firstLine="720"/>
        <w:rPr>
          <w:rFonts w:cs="Times New Roman"/>
          <w:szCs w:val="24"/>
        </w:rPr>
      </w:pPr>
      <w:r w:rsidRPr="00B57A2D">
        <w:rPr>
          <w:rFonts w:cs="Times New Roman"/>
          <w:szCs w:val="24"/>
        </w:rPr>
        <w:t xml:space="preserve">Котельная отапливает </w:t>
      </w:r>
      <w:r w:rsidR="00391E07" w:rsidRPr="00B57A2D">
        <w:rPr>
          <w:rFonts w:cs="Times New Roman"/>
          <w:szCs w:val="24"/>
        </w:rPr>
        <w:t>многоквартирные жилые дома</w:t>
      </w:r>
      <w:r w:rsidRPr="00B57A2D">
        <w:rPr>
          <w:rFonts w:cs="Times New Roman"/>
          <w:szCs w:val="24"/>
        </w:rPr>
        <w:t xml:space="preserve"> ближе к центральной части населенного пункта</w:t>
      </w:r>
      <w:r w:rsidR="00391E07" w:rsidRPr="00B57A2D">
        <w:rPr>
          <w:rFonts w:cs="Times New Roman"/>
          <w:szCs w:val="24"/>
        </w:rPr>
        <w:t>, а также социальнозначимые объекты (ФАП, магазин, АТС, учреждения и так далее). Остальную территорию (в основном частный сектор) охватывает индивидуальное теплоснабжение, представленное индивидуальными источниками, работающими на природном газе.</w:t>
      </w:r>
    </w:p>
    <w:p w14:paraId="726BD61B" w14:textId="77777777" w:rsidR="00391E07" w:rsidRPr="00B57A2D" w:rsidRDefault="00391E07" w:rsidP="00E86A6D">
      <w:pPr>
        <w:widowControl w:val="0"/>
        <w:autoSpaceDE w:val="0"/>
        <w:autoSpaceDN w:val="0"/>
        <w:adjustRightInd w:val="0"/>
        <w:ind w:firstLine="720"/>
        <w:rPr>
          <w:rFonts w:cs="Times New Roman"/>
          <w:b/>
          <w:i/>
          <w:szCs w:val="24"/>
        </w:rPr>
      </w:pPr>
      <w:r w:rsidRPr="00B57A2D">
        <w:rPr>
          <w:rFonts w:cs="Times New Roman"/>
          <w:b/>
          <w:i/>
          <w:szCs w:val="24"/>
        </w:rPr>
        <w:t>4.</w:t>
      </w:r>
      <w:r w:rsidRPr="00B57A2D">
        <w:rPr>
          <w:rFonts w:cs="Times New Roman"/>
          <w:b/>
          <w:i/>
          <w:szCs w:val="24"/>
        </w:rPr>
        <w:tab/>
      </w:r>
      <w:r w:rsidR="00F017A2" w:rsidRPr="00B57A2D">
        <w:rPr>
          <w:rFonts w:cs="Times New Roman"/>
          <w:b/>
          <w:bCs/>
          <w:i/>
          <w:iCs/>
          <w:szCs w:val="24"/>
        </w:rPr>
        <w:t>Котельная по адресу: п.Каменоломни, ул.Комсомольская, 17</w:t>
      </w:r>
    </w:p>
    <w:p w14:paraId="2E01C3DE" w14:textId="77777777" w:rsidR="00391E07" w:rsidRPr="00B57A2D" w:rsidRDefault="00391E07" w:rsidP="00E86A6D">
      <w:pPr>
        <w:widowControl w:val="0"/>
        <w:autoSpaceDE w:val="0"/>
        <w:autoSpaceDN w:val="0"/>
        <w:adjustRightInd w:val="0"/>
        <w:ind w:firstLine="720"/>
        <w:rPr>
          <w:rFonts w:cs="Times New Roman"/>
          <w:szCs w:val="24"/>
        </w:rPr>
      </w:pPr>
      <w:r w:rsidRPr="00B57A2D">
        <w:rPr>
          <w:rFonts w:cs="Times New Roman"/>
          <w:szCs w:val="24"/>
        </w:rPr>
        <w:t>От котельной отапливаются многоквартирные жилые дома, социально -значимые объекты (административные здания, медицинские учреждения, магазин, узел связи, АТС, образовательные учреждения). Индивидуальное теплоснабжение распространяется, в основном, на частный сектор, расположенный ближе к окраинам, который газифицирован.</w:t>
      </w:r>
    </w:p>
    <w:p w14:paraId="14C3F172" w14:textId="77777777" w:rsidR="00391E07" w:rsidRPr="00B57A2D" w:rsidRDefault="00F90D96" w:rsidP="00F017A2">
      <w:pPr>
        <w:widowControl w:val="0"/>
        <w:autoSpaceDE w:val="0"/>
        <w:autoSpaceDN w:val="0"/>
        <w:adjustRightInd w:val="0"/>
        <w:ind w:firstLine="720"/>
        <w:rPr>
          <w:rFonts w:cs="Times New Roman"/>
          <w:szCs w:val="24"/>
        </w:rPr>
      </w:pPr>
      <w:r w:rsidRPr="00B57A2D">
        <w:rPr>
          <w:rFonts w:cs="Times New Roman"/>
          <w:b/>
          <w:i/>
          <w:szCs w:val="24"/>
        </w:rPr>
        <w:t>5</w:t>
      </w:r>
      <w:r w:rsidR="00391E07" w:rsidRPr="00B57A2D">
        <w:rPr>
          <w:rFonts w:cs="Times New Roman"/>
          <w:b/>
          <w:i/>
          <w:szCs w:val="24"/>
        </w:rPr>
        <w:t>.</w:t>
      </w:r>
      <w:r w:rsidR="00391E07" w:rsidRPr="00B57A2D">
        <w:rPr>
          <w:rFonts w:cs="Times New Roman"/>
          <w:b/>
          <w:i/>
          <w:szCs w:val="24"/>
        </w:rPr>
        <w:tab/>
      </w:r>
      <w:r w:rsidR="00F017A2" w:rsidRPr="00B57A2D">
        <w:rPr>
          <w:rFonts w:cs="Times New Roman"/>
          <w:b/>
          <w:bCs/>
          <w:i/>
          <w:iCs/>
          <w:szCs w:val="24"/>
        </w:rPr>
        <w:t>Котельная по адресу: п.Каменоломни, ул.40 лет Октября, 80а</w:t>
      </w:r>
    </w:p>
    <w:p w14:paraId="3C125511" w14:textId="77777777" w:rsidR="00391E07" w:rsidRPr="00B57A2D" w:rsidRDefault="00F017A2" w:rsidP="00E86A6D">
      <w:pPr>
        <w:widowControl w:val="0"/>
        <w:autoSpaceDE w:val="0"/>
        <w:autoSpaceDN w:val="0"/>
        <w:adjustRightInd w:val="0"/>
        <w:ind w:firstLine="720"/>
        <w:rPr>
          <w:rFonts w:cs="Times New Roman"/>
          <w:szCs w:val="24"/>
        </w:rPr>
      </w:pPr>
      <w:r w:rsidRPr="00B57A2D">
        <w:rPr>
          <w:rFonts w:cs="Times New Roman"/>
          <w:szCs w:val="24"/>
        </w:rPr>
        <w:t>В</w:t>
      </w:r>
      <w:r w:rsidR="00391E07" w:rsidRPr="00B57A2D">
        <w:rPr>
          <w:rFonts w:cs="Times New Roman"/>
          <w:szCs w:val="24"/>
        </w:rPr>
        <w:t>се объекты, в том числе жилые дома, находящиеся вблизи данного участка, отапливаются от котельной.</w:t>
      </w:r>
    </w:p>
    <w:p w14:paraId="26563EED" w14:textId="77777777" w:rsidR="00F017A2" w:rsidRPr="00B57A2D" w:rsidRDefault="00F017A2" w:rsidP="00F017A2">
      <w:pPr>
        <w:widowControl w:val="0"/>
        <w:autoSpaceDE w:val="0"/>
        <w:autoSpaceDN w:val="0"/>
        <w:adjustRightInd w:val="0"/>
        <w:ind w:firstLine="720"/>
        <w:rPr>
          <w:rFonts w:cs="Times New Roman"/>
          <w:szCs w:val="24"/>
        </w:rPr>
      </w:pPr>
      <w:r w:rsidRPr="00B57A2D">
        <w:rPr>
          <w:rFonts w:cs="Times New Roman"/>
          <w:b/>
          <w:i/>
          <w:szCs w:val="24"/>
        </w:rPr>
        <w:t>5.</w:t>
      </w:r>
      <w:r w:rsidRPr="00B57A2D">
        <w:rPr>
          <w:rFonts w:cs="Times New Roman"/>
          <w:b/>
          <w:i/>
          <w:szCs w:val="24"/>
        </w:rPr>
        <w:tab/>
      </w:r>
      <w:r w:rsidRPr="00B57A2D">
        <w:rPr>
          <w:rFonts w:cs="Times New Roman"/>
          <w:b/>
          <w:bCs/>
          <w:i/>
          <w:iCs/>
          <w:szCs w:val="24"/>
        </w:rPr>
        <w:t>Котельная ЦРБ по адресу: п.Каменоломни, пер. Садовый, 23</w:t>
      </w:r>
    </w:p>
    <w:p w14:paraId="55B8C417" w14:textId="77777777" w:rsidR="00F017A2" w:rsidRPr="00B57A2D" w:rsidRDefault="00F017A2" w:rsidP="00E86A6D">
      <w:pPr>
        <w:widowControl w:val="0"/>
        <w:autoSpaceDE w:val="0"/>
        <w:autoSpaceDN w:val="0"/>
        <w:adjustRightInd w:val="0"/>
        <w:ind w:firstLine="720"/>
        <w:rPr>
          <w:rFonts w:cs="Times New Roman"/>
          <w:szCs w:val="24"/>
        </w:rPr>
      </w:pPr>
      <w:r w:rsidRPr="00B57A2D">
        <w:rPr>
          <w:rFonts w:cs="Times New Roman"/>
          <w:szCs w:val="24"/>
        </w:rPr>
        <w:t xml:space="preserve">От котельной отапливаются Центральная районная больница Октябрьского района, многоквартирные жилые дома, </w:t>
      </w:r>
      <w:r w:rsidR="00486480" w:rsidRPr="00B57A2D">
        <w:rPr>
          <w:rFonts w:cs="Times New Roman"/>
          <w:szCs w:val="24"/>
        </w:rPr>
        <w:t>магазин, спорткомплекс.</w:t>
      </w:r>
    </w:p>
    <w:p w14:paraId="2C4796D3" w14:textId="77777777" w:rsidR="00537268" w:rsidRPr="00B57A2D" w:rsidRDefault="00E86A6D" w:rsidP="00E86A6D">
      <w:pPr>
        <w:widowControl w:val="0"/>
        <w:autoSpaceDE w:val="0"/>
        <w:autoSpaceDN w:val="0"/>
        <w:adjustRightInd w:val="0"/>
        <w:ind w:firstLine="720"/>
        <w:rPr>
          <w:rFonts w:cs="Times New Roman"/>
          <w:szCs w:val="24"/>
        </w:rPr>
      </w:pPr>
      <w:r w:rsidRPr="00B57A2D">
        <w:rPr>
          <w:rFonts w:cs="Times New Roman"/>
          <w:szCs w:val="24"/>
        </w:rPr>
        <w:t>Графические изображения зон действия источников тепловой энергии приведены в приложении 1.</w:t>
      </w:r>
    </w:p>
    <w:p w14:paraId="5171E8C7" w14:textId="77777777" w:rsidR="00537268" w:rsidRPr="00B57A2D" w:rsidRDefault="00537268" w:rsidP="00E86A6D">
      <w:pPr>
        <w:widowControl w:val="0"/>
        <w:autoSpaceDE w:val="0"/>
        <w:autoSpaceDN w:val="0"/>
        <w:adjustRightInd w:val="0"/>
        <w:ind w:firstLine="0"/>
        <w:jc w:val="center"/>
        <w:rPr>
          <w:rFonts w:cs="Times New Roman"/>
          <w:szCs w:val="24"/>
        </w:rPr>
      </w:pPr>
    </w:p>
    <w:p w14:paraId="19FC091D" w14:textId="77777777" w:rsidR="00537268" w:rsidRPr="00B57A2D" w:rsidRDefault="00537268" w:rsidP="00E86A6D">
      <w:pPr>
        <w:ind w:firstLine="0"/>
        <w:jc w:val="center"/>
        <w:rPr>
          <w:rFonts w:cs="Times New Roman"/>
          <w:szCs w:val="24"/>
        </w:rPr>
      </w:pPr>
    </w:p>
    <w:p w14:paraId="74F669CF" w14:textId="77777777" w:rsidR="0015355D" w:rsidRPr="00B57A2D" w:rsidRDefault="0015355D" w:rsidP="00E86A6D">
      <w:pPr>
        <w:ind w:firstLine="0"/>
        <w:jc w:val="left"/>
        <w:rPr>
          <w:rFonts w:cs="Times New Roman"/>
          <w:szCs w:val="24"/>
        </w:rPr>
      </w:pPr>
    </w:p>
    <w:p w14:paraId="2C4626F5" w14:textId="77777777" w:rsidR="00BC75C7" w:rsidRPr="00B57A2D" w:rsidRDefault="00BC75C7" w:rsidP="00E86A6D">
      <w:pPr>
        <w:pStyle w:val="1"/>
        <w:rPr>
          <w:rFonts w:cs="Times New Roman"/>
          <w:szCs w:val="24"/>
        </w:rPr>
        <w:sectPr w:rsidR="00BC75C7" w:rsidRPr="00B57A2D" w:rsidSect="00CD3D1A">
          <w:pgSz w:w="11906" w:h="16838"/>
          <w:pgMar w:top="1134" w:right="851" w:bottom="851" w:left="1134" w:header="708" w:footer="708" w:gutter="0"/>
          <w:cols w:space="708"/>
          <w:docGrid w:linePitch="360"/>
        </w:sectPr>
      </w:pPr>
      <w:bookmarkStart w:id="111" w:name="_Toc494982246"/>
    </w:p>
    <w:p w14:paraId="1A51491E" w14:textId="77777777" w:rsidR="0015355D" w:rsidRPr="00B57A2D" w:rsidRDefault="0015355D" w:rsidP="00E86A6D">
      <w:pPr>
        <w:pStyle w:val="1"/>
        <w:rPr>
          <w:rFonts w:cs="Times New Roman"/>
          <w:szCs w:val="24"/>
        </w:rPr>
      </w:pPr>
      <w:bookmarkStart w:id="112" w:name="_Toc36813110"/>
      <w:r w:rsidRPr="00B57A2D">
        <w:rPr>
          <w:rFonts w:cs="Times New Roman"/>
          <w:szCs w:val="24"/>
        </w:rPr>
        <w:lastRenderedPageBreak/>
        <w:t>Часть 5 - Тепловые нагрузки потребителей тепловой энергии, групп потребителей тепловой энергии в зонах действия источников тепловой энергии</w:t>
      </w:r>
      <w:bookmarkEnd w:id="111"/>
      <w:bookmarkEnd w:id="112"/>
    </w:p>
    <w:p w14:paraId="3B6EBBA5" w14:textId="77777777" w:rsidR="0015355D" w:rsidRPr="00B57A2D" w:rsidRDefault="0015355D" w:rsidP="00E86A6D">
      <w:pPr>
        <w:widowControl w:val="0"/>
        <w:autoSpaceDE w:val="0"/>
        <w:autoSpaceDN w:val="0"/>
        <w:adjustRightInd w:val="0"/>
        <w:ind w:firstLine="720"/>
        <w:rPr>
          <w:rFonts w:cs="Times New Roman"/>
          <w:szCs w:val="24"/>
        </w:rPr>
      </w:pPr>
      <w:bookmarkStart w:id="113" w:name="sub_139"/>
      <w:bookmarkEnd w:id="110"/>
    </w:p>
    <w:p w14:paraId="2221882D" w14:textId="77777777" w:rsidR="0015355D" w:rsidRPr="00B57A2D" w:rsidRDefault="0015355D" w:rsidP="00E86A6D">
      <w:pPr>
        <w:pStyle w:val="2"/>
        <w:numPr>
          <w:ilvl w:val="1"/>
          <w:numId w:val="10"/>
        </w:numPr>
        <w:rPr>
          <w:rFonts w:cs="Times New Roman"/>
          <w:szCs w:val="24"/>
        </w:rPr>
      </w:pPr>
      <w:r w:rsidRPr="00B57A2D">
        <w:rPr>
          <w:rFonts w:cs="Times New Roman"/>
          <w:szCs w:val="24"/>
        </w:rPr>
        <w:t>Значения потребления тепловой энергии в расчетных элементах территориального деления при расчетных температурах наружного воздуха</w:t>
      </w:r>
    </w:p>
    <w:p w14:paraId="7B71FB03" w14:textId="77777777" w:rsidR="0015355D" w:rsidRPr="00B57A2D" w:rsidRDefault="0015355D" w:rsidP="00E86A6D">
      <w:pPr>
        <w:widowControl w:val="0"/>
        <w:autoSpaceDE w:val="0"/>
        <w:autoSpaceDN w:val="0"/>
        <w:adjustRightInd w:val="0"/>
        <w:ind w:firstLine="720"/>
        <w:rPr>
          <w:rFonts w:cs="Times New Roman"/>
          <w:szCs w:val="24"/>
        </w:rPr>
      </w:pPr>
      <w:bookmarkStart w:id="114" w:name="sub_140"/>
      <w:bookmarkEnd w:id="113"/>
    </w:p>
    <w:p w14:paraId="5EB7AC08" w14:textId="77777777" w:rsidR="00895887" w:rsidRPr="00B57A2D" w:rsidRDefault="00BC75C7" w:rsidP="00E86A6D">
      <w:pPr>
        <w:widowControl w:val="0"/>
        <w:autoSpaceDE w:val="0"/>
        <w:autoSpaceDN w:val="0"/>
        <w:adjustRightInd w:val="0"/>
        <w:ind w:firstLine="720"/>
        <w:rPr>
          <w:rFonts w:cs="Times New Roman"/>
          <w:szCs w:val="24"/>
        </w:rPr>
      </w:pPr>
      <w:r w:rsidRPr="00B57A2D">
        <w:rPr>
          <w:rFonts w:cs="Times New Roman"/>
          <w:szCs w:val="24"/>
        </w:rPr>
        <w:t>Значения потребления тепловой энергии при расчетной температуре наружного воздуха представлены в таблице 5.1.а.</w:t>
      </w:r>
    </w:p>
    <w:p w14:paraId="474F982E" w14:textId="77777777" w:rsidR="00BC75C7" w:rsidRPr="00B57A2D" w:rsidRDefault="00BC75C7" w:rsidP="00E86A6D">
      <w:pPr>
        <w:widowControl w:val="0"/>
        <w:autoSpaceDE w:val="0"/>
        <w:autoSpaceDN w:val="0"/>
        <w:adjustRightInd w:val="0"/>
        <w:ind w:firstLine="720"/>
        <w:rPr>
          <w:rFonts w:cs="Times New Roman"/>
          <w:szCs w:val="24"/>
        </w:rPr>
      </w:pPr>
    </w:p>
    <w:p w14:paraId="538DFE6B" w14:textId="77777777" w:rsidR="00895887" w:rsidRPr="00B57A2D" w:rsidRDefault="00895887" w:rsidP="00E86A6D">
      <w:pPr>
        <w:widowControl w:val="0"/>
        <w:autoSpaceDE w:val="0"/>
        <w:autoSpaceDN w:val="0"/>
        <w:adjustRightInd w:val="0"/>
        <w:ind w:firstLine="720"/>
        <w:rPr>
          <w:rFonts w:cs="Times New Roman"/>
          <w:szCs w:val="24"/>
        </w:rPr>
      </w:pPr>
      <w:r w:rsidRPr="00B57A2D">
        <w:rPr>
          <w:rFonts w:cs="Times New Roman"/>
          <w:szCs w:val="24"/>
        </w:rPr>
        <w:t>Таблица 5.1.а. - Значения потребления тепловой энергии при расчетной температуре наружного воздуха</w:t>
      </w:r>
    </w:p>
    <w:p w14:paraId="09662352" w14:textId="77777777" w:rsidR="00895887" w:rsidRPr="00B57A2D" w:rsidRDefault="00895887" w:rsidP="00E86A6D">
      <w:pPr>
        <w:widowControl w:val="0"/>
        <w:autoSpaceDE w:val="0"/>
        <w:autoSpaceDN w:val="0"/>
        <w:adjustRightInd w:val="0"/>
        <w:ind w:firstLine="720"/>
        <w:rPr>
          <w:rFonts w:cs="Times New Roman"/>
          <w:szCs w:val="24"/>
        </w:rPr>
      </w:pPr>
    </w:p>
    <w:tbl>
      <w:tblPr>
        <w:tblW w:w="0" w:type="auto"/>
        <w:tblCellMar>
          <w:left w:w="28" w:type="dxa"/>
          <w:right w:w="28" w:type="dxa"/>
        </w:tblCellMar>
        <w:tblLook w:val="04A0" w:firstRow="1" w:lastRow="0" w:firstColumn="1" w:lastColumn="0" w:noHBand="0" w:noVBand="1"/>
      </w:tblPr>
      <w:tblGrid>
        <w:gridCol w:w="4020"/>
        <w:gridCol w:w="654"/>
        <w:gridCol w:w="671"/>
        <w:gridCol w:w="639"/>
        <w:gridCol w:w="685"/>
        <w:gridCol w:w="692"/>
        <w:gridCol w:w="713"/>
        <w:gridCol w:w="676"/>
        <w:gridCol w:w="744"/>
        <w:gridCol w:w="916"/>
        <w:gridCol w:w="916"/>
        <w:gridCol w:w="916"/>
        <w:gridCol w:w="916"/>
        <w:gridCol w:w="916"/>
        <w:gridCol w:w="769"/>
      </w:tblGrid>
      <w:tr w:rsidR="00667CDB" w:rsidRPr="00B57A2D" w14:paraId="0BA032B8" w14:textId="77777777" w:rsidTr="00486480">
        <w:trPr>
          <w:trHeight w:val="20"/>
        </w:trPr>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2E65A91A" w14:textId="77777777" w:rsidR="00486480" w:rsidRPr="00B57A2D" w:rsidRDefault="00486480" w:rsidP="00486480">
            <w:pPr>
              <w:ind w:firstLine="0"/>
              <w:jc w:val="center"/>
              <w:rPr>
                <w:rFonts w:eastAsia="Times New Roman" w:cs="Times New Roman"/>
                <w:b/>
                <w:bCs/>
                <w:sz w:val="20"/>
                <w:szCs w:val="20"/>
              </w:rPr>
            </w:pPr>
            <w:r w:rsidRPr="00B57A2D">
              <w:rPr>
                <w:rFonts w:eastAsia="Times New Roman" w:cs="Times New Roman"/>
                <w:b/>
                <w:bCs/>
                <w:sz w:val="20"/>
                <w:szCs w:val="20"/>
              </w:rPr>
              <w:t>Источник тепловой энергии</w:t>
            </w:r>
          </w:p>
        </w:tc>
        <w:tc>
          <w:tcPr>
            <w:tcW w:w="0" w:type="auto"/>
            <w:gridSpan w:val="7"/>
            <w:tcBorders>
              <w:top w:val="single" w:sz="4" w:space="0" w:color="auto"/>
              <w:left w:val="nil"/>
              <w:bottom w:val="single" w:sz="4" w:space="0" w:color="auto"/>
              <w:right w:val="single" w:sz="4" w:space="0" w:color="auto"/>
            </w:tcBorders>
            <w:vAlign w:val="center"/>
            <w:hideMark/>
          </w:tcPr>
          <w:p w14:paraId="0D1519A6" w14:textId="77777777" w:rsidR="00486480" w:rsidRPr="00B57A2D" w:rsidRDefault="00486480" w:rsidP="00486480">
            <w:pPr>
              <w:ind w:firstLine="0"/>
              <w:jc w:val="center"/>
              <w:rPr>
                <w:rFonts w:eastAsia="Times New Roman" w:cs="Times New Roman"/>
                <w:b/>
                <w:bCs/>
                <w:sz w:val="20"/>
                <w:szCs w:val="20"/>
              </w:rPr>
            </w:pPr>
            <w:r w:rsidRPr="00B57A2D">
              <w:rPr>
                <w:rFonts w:eastAsia="Times New Roman" w:cs="Times New Roman"/>
                <w:b/>
                <w:bCs/>
                <w:sz w:val="20"/>
                <w:szCs w:val="20"/>
              </w:rPr>
              <w:t xml:space="preserve">Продолжительность функционирования систем отопления, сут. </w:t>
            </w:r>
          </w:p>
        </w:tc>
        <w:tc>
          <w:tcPr>
            <w:tcW w:w="0" w:type="auto"/>
            <w:gridSpan w:val="7"/>
            <w:tcBorders>
              <w:top w:val="single" w:sz="4" w:space="0" w:color="auto"/>
              <w:left w:val="nil"/>
              <w:bottom w:val="single" w:sz="4" w:space="0" w:color="auto"/>
              <w:right w:val="single" w:sz="4" w:space="0" w:color="auto"/>
            </w:tcBorders>
            <w:vAlign w:val="center"/>
            <w:hideMark/>
          </w:tcPr>
          <w:p w14:paraId="7D85A88D" w14:textId="77777777" w:rsidR="00486480" w:rsidRPr="00B57A2D" w:rsidRDefault="00486480" w:rsidP="00486480">
            <w:pPr>
              <w:ind w:firstLine="0"/>
              <w:jc w:val="center"/>
              <w:rPr>
                <w:rFonts w:eastAsia="Times New Roman" w:cs="Times New Roman"/>
                <w:b/>
                <w:bCs/>
                <w:sz w:val="20"/>
                <w:szCs w:val="20"/>
              </w:rPr>
            </w:pPr>
            <w:r w:rsidRPr="00B57A2D">
              <w:rPr>
                <w:rFonts w:eastAsia="Times New Roman" w:cs="Times New Roman"/>
                <w:b/>
                <w:bCs/>
                <w:sz w:val="20"/>
                <w:szCs w:val="20"/>
              </w:rPr>
              <w:t>Потребление тепловой энергии при расчетной температуре наружного воздуха, Гкал</w:t>
            </w:r>
          </w:p>
        </w:tc>
      </w:tr>
      <w:tr w:rsidR="00667CDB" w:rsidRPr="00B57A2D" w14:paraId="5A5CEF5F" w14:textId="77777777" w:rsidTr="00486480">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BC67C50" w14:textId="77777777" w:rsidR="00486480" w:rsidRPr="00B57A2D" w:rsidRDefault="00486480" w:rsidP="00486480">
            <w:pPr>
              <w:ind w:firstLine="0"/>
              <w:jc w:val="left"/>
              <w:rPr>
                <w:rFonts w:eastAsia="Times New Roman" w:cs="Times New Roman"/>
                <w:b/>
                <w:bCs/>
                <w:sz w:val="20"/>
                <w:szCs w:val="20"/>
              </w:rPr>
            </w:pPr>
          </w:p>
        </w:tc>
        <w:tc>
          <w:tcPr>
            <w:tcW w:w="0" w:type="auto"/>
            <w:tcBorders>
              <w:top w:val="nil"/>
              <w:left w:val="nil"/>
              <w:bottom w:val="single" w:sz="4" w:space="0" w:color="auto"/>
              <w:right w:val="single" w:sz="4" w:space="0" w:color="auto"/>
            </w:tcBorders>
            <w:vAlign w:val="center"/>
            <w:hideMark/>
          </w:tcPr>
          <w:p w14:paraId="289BB6C5" w14:textId="77777777" w:rsidR="00486480" w:rsidRPr="00B57A2D" w:rsidRDefault="00486480" w:rsidP="00486480">
            <w:pPr>
              <w:ind w:firstLine="0"/>
              <w:jc w:val="center"/>
              <w:rPr>
                <w:rFonts w:eastAsia="Times New Roman" w:cs="Times New Roman"/>
                <w:b/>
                <w:bCs/>
                <w:sz w:val="20"/>
                <w:szCs w:val="20"/>
              </w:rPr>
            </w:pPr>
            <w:r w:rsidRPr="00B57A2D">
              <w:rPr>
                <w:rFonts w:eastAsia="Times New Roman" w:cs="Times New Roman"/>
                <w:b/>
                <w:bCs/>
                <w:sz w:val="20"/>
                <w:szCs w:val="20"/>
              </w:rPr>
              <w:t>окт</w:t>
            </w:r>
          </w:p>
        </w:tc>
        <w:tc>
          <w:tcPr>
            <w:tcW w:w="0" w:type="auto"/>
            <w:tcBorders>
              <w:top w:val="nil"/>
              <w:left w:val="nil"/>
              <w:bottom w:val="single" w:sz="4" w:space="0" w:color="auto"/>
              <w:right w:val="single" w:sz="4" w:space="0" w:color="auto"/>
            </w:tcBorders>
            <w:vAlign w:val="center"/>
            <w:hideMark/>
          </w:tcPr>
          <w:p w14:paraId="78BF75C2" w14:textId="77777777" w:rsidR="00486480" w:rsidRPr="00B57A2D" w:rsidRDefault="00486480" w:rsidP="00486480">
            <w:pPr>
              <w:ind w:firstLine="0"/>
              <w:jc w:val="center"/>
              <w:rPr>
                <w:rFonts w:eastAsia="Times New Roman" w:cs="Times New Roman"/>
                <w:b/>
                <w:bCs/>
                <w:sz w:val="20"/>
                <w:szCs w:val="20"/>
              </w:rPr>
            </w:pPr>
            <w:r w:rsidRPr="00B57A2D">
              <w:rPr>
                <w:rFonts w:eastAsia="Times New Roman" w:cs="Times New Roman"/>
                <w:b/>
                <w:bCs/>
                <w:sz w:val="20"/>
                <w:szCs w:val="20"/>
              </w:rPr>
              <w:t>ноя</w:t>
            </w:r>
          </w:p>
        </w:tc>
        <w:tc>
          <w:tcPr>
            <w:tcW w:w="0" w:type="auto"/>
            <w:tcBorders>
              <w:top w:val="nil"/>
              <w:left w:val="nil"/>
              <w:bottom w:val="single" w:sz="4" w:space="0" w:color="auto"/>
              <w:right w:val="single" w:sz="4" w:space="0" w:color="auto"/>
            </w:tcBorders>
            <w:vAlign w:val="center"/>
            <w:hideMark/>
          </w:tcPr>
          <w:p w14:paraId="64159DA4" w14:textId="77777777" w:rsidR="00486480" w:rsidRPr="00B57A2D" w:rsidRDefault="00486480" w:rsidP="00486480">
            <w:pPr>
              <w:ind w:firstLine="0"/>
              <w:jc w:val="center"/>
              <w:rPr>
                <w:rFonts w:eastAsia="Times New Roman" w:cs="Times New Roman"/>
                <w:b/>
                <w:bCs/>
                <w:sz w:val="20"/>
                <w:szCs w:val="20"/>
              </w:rPr>
            </w:pPr>
            <w:r w:rsidRPr="00B57A2D">
              <w:rPr>
                <w:rFonts w:eastAsia="Times New Roman" w:cs="Times New Roman"/>
                <w:b/>
                <w:bCs/>
                <w:sz w:val="20"/>
                <w:szCs w:val="20"/>
              </w:rPr>
              <w:t>дек</w:t>
            </w:r>
          </w:p>
        </w:tc>
        <w:tc>
          <w:tcPr>
            <w:tcW w:w="0" w:type="auto"/>
            <w:tcBorders>
              <w:top w:val="nil"/>
              <w:left w:val="nil"/>
              <w:bottom w:val="single" w:sz="4" w:space="0" w:color="auto"/>
              <w:right w:val="single" w:sz="4" w:space="0" w:color="auto"/>
            </w:tcBorders>
            <w:vAlign w:val="center"/>
            <w:hideMark/>
          </w:tcPr>
          <w:p w14:paraId="2C4D9AAF" w14:textId="77777777" w:rsidR="00486480" w:rsidRPr="00B57A2D" w:rsidRDefault="00486480" w:rsidP="00486480">
            <w:pPr>
              <w:ind w:firstLine="0"/>
              <w:jc w:val="center"/>
              <w:rPr>
                <w:rFonts w:eastAsia="Times New Roman" w:cs="Times New Roman"/>
                <w:b/>
                <w:bCs/>
                <w:sz w:val="20"/>
                <w:szCs w:val="20"/>
              </w:rPr>
            </w:pPr>
            <w:r w:rsidRPr="00B57A2D">
              <w:rPr>
                <w:rFonts w:eastAsia="Times New Roman" w:cs="Times New Roman"/>
                <w:b/>
                <w:bCs/>
                <w:sz w:val="20"/>
                <w:szCs w:val="20"/>
              </w:rPr>
              <w:t>янв</w:t>
            </w:r>
          </w:p>
        </w:tc>
        <w:tc>
          <w:tcPr>
            <w:tcW w:w="0" w:type="auto"/>
            <w:tcBorders>
              <w:top w:val="nil"/>
              <w:left w:val="nil"/>
              <w:bottom w:val="single" w:sz="4" w:space="0" w:color="auto"/>
              <w:right w:val="single" w:sz="4" w:space="0" w:color="auto"/>
            </w:tcBorders>
            <w:vAlign w:val="center"/>
            <w:hideMark/>
          </w:tcPr>
          <w:p w14:paraId="3833F9F3" w14:textId="77777777" w:rsidR="00486480" w:rsidRPr="00B57A2D" w:rsidRDefault="00486480" w:rsidP="00486480">
            <w:pPr>
              <w:ind w:firstLine="0"/>
              <w:jc w:val="center"/>
              <w:rPr>
                <w:rFonts w:eastAsia="Times New Roman" w:cs="Times New Roman"/>
                <w:b/>
                <w:bCs/>
                <w:sz w:val="20"/>
                <w:szCs w:val="20"/>
              </w:rPr>
            </w:pPr>
            <w:r w:rsidRPr="00B57A2D">
              <w:rPr>
                <w:rFonts w:eastAsia="Times New Roman" w:cs="Times New Roman"/>
                <w:b/>
                <w:bCs/>
                <w:sz w:val="20"/>
                <w:szCs w:val="20"/>
              </w:rPr>
              <w:t>фев</w:t>
            </w:r>
          </w:p>
        </w:tc>
        <w:tc>
          <w:tcPr>
            <w:tcW w:w="0" w:type="auto"/>
            <w:tcBorders>
              <w:top w:val="nil"/>
              <w:left w:val="nil"/>
              <w:bottom w:val="single" w:sz="4" w:space="0" w:color="auto"/>
              <w:right w:val="single" w:sz="4" w:space="0" w:color="auto"/>
            </w:tcBorders>
            <w:vAlign w:val="center"/>
            <w:hideMark/>
          </w:tcPr>
          <w:p w14:paraId="3D08B8F8" w14:textId="77777777" w:rsidR="00486480" w:rsidRPr="00B57A2D" w:rsidRDefault="00486480" w:rsidP="00486480">
            <w:pPr>
              <w:ind w:firstLine="0"/>
              <w:jc w:val="center"/>
              <w:rPr>
                <w:rFonts w:eastAsia="Times New Roman" w:cs="Times New Roman"/>
                <w:b/>
                <w:bCs/>
                <w:sz w:val="20"/>
                <w:szCs w:val="20"/>
              </w:rPr>
            </w:pPr>
            <w:r w:rsidRPr="00B57A2D">
              <w:rPr>
                <w:rFonts w:eastAsia="Times New Roman" w:cs="Times New Roman"/>
                <w:b/>
                <w:bCs/>
                <w:sz w:val="20"/>
                <w:szCs w:val="20"/>
              </w:rPr>
              <w:t>мар</w:t>
            </w:r>
          </w:p>
        </w:tc>
        <w:tc>
          <w:tcPr>
            <w:tcW w:w="0" w:type="auto"/>
            <w:tcBorders>
              <w:top w:val="nil"/>
              <w:left w:val="nil"/>
              <w:bottom w:val="single" w:sz="4" w:space="0" w:color="auto"/>
              <w:right w:val="single" w:sz="4" w:space="0" w:color="auto"/>
            </w:tcBorders>
            <w:vAlign w:val="center"/>
            <w:hideMark/>
          </w:tcPr>
          <w:p w14:paraId="12ACC5D5" w14:textId="77777777" w:rsidR="00486480" w:rsidRPr="00B57A2D" w:rsidRDefault="00486480" w:rsidP="00486480">
            <w:pPr>
              <w:ind w:firstLine="0"/>
              <w:jc w:val="center"/>
              <w:rPr>
                <w:rFonts w:eastAsia="Times New Roman" w:cs="Times New Roman"/>
                <w:b/>
                <w:bCs/>
                <w:sz w:val="20"/>
                <w:szCs w:val="20"/>
              </w:rPr>
            </w:pPr>
            <w:r w:rsidRPr="00B57A2D">
              <w:rPr>
                <w:rFonts w:eastAsia="Times New Roman" w:cs="Times New Roman"/>
                <w:b/>
                <w:bCs/>
                <w:sz w:val="20"/>
                <w:szCs w:val="20"/>
              </w:rPr>
              <w:t>апр</w:t>
            </w:r>
          </w:p>
        </w:tc>
        <w:tc>
          <w:tcPr>
            <w:tcW w:w="0" w:type="auto"/>
            <w:tcBorders>
              <w:top w:val="nil"/>
              <w:left w:val="nil"/>
              <w:bottom w:val="single" w:sz="4" w:space="0" w:color="auto"/>
              <w:right w:val="single" w:sz="4" w:space="0" w:color="auto"/>
            </w:tcBorders>
            <w:vAlign w:val="center"/>
            <w:hideMark/>
          </w:tcPr>
          <w:p w14:paraId="092E37A7" w14:textId="77777777" w:rsidR="00486480" w:rsidRPr="00B57A2D" w:rsidRDefault="00486480" w:rsidP="00486480">
            <w:pPr>
              <w:ind w:firstLine="0"/>
              <w:jc w:val="center"/>
              <w:rPr>
                <w:rFonts w:eastAsia="Times New Roman" w:cs="Times New Roman"/>
                <w:b/>
                <w:bCs/>
                <w:sz w:val="20"/>
                <w:szCs w:val="20"/>
              </w:rPr>
            </w:pPr>
            <w:r w:rsidRPr="00B57A2D">
              <w:rPr>
                <w:rFonts w:eastAsia="Times New Roman" w:cs="Times New Roman"/>
                <w:b/>
                <w:bCs/>
                <w:sz w:val="20"/>
                <w:szCs w:val="20"/>
              </w:rPr>
              <w:t>окт</w:t>
            </w:r>
          </w:p>
        </w:tc>
        <w:tc>
          <w:tcPr>
            <w:tcW w:w="0" w:type="auto"/>
            <w:tcBorders>
              <w:top w:val="nil"/>
              <w:left w:val="nil"/>
              <w:bottom w:val="single" w:sz="4" w:space="0" w:color="auto"/>
              <w:right w:val="single" w:sz="4" w:space="0" w:color="auto"/>
            </w:tcBorders>
            <w:vAlign w:val="center"/>
            <w:hideMark/>
          </w:tcPr>
          <w:p w14:paraId="4D19A8C8" w14:textId="77777777" w:rsidR="00486480" w:rsidRPr="00B57A2D" w:rsidRDefault="00486480" w:rsidP="00486480">
            <w:pPr>
              <w:ind w:firstLine="0"/>
              <w:jc w:val="center"/>
              <w:rPr>
                <w:rFonts w:eastAsia="Times New Roman" w:cs="Times New Roman"/>
                <w:b/>
                <w:bCs/>
                <w:sz w:val="20"/>
                <w:szCs w:val="20"/>
              </w:rPr>
            </w:pPr>
            <w:r w:rsidRPr="00B57A2D">
              <w:rPr>
                <w:rFonts w:eastAsia="Times New Roman" w:cs="Times New Roman"/>
                <w:b/>
                <w:bCs/>
                <w:sz w:val="20"/>
                <w:szCs w:val="20"/>
              </w:rPr>
              <w:t>ноя</w:t>
            </w:r>
          </w:p>
        </w:tc>
        <w:tc>
          <w:tcPr>
            <w:tcW w:w="0" w:type="auto"/>
            <w:tcBorders>
              <w:top w:val="nil"/>
              <w:left w:val="nil"/>
              <w:bottom w:val="single" w:sz="4" w:space="0" w:color="auto"/>
              <w:right w:val="single" w:sz="4" w:space="0" w:color="auto"/>
            </w:tcBorders>
            <w:vAlign w:val="center"/>
            <w:hideMark/>
          </w:tcPr>
          <w:p w14:paraId="6C6CD373" w14:textId="77777777" w:rsidR="00486480" w:rsidRPr="00B57A2D" w:rsidRDefault="00486480" w:rsidP="00486480">
            <w:pPr>
              <w:ind w:firstLine="0"/>
              <w:jc w:val="center"/>
              <w:rPr>
                <w:rFonts w:eastAsia="Times New Roman" w:cs="Times New Roman"/>
                <w:b/>
                <w:bCs/>
                <w:sz w:val="20"/>
                <w:szCs w:val="20"/>
              </w:rPr>
            </w:pPr>
            <w:r w:rsidRPr="00B57A2D">
              <w:rPr>
                <w:rFonts w:eastAsia="Times New Roman" w:cs="Times New Roman"/>
                <w:b/>
                <w:bCs/>
                <w:sz w:val="20"/>
                <w:szCs w:val="20"/>
              </w:rPr>
              <w:t>дек</w:t>
            </w:r>
          </w:p>
        </w:tc>
        <w:tc>
          <w:tcPr>
            <w:tcW w:w="0" w:type="auto"/>
            <w:tcBorders>
              <w:top w:val="nil"/>
              <w:left w:val="nil"/>
              <w:bottom w:val="single" w:sz="4" w:space="0" w:color="auto"/>
              <w:right w:val="single" w:sz="4" w:space="0" w:color="auto"/>
            </w:tcBorders>
            <w:vAlign w:val="center"/>
            <w:hideMark/>
          </w:tcPr>
          <w:p w14:paraId="25F8D7F8" w14:textId="77777777" w:rsidR="00486480" w:rsidRPr="00B57A2D" w:rsidRDefault="00486480" w:rsidP="00486480">
            <w:pPr>
              <w:ind w:firstLine="0"/>
              <w:jc w:val="center"/>
              <w:rPr>
                <w:rFonts w:eastAsia="Times New Roman" w:cs="Times New Roman"/>
                <w:b/>
                <w:bCs/>
                <w:sz w:val="20"/>
                <w:szCs w:val="20"/>
              </w:rPr>
            </w:pPr>
            <w:r w:rsidRPr="00B57A2D">
              <w:rPr>
                <w:rFonts w:eastAsia="Times New Roman" w:cs="Times New Roman"/>
                <w:b/>
                <w:bCs/>
                <w:sz w:val="20"/>
                <w:szCs w:val="20"/>
              </w:rPr>
              <w:t>янв</w:t>
            </w:r>
          </w:p>
        </w:tc>
        <w:tc>
          <w:tcPr>
            <w:tcW w:w="0" w:type="auto"/>
            <w:tcBorders>
              <w:top w:val="nil"/>
              <w:left w:val="nil"/>
              <w:bottom w:val="single" w:sz="4" w:space="0" w:color="auto"/>
              <w:right w:val="single" w:sz="4" w:space="0" w:color="auto"/>
            </w:tcBorders>
            <w:vAlign w:val="center"/>
            <w:hideMark/>
          </w:tcPr>
          <w:p w14:paraId="5681FBDE" w14:textId="77777777" w:rsidR="00486480" w:rsidRPr="00B57A2D" w:rsidRDefault="00486480" w:rsidP="00486480">
            <w:pPr>
              <w:ind w:firstLine="0"/>
              <w:jc w:val="center"/>
              <w:rPr>
                <w:rFonts w:eastAsia="Times New Roman" w:cs="Times New Roman"/>
                <w:b/>
                <w:bCs/>
                <w:sz w:val="20"/>
                <w:szCs w:val="20"/>
              </w:rPr>
            </w:pPr>
            <w:r w:rsidRPr="00B57A2D">
              <w:rPr>
                <w:rFonts w:eastAsia="Times New Roman" w:cs="Times New Roman"/>
                <w:b/>
                <w:bCs/>
                <w:sz w:val="20"/>
                <w:szCs w:val="20"/>
              </w:rPr>
              <w:t>фев</w:t>
            </w:r>
          </w:p>
        </w:tc>
        <w:tc>
          <w:tcPr>
            <w:tcW w:w="0" w:type="auto"/>
            <w:tcBorders>
              <w:top w:val="nil"/>
              <w:left w:val="nil"/>
              <w:bottom w:val="single" w:sz="4" w:space="0" w:color="auto"/>
              <w:right w:val="single" w:sz="4" w:space="0" w:color="auto"/>
            </w:tcBorders>
            <w:vAlign w:val="center"/>
            <w:hideMark/>
          </w:tcPr>
          <w:p w14:paraId="53A84505" w14:textId="77777777" w:rsidR="00486480" w:rsidRPr="00B57A2D" w:rsidRDefault="00486480" w:rsidP="00486480">
            <w:pPr>
              <w:ind w:firstLine="0"/>
              <w:jc w:val="center"/>
              <w:rPr>
                <w:rFonts w:eastAsia="Times New Roman" w:cs="Times New Roman"/>
                <w:b/>
                <w:bCs/>
                <w:sz w:val="20"/>
                <w:szCs w:val="20"/>
              </w:rPr>
            </w:pPr>
            <w:r w:rsidRPr="00B57A2D">
              <w:rPr>
                <w:rFonts w:eastAsia="Times New Roman" w:cs="Times New Roman"/>
                <w:b/>
                <w:bCs/>
                <w:sz w:val="20"/>
                <w:szCs w:val="20"/>
              </w:rPr>
              <w:t>мар</w:t>
            </w:r>
          </w:p>
        </w:tc>
        <w:tc>
          <w:tcPr>
            <w:tcW w:w="0" w:type="auto"/>
            <w:tcBorders>
              <w:top w:val="nil"/>
              <w:left w:val="nil"/>
              <w:bottom w:val="single" w:sz="4" w:space="0" w:color="auto"/>
              <w:right w:val="single" w:sz="4" w:space="0" w:color="auto"/>
            </w:tcBorders>
            <w:vAlign w:val="center"/>
            <w:hideMark/>
          </w:tcPr>
          <w:p w14:paraId="796CB4B1" w14:textId="77777777" w:rsidR="00486480" w:rsidRPr="00B57A2D" w:rsidRDefault="00486480" w:rsidP="00486480">
            <w:pPr>
              <w:ind w:firstLine="0"/>
              <w:jc w:val="center"/>
              <w:rPr>
                <w:rFonts w:eastAsia="Times New Roman" w:cs="Times New Roman"/>
                <w:b/>
                <w:bCs/>
                <w:sz w:val="20"/>
                <w:szCs w:val="20"/>
              </w:rPr>
            </w:pPr>
            <w:r w:rsidRPr="00B57A2D">
              <w:rPr>
                <w:rFonts w:eastAsia="Times New Roman" w:cs="Times New Roman"/>
                <w:b/>
                <w:bCs/>
                <w:sz w:val="20"/>
                <w:szCs w:val="20"/>
              </w:rPr>
              <w:t>апр</w:t>
            </w:r>
          </w:p>
        </w:tc>
      </w:tr>
      <w:tr w:rsidR="00667CDB" w:rsidRPr="00B57A2D" w14:paraId="6A21F429" w14:textId="77777777" w:rsidTr="00486480">
        <w:trPr>
          <w:trHeight w:val="20"/>
        </w:trPr>
        <w:tc>
          <w:tcPr>
            <w:tcW w:w="0" w:type="auto"/>
            <w:tcBorders>
              <w:top w:val="nil"/>
              <w:left w:val="single" w:sz="4" w:space="0" w:color="auto"/>
              <w:bottom w:val="single" w:sz="4" w:space="0" w:color="auto"/>
              <w:right w:val="single" w:sz="4" w:space="0" w:color="auto"/>
            </w:tcBorders>
            <w:vAlign w:val="center"/>
            <w:hideMark/>
          </w:tcPr>
          <w:p w14:paraId="3A580021" w14:textId="77777777" w:rsidR="00486480" w:rsidRPr="00B57A2D" w:rsidRDefault="00486480" w:rsidP="00486480">
            <w:pPr>
              <w:ind w:firstLine="0"/>
              <w:jc w:val="left"/>
              <w:rPr>
                <w:rFonts w:eastAsia="Times New Roman" w:cs="Times New Roman"/>
                <w:sz w:val="20"/>
                <w:szCs w:val="20"/>
              </w:rPr>
            </w:pPr>
            <w:r w:rsidRPr="00B57A2D">
              <w:rPr>
                <w:rFonts w:eastAsia="Times New Roman" w:cs="Times New Roman"/>
                <w:sz w:val="20"/>
                <w:szCs w:val="20"/>
              </w:rPr>
              <w:t>Котельная по адресу: п.Каменоломни, ул.Ленина, 15а</w:t>
            </w:r>
          </w:p>
        </w:tc>
        <w:tc>
          <w:tcPr>
            <w:tcW w:w="0" w:type="auto"/>
            <w:tcBorders>
              <w:top w:val="nil"/>
              <w:left w:val="nil"/>
              <w:bottom w:val="single" w:sz="4" w:space="0" w:color="auto"/>
              <w:right w:val="single" w:sz="4" w:space="0" w:color="auto"/>
            </w:tcBorders>
            <w:vAlign w:val="center"/>
            <w:hideMark/>
          </w:tcPr>
          <w:p w14:paraId="5D09CC0D"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15</w:t>
            </w:r>
          </w:p>
        </w:tc>
        <w:tc>
          <w:tcPr>
            <w:tcW w:w="0" w:type="auto"/>
            <w:tcBorders>
              <w:top w:val="nil"/>
              <w:left w:val="nil"/>
              <w:bottom w:val="single" w:sz="4" w:space="0" w:color="auto"/>
              <w:right w:val="single" w:sz="4" w:space="0" w:color="auto"/>
            </w:tcBorders>
            <w:vAlign w:val="center"/>
            <w:hideMark/>
          </w:tcPr>
          <w:p w14:paraId="5BE5F54C"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30</w:t>
            </w:r>
          </w:p>
        </w:tc>
        <w:tc>
          <w:tcPr>
            <w:tcW w:w="0" w:type="auto"/>
            <w:tcBorders>
              <w:top w:val="nil"/>
              <w:left w:val="nil"/>
              <w:bottom w:val="single" w:sz="4" w:space="0" w:color="auto"/>
              <w:right w:val="single" w:sz="4" w:space="0" w:color="auto"/>
            </w:tcBorders>
            <w:vAlign w:val="center"/>
            <w:hideMark/>
          </w:tcPr>
          <w:p w14:paraId="20005800"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31</w:t>
            </w:r>
          </w:p>
        </w:tc>
        <w:tc>
          <w:tcPr>
            <w:tcW w:w="0" w:type="auto"/>
            <w:tcBorders>
              <w:top w:val="nil"/>
              <w:left w:val="nil"/>
              <w:bottom w:val="single" w:sz="4" w:space="0" w:color="auto"/>
              <w:right w:val="single" w:sz="4" w:space="0" w:color="auto"/>
            </w:tcBorders>
            <w:vAlign w:val="center"/>
            <w:hideMark/>
          </w:tcPr>
          <w:p w14:paraId="483CC759"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30</w:t>
            </w:r>
          </w:p>
        </w:tc>
        <w:tc>
          <w:tcPr>
            <w:tcW w:w="0" w:type="auto"/>
            <w:tcBorders>
              <w:top w:val="nil"/>
              <w:left w:val="nil"/>
              <w:bottom w:val="single" w:sz="4" w:space="0" w:color="auto"/>
              <w:right w:val="single" w:sz="4" w:space="0" w:color="auto"/>
            </w:tcBorders>
            <w:vAlign w:val="center"/>
            <w:hideMark/>
          </w:tcPr>
          <w:p w14:paraId="5EB888E2"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28</w:t>
            </w:r>
          </w:p>
        </w:tc>
        <w:tc>
          <w:tcPr>
            <w:tcW w:w="0" w:type="auto"/>
            <w:tcBorders>
              <w:top w:val="nil"/>
              <w:left w:val="nil"/>
              <w:bottom w:val="single" w:sz="4" w:space="0" w:color="auto"/>
              <w:right w:val="single" w:sz="4" w:space="0" w:color="auto"/>
            </w:tcBorders>
            <w:vAlign w:val="center"/>
            <w:hideMark/>
          </w:tcPr>
          <w:p w14:paraId="686820FD"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31</w:t>
            </w:r>
          </w:p>
        </w:tc>
        <w:tc>
          <w:tcPr>
            <w:tcW w:w="0" w:type="auto"/>
            <w:tcBorders>
              <w:top w:val="nil"/>
              <w:left w:val="nil"/>
              <w:bottom w:val="single" w:sz="4" w:space="0" w:color="auto"/>
              <w:right w:val="single" w:sz="4" w:space="0" w:color="auto"/>
            </w:tcBorders>
            <w:vAlign w:val="center"/>
            <w:hideMark/>
          </w:tcPr>
          <w:p w14:paraId="7DC67069"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10</w:t>
            </w:r>
          </w:p>
        </w:tc>
        <w:tc>
          <w:tcPr>
            <w:tcW w:w="0" w:type="auto"/>
            <w:tcBorders>
              <w:top w:val="nil"/>
              <w:left w:val="nil"/>
              <w:bottom w:val="single" w:sz="4" w:space="0" w:color="auto"/>
              <w:right w:val="single" w:sz="4" w:space="0" w:color="auto"/>
            </w:tcBorders>
            <w:vAlign w:val="center"/>
            <w:hideMark/>
          </w:tcPr>
          <w:p w14:paraId="40D35891"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70</w:t>
            </w:r>
          </w:p>
        </w:tc>
        <w:tc>
          <w:tcPr>
            <w:tcW w:w="0" w:type="auto"/>
            <w:tcBorders>
              <w:top w:val="nil"/>
              <w:left w:val="nil"/>
              <w:bottom w:val="single" w:sz="4" w:space="0" w:color="auto"/>
              <w:right w:val="single" w:sz="4" w:space="0" w:color="auto"/>
            </w:tcBorders>
            <w:vAlign w:val="center"/>
            <w:hideMark/>
          </w:tcPr>
          <w:p w14:paraId="06F9863A"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213</w:t>
            </w:r>
          </w:p>
        </w:tc>
        <w:tc>
          <w:tcPr>
            <w:tcW w:w="0" w:type="auto"/>
            <w:tcBorders>
              <w:top w:val="nil"/>
              <w:left w:val="nil"/>
              <w:bottom w:val="single" w:sz="4" w:space="0" w:color="auto"/>
              <w:right w:val="single" w:sz="4" w:space="0" w:color="auto"/>
            </w:tcBorders>
            <w:vAlign w:val="center"/>
            <w:hideMark/>
          </w:tcPr>
          <w:p w14:paraId="2D9F007D"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281</w:t>
            </w:r>
          </w:p>
        </w:tc>
        <w:tc>
          <w:tcPr>
            <w:tcW w:w="0" w:type="auto"/>
            <w:tcBorders>
              <w:top w:val="nil"/>
              <w:left w:val="nil"/>
              <w:bottom w:val="single" w:sz="4" w:space="0" w:color="auto"/>
              <w:right w:val="single" w:sz="4" w:space="0" w:color="auto"/>
            </w:tcBorders>
            <w:vAlign w:val="center"/>
            <w:hideMark/>
          </w:tcPr>
          <w:p w14:paraId="47E295B3"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300</w:t>
            </w:r>
          </w:p>
        </w:tc>
        <w:tc>
          <w:tcPr>
            <w:tcW w:w="0" w:type="auto"/>
            <w:tcBorders>
              <w:top w:val="nil"/>
              <w:left w:val="nil"/>
              <w:bottom w:val="single" w:sz="4" w:space="0" w:color="auto"/>
              <w:right w:val="single" w:sz="4" w:space="0" w:color="auto"/>
            </w:tcBorders>
            <w:vAlign w:val="center"/>
            <w:hideMark/>
          </w:tcPr>
          <w:p w14:paraId="5A95C925"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274</w:t>
            </w:r>
          </w:p>
        </w:tc>
        <w:tc>
          <w:tcPr>
            <w:tcW w:w="0" w:type="auto"/>
            <w:tcBorders>
              <w:top w:val="nil"/>
              <w:left w:val="nil"/>
              <w:bottom w:val="single" w:sz="4" w:space="0" w:color="auto"/>
              <w:right w:val="single" w:sz="4" w:space="0" w:color="auto"/>
            </w:tcBorders>
            <w:vAlign w:val="center"/>
            <w:hideMark/>
          </w:tcPr>
          <w:p w14:paraId="3F527778"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236</w:t>
            </w:r>
          </w:p>
        </w:tc>
        <w:tc>
          <w:tcPr>
            <w:tcW w:w="0" w:type="auto"/>
            <w:tcBorders>
              <w:top w:val="nil"/>
              <w:left w:val="nil"/>
              <w:bottom w:val="single" w:sz="4" w:space="0" w:color="auto"/>
              <w:right w:val="single" w:sz="4" w:space="0" w:color="auto"/>
            </w:tcBorders>
            <w:vAlign w:val="center"/>
            <w:hideMark/>
          </w:tcPr>
          <w:p w14:paraId="59BE0711"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41</w:t>
            </w:r>
          </w:p>
        </w:tc>
      </w:tr>
      <w:tr w:rsidR="00667CDB" w:rsidRPr="00B57A2D" w14:paraId="793512A1" w14:textId="77777777" w:rsidTr="00486480">
        <w:trPr>
          <w:trHeight w:val="20"/>
        </w:trPr>
        <w:tc>
          <w:tcPr>
            <w:tcW w:w="0" w:type="auto"/>
            <w:tcBorders>
              <w:top w:val="nil"/>
              <w:left w:val="single" w:sz="4" w:space="0" w:color="auto"/>
              <w:bottom w:val="single" w:sz="4" w:space="0" w:color="auto"/>
              <w:right w:val="single" w:sz="4" w:space="0" w:color="auto"/>
            </w:tcBorders>
            <w:vAlign w:val="center"/>
            <w:hideMark/>
          </w:tcPr>
          <w:p w14:paraId="33A0B2B2" w14:textId="77777777" w:rsidR="00486480" w:rsidRPr="00B57A2D" w:rsidRDefault="00486480" w:rsidP="00486480">
            <w:pPr>
              <w:ind w:firstLine="0"/>
              <w:jc w:val="left"/>
              <w:rPr>
                <w:rFonts w:eastAsia="Times New Roman" w:cs="Times New Roman"/>
                <w:sz w:val="20"/>
                <w:szCs w:val="20"/>
              </w:rPr>
            </w:pPr>
            <w:r w:rsidRPr="00B57A2D">
              <w:rPr>
                <w:rFonts w:eastAsia="Times New Roman" w:cs="Times New Roman"/>
                <w:sz w:val="20"/>
                <w:szCs w:val="20"/>
              </w:rPr>
              <w:t>Котельная по адресу: п.Каменоломни, пер.Садовый, 42б</w:t>
            </w:r>
          </w:p>
        </w:tc>
        <w:tc>
          <w:tcPr>
            <w:tcW w:w="0" w:type="auto"/>
            <w:tcBorders>
              <w:top w:val="nil"/>
              <w:left w:val="nil"/>
              <w:bottom w:val="single" w:sz="4" w:space="0" w:color="auto"/>
              <w:right w:val="single" w:sz="4" w:space="0" w:color="auto"/>
            </w:tcBorders>
            <w:vAlign w:val="center"/>
            <w:hideMark/>
          </w:tcPr>
          <w:p w14:paraId="36F41C6C"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15</w:t>
            </w:r>
          </w:p>
        </w:tc>
        <w:tc>
          <w:tcPr>
            <w:tcW w:w="0" w:type="auto"/>
            <w:tcBorders>
              <w:top w:val="nil"/>
              <w:left w:val="nil"/>
              <w:bottom w:val="single" w:sz="4" w:space="0" w:color="auto"/>
              <w:right w:val="single" w:sz="4" w:space="0" w:color="auto"/>
            </w:tcBorders>
            <w:vAlign w:val="center"/>
            <w:hideMark/>
          </w:tcPr>
          <w:p w14:paraId="4DF33932"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30</w:t>
            </w:r>
          </w:p>
        </w:tc>
        <w:tc>
          <w:tcPr>
            <w:tcW w:w="0" w:type="auto"/>
            <w:tcBorders>
              <w:top w:val="nil"/>
              <w:left w:val="nil"/>
              <w:bottom w:val="single" w:sz="4" w:space="0" w:color="auto"/>
              <w:right w:val="single" w:sz="4" w:space="0" w:color="auto"/>
            </w:tcBorders>
            <w:vAlign w:val="center"/>
            <w:hideMark/>
          </w:tcPr>
          <w:p w14:paraId="06E60477"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31</w:t>
            </w:r>
          </w:p>
        </w:tc>
        <w:tc>
          <w:tcPr>
            <w:tcW w:w="0" w:type="auto"/>
            <w:tcBorders>
              <w:top w:val="nil"/>
              <w:left w:val="nil"/>
              <w:bottom w:val="single" w:sz="4" w:space="0" w:color="auto"/>
              <w:right w:val="single" w:sz="4" w:space="0" w:color="auto"/>
            </w:tcBorders>
            <w:vAlign w:val="center"/>
            <w:hideMark/>
          </w:tcPr>
          <w:p w14:paraId="4145FFC7"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30</w:t>
            </w:r>
          </w:p>
        </w:tc>
        <w:tc>
          <w:tcPr>
            <w:tcW w:w="0" w:type="auto"/>
            <w:tcBorders>
              <w:top w:val="nil"/>
              <w:left w:val="nil"/>
              <w:bottom w:val="single" w:sz="4" w:space="0" w:color="auto"/>
              <w:right w:val="single" w:sz="4" w:space="0" w:color="auto"/>
            </w:tcBorders>
            <w:vAlign w:val="center"/>
            <w:hideMark/>
          </w:tcPr>
          <w:p w14:paraId="35725820"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28</w:t>
            </w:r>
          </w:p>
        </w:tc>
        <w:tc>
          <w:tcPr>
            <w:tcW w:w="0" w:type="auto"/>
            <w:tcBorders>
              <w:top w:val="nil"/>
              <w:left w:val="nil"/>
              <w:bottom w:val="single" w:sz="4" w:space="0" w:color="auto"/>
              <w:right w:val="single" w:sz="4" w:space="0" w:color="auto"/>
            </w:tcBorders>
            <w:vAlign w:val="center"/>
            <w:hideMark/>
          </w:tcPr>
          <w:p w14:paraId="7EAB8D80"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31</w:t>
            </w:r>
          </w:p>
        </w:tc>
        <w:tc>
          <w:tcPr>
            <w:tcW w:w="0" w:type="auto"/>
            <w:tcBorders>
              <w:top w:val="nil"/>
              <w:left w:val="nil"/>
              <w:bottom w:val="single" w:sz="4" w:space="0" w:color="auto"/>
              <w:right w:val="single" w:sz="4" w:space="0" w:color="auto"/>
            </w:tcBorders>
            <w:vAlign w:val="center"/>
            <w:hideMark/>
          </w:tcPr>
          <w:p w14:paraId="16606B74"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20</w:t>
            </w:r>
          </w:p>
        </w:tc>
        <w:tc>
          <w:tcPr>
            <w:tcW w:w="0" w:type="auto"/>
            <w:tcBorders>
              <w:top w:val="nil"/>
              <w:left w:val="nil"/>
              <w:bottom w:val="single" w:sz="4" w:space="0" w:color="auto"/>
              <w:right w:val="single" w:sz="4" w:space="0" w:color="auto"/>
            </w:tcBorders>
            <w:vAlign w:val="center"/>
            <w:hideMark/>
          </w:tcPr>
          <w:p w14:paraId="0C06EFAD"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150</w:t>
            </w:r>
          </w:p>
        </w:tc>
        <w:tc>
          <w:tcPr>
            <w:tcW w:w="0" w:type="auto"/>
            <w:tcBorders>
              <w:top w:val="nil"/>
              <w:left w:val="nil"/>
              <w:bottom w:val="single" w:sz="4" w:space="0" w:color="auto"/>
              <w:right w:val="single" w:sz="4" w:space="0" w:color="auto"/>
            </w:tcBorders>
            <w:vAlign w:val="center"/>
            <w:hideMark/>
          </w:tcPr>
          <w:p w14:paraId="01256B9C"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460</w:t>
            </w:r>
          </w:p>
        </w:tc>
        <w:tc>
          <w:tcPr>
            <w:tcW w:w="0" w:type="auto"/>
            <w:tcBorders>
              <w:top w:val="nil"/>
              <w:left w:val="nil"/>
              <w:bottom w:val="single" w:sz="4" w:space="0" w:color="auto"/>
              <w:right w:val="single" w:sz="4" w:space="0" w:color="auto"/>
            </w:tcBorders>
            <w:vAlign w:val="center"/>
            <w:hideMark/>
          </w:tcPr>
          <w:p w14:paraId="139DF626"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605</w:t>
            </w:r>
          </w:p>
        </w:tc>
        <w:tc>
          <w:tcPr>
            <w:tcW w:w="0" w:type="auto"/>
            <w:tcBorders>
              <w:top w:val="nil"/>
              <w:left w:val="nil"/>
              <w:bottom w:val="single" w:sz="4" w:space="0" w:color="auto"/>
              <w:right w:val="single" w:sz="4" w:space="0" w:color="auto"/>
            </w:tcBorders>
            <w:vAlign w:val="center"/>
            <w:hideMark/>
          </w:tcPr>
          <w:p w14:paraId="2DF8C54E"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647</w:t>
            </w:r>
          </w:p>
        </w:tc>
        <w:tc>
          <w:tcPr>
            <w:tcW w:w="0" w:type="auto"/>
            <w:tcBorders>
              <w:top w:val="nil"/>
              <w:left w:val="nil"/>
              <w:bottom w:val="single" w:sz="4" w:space="0" w:color="auto"/>
              <w:right w:val="single" w:sz="4" w:space="0" w:color="auto"/>
            </w:tcBorders>
            <w:vAlign w:val="center"/>
            <w:hideMark/>
          </w:tcPr>
          <w:p w14:paraId="3BB61AD7"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590</w:t>
            </w:r>
          </w:p>
        </w:tc>
        <w:tc>
          <w:tcPr>
            <w:tcW w:w="0" w:type="auto"/>
            <w:tcBorders>
              <w:top w:val="nil"/>
              <w:left w:val="nil"/>
              <w:bottom w:val="single" w:sz="4" w:space="0" w:color="auto"/>
              <w:right w:val="single" w:sz="4" w:space="0" w:color="auto"/>
            </w:tcBorders>
            <w:vAlign w:val="center"/>
            <w:hideMark/>
          </w:tcPr>
          <w:p w14:paraId="54306F9A"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508</w:t>
            </w:r>
          </w:p>
        </w:tc>
        <w:tc>
          <w:tcPr>
            <w:tcW w:w="0" w:type="auto"/>
            <w:tcBorders>
              <w:top w:val="nil"/>
              <w:left w:val="nil"/>
              <w:bottom w:val="single" w:sz="4" w:space="0" w:color="auto"/>
              <w:right w:val="single" w:sz="4" w:space="0" w:color="auto"/>
            </w:tcBorders>
            <w:vAlign w:val="center"/>
            <w:hideMark/>
          </w:tcPr>
          <w:p w14:paraId="61363FA9"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175</w:t>
            </w:r>
          </w:p>
        </w:tc>
      </w:tr>
      <w:tr w:rsidR="00667CDB" w:rsidRPr="00B57A2D" w14:paraId="523C2D58" w14:textId="77777777" w:rsidTr="00486480">
        <w:trPr>
          <w:trHeight w:val="20"/>
        </w:trPr>
        <w:tc>
          <w:tcPr>
            <w:tcW w:w="0" w:type="auto"/>
            <w:tcBorders>
              <w:top w:val="nil"/>
              <w:left w:val="single" w:sz="4" w:space="0" w:color="auto"/>
              <w:bottom w:val="single" w:sz="4" w:space="0" w:color="auto"/>
              <w:right w:val="single" w:sz="4" w:space="0" w:color="auto"/>
            </w:tcBorders>
            <w:vAlign w:val="center"/>
            <w:hideMark/>
          </w:tcPr>
          <w:p w14:paraId="04189B56" w14:textId="77777777" w:rsidR="00486480" w:rsidRPr="00B57A2D" w:rsidRDefault="00486480" w:rsidP="00486480">
            <w:pPr>
              <w:ind w:firstLine="0"/>
              <w:jc w:val="left"/>
              <w:rPr>
                <w:rFonts w:eastAsia="Times New Roman" w:cs="Times New Roman"/>
                <w:sz w:val="20"/>
                <w:szCs w:val="20"/>
              </w:rPr>
            </w:pPr>
            <w:r w:rsidRPr="00B57A2D">
              <w:rPr>
                <w:rFonts w:eastAsia="Times New Roman" w:cs="Times New Roman"/>
                <w:sz w:val="20"/>
                <w:szCs w:val="20"/>
              </w:rPr>
              <w:t>Котельная по адресу: п.Каменоломни, пер.Северный, 2б</w:t>
            </w:r>
          </w:p>
        </w:tc>
        <w:tc>
          <w:tcPr>
            <w:tcW w:w="0" w:type="auto"/>
            <w:tcBorders>
              <w:top w:val="nil"/>
              <w:left w:val="nil"/>
              <w:bottom w:val="single" w:sz="4" w:space="0" w:color="auto"/>
              <w:right w:val="single" w:sz="4" w:space="0" w:color="auto"/>
            </w:tcBorders>
            <w:vAlign w:val="center"/>
            <w:hideMark/>
          </w:tcPr>
          <w:p w14:paraId="3F0BD4A2"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15</w:t>
            </w:r>
          </w:p>
        </w:tc>
        <w:tc>
          <w:tcPr>
            <w:tcW w:w="0" w:type="auto"/>
            <w:tcBorders>
              <w:top w:val="nil"/>
              <w:left w:val="nil"/>
              <w:bottom w:val="single" w:sz="4" w:space="0" w:color="auto"/>
              <w:right w:val="single" w:sz="4" w:space="0" w:color="auto"/>
            </w:tcBorders>
            <w:vAlign w:val="center"/>
            <w:hideMark/>
          </w:tcPr>
          <w:p w14:paraId="43E93301"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30</w:t>
            </w:r>
          </w:p>
        </w:tc>
        <w:tc>
          <w:tcPr>
            <w:tcW w:w="0" w:type="auto"/>
            <w:tcBorders>
              <w:top w:val="nil"/>
              <w:left w:val="nil"/>
              <w:bottom w:val="single" w:sz="4" w:space="0" w:color="auto"/>
              <w:right w:val="single" w:sz="4" w:space="0" w:color="auto"/>
            </w:tcBorders>
            <w:vAlign w:val="center"/>
            <w:hideMark/>
          </w:tcPr>
          <w:p w14:paraId="64567345"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31</w:t>
            </w:r>
          </w:p>
        </w:tc>
        <w:tc>
          <w:tcPr>
            <w:tcW w:w="0" w:type="auto"/>
            <w:tcBorders>
              <w:top w:val="nil"/>
              <w:left w:val="nil"/>
              <w:bottom w:val="single" w:sz="4" w:space="0" w:color="auto"/>
              <w:right w:val="single" w:sz="4" w:space="0" w:color="auto"/>
            </w:tcBorders>
            <w:vAlign w:val="center"/>
            <w:hideMark/>
          </w:tcPr>
          <w:p w14:paraId="639109F6"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30</w:t>
            </w:r>
          </w:p>
        </w:tc>
        <w:tc>
          <w:tcPr>
            <w:tcW w:w="0" w:type="auto"/>
            <w:tcBorders>
              <w:top w:val="nil"/>
              <w:left w:val="nil"/>
              <w:bottom w:val="single" w:sz="4" w:space="0" w:color="auto"/>
              <w:right w:val="single" w:sz="4" w:space="0" w:color="auto"/>
            </w:tcBorders>
            <w:vAlign w:val="center"/>
            <w:hideMark/>
          </w:tcPr>
          <w:p w14:paraId="4E3811C9"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28</w:t>
            </w:r>
          </w:p>
        </w:tc>
        <w:tc>
          <w:tcPr>
            <w:tcW w:w="0" w:type="auto"/>
            <w:tcBorders>
              <w:top w:val="nil"/>
              <w:left w:val="nil"/>
              <w:bottom w:val="single" w:sz="4" w:space="0" w:color="auto"/>
              <w:right w:val="single" w:sz="4" w:space="0" w:color="auto"/>
            </w:tcBorders>
            <w:vAlign w:val="center"/>
            <w:hideMark/>
          </w:tcPr>
          <w:p w14:paraId="580F29AE"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31</w:t>
            </w:r>
          </w:p>
        </w:tc>
        <w:tc>
          <w:tcPr>
            <w:tcW w:w="0" w:type="auto"/>
            <w:tcBorders>
              <w:top w:val="nil"/>
              <w:left w:val="nil"/>
              <w:bottom w:val="single" w:sz="4" w:space="0" w:color="auto"/>
              <w:right w:val="single" w:sz="4" w:space="0" w:color="auto"/>
            </w:tcBorders>
            <w:vAlign w:val="center"/>
            <w:hideMark/>
          </w:tcPr>
          <w:p w14:paraId="58BED3FF"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21</w:t>
            </w:r>
          </w:p>
        </w:tc>
        <w:tc>
          <w:tcPr>
            <w:tcW w:w="0" w:type="auto"/>
            <w:tcBorders>
              <w:top w:val="nil"/>
              <w:left w:val="nil"/>
              <w:bottom w:val="single" w:sz="4" w:space="0" w:color="auto"/>
              <w:right w:val="single" w:sz="4" w:space="0" w:color="auto"/>
            </w:tcBorders>
            <w:vAlign w:val="center"/>
            <w:hideMark/>
          </w:tcPr>
          <w:p w14:paraId="2BD7CB09"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231</w:t>
            </w:r>
          </w:p>
        </w:tc>
        <w:tc>
          <w:tcPr>
            <w:tcW w:w="0" w:type="auto"/>
            <w:tcBorders>
              <w:top w:val="nil"/>
              <w:left w:val="nil"/>
              <w:bottom w:val="single" w:sz="4" w:space="0" w:color="auto"/>
              <w:right w:val="single" w:sz="4" w:space="0" w:color="auto"/>
            </w:tcBorders>
            <w:vAlign w:val="center"/>
            <w:hideMark/>
          </w:tcPr>
          <w:p w14:paraId="1094D33E"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709</w:t>
            </w:r>
          </w:p>
        </w:tc>
        <w:tc>
          <w:tcPr>
            <w:tcW w:w="0" w:type="auto"/>
            <w:tcBorders>
              <w:top w:val="nil"/>
              <w:left w:val="nil"/>
              <w:bottom w:val="single" w:sz="4" w:space="0" w:color="auto"/>
              <w:right w:val="single" w:sz="4" w:space="0" w:color="auto"/>
            </w:tcBorders>
            <w:vAlign w:val="center"/>
            <w:hideMark/>
          </w:tcPr>
          <w:p w14:paraId="3878A320"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933</w:t>
            </w:r>
          </w:p>
        </w:tc>
        <w:tc>
          <w:tcPr>
            <w:tcW w:w="0" w:type="auto"/>
            <w:tcBorders>
              <w:top w:val="nil"/>
              <w:left w:val="nil"/>
              <w:bottom w:val="single" w:sz="4" w:space="0" w:color="auto"/>
              <w:right w:val="single" w:sz="4" w:space="0" w:color="auto"/>
            </w:tcBorders>
            <w:vAlign w:val="center"/>
            <w:hideMark/>
          </w:tcPr>
          <w:p w14:paraId="0716E5E9"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998</w:t>
            </w:r>
          </w:p>
        </w:tc>
        <w:tc>
          <w:tcPr>
            <w:tcW w:w="0" w:type="auto"/>
            <w:tcBorders>
              <w:top w:val="nil"/>
              <w:left w:val="nil"/>
              <w:bottom w:val="single" w:sz="4" w:space="0" w:color="auto"/>
              <w:right w:val="single" w:sz="4" w:space="0" w:color="auto"/>
            </w:tcBorders>
            <w:vAlign w:val="center"/>
            <w:hideMark/>
          </w:tcPr>
          <w:p w14:paraId="147EC29C"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910</w:t>
            </w:r>
          </w:p>
        </w:tc>
        <w:tc>
          <w:tcPr>
            <w:tcW w:w="0" w:type="auto"/>
            <w:tcBorders>
              <w:top w:val="nil"/>
              <w:left w:val="nil"/>
              <w:bottom w:val="single" w:sz="4" w:space="0" w:color="auto"/>
              <w:right w:val="single" w:sz="4" w:space="0" w:color="auto"/>
            </w:tcBorders>
            <w:vAlign w:val="center"/>
            <w:hideMark/>
          </w:tcPr>
          <w:p w14:paraId="5DFC9F88"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784</w:t>
            </w:r>
          </w:p>
        </w:tc>
        <w:tc>
          <w:tcPr>
            <w:tcW w:w="0" w:type="auto"/>
            <w:tcBorders>
              <w:top w:val="nil"/>
              <w:left w:val="nil"/>
              <w:bottom w:val="single" w:sz="4" w:space="0" w:color="auto"/>
              <w:right w:val="single" w:sz="4" w:space="0" w:color="auto"/>
            </w:tcBorders>
            <w:vAlign w:val="center"/>
            <w:hideMark/>
          </w:tcPr>
          <w:p w14:paraId="3F80FB79"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284</w:t>
            </w:r>
          </w:p>
        </w:tc>
      </w:tr>
      <w:tr w:rsidR="00667CDB" w:rsidRPr="00B57A2D" w14:paraId="314CE6EB" w14:textId="77777777" w:rsidTr="00486480">
        <w:trPr>
          <w:trHeight w:val="20"/>
        </w:trPr>
        <w:tc>
          <w:tcPr>
            <w:tcW w:w="0" w:type="auto"/>
            <w:tcBorders>
              <w:top w:val="nil"/>
              <w:left w:val="single" w:sz="4" w:space="0" w:color="auto"/>
              <w:bottom w:val="single" w:sz="4" w:space="0" w:color="auto"/>
              <w:right w:val="single" w:sz="4" w:space="0" w:color="auto"/>
            </w:tcBorders>
            <w:vAlign w:val="center"/>
            <w:hideMark/>
          </w:tcPr>
          <w:p w14:paraId="69A46162" w14:textId="77777777" w:rsidR="00486480" w:rsidRPr="00B57A2D" w:rsidRDefault="00486480" w:rsidP="00486480">
            <w:pPr>
              <w:ind w:firstLine="0"/>
              <w:jc w:val="left"/>
              <w:rPr>
                <w:rFonts w:eastAsia="Times New Roman" w:cs="Times New Roman"/>
                <w:sz w:val="20"/>
                <w:szCs w:val="20"/>
              </w:rPr>
            </w:pPr>
            <w:r w:rsidRPr="00B57A2D">
              <w:rPr>
                <w:rFonts w:eastAsia="Times New Roman" w:cs="Times New Roman"/>
                <w:sz w:val="20"/>
                <w:szCs w:val="20"/>
              </w:rPr>
              <w:t>Котельная по адресу: п.Каменоломни, ул.40 лет Октября, 80а</w:t>
            </w:r>
          </w:p>
        </w:tc>
        <w:tc>
          <w:tcPr>
            <w:tcW w:w="0" w:type="auto"/>
            <w:tcBorders>
              <w:top w:val="nil"/>
              <w:left w:val="nil"/>
              <w:bottom w:val="single" w:sz="4" w:space="0" w:color="auto"/>
              <w:right w:val="single" w:sz="4" w:space="0" w:color="auto"/>
            </w:tcBorders>
            <w:vAlign w:val="center"/>
            <w:hideMark/>
          </w:tcPr>
          <w:p w14:paraId="6238D354"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15</w:t>
            </w:r>
          </w:p>
        </w:tc>
        <w:tc>
          <w:tcPr>
            <w:tcW w:w="0" w:type="auto"/>
            <w:tcBorders>
              <w:top w:val="nil"/>
              <w:left w:val="nil"/>
              <w:bottom w:val="single" w:sz="4" w:space="0" w:color="auto"/>
              <w:right w:val="single" w:sz="4" w:space="0" w:color="auto"/>
            </w:tcBorders>
            <w:vAlign w:val="center"/>
            <w:hideMark/>
          </w:tcPr>
          <w:p w14:paraId="3910187B"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30</w:t>
            </w:r>
          </w:p>
        </w:tc>
        <w:tc>
          <w:tcPr>
            <w:tcW w:w="0" w:type="auto"/>
            <w:tcBorders>
              <w:top w:val="nil"/>
              <w:left w:val="nil"/>
              <w:bottom w:val="single" w:sz="4" w:space="0" w:color="auto"/>
              <w:right w:val="single" w:sz="4" w:space="0" w:color="auto"/>
            </w:tcBorders>
            <w:vAlign w:val="center"/>
            <w:hideMark/>
          </w:tcPr>
          <w:p w14:paraId="3987EDCB"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31</w:t>
            </w:r>
          </w:p>
        </w:tc>
        <w:tc>
          <w:tcPr>
            <w:tcW w:w="0" w:type="auto"/>
            <w:tcBorders>
              <w:top w:val="nil"/>
              <w:left w:val="nil"/>
              <w:bottom w:val="single" w:sz="4" w:space="0" w:color="auto"/>
              <w:right w:val="single" w:sz="4" w:space="0" w:color="auto"/>
            </w:tcBorders>
            <w:vAlign w:val="center"/>
            <w:hideMark/>
          </w:tcPr>
          <w:p w14:paraId="2EBA46AF"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30</w:t>
            </w:r>
          </w:p>
        </w:tc>
        <w:tc>
          <w:tcPr>
            <w:tcW w:w="0" w:type="auto"/>
            <w:tcBorders>
              <w:top w:val="nil"/>
              <w:left w:val="nil"/>
              <w:bottom w:val="single" w:sz="4" w:space="0" w:color="auto"/>
              <w:right w:val="single" w:sz="4" w:space="0" w:color="auto"/>
            </w:tcBorders>
            <w:vAlign w:val="center"/>
            <w:hideMark/>
          </w:tcPr>
          <w:p w14:paraId="3B367B6B"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28</w:t>
            </w:r>
          </w:p>
        </w:tc>
        <w:tc>
          <w:tcPr>
            <w:tcW w:w="0" w:type="auto"/>
            <w:tcBorders>
              <w:top w:val="nil"/>
              <w:left w:val="nil"/>
              <w:bottom w:val="single" w:sz="4" w:space="0" w:color="auto"/>
              <w:right w:val="single" w:sz="4" w:space="0" w:color="auto"/>
            </w:tcBorders>
            <w:vAlign w:val="center"/>
            <w:hideMark/>
          </w:tcPr>
          <w:p w14:paraId="34299B87"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31</w:t>
            </w:r>
          </w:p>
        </w:tc>
        <w:tc>
          <w:tcPr>
            <w:tcW w:w="0" w:type="auto"/>
            <w:tcBorders>
              <w:top w:val="nil"/>
              <w:left w:val="nil"/>
              <w:bottom w:val="single" w:sz="4" w:space="0" w:color="auto"/>
              <w:right w:val="single" w:sz="4" w:space="0" w:color="auto"/>
            </w:tcBorders>
            <w:vAlign w:val="center"/>
            <w:hideMark/>
          </w:tcPr>
          <w:p w14:paraId="3B4053D9"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22</w:t>
            </w:r>
          </w:p>
        </w:tc>
        <w:tc>
          <w:tcPr>
            <w:tcW w:w="0" w:type="auto"/>
            <w:tcBorders>
              <w:top w:val="nil"/>
              <w:left w:val="nil"/>
              <w:bottom w:val="single" w:sz="4" w:space="0" w:color="auto"/>
              <w:right w:val="single" w:sz="4" w:space="0" w:color="auto"/>
            </w:tcBorders>
            <w:vAlign w:val="center"/>
            <w:hideMark/>
          </w:tcPr>
          <w:p w14:paraId="2DDD8273"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69</w:t>
            </w:r>
          </w:p>
        </w:tc>
        <w:tc>
          <w:tcPr>
            <w:tcW w:w="0" w:type="auto"/>
            <w:tcBorders>
              <w:top w:val="nil"/>
              <w:left w:val="nil"/>
              <w:bottom w:val="single" w:sz="4" w:space="0" w:color="auto"/>
              <w:right w:val="single" w:sz="4" w:space="0" w:color="auto"/>
            </w:tcBorders>
            <w:vAlign w:val="center"/>
            <w:hideMark/>
          </w:tcPr>
          <w:p w14:paraId="25E24EB8"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212</w:t>
            </w:r>
          </w:p>
        </w:tc>
        <w:tc>
          <w:tcPr>
            <w:tcW w:w="0" w:type="auto"/>
            <w:tcBorders>
              <w:top w:val="nil"/>
              <w:left w:val="nil"/>
              <w:bottom w:val="single" w:sz="4" w:space="0" w:color="auto"/>
              <w:right w:val="single" w:sz="4" w:space="0" w:color="auto"/>
            </w:tcBorders>
            <w:vAlign w:val="center"/>
            <w:hideMark/>
          </w:tcPr>
          <w:p w14:paraId="75F2B39F"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279</w:t>
            </w:r>
          </w:p>
        </w:tc>
        <w:tc>
          <w:tcPr>
            <w:tcW w:w="0" w:type="auto"/>
            <w:tcBorders>
              <w:top w:val="nil"/>
              <w:left w:val="nil"/>
              <w:bottom w:val="single" w:sz="4" w:space="0" w:color="auto"/>
              <w:right w:val="single" w:sz="4" w:space="0" w:color="auto"/>
            </w:tcBorders>
            <w:vAlign w:val="center"/>
            <w:hideMark/>
          </w:tcPr>
          <w:p w14:paraId="7AE1BF3D"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298</w:t>
            </w:r>
          </w:p>
        </w:tc>
        <w:tc>
          <w:tcPr>
            <w:tcW w:w="0" w:type="auto"/>
            <w:tcBorders>
              <w:top w:val="nil"/>
              <w:left w:val="nil"/>
              <w:bottom w:val="single" w:sz="4" w:space="0" w:color="auto"/>
              <w:right w:val="single" w:sz="4" w:space="0" w:color="auto"/>
            </w:tcBorders>
            <w:vAlign w:val="center"/>
            <w:hideMark/>
          </w:tcPr>
          <w:p w14:paraId="41727754"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272</w:t>
            </w:r>
          </w:p>
        </w:tc>
        <w:tc>
          <w:tcPr>
            <w:tcW w:w="0" w:type="auto"/>
            <w:tcBorders>
              <w:top w:val="nil"/>
              <w:left w:val="nil"/>
              <w:bottom w:val="single" w:sz="4" w:space="0" w:color="auto"/>
              <w:right w:val="single" w:sz="4" w:space="0" w:color="auto"/>
            </w:tcBorders>
            <w:vAlign w:val="center"/>
            <w:hideMark/>
          </w:tcPr>
          <w:p w14:paraId="5F58A835"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234</w:t>
            </w:r>
          </w:p>
        </w:tc>
        <w:tc>
          <w:tcPr>
            <w:tcW w:w="0" w:type="auto"/>
            <w:tcBorders>
              <w:top w:val="nil"/>
              <w:left w:val="nil"/>
              <w:bottom w:val="single" w:sz="4" w:space="0" w:color="auto"/>
              <w:right w:val="single" w:sz="4" w:space="0" w:color="auto"/>
            </w:tcBorders>
            <w:vAlign w:val="center"/>
            <w:hideMark/>
          </w:tcPr>
          <w:p w14:paraId="6739D929"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89</w:t>
            </w:r>
          </w:p>
        </w:tc>
      </w:tr>
      <w:tr w:rsidR="00667CDB" w:rsidRPr="00B57A2D" w14:paraId="313AFA0C" w14:textId="77777777" w:rsidTr="00486480">
        <w:trPr>
          <w:trHeight w:val="20"/>
        </w:trPr>
        <w:tc>
          <w:tcPr>
            <w:tcW w:w="0" w:type="auto"/>
            <w:tcBorders>
              <w:top w:val="nil"/>
              <w:left w:val="single" w:sz="4" w:space="0" w:color="auto"/>
              <w:bottom w:val="single" w:sz="4" w:space="0" w:color="auto"/>
              <w:right w:val="single" w:sz="4" w:space="0" w:color="auto"/>
            </w:tcBorders>
            <w:vAlign w:val="center"/>
            <w:hideMark/>
          </w:tcPr>
          <w:p w14:paraId="6E4383DC" w14:textId="77777777" w:rsidR="00486480" w:rsidRPr="00B57A2D" w:rsidRDefault="00486480" w:rsidP="00486480">
            <w:pPr>
              <w:ind w:firstLine="0"/>
              <w:jc w:val="left"/>
              <w:rPr>
                <w:rFonts w:eastAsia="Times New Roman" w:cs="Times New Roman"/>
                <w:sz w:val="20"/>
                <w:szCs w:val="20"/>
              </w:rPr>
            </w:pPr>
            <w:r w:rsidRPr="00B57A2D">
              <w:rPr>
                <w:rFonts w:eastAsia="Times New Roman" w:cs="Times New Roman"/>
                <w:sz w:val="20"/>
                <w:szCs w:val="20"/>
              </w:rPr>
              <w:t>Котельная по адресу: п.Каменоломни, ул.Комсомольская, 17</w:t>
            </w:r>
          </w:p>
        </w:tc>
        <w:tc>
          <w:tcPr>
            <w:tcW w:w="0" w:type="auto"/>
            <w:tcBorders>
              <w:top w:val="nil"/>
              <w:left w:val="nil"/>
              <w:bottom w:val="single" w:sz="4" w:space="0" w:color="auto"/>
              <w:right w:val="single" w:sz="4" w:space="0" w:color="auto"/>
            </w:tcBorders>
            <w:vAlign w:val="center"/>
            <w:hideMark/>
          </w:tcPr>
          <w:p w14:paraId="2F267B7F"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15</w:t>
            </w:r>
          </w:p>
        </w:tc>
        <w:tc>
          <w:tcPr>
            <w:tcW w:w="0" w:type="auto"/>
            <w:tcBorders>
              <w:top w:val="nil"/>
              <w:left w:val="nil"/>
              <w:bottom w:val="single" w:sz="4" w:space="0" w:color="auto"/>
              <w:right w:val="single" w:sz="4" w:space="0" w:color="auto"/>
            </w:tcBorders>
            <w:vAlign w:val="center"/>
            <w:hideMark/>
          </w:tcPr>
          <w:p w14:paraId="725C7241"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30</w:t>
            </w:r>
          </w:p>
        </w:tc>
        <w:tc>
          <w:tcPr>
            <w:tcW w:w="0" w:type="auto"/>
            <w:tcBorders>
              <w:top w:val="nil"/>
              <w:left w:val="nil"/>
              <w:bottom w:val="single" w:sz="4" w:space="0" w:color="auto"/>
              <w:right w:val="single" w:sz="4" w:space="0" w:color="auto"/>
            </w:tcBorders>
            <w:vAlign w:val="center"/>
            <w:hideMark/>
          </w:tcPr>
          <w:p w14:paraId="5F980D84"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31</w:t>
            </w:r>
          </w:p>
        </w:tc>
        <w:tc>
          <w:tcPr>
            <w:tcW w:w="0" w:type="auto"/>
            <w:tcBorders>
              <w:top w:val="nil"/>
              <w:left w:val="nil"/>
              <w:bottom w:val="single" w:sz="4" w:space="0" w:color="auto"/>
              <w:right w:val="single" w:sz="4" w:space="0" w:color="auto"/>
            </w:tcBorders>
            <w:vAlign w:val="center"/>
            <w:hideMark/>
          </w:tcPr>
          <w:p w14:paraId="674B5BFD"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30</w:t>
            </w:r>
          </w:p>
        </w:tc>
        <w:tc>
          <w:tcPr>
            <w:tcW w:w="0" w:type="auto"/>
            <w:tcBorders>
              <w:top w:val="nil"/>
              <w:left w:val="nil"/>
              <w:bottom w:val="single" w:sz="4" w:space="0" w:color="auto"/>
              <w:right w:val="single" w:sz="4" w:space="0" w:color="auto"/>
            </w:tcBorders>
            <w:vAlign w:val="center"/>
            <w:hideMark/>
          </w:tcPr>
          <w:p w14:paraId="5114ED59"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28</w:t>
            </w:r>
          </w:p>
        </w:tc>
        <w:tc>
          <w:tcPr>
            <w:tcW w:w="0" w:type="auto"/>
            <w:tcBorders>
              <w:top w:val="nil"/>
              <w:left w:val="nil"/>
              <w:bottom w:val="single" w:sz="4" w:space="0" w:color="auto"/>
              <w:right w:val="single" w:sz="4" w:space="0" w:color="auto"/>
            </w:tcBorders>
            <w:vAlign w:val="center"/>
            <w:hideMark/>
          </w:tcPr>
          <w:p w14:paraId="2AE25383"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31</w:t>
            </w:r>
          </w:p>
        </w:tc>
        <w:tc>
          <w:tcPr>
            <w:tcW w:w="0" w:type="auto"/>
            <w:tcBorders>
              <w:top w:val="nil"/>
              <w:left w:val="nil"/>
              <w:bottom w:val="single" w:sz="4" w:space="0" w:color="auto"/>
              <w:right w:val="single" w:sz="4" w:space="0" w:color="auto"/>
            </w:tcBorders>
            <w:vAlign w:val="center"/>
            <w:hideMark/>
          </w:tcPr>
          <w:p w14:paraId="47AA9CCF"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23</w:t>
            </w:r>
          </w:p>
        </w:tc>
        <w:tc>
          <w:tcPr>
            <w:tcW w:w="0" w:type="auto"/>
            <w:tcBorders>
              <w:top w:val="nil"/>
              <w:left w:val="nil"/>
              <w:bottom w:val="single" w:sz="4" w:space="0" w:color="auto"/>
              <w:right w:val="single" w:sz="4" w:space="0" w:color="auto"/>
            </w:tcBorders>
            <w:vAlign w:val="center"/>
            <w:hideMark/>
          </w:tcPr>
          <w:p w14:paraId="774E9154"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139</w:t>
            </w:r>
          </w:p>
        </w:tc>
        <w:tc>
          <w:tcPr>
            <w:tcW w:w="0" w:type="auto"/>
            <w:tcBorders>
              <w:top w:val="nil"/>
              <w:left w:val="nil"/>
              <w:bottom w:val="single" w:sz="4" w:space="0" w:color="auto"/>
              <w:right w:val="single" w:sz="4" w:space="0" w:color="auto"/>
            </w:tcBorders>
            <w:vAlign w:val="center"/>
            <w:hideMark/>
          </w:tcPr>
          <w:p w14:paraId="1C2A4572"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427</w:t>
            </w:r>
          </w:p>
        </w:tc>
        <w:tc>
          <w:tcPr>
            <w:tcW w:w="0" w:type="auto"/>
            <w:tcBorders>
              <w:top w:val="nil"/>
              <w:left w:val="nil"/>
              <w:bottom w:val="single" w:sz="4" w:space="0" w:color="auto"/>
              <w:right w:val="single" w:sz="4" w:space="0" w:color="auto"/>
            </w:tcBorders>
            <w:vAlign w:val="center"/>
            <w:hideMark/>
          </w:tcPr>
          <w:p w14:paraId="1CB6D8B2"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562</w:t>
            </w:r>
          </w:p>
        </w:tc>
        <w:tc>
          <w:tcPr>
            <w:tcW w:w="0" w:type="auto"/>
            <w:tcBorders>
              <w:top w:val="nil"/>
              <w:left w:val="nil"/>
              <w:bottom w:val="single" w:sz="4" w:space="0" w:color="auto"/>
              <w:right w:val="single" w:sz="4" w:space="0" w:color="auto"/>
            </w:tcBorders>
            <w:vAlign w:val="center"/>
            <w:hideMark/>
          </w:tcPr>
          <w:p w14:paraId="2DA3D392"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601</w:t>
            </w:r>
          </w:p>
        </w:tc>
        <w:tc>
          <w:tcPr>
            <w:tcW w:w="0" w:type="auto"/>
            <w:tcBorders>
              <w:top w:val="nil"/>
              <w:left w:val="nil"/>
              <w:bottom w:val="single" w:sz="4" w:space="0" w:color="auto"/>
              <w:right w:val="single" w:sz="4" w:space="0" w:color="auto"/>
            </w:tcBorders>
            <w:vAlign w:val="center"/>
            <w:hideMark/>
          </w:tcPr>
          <w:p w14:paraId="00F856A5"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548</w:t>
            </w:r>
          </w:p>
        </w:tc>
        <w:tc>
          <w:tcPr>
            <w:tcW w:w="0" w:type="auto"/>
            <w:tcBorders>
              <w:top w:val="nil"/>
              <w:left w:val="nil"/>
              <w:bottom w:val="single" w:sz="4" w:space="0" w:color="auto"/>
              <w:right w:val="single" w:sz="4" w:space="0" w:color="auto"/>
            </w:tcBorders>
            <w:vAlign w:val="center"/>
            <w:hideMark/>
          </w:tcPr>
          <w:p w14:paraId="522099CF"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472</w:t>
            </w:r>
          </w:p>
        </w:tc>
        <w:tc>
          <w:tcPr>
            <w:tcW w:w="0" w:type="auto"/>
            <w:tcBorders>
              <w:top w:val="nil"/>
              <w:left w:val="nil"/>
              <w:bottom w:val="single" w:sz="4" w:space="0" w:color="auto"/>
              <w:right w:val="single" w:sz="4" w:space="0" w:color="auto"/>
            </w:tcBorders>
            <w:vAlign w:val="center"/>
            <w:hideMark/>
          </w:tcPr>
          <w:p w14:paraId="47B977EF"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188</w:t>
            </w:r>
          </w:p>
        </w:tc>
      </w:tr>
      <w:tr w:rsidR="00667CDB" w:rsidRPr="00B57A2D" w14:paraId="7703102B" w14:textId="77777777" w:rsidTr="00486480">
        <w:trPr>
          <w:trHeight w:val="20"/>
        </w:trPr>
        <w:tc>
          <w:tcPr>
            <w:tcW w:w="0" w:type="auto"/>
            <w:tcBorders>
              <w:top w:val="nil"/>
              <w:left w:val="single" w:sz="4" w:space="0" w:color="auto"/>
              <w:bottom w:val="single" w:sz="4" w:space="0" w:color="auto"/>
              <w:right w:val="single" w:sz="4" w:space="0" w:color="auto"/>
            </w:tcBorders>
            <w:vAlign w:val="center"/>
            <w:hideMark/>
          </w:tcPr>
          <w:p w14:paraId="3E975941" w14:textId="77777777" w:rsidR="00486480" w:rsidRPr="00B57A2D" w:rsidRDefault="00486480" w:rsidP="00486480">
            <w:pPr>
              <w:ind w:firstLine="0"/>
              <w:jc w:val="left"/>
              <w:rPr>
                <w:rFonts w:eastAsia="Times New Roman" w:cs="Times New Roman"/>
                <w:sz w:val="20"/>
                <w:szCs w:val="20"/>
              </w:rPr>
            </w:pPr>
            <w:r w:rsidRPr="00B57A2D">
              <w:rPr>
                <w:rFonts w:eastAsia="Times New Roman" w:cs="Times New Roman"/>
                <w:sz w:val="20"/>
                <w:szCs w:val="20"/>
              </w:rPr>
              <w:t>Котельная ЦРБ по адресу: п.Каменоломни, пер. Садовый, 23</w:t>
            </w:r>
          </w:p>
        </w:tc>
        <w:tc>
          <w:tcPr>
            <w:tcW w:w="0" w:type="auto"/>
            <w:tcBorders>
              <w:top w:val="nil"/>
              <w:left w:val="nil"/>
              <w:bottom w:val="single" w:sz="4" w:space="0" w:color="auto"/>
              <w:right w:val="single" w:sz="4" w:space="0" w:color="auto"/>
            </w:tcBorders>
            <w:vAlign w:val="center"/>
            <w:hideMark/>
          </w:tcPr>
          <w:p w14:paraId="4F47E39C"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15</w:t>
            </w:r>
          </w:p>
        </w:tc>
        <w:tc>
          <w:tcPr>
            <w:tcW w:w="0" w:type="auto"/>
            <w:tcBorders>
              <w:top w:val="nil"/>
              <w:left w:val="nil"/>
              <w:bottom w:val="single" w:sz="4" w:space="0" w:color="auto"/>
              <w:right w:val="single" w:sz="4" w:space="0" w:color="auto"/>
            </w:tcBorders>
            <w:vAlign w:val="center"/>
            <w:hideMark/>
          </w:tcPr>
          <w:p w14:paraId="13F3BF13"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30</w:t>
            </w:r>
          </w:p>
        </w:tc>
        <w:tc>
          <w:tcPr>
            <w:tcW w:w="0" w:type="auto"/>
            <w:tcBorders>
              <w:top w:val="nil"/>
              <w:left w:val="nil"/>
              <w:bottom w:val="single" w:sz="4" w:space="0" w:color="auto"/>
              <w:right w:val="single" w:sz="4" w:space="0" w:color="auto"/>
            </w:tcBorders>
            <w:vAlign w:val="center"/>
            <w:hideMark/>
          </w:tcPr>
          <w:p w14:paraId="08F608DB"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31</w:t>
            </w:r>
          </w:p>
        </w:tc>
        <w:tc>
          <w:tcPr>
            <w:tcW w:w="0" w:type="auto"/>
            <w:tcBorders>
              <w:top w:val="nil"/>
              <w:left w:val="nil"/>
              <w:bottom w:val="single" w:sz="4" w:space="0" w:color="auto"/>
              <w:right w:val="single" w:sz="4" w:space="0" w:color="auto"/>
            </w:tcBorders>
            <w:vAlign w:val="center"/>
            <w:hideMark/>
          </w:tcPr>
          <w:p w14:paraId="61BE81F0"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30</w:t>
            </w:r>
          </w:p>
        </w:tc>
        <w:tc>
          <w:tcPr>
            <w:tcW w:w="0" w:type="auto"/>
            <w:tcBorders>
              <w:top w:val="nil"/>
              <w:left w:val="nil"/>
              <w:bottom w:val="single" w:sz="4" w:space="0" w:color="auto"/>
              <w:right w:val="single" w:sz="4" w:space="0" w:color="auto"/>
            </w:tcBorders>
            <w:vAlign w:val="center"/>
            <w:hideMark/>
          </w:tcPr>
          <w:p w14:paraId="648BBFDC"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28</w:t>
            </w:r>
          </w:p>
        </w:tc>
        <w:tc>
          <w:tcPr>
            <w:tcW w:w="0" w:type="auto"/>
            <w:tcBorders>
              <w:top w:val="nil"/>
              <w:left w:val="nil"/>
              <w:bottom w:val="single" w:sz="4" w:space="0" w:color="auto"/>
              <w:right w:val="single" w:sz="4" w:space="0" w:color="auto"/>
            </w:tcBorders>
            <w:vAlign w:val="center"/>
            <w:hideMark/>
          </w:tcPr>
          <w:p w14:paraId="604C356F"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31</w:t>
            </w:r>
          </w:p>
        </w:tc>
        <w:tc>
          <w:tcPr>
            <w:tcW w:w="0" w:type="auto"/>
            <w:tcBorders>
              <w:top w:val="nil"/>
              <w:left w:val="nil"/>
              <w:bottom w:val="single" w:sz="4" w:space="0" w:color="auto"/>
              <w:right w:val="single" w:sz="4" w:space="0" w:color="auto"/>
            </w:tcBorders>
            <w:vAlign w:val="center"/>
            <w:hideMark/>
          </w:tcPr>
          <w:p w14:paraId="66AACD59"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24</w:t>
            </w:r>
          </w:p>
        </w:tc>
        <w:tc>
          <w:tcPr>
            <w:tcW w:w="0" w:type="auto"/>
            <w:tcBorders>
              <w:top w:val="nil"/>
              <w:left w:val="nil"/>
              <w:bottom w:val="single" w:sz="4" w:space="0" w:color="auto"/>
              <w:right w:val="single" w:sz="4" w:space="0" w:color="auto"/>
            </w:tcBorders>
            <w:vAlign w:val="center"/>
            <w:hideMark/>
          </w:tcPr>
          <w:p w14:paraId="4194A9FF"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423</w:t>
            </w:r>
          </w:p>
        </w:tc>
        <w:tc>
          <w:tcPr>
            <w:tcW w:w="0" w:type="auto"/>
            <w:tcBorders>
              <w:top w:val="nil"/>
              <w:left w:val="nil"/>
              <w:bottom w:val="single" w:sz="4" w:space="0" w:color="auto"/>
              <w:right w:val="single" w:sz="4" w:space="0" w:color="auto"/>
            </w:tcBorders>
            <w:vAlign w:val="center"/>
            <w:hideMark/>
          </w:tcPr>
          <w:p w14:paraId="7F4A6D3B"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1297</w:t>
            </w:r>
          </w:p>
        </w:tc>
        <w:tc>
          <w:tcPr>
            <w:tcW w:w="0" w:type="auto"/>
            <w:tcBorders>
              <w:top w:val="nil"/>
              <w:left w:val="nil"/>
              <w:bottom w:val="single" w:sz="4" w:space="0" w:color="auto"/>
              <w:right w:val="single" w:sz="4" w:space="0" w:color="auto"/>
            </w:tcBorders>
            <w:vAlign w:val="center"/>
            <w:hideMark/>
          </w:tcPr>
          <w:p w14:paraId="654D6937"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1706</w:t>
            </w:r>
          </w:p>
        </w:tc>
        <w:tc>
          <w:tcPr>
            <w:tcW w:w="0" w:type="auto"/>
            <w:tcBorders>
              <w:top w:val="nil"/>
              <w:left w:val="nil"/>
              <w:bottom w:val="single" w:sz="4" w:space="0" w:color="auto"/>
              <w:right w:val="single" w:sz="4" w:space="0" w:color="auto"/>
            </w:tcBorders>
            <w:vAlign w:val="center"/>
            <w:hideMark/>
          </w:tcPr>
          <w:p w14:paraId="65CA5BB0"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1824</w:t>
            </w:r>
          </w:p>
        </w:tc>
        <w:tc>
          <w:tcPr>
            <w:tcW w:w="0" w:type="auto"/>
            <w:tcBorders>
              <w:top w:val="nil"/>
              <w:left w:val="nil"/>
              <w:bottom w:val="single" w:sz="4" w:space="0" w:color="auto"/>
              <w:right w:val="single" w:sz="4" w:space="0" w:color="auto"/>
            </w:tcBorders>
            <w:vAlign w:val="center"/>
            <w:hideMark/>
          </w:tcPr>
          <w:p w14:paraId="1F2C60AE"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1664</w:t>
            </w:r>
          </w:p>
        </w:tc>
        <w:tc>
          <w:tcPr>
            <w:tcW w:w="0" w:type="auto"/>
            <w:tcBorders>
              <w:top w:val="nil"/>
              <w:left w:val="nil"/>
              <w:bottom w:val="single" w:sz="4" w:space="0" w:color="auto"/>
              <w:right w:val="single" w:sz="4" w:space="0" w:color="auto"/>
            </w:tcBorders>
            <w:vAlign w:val="center"/>
            <w:hideMark/>
          </w:tcPr>
          <w:p w14:paraId="0485C2B7"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1434</w:t>
            </w:r>
          </w:p>
        </w:tc>
        <w:tc>
          <w:tcPr>
            <w:tcW w:w="0" w:type="auto"/>
            <w:tcBorders>
              <w:top w:val="nil"/>
              <w:left w:val="nil"/>
              <w:bottom w:val="single" w:sz="4" w:space="0" w:color="auto"/>
              <w:right w:val="single" w:sz="4" w:space="0" w:color="auto"/>
            </w:tcBorders>
            <w:vAlign w:val="center"/>
            <w:hideMark/>
          </w:tcPr>
          <w:p w14:paraId="1A8B8F3E" w14:textId="77777777" w:rsidR="00486480" w:rsidRPr="00B57A2D" w:rsidRDefault="00486480" w:rsidP="00486480">
            <w:pPr>
              <w:ind w:firstLine="0"/>
              <w:jc w:val="center"/>
              <w:rPr>
                <w:rFonts w:eastAsia="Times New Roman" w:cs="Times New Roman"/>
                <w:sz w:val="20"/>
                <w:szCs w:val="20"/>
              </w:rPr>
            </w:pPr>
            <w:r w:rsidRPr="00B57A2D">
              <w:rPr>
                <w:rFonts w:eastAsia="Times New Roman" w:cs="Times New Roman"/>
                <w:sz w:val="20"/>
                <w:szCs w:val="20"/>
              </w:rPr>
              <w:t>594</w:t>
            </w:r>
          </w:p>
        </w:tc>
      </w:tr>
    </w:tbl>
    <w:p w14:paraId="4B9028DF" w14:textId="77777777" w:rsidR="00895887" w:rsidRPr="00B57A2D" w:rsidRDefault="00895887" w:rsidP="00E86A6D">
      <w:pPr>
        <w:widowControl w:val="0"/>
        <w:autoSpaceDE w:val="0"/>
        <w:autoSpaceDN w:val="0"/>
        <w:adjustRightInd w:val="0"/>
        <w:ind w:firstLine="720"/>
        <w:rPr>
          <w:rFonts w:cs="Times New Roman"/>
          <w:szCs w:val="24"/>
        </w:rPr>
      </w:pPr>
    </w:p>
    <w:p w14:paraId="747CD889" w14:textId="77777777" w:rsidR="00BC75C7" w:rsidRPr="00B57A2D" w:rsidRDefault="00BC75C7" w:rsidP="00E86A6D">
      <w:pPr>
        <w:pStyle w:val="2"/>
        <w:numPr>
          <w:ilvl w:val="1"/>
          <w:numId w:val="10"/>
        </w:numPr>
        <w:rPr>
          <w:rFonts w:cs="Times New Roman"/>
          <w:szCs w:val="24"/>
        </w:rPr>
        <w:sectPr w:rsidR="00BC75C7" w:rsidRPr="00B57A2D" w:rsidSect="00CD3D1A">
          <w:pgSz w:w="16838" w:h="11906" w:orient="landscape"/>
          <w:pgMar w:top="1134" w:right="851" w:bottom="851" w:left="1134" w:header="709" w:footer="709" w:gutter="0"/>
          <w:cols w:space="708"/>
          <w:docGrid w:linePitch="360"/>
        </w:sectPr>
      </w:pPr>
    </w:p>
    <w:p w14:paraId="748C04B0" w14:textId="77777777" w:rsidR="0015355D" w:rsidRPr="00B57A2D" w:rsidRDefault="0015355D" w:rsidP="00E86A6D">
      <w:pPr>
        <w:pStyle w:val="2"/>
        <w:numPr>
          <w:ilvl w:val="1"/>
          <w:numId w:val="10"/>
        </w:numPr>
        <w:rPr>
          <w:rFonts w:cs="Times New Roman"/>
          <w:szCs w:val="24"/>
        </w:rPr>
      </w:pPr>
      <w:r w:rsidRPr="00B57A2D">
        <w:rPr>
          <w:rFonts w:cs="Times New Roman"/>
          <w:szCs w:val="24"/>
        </w:rPr>
        <w:lastRenderedPageBreak/>
        <w:t>Описание случаев (условий) применения отопления жилых помещений в многоквартирных домах с использованием индивидуальных квартирных источников тепловой энергии</w:t>
      </w:r>
    </w:p>
    <w:p w14:paraId="3A9CDD22" w14:textId="77777777" w:rsidR="0015355D" w:rsidRPr="00B57A2D" w:rsidRDefault="0015355D" w:rsidP="00E86A6D">
      <w:pPr>
        <w:widowControl w:val="0"/>
        <w:autoSpaceDE w:val="0"/>
        <w:autoSpaceDN w:val="0"/>
        <w:adjustRightInd w:val="0"/>
        <w:ind w:firstLine="720"/>
        <w:rPr>
          <w:rFonts w:cs="Times New Roman"/>
          <w:szCs w:val="24"/>
        </w:rPr>
      </w:pPr>
      <w:bookmarkStart w:id="115" w:name="sub_141"/>
      <w:bookmarkEnd w:id="114"/>
    </w:p>
    <w:p w14:paraId="2EDC2B4F" w14:textId="77777777" w:rsidR="00895887" w:rsidRPr="00B57A2D" w:rsidRDefault="00895887" w:rsidP="00E86A6D">
      <w:pPr>
        <w:widowControl w:val="0"/>
        <w:autoSpaceDE w:val="0"/>
        <w:autoSpaceDN w:val="0"/>
        <w:adjustRightInd w:val="0"/>
        <w:ind w:firstLine="720"/>
        <w:rPr>
          <w:szCs w:val="24"/>
        </w:rPr>
      </w:pPr>
      <w:r w:rsidRPr="00B57A2D">
        <w:rPr>
          <w:szCs w:val="24"/>
        </w:rPr>
        <w:t>Индивидуальная жилая застройка и большая часть мелких общественных и коммунально-бытовых потребителей обеспечиваются тепловой энергией децентрализовано от отопительных котлов и печей, работающих на угольном топливе</w:t>
      </w:r>
      <w:r w:rsidR="00EB464B" w:rsidRPr="00B57A2D">
        <w:rPr>
          <w:szCs w:val="24"/>
        </w:rPr>
        <w:t xml:space="preserve"> и природном газе</w:t>
      </w:r>
      <w:r w:rsidRPr="00B57A2D">
        <w:rPr>
          <w:szCs w:val="24"/>
        </w:rPr>
        <w:t>.</w:t>
      </w:r>
    </w:p>
    <w:p w14:paraId="4F7633E4" w14:textId="77777777" w:rsidR="00895887" w:rsidRPr="00B57A2D" w:rsidRDefault="00895887" w:rsidP="00E86A6D">
      <w:pPr>
        <w:widowControl w:val="0"/>
        <w:autoSpaceDE w:val="0"/>
        <w:autoSpaceDN w:val="0"/>
        <w:adjustRightInd w:val="0"/>
        <w:ind w:firstLine="720"/>
        <w:rPr>
          <w:rFonts w:cs="Times New Roman"/>
          <w:szCs w:val="24"/>
        </w:rPr>
      </w:pPr>
    </w:p>
    <w:p w14:paraId="04B18288" w14:textId="77777777" w:rsidR="0015355D" w:rsidRPr="00B57A2D" w:rsidRDefault="0015355D" w:rsidP="00E86A6D">
      <w:pPr>
        <w:pStyle w:val="2"/>
        <w:numPr>
          <w:ilvl w:val="1"/>
          <w:numId w:val="10"/>
        </w:numPr>
        <w:rPr>
          <w:rFonts w:cs="Times New Roman"/>
          <w:szCs w:val="24"/>
        </w:rPr>
      </w:pPr>
      <w:r w:rsidRPr="00B57A2D">
        <w:rPr>
          <w:rFonts w:cs="Times New Roman"/>
          <w:szCs w:val="24"/>
        </w:rPr>
        <w:t>Значения потребления тепловой энергии в расчетных элементах территориального деления за отопительный период и за год в целом</w:t>
      </w:r>
    </w:p>
    <w:p w14:paraId="28E94093" w14:textId="77777777" w:rsidR="0015355D" w:rsidRPr="00B57A2D" w:rsidRDefault="0015355D" w:rsidP="00E86A6D">
      <w:pPr>
        <w:widowControl w:val="0"/>
        <w:autoSpaceDE w:val="0"/>
        <w:autoSpaceDN w:val="0"/>
        <w:adjustRightInd w:val="0"/>
        <w:ind w:firstLine="720"/>
        <w:rPr>
          <w:rFonts w:cs="Times New Roman"/>
          <w:szCs w:val="24"/>
        </w:rPr>
      </w:pPr>
      <w:bookmarkStart w:id="116" w:name="sub_142"/>
      <w:bookmarkEnd w:id="115"/>
    </w:p>
    <w:p w14:paraId="175EFE7A" w14:textId="77777777" w:rsidR="00627DBC" w:rsidRPr="00B57A2D" w:rsidRDefault="00627DBC" w:rsidP="00627DBC">
      <w:pPr>
        <w:widowControl w:val="0"/>
        <w:autoSpaceDE w:val="0"/>
        <w:autoSpaceDN w:val="0"/>
        <w:adjustRightInd w:val="0"/>
        <w:ind w:firstLine="720"/>
        <w:rPr>
          <w:rFonts w:cs="Times New Roman"/>
          <w:szCs w:val="24"/>
        </w:rPr>
      </w:pPr>
      <w:r w:rsidRPr="00B57A2D">
        <w:rPr>
          <w:rFonts w:cs="Times New Roman"/>
          <w:szCs w:val="24"/>
        </w:rPr>
        <w:t>Значения потребления тепловой энергии в расчетных элементах территориального деления за отопительный период и за год в целом соответствует показателям пункта 5.1. настоящей схемы «Значения потребления тепловой энергии в расчетных элементах территориального деления при расчетных температурах наружного воздуха».</w:t>
      </w:r>
    </w:p>
    <w:p w14:paraId="32555534" w14:textId="77777777" w:rsidR="00895887" w:rsidRPr="00B57A2D" w:rsidRDefault="00895887" w:rsidP="00E86A6D">
      <w:pPr>
        <w:widowControl w:val="0"/>
        <w:autoSpaceDE w:val="0"/>
        <w:autoSpaceDN w:val="0"/>
        <w:adjustRightInd w:val="0"/>
        <w:ind w:firstLine="720"/>
        <w:rPr>
          <w:rFonts w:cs="Times New Roman"/>
          <w:szCs w:val="24"/>
        </w:rPr>
      </w:pPr>
    </w:p>
    <w:p w14:paraId="0EB27F4A" w14:textId="77777777" w:rsidR="0015355D" w:rsidRPr="00B57A2D" w:rsidRDefault="0015355D" w:rsidP="00E86A6D">
      <w:pPr>
        <w:pStyle w:val="2"/>
        <w:numPr>
          <w:ilvl w:val="1"/>
          <w:numId w:val="10"/>
        </w:numPr>
        <w:rPr>
          <w:rFonts w:cs="Times New Roman"/>
          <w:szCs w:val="24"/>
        </w:rPr>
      </w:pPr>
      <w:r w:rsidRPr="00B57A2D">
        <w:rPr>
          <w:rFonts w:cs="Times New Roman"/>
          <w:szCs w:val="24"/>
        </w:rPr>
        <w:t>Значения потребления тепловой энергии при расчетных температурах наружного воздуха в зонах действия источника тепловой энергии</w:t>
      </w:r>
    </w:p>
    <w:p w14:paraId="70C9F3BA" w14:textId="77777777" w:rsidR="0015355D" w:rsidRPr="00B57A2D" w:rsidRDefault="0015355D" w:rsidP="00E86A6D">
      <w:pPr>
        <w:widowControl w:val="0"/>
        <w:autoSpaceDE w:val="0"/>
        <w:autoSpaceDN w:val="0"/>
        <w:adjustRightInd w:val="0"/>
        <w:ind w:firstLine="720"/>
        <w:rPr>
          <w:rFonts w:cs="Times New Roman"/>
          <w:szCs w:val="24"/>
        </w:rPr>
      </w:pPr>
      <w:bookmarkStart w:id="117" w:name="sub_143"/>
      <w:bookmarkEnd w:id="116"/>
    </w:p>
    <w:p w14:paraId="0E98091B" w14:textId="77777777" w:rsidR="00627DBC" w:rsidRPr="00B57A2D" w:rsidRDefault="00627DBC" w:rsidP="00627DBC">
      <w:pPr>
        <w:widowControl w:val="0"/>
        <w:autoSpaceDE w:val="0"/>
        <w:autoSpaceDN w:val="0"/>
        <w:adjustRightInd w:val="0"/>
        <w:ind w:firstLine="720"/>
        <w:rPr>
          <w:rFonts w:cs="Times New Roman"/>
          <w:szCs w:val="24"/>
        </w:rPr>
      </w:pPr>
      <w:bookmarkStart w:id="118" w:name="_Hlk78804099"/>
      <w:r w:rsidRPr="00B57A2D">
        <w:rPr>
          <w:rFonts w:cs="Times New Roman"/>
          <w:szCs w:val="24"/>
        </w:rPr>
        <w:t>Значения потребления тепловой энергии</w:t>
      </w:r>
      <w:r w:rsidRPr="00B57A2D">
        <w:rPr>
          <w:szCs w:val="24"/>
        </w:rPr>
        <w:t xml:space="preserve"> </w:t>
      </w:r>
      <w:r w:rsidRPr="00B57A2D">
        <w:rPr>
          <w:rFonts w:cs="Times New Roman"/>
          <w:szCs w:val="24"/>
        </w:rPr>
        <w:t>при расчетных температурах наружного воздуха в зонах действия источника тепловой энергии соответствует показателям пункта 5.1. настоящей схемы «Значения потребления тепловой энергии в расчетных элементах территориального деления при расчетных температурах наружного воздуха».</w:t>
      </w:r>
    </w:p>
    <w:bookmarkEnd w:id="118"/>
    <w:p w14:paraId="79A1FEE3" w14:textId="77777777" w:rsidR="008F45EF" w:rsidRPr="00B57A2D" w:rsidRDefault="008F45EF" w:rsidP="00E86A6D">
      <w:pPr>
        <w:widowControl w:val="0"/>
        <w:autoSpaceDE w:val="0"/>
        <w:autoSpaceDN w:val="0"/>
        <w:adjustRightInd w:val="0"/>
        <w:ind w:firstLine="720"/>
        <w:rPr>
          <w:rFonts w:cs="Times New Roman"/>
          <w:szCs w:val="24"/>
        </w:rPr>
      </w:pPr>
    </w:p>
    <w:p w14:paraId="56BC3F80" w14:textId="77777777" w:rsidR="0015355D" w:rsidRPr="00B57A2D" w:rsidRDefault="0015355D" w:rsidP="00E86A6D">
      <w:pPr>
        <w:pStyle w:val="2"/>
        <w:numPr>
          <w:ilvl w:val="1"/>
          <w:numId w:val="10"/>
        </w:numPr>
        <w:rPr>
          <w:rFonts w:cs="Times New Roman"/>
          <w:szCs w:val="24"/>
        </w:rPr>
      </w:pPr>
      <w:r w:rsidRPr="00B57A2D">
        <w:rPr>
          <w:rFonts w:cs="Times New Roman"/>
          <w:szCs w:val="24"/>
        </w:rPr>
        <w:t>Существующие нормативы потребления тепловой энергии для населения на отопление и горячее водоснабжение</w:t>
      </w:r>
    </w:p>
    <w:p w14:paraId="0EDD0737" w14:textId="77777777" w:rsidR="00895887" w:rsidRPr="00B57A2D" w:rsidRDefault="00895887" w:rsidP="00E86A6D">
      <w:pPr>
        <w:pStyle w:val="11"/>
        <w:rPr>
          <w:szCs w:val="24"/>
        </w:rPr>
      </w:pPr>
      <w:bookmarkStart w:id="119" w:name="sub_151"/>
      <w:bookmarkEnd w:id="117"/>
    </w:p>
    <w:p w14:paraId="506A8A2B" w14:textId="77777777" w:rsidR="00895887" w:rsidRPr="00B57A2D" w:rsidRDefault="00895887" w:rsidP="00E86A6D">
      <w:pPr>
        <w:pStyle w:val="11"/>
        <w:rPr>
          <w:szCs w:val="24"/>
        </w:rPr>
      </w:pPr>
      <w:r w:rsidRPr="00B57A2D">
        <w:rPr>
          <w:szCs w:val="24"/>
        </w:rPr>
        <w:t>Нормативы потребления коммунальных услуг определяются расчетным методом при отсутствии приборов учета тепловой энергии в соответствии с Постановление Правительства РФ от 23.05.2006 N 306 «Об утверждении Правил установления и определения нормативов потребления коммунальных услуг» и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w:t>
      </w:r>
    </w:p>
    <w:p w14:paraId="22436E83" w14:textId="77777777" w:rsidR="00655368" w:rsidRPr="00B57A2D" w:rsidRDefault="00895887" w:rsidP="00E86A6D">
      <w:pPr>
        <w:rPr>
          <w:szCs w:val="24"/>
        </w:rPr>
      </w:pPr>
      <w:r w:rsidRPr="00B57A2D">
        <w:rPr>
          <w:szCs w:val="24"/>
        </w:rPr>
        <w:t xml:space="preserve">Нормативы потребления тепловой энергии для населения на </w:t>
      </w:r>
      <w:r w:rsidRPr="00B57A2D">
        <w:rPr>
          <w:b/>
          <w:i/>
          <w:szCs w:val="24"/>
        </w:rPr>
        <w:t>отопление</w:t>
      </w:r>
      <w:r w:rsidRPr="00B57A2D">
        <w:rPr>
          <w:szCs w:val="24"/>
        </w:rPr>
        <w:t xml:space="preserve"> установлен Постановлением Региональной службы по тарифам Ростовской области </w:t>
      </w:r>
      <w:r w:rsidR="0009760F" w:rsidRPr="00B57A2D">
        <w:rPr>
          <w:szCs w:val="24"/>
        </w:rPr>
        <w:t>от 29.07.2014 № 39</w:t>
      </w:r>
      <w:r w:rsidR="00655368" w:rsidRPr="00B57A2D">
        <w:rPr>
          <w:szCs w:val="24"/>
        </w:rPr>
        <w:t xml:space="preserve"> </w:t>
      </w:r>
      <w:r w:rsidRPr="00B57A2D">
        <w:rPr>
          <w:szCs w:val="24"/>
        </w:rPr>
        <w:t>«Об установлении норматива потребления коммунальной услуги по отоплению на территории муниципального образования «</w:t>
      </w:r>
      <w:r w:rsidR="0009760F" w:rsidRPr="00B57A2D">
        <w:rPr>
          <w:szCs w:val="24"/>
        </w:rPr>
        <w:t>Октябрьский район» Ростовской области» в размере 0,0344 Гкал на 1 кв. метр общей площади всех помещений в многоквартирном доме или жилого дома</w:t>
      </w:r>
    </w:p>
    <w:p w14:paraId="0FF357BB" w14:textId="77777777" w:rsidR="0015355D" w:rsidRPr="00B57A2D" w:rsidRDefault="00895887" w:rsidP="00E86A6D">
      <w:pPr>
        <w:rPr>
          <w:szCs w:val="24"/>
        </w:rPr>
      </w:pPr>
      <w:r w:rsidRPr="00B57A2D">
        <w:rPr>
          <w:szCs w:val="24"/>
        </w:rPr>
        <w:t xml:space="preserve">Нормативы потребления тепловой энергии для населения на </w:t>
      </w:r>
      <w:r w:rsidRPr="00B57A2D">
        <w:rPr>
          <w:b/>
          <w:i/>
          <w:szCs w:val="24"/>
        </w:rPr>
        <w:t>горячее водоснабжение</w:t>
      </w:r>
      <w:r w:rsidRPr="00B57A2D">
        <w:rPr>
          <w:szCs w:val="24"/>
        </w:rPr>
        <w:t xml:space="preserve"> установлен Постановлением </w:t>
      </w:r>
      <w:r w:rsidR="0091449D" w:rsidRPr="00B57A2D">
        <w:rPr>
          <w:szCs w:val="24"/>
        </w:rPr>
        <w:t xml:space="preserve">Постановлением РСТ </w:t>
      </w:r>
      <w:r w:rsidR="0009760F" w:rsidRPr="00B57A2D">
        <w:rPr>
          <w:szCs w:val="24"/>
        </w:rPr>
        <w:t>РО от 28.05.2013 № 13/2</w:t>
      </w:r>
      <w:r w:rsidR="0091449D" w:rsidRPr="00B57A2D">
        <w:rPr>
          <w:szCs w:val="24"/>
        </w:rPr>
        <w:t xml:space="preserve"> «</w:t>
      </w:r>
      <w:r w:rsidR="0009760F" w:rsidRPr="00B57A2D">
        <w:rPr>
          <w:szCs w:val="24"/>
        </w:rPr>
        <w:t xml:space="preserve">О пересмотре нормативов потребления коммунальных услуг по холодному и горячему водоснабжению на территории Ростовской области» </w:t>
      </w:r>
      <w:r w:rsidRPr="00B57A2D">
        <w:rPr>
          <w:szCs w:val="24"/>
        </w:rPr>
        <w:t>и составляет (на ОДН) 0,02 м.куб. на 1 м.кв. общей площади помещений, входящих в состав общего имущества в МКД.</w:t>
      </w:r>
      <w:r w:rsidR="0015355D" w:rsidRPr="00B57A2D">
        <w:rPr>
          <w:szCs w:val="24"/>
        </w:rPr>
        <w:br w:type="page"/>
      </w:r>
    </w:p>
    <w:p w14:paraId="057966FF" w14:textId="77777777" w:rsidR="0015355D" w:rsidRPr="00B57A2D" w:rsidRDefault="0015355D" w:rsidP="00E86A6D">
      <w:pPr>
        <w:pStyle w:val="1"/>
        <w:rPr>
          <w:rFonts w:cs="Times New Roman"/>
          <w:szCs w:val="24"/>
        </w:rPr>
      </w:pPr>
      <w:bookmarkStart w:id="120" w:name="_Toc494982247"/>
      <w:bookmarkStart w:id="121" w:name="_Toc36813111"/>
      <w:r w:rsidRPr="00B57A2D">
        <w:rPr>
          <w:rFonts w:cs="Times New Roman"/>
          <w:szCs w:val="24"/>
        </w:rPr>
        <w:lastRenderedPageBreak/>
        <w:t>Часть 6 – Балансы тепловой мощности и тепловой нагрузки в зонах действия источников тепловой энергии</w:t>
      </w:r>
      <w:bookmarkEnd w:id="120"/>
      <w:bookmarkEnd w:id="121"/>
    </w:p>
    <w:p w14:paraId="1D70F1BF" w14:textId="77777777" w:rsidR="0015355D" w:rsidRPr="00B57A2D" w:rsidRDefault="0015355D" w:rsidP="00E86A6D">
      <w:pPr>
        <w:widowControl w:val="0"/>
        <w:autoSpaceDE w:val="0"/>
        <w:autoSpaceDN w:val="0"/>
        <w:adjustRightInd w:val="0"/>
        <w:ind w:firstLine="720"/>
        <w:rPr>
          <w:rFonts w:cs="Times New Roman"/>
          <w:szCs w:val="24"/>
        </w:rPr>
      </w:pPr>
      <w:bookmarkStart w:id="122" w:name="sub_146"/>
      <w:bookmarkEnd w:id="119"/>
    </w:p>
    <w:p w14:paraId="10F6ED34" w14:textId="77777777" w:rsidR="0015355D" w:rsidRPr="00B57A2D" w:rsidRDefault="0015355D" w:rsidP="00E86A6D">
      <w:pPr>
        <w:pStyle w:val="2"/>
        <w:numPr>
          <w:ilvl w:val="1"/>
          <w:numId w:val="11"/>
        </w:numPr>
        <w:rPr>
          <w:rFonts w:cs="Times New Roman"/>
          <w:szCs w:val="24"/>
        </w:rPr>
      </w:pPr>
      <w:r w:rsidRPr="00B57A2D">
        <w:rPr>
          <w:rFonts w:cs="Times New Roman"/>
          <w:szCs w:val="24"/>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p>
    <w:p w14:paraId="6BF69BEF" w14:textId="77777777" w:rsidR="0015355D" w:rsidRPr="00B57A2D" w:rsidRDefault="0015355D" w:rsidP="00E86A6D">
      <w:pPr>
        <w:widowControl w:val="0"/>
        <w:autoSpaceDE w:val="0"/>
        <w:autoSpaceDN w:val="0"/>
        <w:adjustRightInd w:val="0"/>
        <w:ind w:firstLine="720"/>
        <w:rPr>
          <w:rFonts w:cs="Times New Roman"/>
          <w:szCs w:val="24"/>
        </w:rPr>
      </w:pPr>
      <w:bookmarkStart w:id="123" w:name="sub_147"/>
      <w:bookmarkEnd w:id="122"/>
    </w:p>
    <w:p w14:paraId="6EC91AEE" w14:textId="77777777" w:rsidR="00A738E1" w:rsidRPr="00B57A2D" w:rsidRDefault="00A738E1" w:rsidP="00E86A6D">
      <w:pPr>
        <w:widowControl w:val="0"/>
        <w:autoSpaceDE w:val="0"/>
        <w:autoSpaceDN w:val="0"/>
        <w:adjustRightInd w:val="0"/>
        <w:ind w:firstLine="720"/>
        <w:rPr>
          <w:rFonts w:cs="Times New Roman"/>
          <w:szCs w:val="24"/>
        </w:rPr>
      </w:pPr>
      <w:r w:rsidRPr="00B57A2D">
        <w:rPr>
          <w:rFonts w:cs="Times New Roman"/>
          <w:szCs w:val="24"/>
        </w:rPr>
        <w:t xml:space="preserve">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w:t>
      </w:r>
      <w:r w:rsidR="00BE6FA8" w:rsidRPr="00B57A2D">
        <w:rPr>
          <w:rFonts w:cs="Times New Roman"/>
          <w:szCs w:val="24"/>
        </w:rPr>
        <w:t>ООО «УЖКХ»</w:t>
      </w:r>
      <w:r w:rsidRPr="00B57A2D">
        <w:rPr>
          <w:rFonts w:cs="Times New Roman"/>
          <w:szCs w:val="24"/>
        </w:rPr>
        <w:t xml:space="preserve"> приведены в таблице 6.1.а.</w:t>
      </w:r>
    </w:p>
    <w:p w14:paraId="341B0716" w14:textId="77777777" w:rsidR="00A738E1" w:rsidRPr="00B57A2D" w:rsidRDefault="00A738E1" w:rsidP="00E86A6D">
      <w:pPr>
        <w:widowControl w:val="0"/>
        <w:autoSpaceDE w:val="0"/>
        <w:autoSpaceDN w:val="0"/>
        <w:adjustRightInd w:val="0"/>
        <w:ind w:firstLine="720"/>
        <w:rPr>
          <w:rFonts w:cs="Times New Roman"/>
          <w:szCs w:val="24"/>
        </w:rPr>
      </w:pPr>
    </w:p>
    <w:p w14:paraId="0BEB9CC1" w14:textId="77777777" w:rsidR="00A738E1" w:rsidRPr="00B57A2D" w:rsidRDefault="00A738E1" w:rsidP="00E86A6D">
      <w:pPr>
        <w:widowControl w:val="0"/>
        <w:autoSpaceDE w:val="0"/>
        <w:autoSpaceDN w:val="0"/>
        <w:adjustRightInd w:val="0"/>
        <w:ind w:firstLine="720"/>
        <w:rPr>
          <w:rFonts w:cs="Times New Roman"/>
          <w:szCs w:val="24"/>
        </w:rPr>
      </w:pPr>
      <w:r w:rsidRPr="00B57A2D">
        <w:rPr>
          <w:rFonts w:cs="Times New Roman"/>
          <w:szCs w:val="24"/>
        </w:rPr>
        <w:t xml:space="preserve">Таблица 6.1.а. – Балансы тепловой мощности источников тепловой энергии </w:t>
      </w:r>
      <w:r w:rsidR="00BE6FA8" w:rsidRPr="00B57A2D">
        <w:rPr>
          <w:rFonts w:cs="Times New Roman"/>
          <w:szCs w:val="24"/>
        </w:rPr>
        <w:t>ООО «УЖКХ»</w:t>
      </w:r>
    </w:p>
    <w:p w14:paraId="68E94FB5" w14:textId="77777777" w:rsidR="00A738E1" w:rsidRPr="00B57A2D" w:rsidRDefault="00A738E1" w:rsidP="00E86A6D">
      <w:pPr>
        <w:widowControl w:val="0"/>
        <w:autoSpaceDE w:val="0"/>
        <w:autoSpaceDN w:val="0"/>
        <w:adjustRightInd w:val="0"/>
        <w:ind w:firstLine="720"/>
        <w:rPr>
          <w:rFonts w:cs="Times New Roman"/>
          <w:szCs w:val="24"/>
        </w:rPr>
      </w:pPr>
    </w:p>
    <w:tbl>
      <w:tblPr>
        <w:tblW w:w="5000" w:type="pct"/>
        <w:tblCellMar>
          <w:left w:w="28" w:type="dxa"/>
          <w:right w:w="28" w:type="dxa"/>
        </w:tblCellMar>
        <w:tblLook w:val="04A0" w:firstRow="1" w:lastRow="0" w:firstColumn="1" w:lastColumn="0" w:noHBand="0" w:noVBand="1"/>
      </w:tblPr>
      <w:tblGrid>
        <w:gridCol w:w="2820"/>
        <w:gridCol w:w="1013"/>
        <w:gridCol w:w="1013"/>
        <w:gridCol w:w="1013"/>
        <w:gridCol w:w="1013"/>
        <w:gridCol w:w="1013"/>
        <w:gridCol w:w="1013"/>
        <w:gridCol w:w="1013"/>
      </w:tblGrid>
      <w:tr w:rsidR="00667CDB" w:rsidRPr="00B57A2D" w14:paraId="7FE4769B" w14:textId="77777777" w:rsidTr="00486480">
        <w:trPr>
          <w:cantSplit/>
          <w:trHeight w:val="1650"/>
        </w:trPr>
        <w:tc>
          <w:tcPr>
            <w:tcW w:w="1422" w:type="pct"/>
            <w:tcBorders>
              <w:top w:val="single" w:sz="4" w:space="0" w:color="auto"/>
              <w:left w:val="single" w:sz="4" w:space="0" w:color="auto"/>
              <w:bottom w:val="single" w:sz="4" w:space="0" w:color="auto"/>
              <w:right w:val="single" w:sz="4" w:space="0" w:color="auto"/>
            </w:tcBorders>
            <w:vAlign w:val="center"/>
            <w:hideMark/>
          </w:tcPr>
          <w:p w14:paraId="59A3CA6A" w14:textId="77777777" w:rsidR="00486480" w:rsidRPr="00B57A2D" w:rsidRDefault="00486480" w:rsidP="00486480">
            <w:pPr>
              <w:ind w:firstLine="0"/>
              <w:jc w:val="center"/>
              <w:rPr>
                <w:rFonts w:eastAsia="Times New Roman" w:cs="Times New Roman"/>
                <w:b/>
                <w:bCs/>
                <w:sz w:val="18"/>
                <w:szCs w:val="18"/>
              </w:rPr>
            </w:pPr>
            <w:bookmarkStart w:id="124" w:name="sub_149"/>
            <w:bookmarkEnd w:id="123"/>
            <w:r w:rsidRPr="00B57A2D">
              <w:rPr>
                <w:rFonts w:eastAsia="Times New Roman" w:cs="Times New Roman"/>
                <w:b/>
                <w:bCs/>
                <w:sz w:val="18"/>
                <w:szCs w:val="18"/>
              </w:rPr>
              <w:t>Источник тепловой энергии</w:t>
            </w:r>
          </w:p>
        </w:tc>
        <w:tc>
          <w:tcPr>
            <w:tcW w:w="511" w:type="pct"/>
            <w:tcBorders>
              <w:top w:val="single" w:sz="4" w:space="0" w:color="auto"/>
              <w:left w:val="nil"/>
              <w:bottom w:val="single" w:sz="4" w:space="0" w:color="auto"/>
              <w:right w:val="single" w:sz="4" w:space="0" w:color="auto"/>
            </w:tcBorders>
            <w:textDirection w:val="btLr"/>
            <w:vAlign w:val="center"/>
            <w:hideMark/>
          </w:tcPr>
          <w:p w14:paraId="7B99216A" w14:textId="77777777" w:rsidR="00486480" w:rsidRPr="00B57A2D" w:rsidRDefault="00486480" w:rsidP="00486480">
            <w:pPr>
              <w:ind w:left="113" w:right="113" w:firstLine="0"/>
              <w:jc w:val="center"/>
              <w:rPr>
                <w:rFonts w:eastAsia="Times New Roman" w:cs="Times New Roman"/>
                <w:b/>
                <w:bCs/>
                <w:sz w:val="18"/>
                <w:szCs w:val="18"/>
              </w:rPr>
            </w:pPr>
            <w:r w:rsidRPr="00B57A2D">
              <w:rPr>
                <w:rFonts w:eastAsia="Times New Roman" w:cs="Times New Roman"/>
                <w:b/>
                <w:bCs/>
                <w:sz w:val="18"/>
                <w:szCs w:val="18"/>
              </w:rPr>
              <w:t>Установленная мощность, Гкал/час</w:t>
            </w:r>
          </w:p>
        </w:tc>
        <w:tc>
          <w:tcPr>
            <w:tcW w:w="511" w:type="pct"/>
            <w:tcBorders>
              <w:top w:val="single" w:sz="4" w:space="0" w:color="auto"/>
              <w:left w:val="nil"/>
              <w:bottom w:val="single" w:sz="4" w:space="0" w:color="auto"/>
              <w:right w:val="single" w:sz="4" w:space="0" w:color="auto"/>
            </w:tcBorders>
            <w:textDirection w:val="btLr"/>
            <w:vAlign w:val="center"/>
            <w:hideMark/>
          </w:tcPr>
          <w:p w14:paraId="3CA3E8B4" w14:textId="77777777" w:rsidR="00486480" w:rsidRPr="00B57A2D" w:rsidRDefault="00486480" w:rsidP="00486480">
            <w:pPr>
              <w:ind w:left="113" w:right="113" w:firstLine="0"/>
              <w:jc w:val="center"/>
              <w:rPr>
                <w:rFonts w:eastAsia="Times New Roman" w:cs="Times New Roman"/>
                <w:b/>
                <w:bCs/>
                <w:sz w:val="18"/>
                <w:szCs w:val="18"/>
              </w:rPr>
            </w:pPr>
            <w:r w:rsidRPr="00B57A2D">
              <w:rPr>
                <w:rFonts w:eastAsia="Times New Roman" w:cs="Times New Roman"/>
                <w:b/>
                <w:bCs/>
                <w:sz w:val="18"/>
                <w:szCs w:val="18"/>
              </w:rPr>
              <w:t>Собственные и хозяйственные нужды, Гкал/час</w:t>
            </w:r>
          </w:p>
        </w:tc>
        <w:tc>
          <w:tcPr>
            <w:tcW w:w="511" w:type="pct"/>
            <w:tcBorders>
              <w:top w:val="single" w:sz="4" w:space="0" w:color="auto"/>
              <w:left w:val="nil"/>
              <w:bottom w:val="single" w:sz="4" w:space="0" w:color="auto"/>
              <w:right w:val="single" w:sz="4" w:space="0" w:color="auto"/>
            </w:tcBorders>
            <w:textDirection w:val="btLr"/>
            <w:vAlign w:val="center"/>
            <w:hideMark/>
          </w:tcPr>
          <w:p w14:paraId="77230B58" w14:textId="77777777" w:rsidR="00486480" w:rsidRPr="00B57A2D" w:rsidRDefault="00486480" w:rsidP="00486480">
            <w:pPr>
              <w:ind w:left="113" w:right="113" w:firstLine="0"/>
              <w:jc w:val="center"/>
              <w:rPr>
                <w:rFonts w:eastAsia="Times New Roman" w:cs="Times New Roman"/>
                <w:b/>
                <w:bCs/>
                <w:sz w:val="18"/>
                <w:szCs w:val="18"/>
              </w:rPr>
            </w:pPr>
            <w:r w:rsidRPr="00B57A2D">
              <w:rPr>
                <w:rFonts w:eastAsia="Times New Roman" w:cs="Times New Roman"/>
                <w:b/>
                <w:bCs/>
                <w:sz w:val="18"/>
                <w:szCs w:val="18"/>
              </w:rPr>
              <w:t>Тепловая мощность "нетто", Гкал/час</w:t>
            </w:r>
          </w:p>
        </w:tc>
        <w:tc>
          <w:tcPr>
            <w:tcW w:w="511" w:type="pct"/>
            <w:tcBorders>
              <w:top w:val="single" w:sz="4" w:space="0" w:color="auto"/>
              <w:left w:val="nil"/>
              <w:bottom w:val="single" w:sz="4" w:space="0" w:color="auto"/>
              <w:right w:val="single" w:sz="4" w:space="0" w:color="auto"/>
            </w:tcBorders>
            <w:textDirection w:val="btLr"/>
            <w:vAlign w:val="center"/>
            <w:hideMark/>
          </w:tcPr>
          <w:p w14:paraId="16771387" w14:textId="77777777" w:rsidR="00486480" w:rsidRPr="00B57A2D" w:rsidRDefault="00486480" w:rsidP="00486480">
            <w:pPr>
              <w:ind w:left="113" w:right="113" w:firstLine="0"/>
              <w:jc w:val="center"/>
              <w:rPr>
                <w:rFonts w:eastAsia="Times New Roman" w:cs="Times New Roman"/>
                <w:b/>
                <w:bCs/>
                <w:sz w:val="18"/>
                <w:szCs w:val="18"/>
              </w:rPr>
            </w:pPr>
            <w:r w:rsidRPr="00B57A2D">
              <w:rPr>
                <w:rFonts w:eastAsia="Times New Roman" w:cs="Times New Roman"/>
                <w:b/>
                <w:bCs/>
                <w:sz w:val="18"/>
                <w:szCs w:val="18"/>
              </w:rPr>
              <w:t>Потери при передаче тепловой энергии, Гкал/час</w:t>
            </w:r>
          </w:p>
        </w:tc>
        <w:tc>
          <w:tcPr>
            <w:tcW w:w="511" w:type="pct"/>
            <w:tcBorders>
              <w:top w:val="single" w:sz="4" w:space="0" w:color="auto"/>
              <w:left w:val="nil"/>
              <w:bottom w:val="single" w:sz="4" w:space="0" w:color="auto"/>
              <w:right w:val="single" w:sz="4" w:space="0" w:color="auto"/>
            </w:tcBorders>
            <w:textDirection w:val="btLr"/>
            <w:vAlign w:val="center"/>
            <w:hideMark/>
          </w:tcPr>
          <w:p w14:paraId="7134CC86" w14:textId="77777777" w:rsidR="00486480" w:rsidRPr="00B57A2D" w:rsidRDefault="00486480" w:rsidP="00486480">
            <w:pPr>
              <w:ind w:left="113" w:right="113" w:firstLine="0"/>
              <w:jc w:val="center"/>
              <w:rPr>
                <w:rFonts w:eastAsia="Times New Roman" w:cs="Times New Roman"/>
                <w:b/>
                <w:bCs/>
                <w:sz w:val="18"/>
                <w:szCs w:val="18"/>
              </w:rPr>
            </w:pPr>
            <w:r w:rsidRPr="00B57A2D">
              <w:rPr>
                <w:rFonts w:eastAsia="Times New Roman" w:cs="Times New Roman"/>
                <w:b/>
                <w:bCs/>
                <w:sz w:val="18"/>
                <w:szCs w:val="18"/>
              </w:rPr>
              <w:t>Нагрузка потребителей, Гкал/час</w:t>
            </w:r>
          </w:p>
        </w:tc>
        <w:tc>
          <w:tcPr>
            <w:tcW w:w="511" w:type="pct"/>
            <w:tcBorders>
              <w:top w:val="single" w:sz="4" w:space="0" w:color="auto"/>
              <w:left w:val="nil"/>
              <w:bottom w:val="single" w:sz="4" w:space="0" w:color="auto"/>
              <w:right w:val="single" w:sz="4" w:space="0" w:color="auto"/>
            </w:tcBorders>
            <w:textDirection w:val="btLr"/>
            <w:vAlign w:val="center"/>
            <w:hideMark/>
          </w:tcPr>
          <w:p w14:paraId="11973083" w14:textId="77777777" w:rsidR="00486480" w:rsidRPr="00B57A2D" w:rsidRDefault="00486480" w:rsidP="00486480">
            <w:pPr>
              <w:ind w:left="113" w:right="113" w:firstLine="0"/>
              <w:jc w:val="center"/>
              <w:rPr>
                <w:rFonts w:eastAsia="Times New Roman" w:cs="Times New Roman"/>
                <w:b/>
                <w:bCs/>
                <w:sz w:val="18"/>
                <w:szCs w:val="18"/>
              </w:rPr>
            </w:pPr>
            <w:r w:rsidRPr="00B57A2D">
              <w:rPr>
                <w:rFonts w:eastAsia="Times New Roman" w:cs="Times New Roman"/>
                <w:b/>
                <w:bCs/>
                <w:sz w:val="18"/>
                <w:szCs w:val="18"/>
              </w:rPr>
              <w:t>Резерв (+)/ дефицит (-) тепловой мощности, Гкал/ч</w:t>
            </w:r>
          </w:p>
        </w:tc>
        <w:tc>
          <w:tcPr>
            <w:tcW w:w="511" w:type="pct"/>
            <w:tcBorders>
              <w:top w:val="single" w:sz="4" w:space="0" w:color="auto"/>
              <w:left w:val="nil"/>
              <w:bottom w:val="single" w:sz="4" w:space="0" w:color="auto"/>
              <w:right w:val="single" w:sz="4" w:space="0" w:color="auto"/>
            </w:tcBorders>
            <w:textDirection w:val="btLr"/>
            <w:vAlign w:val="center"/>
            <w:hideMark/>
          </w:tcPr>
          <w:p w14:paraId="702CC091" w14:textId="77777777" w:rsidR="00486480" w:rsidRPr="00B57A2D" w:rsidRDefault="00486480" w:rsidP="00486480">
            <w:pPr>
              <w:ind w:left="113" w:right="113" w:firstLine="0"/>
              <w:jc w:val="center"/>
              <w:rPr>
                <w:rFonts w:eastAsia="Times New Roman" w:cs="Times New Roman"/>
                <w:b/>
                <w:bCs/>
                <w:sz w:val="18"/>
                <w:szCs w:val="18"/>
              </w:rPr>
            </w:pPr>
            <w:r w:rsidRPr="00B57A2D">
              <w:rPr>
                <w:rFonts w:eastAsia="Times New Roman" w:cs="Times New Roman"/>
                <w:b/>
                <w:bCs/>
                <w:sz w:val="18"/>
                <w:szCs w:val="18"/>
              </w:rPr>
              <w:t>Резерв (+)/ дефицит (-) тепловой мощности, %</w:t>
            </w:r>
          </w:p>
        </w:tc>
      </w:tr>
      <w:tr w:rsidR="00667CDB" w:rsidRPr="00B57A2D" w14:paraId="1662E106" w14:textId="77777777" w:rsidTr="00486480">
        <w:trPr>
          <w:trHeight w:val="20"/>
        </w:trPr>
        <w:tc>
          <w:tcPr>
            <w:tcW w:w="1422" w:type="pct"/>
            <w:tcBorders>
              <w:top w:val="nil"/>
              <w:left w:val="single" w:sz="4" w:space="0" w:color="auto"/>
              <w:bottom w:val="single" w:sz="4" w:space="0" w:color="auto"/>
              <w:right w:val="single" w:sz="4" w:space="0" w:color="auto"/>
            </w:tcBorders>
            <w:vAlign w:val="center"/>
            <w:hideMark/>
          </w:tcPr>
          <w:p w14:paraId="7AA702EE" w14:textId="77777777" w:rsidR="00486480" w:rsidRPr="00B57A2D" w:rsidRDefault="00486480" w:rsidP="00486480">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ул.Ленина, 15а</w:t>
            </w:r>
          </w:p>
        </w:tc>
        <w:tc>
          <w:tcPr>
            <w:tcW w:w="511" w:type="pct"/>
            <w:tcBorders>
              <w:top w:val="nil"/>
              <w:left w:val="nil"/>
              <w:bottom w:val="single" w:sz="4" w:space="0" w:color="auto"/>
              <w:right w:val="single" w:sz="4" w:space="0" w:color="auto"/>
            </w:tcBorders>
            <w:vAlign w:val="center"/>
            <w:hideMark/>
          </w:tcPr>
          <w:p w14:paraId="74285094"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0,860</w:t>
            </w:r>
          </w:p>
        </w:tc>
        <w:tc>
          <w:tcPr>
            <w:tcW w:w="511" w:type="pct"/>
            <w:tcBorders>
              <w:top w:val="nil"/>
              <w:left w:val="nil"/>
              <w:bottom w:val="single" w:sz="4" w:space="0" w:color="auto"/>
              <w:right w:val="single" w:sz="4" w:space="0" w:color="auto"/>
            </w:tcBorders>
            <w:vAlign w:val="center"/>
            <w:hideMark/>
          </w:tcPr>
          <w:p w14:paraId="49A8422A"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0,010</w:t>
            </w:r>
          </w:p>
        </w:tc>
        <w:tc>
          <w:tcPr>
            <w:tcW w:w="511" w:type="pct"/>
            <w:tcBorders>
              <w:top w:val="nil"/>
              <w:left w:val="nil"/>
              <w:bottom w:val="single" w:sz="4" w:space="0" w:color="auto"/>
              <w:right w:val="single" w:sz="4" w:space="0" w:color="auto"/>
            </w:tcBorders>
            <w:vAlign w:val="center"/>
            <w:hideMark/>
          </w:tcPr>
          <w:p w14:paraId="56FF1D99"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0,850</w:t>
            </w:r>
          </w:p>
        </w:tc>
        <w:tc>
          <w:tcPr>
            <w:tcW w:w="511" w:type="pct"/>
            <w:tcBorders>
              <w:top w:val="nil"/>
              <w:left w:val="nil"/>
              <w:bottom w:val="single" w:sz="4" w:space="0" w:color="auto"/>
              <w:right w:val="single" w:sz="4" w:space="0" w:color="auto"/>
            </w:tcBorders>
            <w:vAlign w:val="center"/>
            <w:hideMark/>
          </w:tcPr>
          <w:p w14:paraId="141F5658"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0,007</w:t>
            </w:r>
          </w:p>
        </w:tc>
        <w:tc>
          <w:tcPr>
            <w:tcW w:w="511" w:type="pct"/>
            <w:tcBorders>
              <w:top w:val="nil"/>
              <w:left w:val="nil"/>
              <w:bottom w:val="single" w:sz="4" w:space="0" w:color="auto"/>
              <w:right w:val="single" w:sz="4" w:space="0" w:color="auto"/>
            </w:tcBorders>
            <w:vAlign w:val="center"/>
            <w:hideMark/>
          </w:tcPr>
          <w:p w14:paraId="114026B1"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0,650</w:t>
            </w:r>
          </w:p>
        </w:tc>
        <w:tc>
          <w:tcPr>
            <w:tcW w:w="511" w:type="pct"/>
            <w:tcBorders>
              <w:top w:val="nil"/>
              <w:left w:val="nil"/>
              <w:bottom w:val="single" w:sz="4" w:space="0" w:color="auto"/>
              <w:right w:val="single" w:sz="4" w:space="0" w:color="auto"/>
            </w:tcBorders>
            <w:vAlign w:val="center"/>
            <w:hideMark/>
          </w:tcPr>
          <w:p w14:paraId="65191B08"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0,193</w:t>
            </w:r>
          </w:p>
        </w:tc>
        <w:tc>
          <w:tcPr>
            <w:tcW w:w="511" w:type="pct"/>
            <w:tcBorders>
              <w:top w:val="nil"/>
              <w:left w:val="nil"/>
              <w:bottom w:val="single" w:sz="4" w:space="0" w:color="auto"/>
              <w:right w:val="single" w:sz="4" w:space="0" w:color="auto"/>
            </w:tcBorders>
            <w:vAlign w:val="center"/>
            <w:hideMark/>
          </w:tcPr>
          <w:p w14:paraId="0F2EEDBB"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22,72%</w:t>
            </w:r>
          </w:p>
        </w:tc>
      </w:tr>
      <w:tr w:rsidR="00667CDB" w:rsidRPr="00B57A2D" w14:paraId="53FD2AA6" w14:textId="77777777" w:rsidTr="00486480">
        <w:trPr>
          <w:trHeight w:val="20"/>
        </w:trPr>
        <w:tc>
          <w:tcPr>
            <w:tcW w:w="1422" w:type="pct"/>
            <w:tcBorders>
              <w:top w:val="nil"/>
              <w:left w:val="single" w:sz="4" w:space="0" w:color="auto"/>
              <w:bottom w:val="single" w:sz="4" w:space="0" w:color="auto"/>
              <w:right w:val="single" w:sz="4" w:space="0" w:color="auto"/>
            </w:tcBorders>
            <w:vAlign w:val="center"/>
            <w:hideMark/>
          </w:tcPr>
          <w:p w14:paraId="6A5F5E98" w14:textId="77777777" w:rsidR="00486480" w:rsidRPr="00B57A2D" w:rsidRDefault="00486480" w:rsidP="00486480">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пер.Садовый, 42б</w:t>
            </w:r>
          </w:p>
        </w:tc>
        <w:tc>
          <w:tcPr>
            <w:tcW w:w="511" w:type="pct"/>
            <w:tcBorders>
              <w:top w:val="nil"/>
              <w:left w:val="nil"/>
              <w:bottom w:val="single" w:sz="4" w:space="0" w:color="auto"/>
              <w:right w:val="single" w:sz="4" w:space="0" w:color="auto"/>
            </w:tcBorders>
            <w:vAlign w:val="center"/>
            <w:hideMark/>
          </w:tcPr>
          <w:p w14:paraId="67BCEEFE"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1,720</w:t>
            </w:r>
          </w:p>
        </w:tc>
        <w:tc>
          <w:tcPr>
            <w:tcW w:w="511" w:type="pct"/>
            <w:tcBorders>
              <w:top w:val="nil"/>
              <w:left w:val="nil"/>
              <w:bottom w:val="single" w:sz="4" w:space="0" w:color="auto"/>
              <w:right w:val="single" w:sz="4" w:space="0" w:color="auto"/>
            </w:tcBorders>
            <w:vAlign w:val="center"/>
            <w:hideMark/>
          </w:tcPr>
          <w:p w14:paraId="56297730"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0,021</w:t>
            </w:r>
          </w:p>
        </w:tc>
        <w:tc>
          <w:tcPr>
            <w:tcW w:w="511" w:type="pct"/>
            <w:tcBorders>
              <w:top w:val="nil"/>
              <w:left w:val="nil"/>
              <w:bottom w:val="single" w:sz="4" w:space="0" w:color="auto"/>
              <w:right w:val="single" w:sz="4" w:space="0" w:color="auto"/>
            </w:tcBorders>
            <w:vAlign w:val="center"/>
            <w:hideMark/>
          </w:tcPr>
          <w:p w14:paraId="0FCE6261"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1,699</w:t>
            </w:r>
          </w:p>
        </w:tc>
        <w:tc>
          <w:tcPr>
            <w:tcW w:w="511" w:type="pct"/>
            <w:tcBorders>
              <w:top w:val="nil"/>
              <w:left w:val="nil"/>
              <w:bottom w:val="single" w:sz="4" w:space="0" w:color="auto"/>
              <w:right w:val="single" w:sz="4" w:space="0" w:color="auto"/>
            </w:tcBorders>
            <w:vAlign w:val="center"/>
            <w:hideMark/>
          </w:tcPr>
          <w:p w14:paraId="7BA0D2F7"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0,017</w:t>
            </w:r>
          </w:p>
        </w:tc>
        <w:tc>
          <w:tcPr>
            <w:tcW w:w="511" w:type="pct"/>
            <w:tcBorders>
              <w:top w:val="nil"/>
              <w:left w:val="nil"/>
              <w:bottom w:val="single" w:sz="4" w:space="0" w:color="auto"/>
              <w:right w:val="single" w:sz="4" w:space="0" w:color="auto"/>
            </w:tcBorders>
            <w:vAlign w:val="center"/>
            <w:hideMark/>
          </w:tcPr>
          <w:p w14:paraId="63CA429E"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1,400</w:t>
            </w:r>
          </w:p>
        </w:tc>
        <w:tc>
          <w:tcPr>
            <w:tcW w:w="511" w:type="pct"/>
            <w:tcBorders>
              <w:top w:val="nil"/>
              <w:left w:val="nil"/>
              <w:bottom w:val="single" w:sz="4" w:space="0" w:color="auto"/>
              <w:right w:val="single" w:sz="4" w:space="0" w:color="auto"/>
            </w:tcBorders>
            <w:vAlign w:val="center"/>
            <w:hideMark/>
          </w:tcPr>
          <w:p w14:paraId="616A8F06"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0,282</w:t>
            </w:r>
          </w:p>
        </w:tc>
        <w:tc>
          <w:tcPr>
            <w:tcW w:w="511" w:type="pct"/>
            <w:tcBorders>
              <w:top w:val="nil"/>
              <w:left w:val="nil"/>
              <w:bottom w:val="single" w:sz="4" w:space="0" w:color="auto"/>
              <w:right w:val="single" w:sz="4" w:space="0" w:color="auto"/>
            </w:tcBorders>
            <w:vAlign w:val="center"/>
            <w:hideMark/>
          </w:tcPr>
          <w:p w14:paraId="4FFDBB09"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16,60%</w:t>
            </w:r>
          </w:p>
        </w:tc>
      </w:tr>
      <w:tr w:rsidR="00667CDB" w:rsidRPr="00B57A2D" w14:paraId="3D0DAA8C" w14:textId="77777777" w:rsidTr="00486480">
        <w:trPr>
          <w:trHeight w:val="20"/>
        </w:trPr>
        <w:tc>
          <w:tcPr>
            <w:tcW w:w="1422" w:type="pct"/>
            <w:tcBorders>
              <w:top w:val="nil"/>
              <w:left w:val="single" w:sz="4" w:space="0" w:color="auto"/>
              <w:bottom w:val="single" w:sz="4" w:space="0" w:color="auto"/>
              <w:right w:val="single" w:sz="4" w:space="0" w:color="auto"/>
            </w:tcBorders>
            <w:vAlign w:val="center"/>
            <w:hideMark/>
          </w:tcPr>
          <w:p w14:paraId="325A0F1A" w14:textId="77777777" w:rsidR="00486480" w:rsidRPr="00B57A2D" w:rsidRDefault="00486480" w:rsidP="00486480">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пер.Северный, 2б</w:t>
            </w:r>
          </w:p>
        </w:tc>
        <w:tc>
          <w:tcPr>
            <w:tcW w:w="511" w:type="pct"/>
            <w:tcBorders>
              <w:top w:val="nil"/>
              <w:left w:val="nil"/>
              <w:bottom w:val="single" w:sz="4" w:space="0" w:color="auto"/>
              <w:right w:val="single" w:sz="4" w:space="0" w:color="auto"/>
            </w:tcBorders>
            <w:vAlign w:val="center"/>
            <w:hideMark/>
          </w:tcPr>
          <w:p w14:paraId="44022865"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2,150</w:t>
            </w:r>
          </w:p>
        </w:tc>
        <w:tc>
          <w:tcPr>
            <w:tcW w:w="511" w:type="pct"/>
            <w:tcBorders>
              <w:top w:val="nil"/>
              <w:left w:val="nil"/>
              <w:bottom w:val="single" w:sz="4" w:space="0" w:color="auto"/>
              <w:right w:val="single" w:sz="4" w:space="0" w:color="auto"/>
            </w:tcBorders>
            <w:vAlign w:val="center"/>
            <w:hideMark/>
          </w:tcPr>
          <w:p w14:paraId="21D47D44"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0,032</w:t>
            </w:r>
          </w:p>
        </w:tc>
        <w:tc>
          <w:tcPr>
            <w:tcW w:w="511" w:type="pct"/>
            <w:tcBorders>
              <w:top w:val="nil"/>
              <w:left w:val="nil"/>
              <w:bottom w:val="single" w:sz="4" w:space="0" w:color="auto"/>
              <w:right w:val="single" w:sz="4" w:space="0" w:color="auto"/>
            </w:tcBorders>
            <w:vAlign w:val="center"/>
            <w:hideMark/>
          </w:tcPr>
          <w:p w14:paraId="6FD6539F"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2,118</w:t>
            </w:r>
          </w:p>
        </w:tc>
        <w:tc>
          <w:tcPr>
            <w:tcW w:w="511" w:type="pct"/>
            <w:tcBorders>
              <w:top w:val="nil"/>
              <w:left w:val="nil"/>
              <w:bottom w:val="single" w:sz="4" w:space="0" w:color="auto"/>
              <w:right w:val="single" w:sz="4" w:space="0" w:color="auto"/>
            </w:tcBorders>
            <w:vAlign w:val="center"/>
            <w:hideMark/>
          </w:tcPr>
          <w:p w14:paraId="0C52E444"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0,015</w:t>
            </w:r>
          </w:p>
        </w:tc>
        <w:tc>
          <w:tcPr>
            <w:tcW w:w="511" w:type="pct"/>
            <w:tcBorders>
              <w:top w:val="nil"/>
              <w:left w:val="nil"/>
              <w:bottom w:val="single" w:sz="4" w:space="0" w:color="auto"/>
              <w:right w:val="single" w:sz="4" w:space="0" w:color="auto"/>
            </w:tcBorders>
            <w:vAlign w:val="center"/>
            <w:hideMark/>
          </w:tcPr>
          <w:p w14:paraId="630BAE96"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2,160</w:t>
            </w:r>
          </w:p>
        </w:tc>
        <w:tc>
          <w:tcPr>
            <w:tcW w:w="511" w:type="pct"/>
            <w:tcBorders>
              <w:top w:val="nil"/>
              <w:left w:val="nil"/>
              <w:bottom w:val="single" w:sz="4" w:space="0" w:color="auto"/>
              <w:right w:val="single" w:sz="4" w:space="0" w:color="auto"/>
            </w:tcBorders>
            <w:vAlign w:val="center"/>
            <w:hideMark/>
          </w:tcPr>
          <w:p w14:paraId="52359EF0"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0,001</w:t>
            </w:r>
          </w:p>
        </w:tc>
        <w:tc>
          <w:tcPr>
            <w:tcW w:w="511" w:type="pct"/>
            <w:tcBorders>
              <w:top w:val="nil"/>
              <w:left w:val="nil"/>
              <w:bottom w:val="single" w:sz="4" w:space="0" w:color="auto"/>
              <w:right w:val="single" w:sz="4" w:space="0" w:color="auto"/>
            </w:tcBorders>
            <w:vAlign w:val="center"/>
            <w:hideMark/>
          </w:tcPr>
          <w:p w14:paraId="6E1F2CFC"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0,10%</w:t>
            </w:r>
          </w:p>
        </w:tc>
      </w:tr>
      <w:tr w:rsidR="00667CDB" w:rsidRPr="00B57A2D" w14:paraId="50F3EAE2" w14:textId="77777777" w:rsidTr="00486480">
        <w:trPr>
          <w:trHeight w:val="20"/>
        </w:trPr>
        <w:tc>
          <w:tcPr>
            <w:tcW w:w="1422" w:type="pct"/>
            <w:tcBorders>
              <w:top w:val="nil"/>
              <w:left w:val="single" w:sz="4" w:space="0" w:color="auto"/>
              <w:bottom w:val="single" w:sz="4" w:space="0" w:color="auto"/>
              <w:right w:val="single" w:sz="4" w:space="0" w:color="auto"/>
            </w:tcBorders>
            <w:vAlign w:val="center"/>
            <w:hideMark/>
          </w:tcPr>
          <w:p w14:paraId="50547F05" w14:textId="77777777" w:rsidR="00486480" w:rsidRPr="00B57A2D" w:rsidRDefault="00486480" w:rsidP="00486480">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ул.40 лет Октября, 80а</w:t>
            </w:r>
          </w:p>
        </w:tc>
        <w:tc>
          <w:tcPr>
            <w:tcW w:w="511" w:type="pct"/>
            <w:tcBorders>
              <w:top w:val="nil"/>
              <w:left w:val="nil"/>
              <w:bottom w:val="single" w:sz="4" w:space="0" w:color="auto"/>
              <w:right w:val="single" w:sz="4" w:space="0" w:color="auto"/>
            </w:tcBorders>
            <w:vAlign w:val="center"/>
            <w:hideMark/>
          </w:tcPr>
          <w:p w14:paraId="5499CB91"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0,722</w:t>
            </w:r>
          </w:p>
        </w:tc>
        <w:tc>
          <w:tcPr>
            <w:tcW w:w="511" w:type="pct"/>
            <w:tcBorders>
              <w:top w:val="nil"/>
              <w:left w:val="nil"/>
              <w:bottom w:val="single" w:sz="4" w:space="0" w:color="auto"/>
              <w:right w:val="single" w:sz="4" w:space="0" w:color="auto"/>
            </w:tcBorders>
            <w:vAlign w:val="center"/>
            <w:hideMark/>
          </w:tcPr>
          <w:p w14:paraId="2B2350F8"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0,010</w:t>
            </w:r>
          </w:p>
        </w:tc>
        <w:tc>
          <w:tcPr>
            <w:tcW w:w="511" w:type="pct"/>
            <w:tcBorders>
              <w:top w:val="nil"/>
              <w:left w:val="nil"/>
              <w:bottom w:val="single" w:sz="4" w:space="0" w:color="auto"/>
              <w:right w:val="single" w:sz="4" w:space="0" w:color="auto"/>
            </w:tcBorders>
            <w:vAlign w:val="center"/>
            <w:hideMark/>
          </w:tcPr>
          <w:p w14:paraId="04E60507"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0,712</w:t>
            </w:r>
          </w:p>
        </w:tc>
        <w:tc>
          <w:tcPr>
            <w:tcW w:w="511" w:type="pct"/>
            <w:tcBorders>
              <w:top w:val="nil"/>
              <w:left w:val="nil"/>
              <w:bottom w:val="single" w:sz="4" w:space="0" w:color="auto"/>
              <w:right w:val="single" w:sz="4" w:space="0" w:color="auto"/>
            </w:tcBorders>
            <w:vAlign w:val="center"/>
            <w:hideMark/>
          </w:tcPr>
          <w:p w14:paraId="075B833C"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0,010</w:t>
            </w:r>
          </w:p>
        </w:tc>
        <w:tc>
          <w:tcPr>
            <w:tcW w:w="511" w:type="pct"/>
            <w:tcBorders>
              <w:top w:val="nil"/>
              <w:left w:val="nil"/>
              <w:bottom w:val="single" w:sz="4" w:space="0" w:color="auto"/>
              <w:right w:val="single" w:sz="4" w:space="0" w:color="auto"/>
            </w:tcBorders>
            <w:vAlign w:val="center"/>
            <w:hideMark/>
          </w:tcPr>
          <w:p w14:paraId="5CC65648"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0,646</w:t>
            </w:r>
          </w:p>
        </w:tc>
        <w:tc>
          <w:tcPr>
            <w:tcW w:w="511" w:type="pct"/>
            <w:tcBorders>
              <w:top w:val="nil"/>
              <w:left w:val="nil"/>
              <w:bottom w:val="single" w:sz="4" w:space="0" w:color="auto"/>
              <w:right w:val="single" w:sz="4" w:space="0" w:color="auto"/>
            </w:tcBorders>
            <w:vAlign w:val="center"/>
            <w:hideMark/>
          </w:tcPr>
          <w:p w14:paraId="3FE8FEEB"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0,057</w:t>
            </w:r>
          </w:p>
        </w:tc>
        <w:tc>
          <w:tcPr>
            <w:tcW w:w="511" w:type="pct"/>
            <w:tcBorders>
              <w:top w:val="nil"/>
              <w:left w:val="nil"/>
              <w:bottom w:val="single" w:sz="4" w:space="0" w:color="auto"/>
              <w:right w:val="single" w:sz="4" w:space="0" w:color="auto"/>
            </w:tcBorders>
            <w:vAlign w:val="center"/>
            <w:hideMark/>
          </w:tcPr>
          <w:p w14:paraId="68885363"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7,97%</w:t>
            </w:r>
          </w:p>
        </w:tc>
      </w:tr>
      <w:tr w:rsidR="00667CDB" w:rsidRPr="00B57A2D" w14:paraId="28730090" w14:textId="77777777" w:rsidTr="00486480">
        <w:trPr>
          <w:trHeight w:val="20"/>
        </w:trPr>
        <w:tc>
          <w:tcPr>
            <w:tcW w:w="1422" w:type="pct"/>
            <w:tcBorders>
              <w:top w:val="nil"/>
              <w:left w:val="single" w:sz="4" w:space="0" w:color="auto"/>
              <w:bottom w:val="single" w:sz="4" w:space="0" w:color="auto"/>
              <w:right w:val="single" w:sz="4" w:space="0" w:color="auto"/>
            </w:tcBorders>
            <w:vAlign w:val="center"/>
            <w:hideMark/>
          </w:tcPr>
          <w:p w14:paraId="3886CBD9" w14:textId="77777777" w:rsidR="00486480" w:rsidRPr="00B57A2D" w:rsidRDefault="00486480" w:rsidP="00486480">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ул.Комсомольская, 17</w:t>
            </w:r>
          </w:p>
        </w:tc>
        <w:tc>
          <w:tcPr>
            <w:tcW w:w="511" w:type="pct"/>
            <w:tcBorders>
              <w:top w:val="nil"/>
              <w:left w:val="nil"/>
              <w:bottom w:val="single" w:sz="4" w:space="0" w:color="auto"/>
              <w:right w:val="single" w:sz="4" w:space="0" w:color="auto"/>
            </w:tcBorders>
            <w:vAlign w:val="center"/>
            <w:hideMark/>
          </w:tcPr>
          <w:p w14:paraId="26472551"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2,236</w:t>
            </w:r>
          </w:p>
        </w:tc>
        <w:tc>
          <w:tcPr>
            <w:tcW w:w="511" w:type="pct"/>
            <w:tcBorders>
              <w:top w:val="nil"/>
              <w:left w:val="nil"/>
              <w:bottom w:val="single" w:sz="4" w:space="0" w:color="auto"/>
              <w:right w:val="single" w:sz="4" w:space="0" w:color="auto"/>
            </w:tcBorders>
            <w:vAlign w:val="center"/>
            <w:hideMark/>
          </w:tcPr>
          <w:p w14:paraId="126F53F8"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0,020</w:t>
            </w:r>
          </w:p>
        </w:tc>
        <w:tc>
          <w:tcPr>
            <w:tcW w:w="511" w:type="pct"/>
            <w:tcBorders>
              <w:top w:val="nil"/>
              <w:left w:val="nil"/>
              <w:bottom w:val="single" w:sz="4" w:space="0" w:color="auto"/>
              <w:right w:val="single" w:sz="4" w:space="0" w:color="auto"/>
            </w:tcBorders>
            <w:vAlign w:val="center"/>
            <w:hideMark/>
          </w:tcPr>
          <w:p w14:paraId="53F505C4"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2,216</w:t>
            </w:r>
          </w:p>
        </w:tc>
        <w:tc>
          <w:tcPr>
            <w:tcW w:w="511" w:type="pct"/>
            <w:tcBorders>
              <w:top w:val="nil"/>
              <w:left w:val="nil"/>
              <w:bottom w:val="single" w:sz="4" w:space="0" w:color="auto"/>
              <w:right w:val="single" w:sz="4" w:space="0" w:color="auto"/>
            </w:tcBorders>
            <w:vAlign w:val="center"/>
            <w:hideMark/>
          </w:tcPr>
          <w:p w14:paraId="79EB24A3"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0,012</w:t>
            </w:r>
          </w:p>
        </w:tc>
        <w:tc>
          <w:tcPr>
            <w:tcW w:w="511" w:type="pct"/>
            <w:tcBorders>
              <w:top w:val="nil"/>
              <w:left w:val="nil"/>
              <w:bottom w:val="single" w:sz="4" w:space="0" w:color="auto"/>
              <w:right w:val="single" w:sz="4" w:space="0" w:color="auto"/>
            </w:tcBorders>
            <w:vAlign w:val="center"/>
            <w:hideMark/>
          </w:tcPr>
          <w:p w14:paraId="4CE98BC2"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1,302</w:t>
            </w:r>
          </w:p>
        </w:tc>
        <w:tc>
          <w:tcPr>
            <w:tcW w:w="511" w:type="pct"/>
            <w:tcBorders>
              <w:top w:val="nil"/>
              <w:left w:val="nil"/>
              <w:bottom w:val="single" w:sz="4" w:space="0" w:color="auto"/>
              <w:right w:val="single" w:sz="4" w:space="0" w:color="auto"/>
            </w:tcBorders>
            <w:vAlign w:val="center"/>
            <w:hideMark/>
          </w:tcPr>
          <w:p w14:paraId="36A365C6"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0,903</w:t>
            </w:r>
          </w:p>
        </w:tc>
        <w:tc>
          <w:tcPr>
            <w:tcW w:w="511" w:type="pct"/>
            <w:tcBorders>
              <w:top w:val="nil"/>
              <w:left w:val="nil"/>
              <w:bottom w:val="single" w:sz="4" w:space="0" w:color="auto"/>
              <w:right w:val="single" w:sz="4" w:space="0" w:color="auto"/>
            </w:tcBorders>
            <w:vAlign w:val="center"/>
            <w:hideMark/>
          </w:tcPr>
          <w:p w14:paraId="35841DAB"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40,72%</w:t>
            </w:r>
          </w:p>
        </w:tc>
      </w:tr>
      <w:tr w:rsidR="00667CDB" w:rsidRPr="00B57A2D" w14:paraId="1A124404" w14:textId="77777777" w:rsidTr="00486480">
        <w:trPr>
          <w:trHeight w:val="20"/>
        </w:trPr>
        <w:tc>
          <w:tcPr>
            <w:tcW w:w="1422" w:type="pct"/>
            <w:tcBorders>
              <w:top w:val="nil"/>
              <w:left w:val="single" w:sz="4" w:space="0" w:color="auto"/>
              <w:bottom w:val="single" w:sz="4" w:space="0" w:color="auto"/>
              <w:right w:val="single" w:sz="4" w:space="0" w:color="auto"/>
            </w:tcBorders>
            <w:vAlign w:val="center"/>
            <w:hideMark/>
          </w:tcPr>
          <w:p w14:paraId="5EE96D2D" w14:textId="77777777" w:rsidR="00486480" w:rsidRPr="00B57A2D" w:rsidRDefault="00486480" w:rsidP="00486480">
            <w:pPr>
              <w:ind w:firstLine="0"/>
              <w:jc w:val="left"/>
              <w:outlineLvl w:val="0"/>
              <w:rPr>
                <w:rFonts w:eastAsia="Times New Roman" w:cs="Times New Roman"/>
                <w:sz w:val="18"/>
                <w:szCs w:val="18"/>
              </w:rPr>
            </w:pPr>
            <w:r w:rsidRPr="00B57A2D">
              <w:rPr>
                <w:rFonts w:eastAsia="Times New Roman" w:cs="Times New Roman"/>
                <w:sz w:val="18"/>
                <w:szCs w:val="18"/>
              </w:rPr>
              <w:t>Котельная ЦРБ по адресу: п.Каменоломни, пер. Садовый, 23</w:t>
            </w:r>
          </w:p>
        </w:tc>
        <w:tc>
          <w:tcPr>
            <w:tcW w:w="511" w:type="pct"/>
            <w:tcBorders>
              <w:top w:val="nil"/>
              <w:left w:val="nil"/>
              <w:bottom w:val="single" w:sz="4" w:space="0" w:color="auto"/>
              <w:right w:val="single" w:sz="4" w:space="0" w:color="auto"/>
            </w:tcBorders>
            <w:vAlign w:val="center"/>
            <w:hideMark/>
          </w:tcPr>
          <w:p w14:paraId="3C0E4186"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4,300</w:t>
            </w:r>
          </w:p>
        </w:tc>
        <w:tc>
          <w:tcPr>
            <w:tcW w:w="511" w:type="pct"/>
            <w:tcBorders>
              <w:top w:val="nil"/>
              <w:left w:val="nil"/>
              <w:bottom w:val="single" w:sz="4" w:space="0" w:color="auto"/>
              <w:right w:val="single" w:sz="4" w:space="0" w:color="auto"/>
            </w:tcBorders>
            <w:vAlign w:val="center"/>
            <w:hideMark/>
          </w:tcPr>
          <w:p w14:paraId="09F473EC"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0,059</w:t>
            </w:r>
          </w:p>
        </w:tc>
        <w:tc>
          <w:tcPr>
            <w:tcW w:w="511" w:type="pct"/>
            <w:tcBorders>
              <w:top w:val="nil"/>
              <w:left w:val="nil"/>
              <w:bottom w:val="single" w:sz="4" w:space="0" w:color="auto"/>
              <w:right w:val="single" w:sz="4" w:space="0" w:color="auto"/>
            </w:tcBorders>
            <w:vAlign w:val="center"/>
            <w:hideMark/>
          </w:tcPr>
          <w:p w14:paraId="020FC7BB"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4,241</w:t>
            </w:r>
          </w:p>
        </w:tc>
        <w:tc>
          <w:tcPr>
            <w:tcW w:w="511" w:type="pct"/>
            <w:tcBorders>
              <w:top w:val="nil"/>
              <w:left w:val="nil"/>
              <w:bottom w:val="single" w:sz="4" w:space="0" w:color="auto"/>
              <w:right w:val="single" w:sz="4" w:space="0" w:color="auto"/>
            </w:tcBorders>
            <w:vAlign w:val="center"/>
            <w:hideMark/>
          </w:tcPr>
          <w:p w14:paraId="326DFDBE"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0,013</w:t>
            </w:r>
          </w:p>
        </w:tc>
        <w:tc>
          <w:tcPr>
            <w:tcW w:w="511" w:type="pct"/>
            <w:tcBorders>
              <w:top w:val="nil"/>
              <w:left w:val="nil"/>
              <w:bottom w:val="single" w:sz="4" w:space="0" w:color="auto"/>
              <w:right w:val="single" w:sz="4" w:space="0" w:color="auto"/>
            </w:tcBorders>
            <w:vAlign w:val="center"/>
            <w:hideMark/>
          </w:tcPr>
          <w:p w14:paraId="40AC2D54"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3,950</w:t>
            </w:r>
          </w:p>
        </w:tc>
        <w:tc>
          <w:tcPr>
            <w:tcW w:w="511" w:type="pct"/>
            <w:tcBorders>
              <w:top w:val="nil"/>
              <w:left w:val="nil"/>
              <w:bottom w:val="single" w:sz="4" w:space="0" w:color="auto"/>
              <w:right w:val="single" w:sz="4" w:space="0" w:color="auto"/>
            </w:tcBorders>
            <w:vAlign w:val="center"/>
            <w:hideMark/>
          </w:tcPr>
          <w:p w14:paraId="2853CF0D"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0,278</w:t>
            </w:r>
          </w:p>
        </w:tc>
        <w:tc>
          <w:tcPr>
            <w:tcW w:w="511" w:type="pct"/>
            <w:tcBorders>
              <w:top w:val="nil"/>
              <w:left w:val="nil"/>
              <w:bottom w:val="single" w:sz="4" w:space="0" w:color="auto"/>
              <w:right w:val="single" w:sz="4" w:space="0" w:color="auto"/>
            </w:tcBorders>
            <w:vAlign w:val="center"/>
            <w:hideMark/>
          </w:tcPr>
          <w:p w14:paraId="323AEFE7" w14:textId="77777777" w:rsidR="00486480" w:rsidRPr="00B57A2D" w:rsidRDefault="00486480" w:rsidP="00486480">
            <w:pPr>
              <w:ind w:firstLine="0"/>
              <w:jc w:val="center"/>
              <w:outlineLvl w:val="0"/>
              <w:rPr>
                <w:rFonts w:eastAsia="Times New Roman" w:cs="Times New Roman"/>
                <w:sz w:val="18"/>
                <w:szCs w:val="18"/>
              </w:rPr>
            </w:pPr>
            <w:r w:rsidRPr="00B57A2D">
              <w:rPr>
                <w:rFonts w:eastAsia="Times New Roman" w:cs="Times New Roman"/>
                <w:sz w:val="18"/>
                <w:szCs w:val="18"/>
              </w:rPr>
              <w:t>6,56%</w:t>
            </w:r>
          </w:p>
        </w:tc>
      </w:tr>
      <w:tr w:rsidR="00667CDB" w:rsidRPr="00B57A2D" w14:paraId="2400229E" w14:textId="77777777" w:rsidTr="00486480">
        <w:trPr>
          <w:trHeight w:val="20"/>
        </w:trPr>
        <w:tc>
          <w:tcPr>
            <w:tcW w:w="1422" w:type="pct"/>
            <w:tcBorders>
              <w:top w:val="nil"/>
              <w:left w:val="single" w:sz="4" w:space="0" w:color="auto"/>
              <w:bottom w:val="single" w:sz="4" w:space="0" w:color="auto"/>
              <w:right w:val="single" w:sz="4" w:space="0" w:color="auto"/>
            </w:tcBorders>
            <w:vAlign w:val="center"/>
            <w:hideMark/>
          </w:tcPr>
          <w:p w14:paraId="49C811CA" w14:textId="77777777" w:rsidR="00486480" w:rsidRPr="00B57A2D" w:rsidRDefault="00486480" w:rsidP="00486480">
            <w:pPr>
              <w:ind w:firstLine="0"/>
              <w:jc w:val="left"/>
              <w:outlineLvl w:val="0"/>
              <w:rPr>
                <w:rFonts w:eastAsia="Times New Roman" w:cs="Times New Roman"/>
                <w:b/>
                <w:bCs/>
                <w:sz w:val="18"/>
                <w:szCs w:val="18"/>
              </w:rPr>
            </w:pPr>
            <w:r w:rsidRPr="00B57A2D">
              <w:rPr>
                <w:rFonts w:eastAsia="Times New Roman" w:cs="Times New Roman"/>
                <w:b/>
                <w:bCs/>
                <w:sz w:val="18"/>
                <w:szCs w:val="18"/>
              </w:rPr>
              <w:t>ИТОГО</w:t>
            </w:r>
          </w:p>
        </w:tc>
        <w:tc>
          <w:tcPr>
            <w:tcW w:w="511" w:type="pct"/>
            <w:tcBorders>
              <w:top w:val="nil"/>
              <w:left w:val="nil"/>
              <w:bottom w:val="single" w:sz="4" w:space="0" w:color="auto"/>
              <w:right w:val="single" w:sz="4" w:space="0" w:color="auto"/>
            </w:tcBorders>
            <w:vAlign w:val="center"/>
            <w:hideMark/>
          </w:tcPr>
          <w:p w14:paraId="1B5F3F09" w14:textId="77777777" w:rsidR="00486480" w:rsidRPr="00B57A2D" w:rsidRDefault="00486480" w:rsidP="00486480">
            <w:pPr>
              <w:ind w:firstLine="0"/>
              <w:jc w:val="center"/>
              <w:outlineLvl w:val="0"/>
              <w:rPr>
                <w:rFonts w:eastAsia="Times New Roman" w:cs="Times New Roman"/>
                <w:b/>
                <w:bCs/>
                <w:sz w:val="18"/>
                <w:szCs w:val="18"/>
              </w:rPr>
            </w:pPr>
            <w:r w:rsidRPr="00B57A2D">
              <w:rPr>
                <w:rFonts w:eastAsia="Times New Roman" w:cs="Times New Roman"/>
                <w:b/>
                <w:bCs/>
                <w:sz w:val="18"/>
                <w:szCs w:val="18"/>
              </w:rPr>
              <w:t>11,988</w:t>
            </w:r>
          </w:p>
        </w:tc>
        <w:tc>
          <w:tcPr>
            <w:tcW w:w="511" w:type="pct"/>
            <w:tcBorders>
              <w:top w:val="nil"/>
              <w:left w:val="nil"/>
              <w:bottom w:val="single" w:sz="4" w:space="0" w:color="auto"/>
              <w:right w:val="single" w:sz="4" w:space="0" w:color="auto"/>
            </w:tcBorders>
            <w:vAlign w:val="center"/>
            <w:hideMark/>
          </w:tcPr>
          <w:p w14:paraId="30020F24" w14:textId="77777777" w:rsidR="00486480" w:rsidRPr="00B57A2D" w:rsidRDefault="00486480" w:rsidP="00486480">
            <w:pPr>
              <w:ind w:firstLine="0"/>
              <w:jc w:val="center"/>
              <w:outlineLvl w:val="0"/>
              <w:rPr>
                <w:rFonts w:eastAsia="Times New Roman" w:cs="Times New Roman"/>
                <w:b/>
                <w:bCs/>
                <w:sz w:val="18"/>
                <w:szCs w:val="18"/>
              </w:rPr>
            </w:pPr>
            <w:r w:rsidRPr="00B57A2D">
              <w:rPr>
                <w:rFonts w:eastAsia="Times New Roman" w:cs="Times New Roman"/>
                <w:b/>
                <w:bCs/>
                <w:sz w:val="18"/>
                <w:szCs w:val="18"/>
              </w:rPr>
              <w:t>0,152</w:t>
            </w:r>
          </w:p>
        </w:tc>
        <w:tc>
          <w:tcPr>
            <w:tcW w:w="511" w:type="pct"/>
            <w:tcBorders>
              <w:top w:val="nil"/>
              <w:left w:val="nil"/>
              <w:bottom w:val="single" w:sz="4" w:space="0" w:color="auto"/>
              <w:right w:val="single" w:sz="4" w:space="0" w:color="auto"/>
            </w:tcBorders>
            <w:vAlign w:val="center"/>
            <w:hideMark/>
          </w:tcPr>
          <w:p w14:paraId="5A0BADDF" w14:textId="77777777" w:rsidR="00486480" w:rsidRPr="00B57A2D" w:rsidRDefault="00486480" w:rsidP="00486480">
            <w:pPr>
              <w:ind w:firstLine="0"/>
              <w:jc w:val="center"/>
              <w:outlineLvl w:val="0"/>
              <w:rPr>
                <w:rFonts w:eastAsia="Times New Roman" w:cs="Times New Roman"/>
                <w:b/>
                <w:bCs/>
                <w:sz w:val="18"/>
                <w:szCs w:val="18"/>
              </w:rPr>
            </w:pPr>
            <w:r w:rsidRPr="00B57A2D">
              <w:rPr>
                <w:rFonts w:eastAsia="Times New Roman" w:cs="Times New Roman"/>
                <w:b/>
                <w:bCs/>
                <w:sz w:val="18"/>
                <w:szCs w:val="18"/>
              </w:rPr>
              <w:t>11,836</w:t>
            </w:r>
          </w:p>
        </w:tc>
        <w:tc>
          <w:tcPr>
            <w:tcW w:w="511" w:type="pct"/>
            <w:tcBorders>
              <w:top w:val="nil"/>
              <w:left w:val="nil"/>
              <w:bottom w:val="single" w:sz="4" w:space="0" w:color="auto"/>
              <w:right w:val="single" w:sz="4" w:space="0" w:color="auto"/>
            </w:tcBorders>
            <w:vAlign w:val="center"/>
            <w:hideMark/>
          </w:tcPr>
          <w:p w14:paraId="0D1A1D08" w14:textId="77777777" w:rsidR="00486480" w:rsidRPr="00B57A2D" w:rsidRDefault="00486480" w:rsidP="00486480">
            <w:pPr>
              <w:ind w:firstLine="0"/>
              <w:jc w:val="center"/>
              <w:outlineLvl w:val="0"/>
              <w:rPr>
                <w:rFonts w:eastAsia="Times New Roman" w:cs="Times New Roman"/>
                <w:b/>
                <w:bCs/>
                <w:sz w:val="18"/>
                <w:szCs w:val="18"/>
              </w:rPr>
            </w:pPr>
            <w:r w:rsidRPr="00B57A2D">
              <w:rPr>
                <w:rFonts w:eastAsia="Times New Roman" w:cs="Times New Roman"/>
                <w:b/>
                <w:bCs/>
                <w:sz w:val="18"/>
                <w:szCs w:val="18"/>
              </w:rPr>
              <w:t>0,074</w:t>
            </w:r>
          </w:p>
        </w:tc>
        <w:tc>
          <w:tcPr>
            <w:tcW w:w="511" w:type="pct"/>
            <w:tcBorders>
              <w:top w:val="nil"/>
              <w:left w:val="nil"/>
              <w:bottom w:val="single" w:sz="4" w:space="0" w:color="auto"/>
              <w:right w:val="single" w:sz="4" w:space="0" w:color="auto"/>
            </w:tcBorders>
            <w:vAlign w:val="center"/>
            <w:hideMark/>
          </w:tcPr>
          <w:p w14:paraId="3DD8674A" w14:textId="77777777" w:rsidR="00486480" w:rsidRPr="00B57A2D" w:rsidRDefault="00486480" w:rsidP="00486480">
            <w:pPr>
              <w:ind w:firstLine="0"/>
              <w:jc w:val="center"/>
              <w:outlineLvl w:val="0"/>
              <w:rPr>
                <w:rFonts w:eastAsia="Times New Roman" w:cs="Times New Roman"/>
                <w:b/>
                <w:bCs/>
                <w:sz w:val="18"/>
                <w:szCs w:val="18"/>
              </w:rPr>
            </w:pPr>
            <w:r w:rsidRPr="00B57A2D">
              <w:rPr>
                <w:rFonts w:eastAsia="Times New Roman" w:cs="Times New Roman"/>
                <w:b/>
                <w:bCs/>
                <w:sz w:val="18"/>
                <w:szCs w:val="18"/>
              </w:rPr>
              <w:t>10,108</w:t>
            </w:r>
          </w:p>
        </w:tc>
        <w:tc>
          <w:tcPr>
            <w:tcW w:w="511" w:type="pct"/>
            <w:tcBorders>
              <w:top w:val="nil"/>
              <w:left w:val="nil"/>
              <w:bottom w:val="single" w:sz="4" w:space="0" w:color="auto"/>
              <w:right w:val="single" w:sz="4" w:space="0" w:color="auto"/>
            </w:tcBorders>
            <w:vAlign w:val="center"/>
            <w:hideMark/>
          </w:tcPr>
          <w:p w14:paraId="31FF623E" w14:textId="77777777" w:rsidR="00486480" w:rsidRPr="00B57A2D" w:rsidRDefault="00486480" w:rsidP="00486480">
            <w:pPr>
              <w:ind w:firstLine="0"/>
              <w:jc w:val="center"/>
              <w:outlineLvl w:val="0"/>
              <w:rPr>
                <w:rFonts w:eastAsia="Times New Roman" w:cs="Times New Roman"/>
                <w:b/>
                <w:bCs/>
                <w:sz w:val="18"/>
                <w:szCs w:val="18"/>
              </w:rPr>
            </w:pPr>
            <w:r w:rsidRPr="00B57A2D">
              <w:rPr>
                <w:rFonts w:eastAsia="Times New Roman" w:cs="Times New Roman"/>
                <w:b/>
                <w:bCs/>
                <w:sz w:val="18"/>
                <w:szCs w:val="18"/>
              </w:rPr>
              <w:t>1,714</w:t>
            </w:r>
          </w:p>
        </w:tc>
        <w:tc>
          <w:tcPr>
            <w:tcW w:w="511" w:type="pct"/>
            <w:tcBorders>
              <w:top w:val="nil"/>
              <w:left w:val="nil"/>
              <w:bottom w:val="single" w:sz="4" w:space="0" w:color="auto"/>
              <w:right w:val="single" w:sz="4" w:space="0" w:color="auto"/>
            </w:tcBorders>
            <w:vAlign w:val="center"/>
            <w:hideMark/>
          </w:tcPr>
          <w:p w14:paraId="2D68AEA1" w14:textId="77777777" w:rsidR="00486480" w:rsidRPr="00B57A2D" w:rsidRDefault="00486480" w:rsidP="00486480">
            <w:pPr>
              <w:ind w:firstLine="0"/>
              <w:jc w:val="center"/>
              <w:outlineLvl w:val="0"/>
              <w:rPr>
                <w:rFonts w:eastAsia="Times New Roman" w:cs="Times New Roman"/>
                <w:b/>
                <w:bCs/>
                <w:sz w:val="18"/>
                <w:szCs w:val="18"/>
              </w:rPr>
            </w:pPr>
            <w:r w:rsidRPr="00B57A2D">
              <w:rPr>
                <w:rFonts w:eastAsia="Times New Roman" w:cs="Times New Roman"/>
                <w:b/>
                <w:bCs/>
                <w:sz w:val="18"/>
                <w:szCs w:val="18"/>
              </w:rPr>
              <w:t>13,98%</w:t>
            </w:r>
          </w:p>
        </w:tc>
      </w:tr>
    </w:tbl>
    <w:p w14:paraId="343CCFDB" w14:textId="77777777" w:rsidR="0015355D" w:rsidRPr="00B57A2D" w:rsidRDefault="0015355D" w:rsidP="00E86A6D">
      <w:pPr>
        <w:widowControl w:val="0"/>
        <w:autoSpaceDE w:val="0"/>
        <w:autoSpaceDN w:val="0"/>
        <w:adjustRightInd w:val="0"/>
        <w:ind w:firstLine="720"/>
        <w:rPr>
          <w:rFonts w:cs="Times New Roman"/>
          <w:szCs w:val="24"/>
        </w:rPr>
      </w:pPr>
    </w:p>
    <w:p w14:paraId="1BFED0D7" w14:textId="77777777" w:rsidR="0015355D" w:rsidRPr="00B57A2D" w:rsidRDefault="0015355D" w:rsidP="00E86A6D">
      <w:pPr>
        <w:pStyle w:val="2"/>
        <w:numPr>
          <w:ilvl w:val="1"/>
          <w:numId w:val="11"/>
        </w:numPr>
        <w:rPr>
          <w:rFonts w:cs="Times New Roman"/>
          <w:szCs w:val="24"/>
        </w:rPr>
      </w:pPr>
      <w:r w:rsidRPr="00B57A2D">
        <w:rPr>
          <w:rFonts w:cs="Times New Roman"/>
          <w:szCs w:val="24"/>
        </w:rPr>
        <w:t>Причины возникновения дефицитов тепловой мощности и последствий влияния дефицитов на качество теплоснабжения</w:t>
      </w:r>
    </w:p>
    <w:p w14:paraId="199E7823" w14:textId="77777777" w:rsidR="0015355D" w:rsidRPr="00B57A2D" w:rsidRDefault="0015355D" w:rsidP="00E86A6D">
      <w:pPr>
        <w:widowControl w:val="0"/>
        <w:autoSpaceDE w:val="0"/>
        <w:autoSpaceDN w:val="0"/>
        <w:adjustRightInd w:val="0"/>
        <w:ind w:firstLine="720"/>
        <w:rPr>
          <w:rFonts w:cs="Times New Roman"/>
          <w:szCs w:val="24"/>
        </w:rPr>
      </w:pPr>
      <w:bookmarkStart w:id="125" w:name="sub_150"/>
      <w:bookmarkEnd w:id="124"/>
    </w:p>
    <w:p w14:paraId="6F739ABF" w14:textId="77777777" w:rsidR="00A738E1" w:rsidRPr="00B57A2D" w:rsidRDefault="00A738E1" w:rsidP="00E86A6D">
      <w:pPr>
        <w:widowControl w:val="0"/>
        <w:autoSpaceDE w:val="0"/>
        <w:autoSpaceDN w:val="0"/>
        <w:adjustRightInd w:val="0"/>
        <w:ind w:firstLine="720"/>
        <w:rPr>
          <w:rFonts w:cs="Times New Roman"/>
          <w:szCs w:val="24"/>
        </w:rPr>
      </w:pPr>
      <w:r w:rsidRPr="00B57A2D">
        <w:rPr>
          <w:rFonts w:cs="Times New Roman"/>
          <w:szCs w:val="24"/>
        </w:rPr>
        <w:t>Дефицит тепловой мощности отсутствует.</w:t>
      </w:r>
    </w:p>
    <w:p w14:paraId="41048EE4" w14:textId="77777777" w:rsidR="00A738E1" w:rsidRPr="00B57A2D" w:rsidRDefault="00A738E1" w:rsidP="00E86A6D">
      <w:pPr>
        <w:widowControl w:val="0"/>
        <w:autoSpaceDE w:val="0"/>
        <w:autoSpaceDN w:val="0"/>
        <w:adjustRightInd w:val="0"/>
        <w:ind w:firstLine="720"/>
        <w:rPr>
          <w:rFonts w:cs="Times New Roman"/>
          <w:szCs w:val="24"/>
        </w:rPr>
      </w:pPr>
    </w:p>
    <w:p w14:paraId="66EAA442" w14:textId="77777777" w:rsidR="0015355D" w:rsidRPr="00B57A2D" w:rsidRDefault="0015355D" w:rsidP="00E86A6D">
      <w:pPr>
        <w:pStyle w:val="2"/>
        <w:numPr>
          <w:ilvl w:val="1"/>
          <w:numId w:val="11"/>
        </w:numPr>
        <w:rPr>
          <w:rFonts w:cs="Times New Roman"/>
          <w:szCs w:val="24"/>
        </w:rPr>
      </w:pPr>
      <w:r w:rsidRPr="00B57A2D">
        <w:rPr>
          <w:rFonts w:cs="Times New Roman"/>
          <w:szCs w:val="24"/>
        </w:rPr>
        <w:t>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Start w:id="126" w:name="sub_155"/>
      <w:bookmarkEnd w:id="125"/>
    </w:p>
    <w:p w14:paraId="52AC533D" w14:textId="77777777" w:rsidR="00A738E1" w:rsidRPr="00B57A2D" w:rsidRDefault="00A738E1" w:rsidP="00E86A6D">
      <w:pPr>
        <w:widowControl w:val="0"/>
        <w:autoSpaceDE w:val="0"/>
        <w:autoSpaceDN w:val="0"/>
        <w:adjustRightInd w:val="0"/>
        <w:ind w:firstLine="720"/>
        <w:rPr>
          <w:rFonts w:cs="Times New Roman"/>
          <w:szCs w:val="24"/>
        </w:rPr>
      </w:pPr>
    </w:p>
    <w:p w14:paraId="38022E24" w14:textId="77777777" w:rsidR="0015355D" w:rsidRPr="00B57A2D" w:rsidRDefault="00A738E1" w:rsidP="00E86A6D">
      <w:pPr>
        <w:widowControl w:val="0"/>
        <w:autoSpaceDE w:val="0"/>
        <w:autoSpaceDN w:val="0"/>
        <w:adjustRightInd w:val="0"/>
        <w:ind w:firstLine="720"/>
        <w:rPr>
          <w:rFonts w:cs="Times New Roman"/>
          <w:szCs w:val="24"/>
        </w:rPr>
      </w:pPr>
      <w:r w:rsidRPr="00B57A2D">
        <w:rPr>
          <w:rFonts w:cs="Times New Roman"/>
          <w:szCs w:val="24"/>
        </w:rPr>
        <w:t>Целесообразность расширения технологических зон действия источников с резервами тепловой мощности нетто в зоны действия с дефицитом тепловой мощности отсутствует.</w:t>
      </w:r>
      <w:r w:rsidR="0015355D" w:rsidRPr="00B57A2D">
        <w:rPr>
          <w:rFonts w:cs="Times New Roman"/>
          <w:szCs w:val="24"/>
        </w:rPr>
        <w:br w:type="page"/>
      </w:r>
    </w:p>
    <w:p w14:paraId="46B0F2E5" w14:textId="77777777" w:rsidR="0015355D" w:rsidRPr="00B57A2D" w:rsidRDefault="0015355D" w:rsidP="00E86A6D">
      <w:pPr>
        <w:pStyle w:val="1"/>
        <w:rPr>
          <w:rFonts w:cs="Times New Roman"/>
          <w:szCs w:val="24"/>
        </w:rPr>
      </w:pPr>
      <w:bookmarkStart w:id="127" w:name="_Toc494982248"/>
      <w:bookmarkStart w:id="128" w:name="_Toc36813112"/>
      <w:r w:rsidRPr="00B57A2D">
        <w:rPr>
          <w:rFonts w:cs="Times New Roman"/>
          <w:szCs w:val="24"/>
        </w:rPr>
        <w:lastRenderedPageBreak/>
        <w:t>Часть 7 - Балансы теплоносителя</w:t>
      </w:r>
      <w:bookmarkEnd w:id="127"/>
      <w:bookmarkEnd w:id="128"/>
    </w:p>
    <w:p w14:paraId="0D63108A" w14:textId="77777777" w:rsidR="0015355D" w:rsidRPr="00B57A2D" w:rsidRDefault="0015355D" w:rsidP="00E86A6D">
      <w:pPr>
        <w:widowControl w:val="0"/>
        <w:autoSpaceDE w:val="0"/>
        <w:autoSpaceDN w:val="0"/>
        <w:adjustRightInd w:val="0"/>
        <w:ind w:firstLine="720"/>
        <w:rPr>
          <w:rFonts w:cs="Times New Roman"/>
          <w:szCs w:val="24"/>
        </w:rPr>
      </w:pPr>
    </w:p>
    <w:p w14:paraId="2C7E2D57" w14:textId="77777777" w:rsidR="0015355D" w:rsidRPr="00B57A2D" w:rsidRDefault="0015355D" w:rsidP="00E86A6D">
      <w:pPr>
        <w:pStyle w:val="2"/>
        <w:numPr>
          <w:ilvl w:val="1"/>
          <w:numId w:val="12"/>
        </w:numPr>
        <w:rPr>
          <w:rFonts w:cs="Times New Roman"/>
          <w:szCs w:val="24"/>
        </w:rPr>
      </w:pPr>
      <w:bookmarkStart w:id="129" w:name="sub_153"/>
      <w:bookmarkEnd w:id="126"/>
      <w:r w:rsidRPr="00B57A2D">
        <w:rPr>
          <w:rFonts w:cs="Times New Roman"/>
          <w:szCs w:val="24"/>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14:paraId="7F9E26B6" w14:textId="77777777" w:rsidR="00A738E1" w:rsidRPr="00B57A2D" w:rsidRDefault="00A738E1" w:rsidP="00E86A6D">
      <w:pPr>
        <w:widowControl w:val="0"/>
        <w:autoSpaceDE w:val="0"/>
        <w:autoSpaceDN w:val="0"/>
        <w:adjustRightInd w:val="0"/>
        <w:ind w:firstLine="720"/>
        <w:rPr>
          <w:rFonts w:cs="Times New Roman"/>
          <w:szCs w:val="24"/>
        </w:rPr>
      </w:pPr>
    </w:p>
    <w:p w14:paraId="71401896" w14:textId="77777777" w:rsidR="009744B2" w:rsidRPr="00B57A2D" w:rsidRDefault="009744B2" w:rsidP="00E86A6D">
      <w:pPr>
        <w:pStyle w:val="11"/>
        <w:rPr>
          <w:szCs w:val="24"/>
        </w:rPr>
      </w:pPr>
      <w:bookmarkStart w:id="130" w:name="sub_160"/>
      <w:bookmarkEnd w:id="129"/>
      <w:r w:rsidRPr="00B57A2D">
        <w:rPr>
          <w:szCs w:val="24"/>
        </w:rPr>
        <w:t>На котельных ХВО отсутствует.</w:t>
      </w:r>
    </w:p>
    <w:p w14:paraId="42FC3817" w14:textId="77777777" w:rsidR="009744B2" w:rsidRPr="00B57A2D" w:rsidRDefault="009744B2" w:rsidP="00E86A6D">
      <w:pPr>
        <w:autoSpaceDE w:val="0"/>
        <w:autoSpaceDN w:val="0"/>
        <w:adjustRightInd w:val="0"/>
        <w:rPr>
          <w:rFonts w:eastAsia="Times New Roman" w:cs="Times New Roman"/>
          <w:szCs w:val="24"/>
        </w:rPr>
      </w:pPr>
      <w:r w:rsidRPr="00B57A2D">
        <w:rPr>
          <w:rFonts w:eastAsia="Times New Roman" w:cs="Times New Roman"/>
          <w:szCs w:val="24"/>
        </w:rPr>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содержат 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а также обоснование перспективных потерь теплоносителя при его передаче по тепловым сетям. </w:t>
      </w:r>
    </w:p>
    <w:p w14:paraId="61009F19" w14:textId="77777777" w:rsidR="009744B2" w:rsidRPr="00B57A2D" w:rsidRDefault="009744B2" w:rsidP="00E86A6D">
      <w:pPr>
        <w:rPr>
          <w:rFonts w:cs="Times New Roman"/>
          <w:szCs w:val="24"/>
        </w:rPr>
      </w:pPr>
      <w:r w:rsidRPr="00B57A2D">
        <w:rPr>
          <w:rFonts w:cs="Times New Roman"/>
          <w:szCs w:val="24"/>
        </w:rPr>
        <w:t>В соответствии с п. 6.18 СП 124.13330.2012 «Тепловые сети»:</w:t>
      </w:r>
    </w:p>
    <w:p w14:paraId="6FE46CA1" w14:textId="77777777" w:rsidR="009744B2" w:rsidRPr="00B57A2D" w:rsidRDefault="00627DBC" w:rsidP="00E86A6D">
      <w:pPr>
        <w:rPr>
          <w:rFonts w:cs="Times New Roman"/>
          <w:szCs w:val="24"/>
        </w:rPr>
      </w:pPr>
      <w:r w:rsidRPr="00B57A2D">
        <w:rPr>
          <w:rFonts w:cs="Times New Roman"/>
          <w:szCs w:val="24"/>
        </w:rPr>
        <w:t xml:space="preserve">установка </w:t>
      </w:r>
      <w:r w:rsidR="009744B2" w:rsidRPr="00B57A2D">
        <w:rPr>
          <w:rFonts w:cs="Times New Roman"/>
          <w:szCs w:val="24"/>
        </w:rPr>
        <w:t>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29284191" w14:textId="77777777" w:rsidR="009744B2" w:rsidRPr="00B57A2D" w:rsidRDefault="009744B2" w:rsidP="00E86A6D">
      <w:pPr>
        <w:rPr>
          <w:rFonts w:cs="Times New Roman"/>
          <w:szCs w:val="24"/>
        </w:rPr>
      </w:pPr>
      <w:r w:rsidRPr="00B57A2D">
        <w:rPr>
          <w:rFonts w:cs="Times New Roman"/>
          <w:szCs w:val="24"/>
        </w:rPr>
        <w:t>Расход подпиточной воды в рабочем режиме должен компенсировать расчетные (нормируемые) потери сетевой воды в системе теплоснабжения.</w:t>
      </w:r>
    </w:p>
    <w:p w14:paraId="086832DE" w14:textId="77777777" w:rsidR="009744B2" w:rsidRPr="00B57A2D" w:rsidRDefault="009744B2" w:rsidP="00E86A6D">
      <w:pPr>
        <w:rPr>
          <w:rFonts w:cs="Times New Roman"/>
          <w:szCs w:val="24"/>
        </w:rPr>
      </w:pPr>
      <w:r w:rsidRPr="00B57A2D">
        <w:rPr>
          <w:rFonts w:cs="Times New Roman"/>
          <w:szCs w:val="24"/>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2074244D" w14:textId="77777777" w:rsidR="009744B2" w:rsidRPr="00B57A2D" w:rsidRDefault="009744B2" w:rsidP="00E86A6D">
      <w:pPr>
        <w:rPr>
          <w:rFonts w:cs="Times New Roman"/>
          <w:szCs w:val="24"/>
        </w:rPr>
      </w:pPr>
      <w:r w:rsidRPr="00B57A2D">
        <w:rPr>
          <w:rFonts w:cs="Times New Roman"/>
          <w:szCs w:val="24"/>
        </w:rPr>
        <w:t>Среднегодовая утечка теплоносителя (</w:t>
      </w:r>
      <w:r w:rsidR="002967AD" w:rsidRPr="00B57A2D">
        <w:rPr>
          <w:rFonts w:cs="Times New Roman"/>
          <w:szCs w:val="24"/>
        </w:rPr>
        <w:t>м³</w:t>
      </w:r>
      <w:r w:rsidRPr="00B57A2D">
        <w:rPr>
          <w:rFonts w:cs="Times New Roman"/>
          <w:szCs w:val="24"/>
        </w:rPr>
        <w:t xml:space="preserve">/ч) из водяных тепловых сетей должна быть не более </w:t>
      </w:r>
      <w:r w:rsidRPr="00B57A2D">
        <w:rPr>
          <w:rFonts w:cs="Times New Roman"/>
          <w:b/>
          <w:szCs w:val="24"/>
        </w:rPr>
        <w:t>0,25%</w:t>
      </w:r>
      <w:r w:rsidRPr="00B57A2D">
        <w:rPr>
          <w:rFonts w:cs="Times New Roman"/>
          <w:szCs w:val="24"/>
        </w:rPr>
        <w:t xml:space="preserve">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14:paraId="22A1538C" w14:textId="77777777" w:rsidR="009744B2" w:rsidRPr="00B57A2D" w:rsidRDefault="009744B2" w:rsidP="00E86A6D">
      <w:pPr>
        <w:rPr>
          <w:rFonts w:cs="Times New Roman"/>
          <w:szCs w:val="24"/>
        </w:rPr>
      </w:pPr>
      <w:r w:rsidRPr="00B57A2D">
        <w:rPr>
          <w:rFonts w:cs="Times New Roman"/>
          <w:szCs w:val="24"/>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w:t>
      </w:r>
    </w:p>
    <w:p w14:paraId="220EF6D5" w14:textId="77777777" w:rsidR="00627DBC" w:rsidRPr="00B57A2D" w:rsidRDefault="00627DBC" w:rsidP="00627DBC">
      <w:pPr>
        <w:rPr>
          <w:rFonts w:cs="Times New Roman"/>
          <w:szCs w:val="24"/>
        </w:rPr>
      </w:pPr>
      <w:r w:rsidRPr="00B57A2D">
        <w:rPr>
          <w:rFonts w:cs="Times New Roman"/>
          <w:szCs w:val="24"/>
        </w:rP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трубопроводов максимальный часовой расход воды (</w:t>
      </w:r>
      <w:r w:rsidRPr="00B57A2D">
        <w:rPr>
          <w:rFonts w:cs="Times New Roman"/>
          <w:szCs w:val="24"/>
          <w:lang w:val="en-US"/>
        </w:rPr>
        <w:t>G</w:t>
      </w:r>
      <w:r w:rsidRPr="00B57A2D">
        <w:rPr>
          <w:rFonts w:cs="Times New Roman"/>
          <w:szCs w:val="24"/>
        </w:rPr>
        <w:t>м) при заполнении трубопроводов тепловой сети с условным диаметром (Ø, мм) не должен превышать значений, приведенных в таблице 7.1.а. При этом скорость заполнения тепловой сети должна быть увязана с производительностью источника подпитки и может быть ниже указанных расходов.</w:t>
      </w:r>
    </w:p>
    <w:p w14:paraId="331FFC1B" w14:textId="77777777" w:rsidR="00627DBC" w:rsidRPr="00B57A2D" w:rsidRDefault="00627DBC" w:rsidP="00627DBC">
      <w:pPr>
        <w:ind w:firstLine="0"/>
        <w:jc w:val="left"/>
        <w:rPr>
          <w:rFonts w:cs="Times New Roman"/>
          <w:szCs w:val="24"/>
        </w:rPr>
      </w:pPr>
    </w:p>
    <w:p w14:paraId="6D177085" w14:textId="77777777" w:rsidR="00627DBC" w:rsidRPr="00B57A2D" w:rsidRDefault="00627DBC" w:rsidP="00627DBC">
      <w:pPr>
        <w:ind w:firstLine="0"/>
        <w:rPr>
          <w:rFonts w:cs="Times New Roman"/>
          <w:szCs w:val="24"/>
        </w:rPr>
      </w:pPr>
      <w:r w:rsidRPr="00B57A2D">
        <w:rPr>
          <w:rFonts w:cs="Times New Roman"/>
          <w:szCs w:val="24"/>
        </w:rPr>
        <w:t>Таблица 7.1.а. - Максимальный часовой расход воды при заполнении трубопроводов тепловой сети</w:t>
      </w:r>
    </w:p>
    <w:p w14:paraId="3744A0EB" w14:textId="77777777" w:rsidR="00627DBC" w:rsidRPr="00B57A2D" w:rsidRDefault="00627DBC" w:rsidP="00627DBC">
      <w:pPr>
        <w:ind w:firstLine="0"/>
        <w:jc w:val="left"/>
        <w:rPr>
          <w:rFonts w:cs="Times New Roman"/>
          <w:szCs w:val="24"/>
        </w:rPr>
      </w:pPr>
    </w:p>
    <w:p w14:paraId="5EDE21EC" w14:textId="77777777" w:rsidR="009744B2" w:rsidRPr="00B57A2D" w:rsidRDefault="009744B2" w:rsidP="00E86A6D">
      <w:pPr>
        <w:ind w:firstLine="0"/>
        <w:jc w:val="left"/>
        <w:rPr>
          <w:rFonts w:cs="Times New Roman"/>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5"/>
        <w:gridCol w:w="512"/>
        <w:gridCol w:w="512"/>
        <w:gridCol w:w="512"/>
        <w:gridCol w:w="512"/>
        <w:gridCol w:w="511"/>
        <w:gridCol w:w="511"/>
        <w:gridCol w:w="511"/>
        <w:gridCol w:w="511"/>
        <w:gridCol w:w="511"/>
        <w:gridCol w:w="511"/>
        <w:gridCol w:w="511"/>
        <w:gridCol w:w="511"/>
        <w:gridCol w:w="660"/>
        <w:gridCol w:w="660"/>
        <w:gridCol w:w="660"/>
        <w:gridCol w:w="660"/>
      </w:tblGrid>
      <w:tr w:rsidR="00667CDB" w:rsidRPr="00B57A2D" w14:paraId="611FB270" w14:textId="77777777" w:rsidTr="009F65B2">
        <w:trPr>
          <w:trHeight w:val="330"/>
          <w:jc w:val="center"/>
        </w:trPr>
        <w:tc>
          <w:tcPr>
            <w:tcW w:w="572" w:type="pct"/>
            <w:hideMark/>
          </w:tcPr>
          <w:p w14:paraId="0AC850AD" w14:textId="77777777" w:rsidR="009744B2" w:rsidRPr="00B57A2D" w:rsidRDefault="009744B2" w:rsidP="00E86A6D">
            <w:pPr>
              <w:ind w:firstLine="0"/>
              <w:jc w:val="center"/>
              <w:rPr>
                <w:rFonts w:cs="Times New Roman"/>
                <w:szCs w:val="24"/>
              </w:rPr>
            </w:pPr>
            <w:r w:rsidRPr="00B57A2D">
              <w:rPr>
                <w:rFonts w:cs="Times New Roman"/>
                <w:szCs w:val="24"/>
              </w:rPr>
              <w:t>Ø, мм</w:t>
            </w:r>
          </w:p>
        </w:tc>
        <w:tc>
          <w:tcPr>
            <w:tcW w:w="258" w:type="pct"/>
            <w:hideMark/>
          </w:tcPr>
          <w:p w14:paraId="41CBAC94" w14:textId="77777777" w:rsidR="009744B2" w:rsidRPr="00B57A2D" w:rsidRDefault="009744B2" w:rsidP="00E86A6D">
            <w:pPr>
              <w:ind w:firstLine="0"/>
              <w:jc w:val="center"/>
              <w:rPr>
                <w:rFonts w:cs="Times New Roman"/>
                <w:szCs w:val="24"/>
              </w:rPr>
            </w:pPr>
            <w:r w:rsidRPr="00B57A2D">
              <w:rPr>
                <w:rFonts w:cs="Times New Roman"/>
                <w:szCs w:val="24"/>
              </w:rPr>
              <w:t>100</w:t>
            </w:r>
          </w:p>
        </w:tc>
        <w:tc>
          <w:tcPr>
            <w:tcW w:w="258" w:type="pct"/>
            <w:hideMark/>
          </w:tcPr>
          <w:p w14:paraId="3DA8784A" w14:textId="77777777" w:rsidR="009744B2" w:rsidRPr="00B57A2D" w:rsidRDefault="009744B2" w:rsidP="00E86A6D">
            <w:pPr>
              <w:ind w:firstLine="0"/>
              <w:jc w:val="center"/>
              <w:rPr>
                <w:rFonts w:cs="Times New Roman"/>
                <w:szCs w:val="24"/>
              </w:rPr>
            </w:pPr>
            <w:r w:rsidRPr="00B57A2D">
              <w:rPr>
                <w:rFonts w:cs="Times New Roman"/>
                <w:szCs w:val="24"/>
              </w:rPr>
              <w:t>150</w:t>
            </w:r>
          </w:p>
        </w:tc>
        <w:tc>
          <w:tcPr>
            <w:tcW w:w="258" w:type="pct"/>
            <w:hideMark/>
          </w:tcPr>
          <w:p w14:paraId="031B9683" w14:textId="77777777" w:rsidR="009744B2" w:rsidRPr="00B57A2D" w:rsidRDefault="009744B2" w:rsidP="00E86A6D">
            <w:pPr>
              <w:ind w:firstLine="0"/>
              <w:jc w:val="center"/>
              <w:rPr>
                <w:rFonts w:cs="Times New Roman"/>
                <w:szCs w:val="24"/>
              </w:rPr>
            </w:pPr>
            <w:r w:rsidRPr="00B57A2D">
              <w:rPr>
                <w:rFonts w:cs="Times New Roman"/>
                <w:szCs w:val="24"/>
              </w:rPr>
              <w:t>250</w:t>
            </w:r>
          </w:p>
        </w:tc>
        <w:tc>
          <w:tcPr>
            <w:tcW w:w="258" w:type="pct"/>
            <w:hideMark/>
          </w:tcPr>
          <w:p w14:paraId="5469DB15" w14:textId="77777777" w:rsidR="009744B2" w:rsidRPr="00B57A2D" w:rsidRDefault="009744B2" w:rsidP="00E86A6D">
            <w:pPr>
              <w:ind w:firstLine="0"/>
              <w:jc w:val="center"/>
              <w:rPr>
                <w:rFonts w:cs="Times New Roman"/>
                <w:szCs w:val="24"/>
              </w:rPr>
            </w:pPr>
            <w:r w:rsidRPr="00B57A2D">
              <w:rPr>
                <w:rFonts w:cs="Times New Roman"/>
                <w:szCs w:val="24"/>
              </w:rPr>
              <w:t>300</w:t>
            </w:r>
          </w:p>
        </w:tc>
        <w:tc>
          <w:tcPr>
            <w:tcW w:w="258" w:type="pct"/>
            <w:hideMark/>
          </w:tcPr>
          <w:p w14:paraId="7C069702" w14:textId="77777777" w:rsidR="009744B2" w:rsidRPr="00B57A2D" w:rsidRDefault="009744B2" w:rsidP="00E86A6D">
            <w:pPr>
              <w:ind w:firstLine="0"/>
              <w:jc w:val="center"/>
              <w:rPr>
                <w:rFonts w:cs="Times New Roman"/>
                <w:szCs w:val="24"/>
              </w:rPr>
            </w:pPr>
            <w:r w:rsidRPr="00B57A2D">
              <w:rPr>
                <w:rFonts w:cs="Times New Roman"/>
                <w:szCs w:val="24"/>
              </w:rPr>
              <w:t>350</w:t>
            </w:r>
          </w:p>
        </w:tc>
        <w:tc>
          <w:tcPr>
            <w:tcW w:w="258" w:type="pct"/>
            <w:hideMark/>
          </w:tcPr>
          <w:p w14:paraId="23DC2B87" w14:textId="77777777" w:rsidR="009744B2" w:rsidRPr="00B57A2D" w:rsidRDefault="009744B2" w:rsidP="00E86A6D">
            <w:pPr>
              <w:ind w:firstLine="0"/>
              <w:jc w:val="center"/>
              <w:rPr>
                <w:rFonts w:cs="Times New Roman"/>
                <w:szCs w:val="24"/>
              </w:rPr>
            </w:pPr>
            <w:r w:rsidRPr="00B57A2D">
              <w:rPr>
                <w:rFonts w:cs="Times New Roman"/>
                <w:szCs w:val="24"/>
              </w:rPr>
              <w:t>400</w:t>
            </w:r>
          </w:p>
        </w:tc>
        <w:tc>
          <w:tcPr>
            <w:tcW w:w="258" w:type="pct"/>
            <w:hideMark/>
          </w:tcPr>
          <w:p w14:paraId="507EA100" w14:textId="77777777" w:rsidR="009744B2" w:rsidRPr="00B57A2D" w:rsidRDefault="009744B2" w:rsidP="00E86A6D">
            <w:pPr>
              <w:ind w:firstLine="0"/>
              <w:jc w:val="center"/>
              <w:rPr>
                <w:rFonts w:cs="Times New Roman"/>
                <w:szCs w:val="24"/>
              </w:rPr>
            </w:pPr>
            <w:r w:rsidRPr="00B57A2D">
              <w:rPr>
                <w:rFonts w:cs="Times New Roman"/>
                <w:szCs w:val="24"/>
              </w:rPr>
              <w:t>500</w:t>
            </w:r>
          </w:p>
        </w:tc>
        <w:tc>
          <w:tcPr>
            <w:tcW w:w="258" w:type="pct"/>
            <w:hideMark/>
          </w:tcPr>
          <w:p w14:paraId="24F3575E" w14:textId="77777777" w:rsidR="009744B2" w:rsidRPr="00B57A2D" w:rsidRDefault="009744B2" w:rsidP="00E86A6D">
            <w:pPr>
              <w:ind w:firstLine="0"/>
              <w:jc w:val="center"/>
              <w:rPr>
                <w:rFonts w:cs="Times New Roman"/>
                <w:szCs w:val="24"/>
              </w:rPr>
            </w:pPr>
            <w:r w:rsidRPr="00B57A2D">
              <w:rPr>
                <w:rFonts w:cs="Times New Roman"/>
                <w:szCs w:val="24"/>
              </w:rPr>
              <w:t>550</w:t>
            </w:r>
          </w:p>
        </w:tc>
        <w:tc>
          <w:tcPr>
            <w:tcW w:w="258" w:type="pct"/>
            <w:hideMark/>
          </w:tcPr>
          <w:p w14:paraId="266B66E0" w14:textId="77777777" w:rsidR="009744B2" w:rsidRPr="00B57A2D" w:rsidRDefault="009744B2" w:rsidP="00E86A6D">
            <w:pPr>
              <w:ind w:firstLine="0"/>
              <w:jc w:val="center"/>
              <w:rPr>
                <w:rFonts w:cs="Times New Roman"/>
                <w:szCs w:val="24"/>
              </w:rPr>
            </w:pPr>
            <w:r w:rsidRPr="00B57A2D">
              <w:rPr>
                <w:rFonts w:cs="Times New Roman"/>
                <w:szCs w:val="24"/>
              </w:rPr>
              <w:t>600</w:t>
            </w:r>
          </w:p>
        </w:tc>
        <w:tc>
          <w:tcPr>
            <w:tcW w:w="258" w:type="pct"/>
            <w:hideMark/>
          </w:tcPr>
          <w:p w14:paraId="01565BEC" w14:textId="77777777" w:rsidR="009744B2" w:rsidRPr="00B57A2D" w:rsidRDefault="009744B2" w:rsidP="00E86A6D">
            <w:pPr>
              <w:ind w:firstLine="0"/>
              <w:jc w:val="center"/>
              <w:rPr>
                <w:rFonts w:cs="Times New Roman"/>
                <w:szCs w:val="24"/>
              </w:rPr>
            </w:pPr>
            <w:r w:rsidRPr="00B57A2D">
              <w:rPr>
                <w:rFonts w:cs="Times New Roman"/>
                <w:szCs w:val="24"/>
              </w:rPr>
              <w:t>700</w:t>
            </w:r>
          </w:p>
        </w:tc>
        <w:tc>
          <w:tcPr>
            <w:tcW w:w="258" w:type="pct"/>
            <w:hideMark/>
          </w:tcPr>
          <w:p w14:paraId="69111737" w14:textId="77777777" w:rsidR="009744B2" w:rsidRPr="00B57A2D" w:rsidRDefault="009744B2" w:rsidP="00E86A6D">
            <w:pPr>
              <w:ind w:firstLine="0"/>
              <w:jc w:val="center"/>
              <w:rPr>
                <w:rFonts w:cs="Times New Roman"/>
                <w:szCs w:val="24"/>
              </w:rPr>
            </w:pPr>
            <w:r w:rsidRPr="00B57A2D">
              <w:rPr>
                <w:rFonts w:cs="Times New Roman"/>
                <w:szCs w:val="24"/>
              </w:rPr>
              <w:t>800</w:t>
            </w:r>
          </w:p>
        </w:tc>
        <w:tc>
          <w:tcPr>
            <w:tcW w:w="258" w:type="pct"/>
            <w:hideMark/>
          </w:tcPr>
          <w:p w14:paraId="4FB498CF" w14:textId="77777777" w:rsidR="009744B2" w:rsidRPr="00B57A2D" w:rsidRDefault="009744B2" w:rsidP="00E86A6D">
            <w:pPr>
              <w:ind w:firstLine="0"/>
              <w:jc w:val="center"/>
              <w:rPr>
                <w:rFonts w:cs="Times New Roman"/>
                <w:szCs w:val="24"/>
              </w:rPr>
            </w:pPr>
            <w:r w:rsidRPr="00B57A2D">
              <w:rPr>
                <w:rFonts w:cs="Times New Roman"/>
                <w:szCs w:val="24"/>
              </w:rPr>
              <w:t>900</w:t>
            </w:r>
          </w:p>
        </w:tc>
        <w:tc>
          <w:tcPr>
            <w:tcW w:w="333" w:type="pct"/>
            <w:hideMark/>
          </w:tcPr>
          <w:p w14:paraId="5E571DDB" w14:textId="77777777" w:rsidR="009744B2" w:rsidRPr="00B57A2D" w:rsidRDefault="009744B2" w:rsidP="00E86A6D">
            <w:pPr>
              <w:ind w:firstLine="0"/>
              <w:jc w:val="center"/>
              <w:rPr>
                <w:rFonts w:cs="Times New Roman"/>
                <w:szCs w:val="24"/>
              </w:rPr>
            </w:pPr>
            <w:r w:rsidRPr="00B57A2D">
              <w:rPr>
                <w:rFonts w:cs="Times New Roman"/>
                <w:szCs w:val="24"/>
              </w:rPr>
              <w:t>1000</w:t>
            </w:r>
          </w:p>
        </w:tc>
        <w:tc>
          <w:tcPr>
            <w:tcW w:w="333" w:type="pct"/>
            <w:hideMark/>
          </w:tcPr>
          <w:p w14:paraId="4F214089" w14:textId="77777777" w:rsidR="009744B2" w:rsidRPr="00B57A2D" w:rsidRDefault="009744B2" w:rsidP="00E86A6D">
            <w:pPr>
              <w:ind w:firstLine="0"/>
              <w:jc w:val="center"/>
              <w:rPr>
                <w:rFonts w:cs="Times New Roman"/>
                <w:szCs w:val="24"/>
              </w:rPr>
            </w:pPr>
            <w:r w:rsidRPr="00B57A2D">
              <w:rPr>
                <w:rFonts w:cs="Times New Roman"/>
                <w:szCs w:val="24"/>
              </w:rPr>
              <w:t>1100</w:t>
            </w:r>
          </w:p>
        </w:tc>
        <w:tc>
          <w:tcPr>
            <w:tcW w:w="333" w:type="pct"/>
            <w:hideMark/>
          </w:tcPr>
          <w:p w14:paraId="49B5A9C7" w14:textId="77777777" w:rsidR="009744B2" w:rsidRPr="00B57A2D" w:rsidRDefault="009744B2" w:rsidP="00E86A6D">
            <w:pPr>
              <w:ind w:firstLine="0"/>
              <w:jc w:val="center"/>
              <w:rPr>
                <w:rFonts w:cs="Times New Roman"/>
                <w:szCs w:val="24"/>
              </w:rPr>
            </w:pPr>
            <w:r w:rsidRPr="00B57A2D">
              <w:rPr>
                <w:rFonts w:cs="Times New Roman"/>
                <w:szCs w:val="24"/>
              </w:rPr>
              <w:t>1200</w:t>
            </w:r>
          </w:p>
        </w:tc>
        <w:tc>
          <w:tcPr>
            <w:tcW w:w="333" w:type="pct"/>
            <w:hideMark/>
          </w:tcPr>
          <w:p w14:paraId="593F013F" w14:textId="77777777" w:rsidR="009744B2" w:rsidRPr="00B57A2D" w:rsidRDefault="009744B2" w:rsidP="00E86A6D">
            <w:pPr>
              <w:ind w:firstLine="0"/>
              <w:jc w:val="center"/>
              <w:rPr>
                <w:rFonts w:cs="Times New Roman"/>
                <w:szCs w:val="24"/>
              </w:rPr>
            </w:pPr>
            <w:r w:rsidRPr="00B57A2D">
              <w:rPr>
                <w:rFonts w:cs="Times New Roman"/>
                <w:szCs w:val="24"/>
              </w:rPr>
              <w:t>1400</w:t>
            </w:r>
          </w:p>
        </w:tc>
      </w:tr>
      <w:tr w:rsidR="00667CDB" w:rsidRPr="00B57A2D" w14:paraId="6C740B71" w14:textId="77777777" w:rsidTr="009F65B2">
        <w:trPr>
          <w:trHeight w:val="330"/>
          <w:jc w:val="center"/>
        </w:trPr>
        <w:tc>
          <w:tcPr>
            <w:tcW w:w="572" w:type="pct"/>
            <w:hideMark/>
          </w:tcPr>
          <w:p w14:paraId="180D69C0" w14:textId="77777777" w:rsidR="009744B2" w:rsidRPr="00B57A2D" w:rsidRDefault="009744B2" w:rsidP="00E86A6D">
            <w:pPr>
              <w:ind w:firstLine="0"/>
              <w:jc w:val="center"/>
              <w:rPr>
                <w:rFonts w:cs="Times New Roman"/>
                <w:szCs w:val="24"/>
              </w:rPr>
            </w:pPr>
            <w:r w:rsidRPr="00B57A2D">
              <w:rPr>
                <w:rFonts w:cs="Times New Roman"/>
                <w:szCs w:val="24"/>
                <w:lang w:val="en-US"/>
              </w:rPr>
              <w:t>G</w:t>
            </w:r>
            <w:r w:rsidRPr="00B57A2D">
              <w:rPr>
                <w:rFonts w:cs="Times New Roman"/>
                <w:szCs w:val="24"/>
              </w:rPr>
              <w:t xml:space="preserve">м, </w:t>
            </w:r>
            <w:r w:rsidR="002967AD" w:rsidRPr="00B57A2D">
              <w:rPr>
                <w:rFonts w:cs="Times New Roman"/>
                <w:szCs w:val="24"/>
              </w:rPr>
              <w:t>м³</w:t>
            </w:r>
            <w:r w:rsidRPr="00B57A2D">
              <w:rPr>
                <w:rFonts w:cs="Times New Roman"/>
                <w:szCs w:val="24"/>
              </w:rPr>
              <w:t>/ч</w:t>
            </w:r>
          </w:p>
        </w:tc>
        <w:tc>
          <w:tcPr>
            <w:tcW w:w="258" w:type="pct"/>
            <w:hideMark/>
          </w:tcPr>
          <w:p w14:paraId="559EB647" w14:textId="77777777" w:rsidR="009744B2" w:rsidRPr="00B57A2D" w:rsidRDefault="009744B2" w:rsidP="00E86A6D">
            <w:pPr>
              <w:ind w:firstLine="0"/>
              <w:jc w:val="center"/>
              <w:rPr>
                <w:rFonts w:cs="Times New Roman"/>
                <w:szCs w:val="24"/>
              </w:rPr>
            </w:pPr>
            <w:r w:rsidRPr="00B57A2D">
              <w:rPr>
                <w:rFonts w:cs="Times New Roman"/>
                <w:szCs w:val="24"/>
              </w:rPr>
              <w:t>10</w:t>
            </w:r>
          </w:p>
        </w:tc>
        <w:tc>
          <w:tcPr>
            <w:tcW w:w="258" w:type="pct"/>
            <w:hideMark/>
          </w:tcPr>
          <w:p w14:paraId="44C39F3B" w14:textId="77777777" w:rsidR="009744B2" w:rsidRPr="00B57A2D" w:rsidRDefault="009744B2" w:rsidP="00E86A6D">
            <w:pPr>
              <w:ind w:firstLine="0"/>
              <w:jc w:val="center"/>
              <w:rPr>
                <w:rFonts w:cs="Times New Roman"/>
                <w:szCs w:val="24"/>
              </w:rPr>
            </w:pPr>
            <w:r w:rsidRPr="00B57A2D">
              <w:rPr>
                <w:rFonts w:cs="Times New Roman"/>
                <w:szCs w:val="24"/>
              </w:rPr>
              <w:t>15</w:t>
            </w:r>
          </w:p>
        </w:tc>
        <w:tc>
          <w:tcPr>
            <w:tcW w:w="258" w:type="pct"/>
            <w:hideMark/>
          </w:tcPr>
          <w:p w14:paraId="1FC06151" w14:textId="77777777" w:rsidR="009744B2" w:rsidRPr="00B57A2D" w:rsidRDefault="009744B2" w:rsidP="00E86A6D">
            <w:pPr>
              <w:ind w:firstLine="0"/>
              <w:jc w:val="center"/>
              <w:rPr>
                <w:rFonts w:cs="Times New Roman"/>
                <w:szCs w:val="24"/>
              </w:rPr>
            </w:pPr>
            <w:r w:rsidRPr="00B57A2D">
              <w:rPr>
                <w:rFonts w:cs="Times New Roman"/>
                <w:szCs w:val="24"/>
              </w:rPr>
              <w:t>25</w:t>
            </w:r>
          </w:p>
        </w:tc>
        <w:tc>
          <w:tcPr>
            <w:tcW w:w="258" w:type="pct"/>
            <w:hideMark/>
          </w:tcPr>
          <w:p w14:paraId="326233D2" w14:textId="77777777" w:rsidR="009744B2" w:rsidRPr="00B57A2D" w:rsidRDefault="009744B2" w:rsidP="00E86A6D">
            <w:pPr>
              <w:ind w:firstLine="0"/>
              <w:jc w:val="center"/>
              <w:rPr>
                <w:rFonts w:cs="Times New Roman"/>
                <w:szCs w:val="24"/>
              </w:rPr>
            </w:pPr>
            <w:r w:rsidRPr="00B57A2D">
              <w:rPr>
                <w:rFonts w:cs="Times New Roman"/>
                <w:szCs w:val="24"/>
              </w:rPr>
              <w:t>35</w:t>
            </w:r>
          </w:p>
        </w:tc>
        <w:tc>
          <w:tcPr>
            <w:tcW w:w="258" w:type="pct"/>
            <w:hideMark/>
          </w:tcPr>
          <w:p w14:paraId="7C6ADF7E" w14:textId="77777777" w:rsidR="009744B2" w:rsidRPr="00B57A2D" w:rsidRDefault="009744B2" w:rsidP="00E86A6D">
            <w:pPr>
              <w:ind w:firstLine="0"/>
              <w:jc w:val="center"/>
              <w:rPr>
                <w:rFonts w:cs="Times New Roman"/>
                <w:szCs w:val="24"/>
              </w:rPr>
            </w:pPr>
            <w:r w:rsidRPr="00B57A2D">
              <w:rPr>
                <w:rFonts w:cs="Times New Roman"/>
                <w:szCs w:val="24"/>
              </w:rPr>
              <w:t>50</w:t>
            </w:r>
          </w:p>
        </w:tc>
        <w:tc>
          <w:tcPr>
            <w:tcW w:w="258" w:type="pct"/>
            <w:hideMark/>
          </w:tcPr>
          <w:p w14:paraId="2B0CEDAB" w14:textId="77777777" w:rsidR="009744B2" w:rsidRPr="00B57A2D" w:rsidRDefault="009744B2" w:rsidP="00E86A6D">
            <w:pPr>
              <w:ind w:firstLine="0"/>
              <w:jc w:val="center"/>
              <w:rPr>
                <w:rFonts w:cs="Times New Roman"/>
                <w:szCs w:val="24"/>
              </w:rPr>
            </w:pPr>
            <w:r w:rsidRPr="00B57A2D">
              <w:rPr>
                <w:rFonts w:cs="Times New Roman"/>
                <w:szCs w:val="24"/>
              </w:rPr>
              <w:t>65</w:t>
            </w:r>
          </w:p>
        </w:tc>
        <w:tc>
          <w:tcPr>
            <w:tcW w:w="258" w:type="pct"/>
            <w:hideMark/>
          </w:tcPr>
          <w:p w14:paraId="2A068D91" w14:textId="77777777" w:rsidR="009744B2" w:rsidRPr="00B57A2D" w:rsidRDefault="009744B2" w:rsidP="00E86A6D">
            <w:pPr>
              <w:ind w:firstLine="0"/>
              <w:jc w:val="center"/>
              <w:rPr>
                <w:rFonts w:cs="Times New Roman"/>
                <w:szCs w:val="24"/>
              </w:rPr>
            </w:pPr>
            <w:r w:rsidRPr="00B57A2D">
              <w:rPr>
                <w:rFonts w:cs="Times New Roman"/>
                <w:szCs w:val="24"/>
              </w:rPr>
              <w:t>85</w:t>
            </w:r>
          </w:p>
        </w:tc>
        <w:tc>
          <w:tcPr>
            <w:tcW w:w="258" w:type="pct"/>
            <w:hideMark/>
          </w:tcPr>
          <w:p w14:paraId="5871C259" w14:textId="77777777" w:rsidR="009744B2" w:rsidRPr="00B57A2D" w:rsidRDefault="009744B2" w:rsidP="00E86A6D">
            <w:pPr>
              <w:ind w:firstLine="0"/>
              <w:jc w:val="center"/>
              <w:rPr>
                <w:rFonts w:cs="Times New Roman"/>
                <w:szCs w:val="24"/>
              </w:rPr>
            </w:pPr>
            <w:r w:rsidRPr="00B57A2D">
              <w:rPr>
                <w:rFonts w:cs="Times New Roman"/>
                <w:szCs w:val="24"/>
              </w:rPr>
              <w:t>100</w:t>
            </w:r>
          </w:p>
        </w:tc>
        <w:tc>
          <w:tcPr>
            <w:tcW w:w="258" w:type="pct"/>
            <w:hideMark/>
          </w:tcPr>
          <w:p w14:paraId="1F39C5E6" w14:textId="77777777" w:rsidR="009744B2" w:rsidRPr="00B57A2D" w:rsidRDefault="009744B2" w:rsidP="00E86A6D">
            <w:pPr>
              <w:ind w:firstLine="0"/>
              <w:jc w:val="center"/>
              <w:rPr>
                <w:rFonts w:cs="Times New Roman"/>
                <w:szCs w:val="24"/>
              </w:rPr>
            </w:pPr>
            <w:r w:rsidRPr="00B57A2D">
              <w:rPr>
                <w:rFonts w:cs="Times New Roman"/>
                <w:szCs w:val="24"/>
              </w:rPr>
              <w:t>150</w:t>
            </w:r>
          </w:p>
        </w:tc>
        <w:tc>
          <w:tcPr>
            <w:tcW w:w="258" w:type="pct"/>
            <w:hideMark/>
          </w:tcPr>
          <w:p w14:paraId="0669BBCF" w14:textId="77777777" w:rsidR="009744B2" w:rsidRPr="00B57A2D" w:rsidRDefault="009744B2" w:rsidP="00E86A6D">
            <w:pPr>
              <w:ind w:firstLine="0"/>
              <w:jc w:val="center"/>
              <w:rPr>
                <w:rFonts w:cs="Times New Roman"/>
                <w:szCs w:val="24"/>
              </w:rPr>
            </w:pPr>
            <w:r w:rsidRPr="00B57A2D">
              <w:rPr>
                <w:rFonts w:cs="Times New Roman"/>
                <w:szCs w:val="24"/>
              </w:rPr>
              <w:t>200</w:t>
            </w:r>
          </w:p>
        </w:tc>
        <w:tc>
          <w:tcPr>
            <w:tcW w:w="258" w:type="pct"/>
            <w:hideMark/>
          </w:tcPr>
          <w:p w14:paraId="2156B0F8" w14:textId="77777777" w:rsidR="009744B2" w:rsidRPr="00B57A2D" w:rsidRDefault="009744B2" w:rsidP="00E86A6D">
            <w:pPr>
              <w:ind w:firstLine="0"/>
              <w:jc w:val="center"/>
              <w:rPr>
                <w:rFonts w:cs="Times New Roman"/>
                <w:szCs w:val="24"/>
              </w:rPr>
            </w:pPr>
            <w:r w:rsidRPr="00B57A2D">
              <w:rPr>
                <w:rFonts w:cs="Times New Roman"/>
                <w:szCs w:val="24"/>
              </w:rPr>
              <w:t>250</w:t>
            </w:r>
          </w:p>
        </w:tc>
        <w:tc>
          <w:tcPr>
            <w:tcW w:w="258" w:type="pct"/>
            <w:hideMark/>
          </w:tcPr>
          <w:p w14:paraId="15CFD97C" w14:textId="77777777" w:rsidR="009744B2" w:rsidRPr="00B57A2D" w:rsidRDefault="009744B2" w:rsidP="00E86A6D">
            <w:pPr>
              <w:ind w:firstLine="0"/>
              <w:jc w:val="center"/>
              <w:rPr>
                <w:rFonts w:cs="Times New Roman"/>
                <w:szCs w:val="24"/>
              </w:rPr>
            </w:pPr>
            <w:r w:rsidRPr="00B57A2D">
              <w:rPr>
                <w:rFonts w:cs="Times New Roman"/>
                <w:szCs w:val="24"/>
              </w:rPr>
              <w:t>300</w:t>
            </w:r>
          </w:p>
        </w:tc>
        <w:tc>
          <w:tcPr>
            <w:tcW w:w="333" w:type="pct"/>
            <w:hideMark/>
          </w:tcPr>
          <w:p w14:paraId="61D73725" w14:textId="77777777" w:rsidR="009744B2" w:rsidRPr="00B57A2D" w:rsidRDefault="009744B2" w:rsidP="00E86A6D">
            <w:pPr>
              <w:ind w:firstLine="0"/>
              <w:jc w:val="center"/>
              <w:rPr>
                <w:rFonts w:cs="Times New Roman"/>
                <w:szCs w:val="24"/>
              </w:rPr>
            </w:pPr>
            <w:r w:rsidRPr="00B57A2D">
              <w:rPr>
                <w:rFonts w:cs="Times New Roman"/>
                <w:szCs w:val="24"/>
              </w:rPr>
              <w:t>350</w:t>
            </w:r>
          </w:p>
        </w:tc>
        <w:tc>
          <w:tcPr>
            <w:tcW w:w="333" w:type="pct"/>
            <w:hideMark/>
          </w:tcPr>
          <w:p w14:paraId="186B8320" w14:textId="77777777" w:rsidR="009744B2" w:rsidRPr="00B57A2D" w:rsidRDefault="009744B2" w:rsidP="00E86A6D">
            <w:pPr>
              <w:ind w:firstLine="0"/>
              <w:jc w:val="center"/>
              <w:rPr>
                <w:rFonts w:cs="Times New Roman"/>
                <w:szCs w:val="24"/>
              </w:rPr>
            </w:pPr>
            <w:r w:rsidRPr="00B57A2D">
              <w:rPr>
                <w:rFonts w:cs="Times New Roman"/>
                <w:szCs w:val="24"/>
              </w:rPr>
              <w:t>400</w:t>
            </w:r>
          </w:p>
        </w:tc>
        <w:tc>
          <w:tcPr>
            <w:tcW w:w="333" w:type="pct"/>
            <w:hideMark/>
          </w:tcPr>
          <w:p w14:paraId="6F921FB0" w14:textId="77777777" w:rsidR="009744B2" w:rsidRPr="00B57A2D" w:rsidRDefault="009744B2" w:rsidP="00E86A6D">
            <w:pPr>
              <w:ind w:firstLine="0"/>
              <w:jc w:val="center"/>
              <w:rPr>
                <w:rFonts w:cs="Times New Roman"/>
                <w:szCs w:val="24"/>
              </w:rPr>
            </w:pPr>
            <w:r w:rsidRPr="00B57A2D">
              <w:rPr>
                <w:rFonts w:cs="Times New Roman"/>
                <w:szCs w:val="24"/>
              </w:rPr>
              <w:t>500</w:t>
            </w:r>
          </w:p>
        </w:tc>
        <w:tc>
          <w:tcPr>
            <w:tcW w:w="333" w:type="pct"/>
            <w:hideMark/>
          </w:tcPr>
          <w:p w14:paraId="53D6A490" w14:textId="77777777" w:rsidR="009744B2" w:rsidRPr="00B57A2D" w:rsidRDefault="009744B2" w:rsidP="00E86A6D">
            <w:pPr>
              <w:ind w:firstLine="0"/>
              <w:jc w:val="center"/>
              <w:rPr>
                <w:rFonts w:cs="Times New Roman"/>
                <w:szCs w:val="24"/>
              </w:rPr>
            </w:pPr>
            <w:r w:rsidRPr="00B57A2D">
              <w:rPr>
                <w:rFonts w:cs="Times New Roman"/>
                <w:szCs w:val="24"/>
              </w:rPr>
              <w:t>665</w:t>
            </w:r>
          </w:p>
        </w:tc>
      </w:tr>
    </w:tbl>
    <w:p w14:paraId="3AE7D3CE" w14:textId="77777777" w:rsidR="009744B2" w:rsidRPr="00B57A2D" w:rsidRDefault="009744B2" w:rsidP="00E86A6D">
      <w:pPr>
        <w:ind w:firstLine="0"/>
        <w:jc w:val="left"/>
        <w:rPr>
          <w:rFonts w:cs="Times New Roman"/>
          <w:szCs w:val="24"/>
        </w:rPr>
      </w:pPr>
    </w:p>
    <w:p w14:paraId="6AB55316" w14:textId="77777777" w:rsidR="009744B2" w:rsidRPr="00B57A2D" w:rsidRDefault="009744B2" w:rsidP="00E86A6D">
      <w:pPr>
        <w:rPr>
          <w:rFonts w:cs="Times New Roman"/>
          <w:szCs w:val="24"/>
        </w:rPr>
      </w:pPr>
      <w:r w:rsidRPr="00B57A2D">
        <w:rPr>
          <w:rFonts w:cs="Times New Roman"/>
          <w:szCs w:val="24"/>
        </w:rPr>
        <w:t>В результате для закрытых систем теплоснабжения максимальный часовой расход подпиточной воды (</w:t>
      </w:r>
      <w:r w:rsidRPr="00B57A2D">
        <w:rPr>
          <w:rFonts w:cs="Times New Roman"/>
          <w:szCs w:val="24"/>
          <w:lang w:val="en-US"/>
        </w:rPr>
        <w:t>G</w:t>
      </w:r>
      <w:r w:rsidRPr="00B57A2D">
        <w:rPr>
          <w:rFonts w:cs="Times New Roman"/>
          <w:szCs w:val="24"/>
        </w:rPr>
        <w:t xml:space="preserve">з, </w:t>
      </w:r>
      <w:r w:rsidR="002967AD" w:rsidRPr="00B57A2D">
        <w:rPr>
          <w:rFonts w:cs="Times New Roman"/>
          <w:szCs w:val="24"/>
        </w:rPr>
        <w:t>м³</w:t>
      </w:r>
      <w:r w:rsidRPr="00B57A2D">
        <w:rPr>
          <w:rFonts w:cs="Times New Roman"/>
          <w:szCs w:val="24"/>
        </w:rPr>
        <w:t>/ч) составляет:</w:t>
      </w:r>
    </w:p>
    <w:p w14:paraId="4941573F" w14:textId="77777777" w:rsidR="009744B2" w:rsidRPr="00B57A2D" w:rsidRDefault="009744B2" w:rsidP="00E86A6D">
      <w:pPr>
        <w:ind w:firstLine="0"/>
        <w:rPr>
          <w:rFonts w:cs="Times New Roman"/>
          <w:szCs w:val="24"/>
        </w:rPr>
      </w:pPr>
    </w:p>
    <w:p w14:paraId="6ABCE712" w14:textId="77777777" w:rsidR="009744B2" w:rsidRPr="00B57A2D" w:rsidRDefault="009744B2" w:rsidP="00E86A6D">
      <w:pPr>
        <w:ind w:firstLine="0"/>
        <w:jc w:val="center"/>
        <w:rPr>
          <w:rFonts w:cs="Times New Roman"/>
          <w:szCs w:val="24"/>
        </w:rPr>
      </w:pPr>
      <w:r w:rsidRPr="00B57A2D">
        <w:rPr>
          <w:rFonts w:cs="Times New Roman"/>
          <w:szCs w:val="24"/>
          <w:lang w:val="en-US"/>
        </w:rPr>
        <w:lastRenderedPageBreak/>
        <w:t>G</w:t>
      </w:r>
      <w:r w:rsidRPr="00B57A2D">
        <w:rPr>
          <w:rFonts w:cs="Times New Roman"/>
          <w:szCs w:val="24"/>
        </w:rPr>
        <w:t xml:space="preserve">з = 0,0025 * </w:t>
      </w:r>
      <w:r w:rsidRPr="00B57A2D">
        <w:rPr>
          <w:rFonts w:cs="Times New Roman"/>
          <w:szCs w:val="24"/>
          <w:lang w:val="en-US"/>
        </w:rPr>
        <w:t>V</w:t>
      </w:r>
      <w:r w:rsidRPr="00B57A2D">
        <w:rPr>
          <w:rFonts w:cs="Times New Roman"/>
          <w:szCs w:val="24"/>
        </w:rPr>
        <w:t>тс +</w:t>
      </w:r>
      <w:r w:rsidRPr="00B57A2D">
        <w:rPr>
          <w:rFonts w:cs="Times New Roman"/>
          <w:szCs w:val="24"/>
          <w:lang w:val="en-US"/>
        </w:rPr>
        <w:t>G</w:t>
      </w:r>
      <w:r w:rsidRPr="00B57A2D">
        <w:rPr>
          <w:rFonts w:cs="Times New Roman"/>
          <w:szCs w:val="24"/>
        </w:rPr>
        <w:t>м</w:t>
      </w:r>
    </w:p>
    <w:p w14:paraId="6BF99FE9" w14:textId="77777777" w:rsidR="009744B2" w:rsidRPr="00B57A2D" w:rsidRDefault="009744B2" w:rsidP="00E86A6D">
      <w:pPr>
        <w:ind w:firstLine="0"/>
        <w:rPr>
          <w:rFonts w:cs="Times New Roman"/>
          <w:szCs w:val="24"/>
        </w:rPr>
      </w:pPr>
    </w:p>
    <w:p w14:paraId="6278AFF1" w14:textId="77777777" w:rsidR="009744B2" w:rsidRPr="00B57A2D" w:rsidRDefault="009744B2" w:rsidP="00E86A6D">
      <w:pPr>
        <w:ind w:firstLine="0"/>
        <w:rPr>
          <w:rFonts w:cs="Times New Roman"/>
          <w:szCs w:val="24"/>
        </w:rPr>
      </w:pPr>
      <w:r w:rsidRPr="00B57A2D">
        <w:rPr>
          <w:rFonts w:cs="Times New Roman"/>
          <w:szCs w:val="24"/>
        </w:rPr>
        <w:t xml:space="preserve">где </w:t>
      </w:r>
      <w:r w:rsidRPr="00B57A2D">
        <w:rPr>
          <w:rFonts w:cs="Times New Roman"/>
          <w:szCs w:val="24"/>
          <w:lang w:val="en-US"/>
        </w:rPr>
        <w:t>G</w:t>
      </w:r>
      <w:r w:rsidRPr="00B57A2D">
        <w:rPr>
          <w:rFonts w:cs="Times New Roman"/>
          <w:szCs w:val="24"/>
        </w:rPr>
        <w:t>м - расход воды на заполнение наибольшего по диаметру секционированного участка тепловой сети, принимаемый по таблице 3, либо ниже при условии такого согласования;</w:t>
      </w:r>
    </w:p>
    <w:p w14:paraId="4B02ABF5" w14:textId="77777777" w:rsidR="009744B2" w:rsidRPr="00B57A2D" w:rsidRDefault="009744B2" w:rsidP="00E86A6D">
      <w:pPr>
        <w:ind w:firstLine="0"/>
        <w:rPr>
          <w:rFonts w:cs="Times New Roman"/>
          <w:szCs w:val="24"/>
        </w:rPr>
      </w:pPr>
      <w:r w:rsidRPr="00B57A2D">
        <w:rPr>
          <w:rFonts w:cs="Times New Roman"/>
          <w:szCs w:val="24"/>
          <w:lang w:val="en-US"/>
        </w:rPr>
        <w:t>V</w:t>
      </w:r>
      <w:r w:rsidRPr="00B57A2D">
        <w:rPr>
          <w:rFonts w:cs="Times New Roman"/>
          <w:szCs w:val="24"/>
        </w:rPr>
        <w:t xml:space="preserve">тс - объем воды в системах теплоснабжения, </w:t>
      </w:r>
      <w:r w:rsidR="002967AD" w:rsidRPr="00B57A2D">
        <w:rPr>
          <w:rFonts w:cs="Times New Roman"/>
          <w:szCs w:val="24"/>
        </w:rPr>
        <w:t>м³</w:t>
      </w:r>
      <w:r w:rsidRPr="00B57A2D">
        <w:rPr>
          <w:rFonts w:cs="Times New Roman"/>
          <w:szCs w:val="24"/>
        </w:rPr>
        <w:t>.</w:t>
      </w:r>
    </w:p>
    <w:p w14:paraId="408BB610" w14:textId="77777777" w:rsidR="009744B2" w:rsidRPr="00B57A2D" w:rsidRDefault="009744B2" w:rsidP="00E86A6D">
      <w:pPr>
        <w:rPr>
          <w:rFonts w:cs="Times New Roman"/>
          <w:szCs w:val="24"/>
        </w:rPr>
      </w:pPr>
      <w:r w:rsidRPr="00B57A2D">
        <w:rPr>
          <w:rFonts w:cs="Times New Roman"/>
          <w:szCs w:val="24"/>
        </w:rPr>
        <w:t>Внутренние объемы систем отопления определены расчетным путем по удельному объему воды в радиаторах чугунных высотой 500 мм при температурном графике отопления 95/700C, который равен 19,5 м</w:t>
      </w:r>
      <w:r w:rsidR="002967AD" w:rsidRPr="00B57A2D">
        <w:rPr>
          <w:rFonts w:cs="Times New Roman"/>
          <w:szCs w:val="24"/>
        </w:rPr>
        <w:t>³</w:t>
      </w:r>
      <w:r w:rsidRPr="00B57A2D">
        <w:rPr>
          <w:rFonts w:cs="Times New Roman"/>
          <w:szCs w:val="24"/>
        </w:rPr>
        <w:t xml:space="preserve">*ч/Гкал, по присоединенной расчетной отопительно-вентиляционной нагрузке по «Методическим указаниям по составлению энергетической характеристики для систем транспорта тепловой энергии по показателю "потери сетевой воды" (СО 153-34.20.523(4)-2003, Москва, 2003 г.).Внутренние объемы систем горячего водоснабжения при открытой системе теплоснабжения определены расчетным путем из расчета 6 </w:t>
      </w:r>
      <w:r w:rsidR="002967AD" w:rsidRPr="00B57A2D">
        <w:rPr>
          <w:rFonts w:cs="Times New Roman"/>
          <w:szCs w:val="24"/>
        </w:rPr>
        <w:t>м³</w:t>
      </w:r>
      <w:r w:rsidRPr="00B57A2D">
        <w:rPr>
          <w:rFonts w:cs="Times New Roman"/>
          <w:szCs w:val="24"/>
        </w:rPr>
        <w:t>/Гкал/ч среднечасовой расчетной мощности горячего водоснабжения.</w:t>
      </w:r>
    </w:p>
    <w:p w14:paraId="4AD45868" w14:textId="77777777" w:rsidR="009744B2" w:rsidRPr="00B57A2D" w:rsidRDefault="009744B2" w:rsidP="00E86A6D">
      <w:pPr>
        <w:autoSpaceDE w:val="0"/>
        <w:autoSpaceDN w:val="0"/>
        <w:adjustRightInd w:val="0"/>
        <w:rPr>
          <w:rFonts w:eastAsia="Times New Roman" w:cs="Times New Roman"/>
          <w:szCs w:val="24"/>
        </w:rPr>
      </w:pPr>
      <w:r w:rsidRPr="00B57A2D">
        <w:rPr>
          <w:rFonts w:eastAsia="Times New Roman" w:cs="Times New Roman"/>
          <w:szCs w:val="24"/>
        </w:rPr>
        <w:t xml:space="preserve">Присоединение (подключение) всех потребителей в зонах теплоснабжения на базе предложенных к строительству котельных будет осуществляться по независимой схеме присоединения систем отопления и закрытой схеме присоединения горячего водоснабжения через индивидуальные тепловые пункты. </w:t>
      </w:r>
    </w:p>
    <w:p w14:paraId="4F506A64" w14:textId="77777777" w:rsidR="009744B2" w:rsidRPr="00B57A2D" w:rsidRDefault="009744B2" w:rsidP="00E86A6D">
      <w:pPr>
        <w:pStyle w:val="11"/>
        <w:rPr>
          <w:szCs w:val="24"/>
        </w:rPr>
      </w:pPr>
    </w:p>
    <w:p w14:paraId="5B0E6BA6" w14:textId="77777777" w:rsidR="009744B2" w:rsidRPr="00B57A2D" w:rsidRDefault="009744B2" w:rsidP="00E86A6D">
      <w:pPr>
        <w:pStyle w:val="11"/>
        <w:rPr>
          <w:szCs w:val="24"/>
        </w:rPr>
      </w:pPr>
      <w:r w:rsidRPr="00B57A2D">
        <w:rPr>
          <w:szCs w:val="24"/>
        </w:rPr>
        <w:t>Таблица 7.1.</w:t>
      </w:r>
      <w:r w:rsidR="00627DBC" w:rsidRPr="00B57A2D">
        <w:rPr>
          <w:szCs w:val="24"/>
        </w:rPr>
        <w:t>б</w:t>
      </w:r>
      <w:r w:rsidRPr="00B57A2D">
        <w:rPr>
          <w:szCs w:val="24"/>
        </w:rPr>
        <w:t xml:space="preserve"> – Расчетная производительность водоподготовительных установок теплоносителя для тепловых сетей</w:t>
      </w:r>
    </w:p>
    <w:p w14:paraId="534499AB" w14:textId="77777777" w:rsidR="009744B2" w:rsidRPr="00B57A2D" w:rsidRDefault="009744B2" w:rsidP="00E86A6D">
      <w:pPr>
        <w:widowControl w:val="0"/>
        <w:autoSpaceDE w:val="0"/>
        <w:autoSpaceDN w:val="0"/>
        <w:adjustRightInd w:val="0"/>
        <w:ind w:firstLine="720"/>
        <w:rPr>
          <w:rFonts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5"/>
        <w:gridCol w:w="4456"/>
      </w:tblGrid>
      <w:tr w:rsidR="00667CDB" w:rsidRPr="00B57A2D" w14:paraId="1ABE52BF" w14:textId="77777777" w:rsidTr="00486480">
        <w:trPr>
          <w:trHeight w:val="20"/>
        </w:trPr>
        <w:tc>
          <w:tcPr>
            <w:tcW w:w="5524" w:type="dxa"/>
            <w:vAlign w:val="center"/>
          </w:tcPr>
          <w:p w14:paraId="09C81136" w14:textId="77777777" w:rsidR="00486480" w:rsidRPr="00B57A2D" w:rsidRDefault="00486480" w:rsidP="00486480">
            <w:pPr>
              <w:ind w:firstLine="0"/>
              <w:jc w:val="center"/>
              <w:rPr>
                <w:rFonts w:eastAsia="Times New Roman" w:cs="Times New Roman"/>
                <w:b/>
                <w:bCs/>
                <w:sz w:val="20"/>
                <w:szCs w:val="20"/>
              </w:rPr>
            </w:pPr>
            <w:r w:rsidRPr="00B57A2D">
              <w:rPr>
                <w:rFonts w:eastAsia="Times New Roman" w:cs="Times New Roman"/>
                <w:b/>
                <w:bCs/>
                <w:sz w:val="20"/>
                <w:szCs w:val="20"/>
              </w:rPr>
              <w:t>Источник тепловой энергии</w:t>
            </w:r>
          </w:p>
        </w:tc>
        <w:tc>
          <w:tcPr>
            <w:tcW w:w="4518" w:type="dxa"/>
            <w:vAlign w:val="center"/>
          </w:tcPr>
          <w:p w14:paraId="5B490128" w14:textId="77777777" w:rsidR="00486480" w:rsidRPr="00B57A2D" w:rsidRDefault="00486480" w:rsidP="00486480">
            <w:pPr>
              <w:ind w:firstLine="0"/>
              <w:jc w:val="center"/>
              <w:rPr>
                <w:rFonts w:eastAsia="Times New Roman" w:cs="Times New Roman"/>
                <w:b/>
                <w:bCs/>
                <w:sz w:val="20"/>
                <w:szCs w:val="20"/>
              </w:rPr>
            </w:pPr>
            <w:r w:rsidRPr="00B57A2D">
              <w:rPr>
                <w:rFonts w:eastAsia="Times New Roman" w:cs="Times New Roman"/>
                <w:b/>
                <w:bCs/>
                <w:sz w:val="20"/>
                <w:szCs w:val="20"/>
              </w:rPr>
              <w:t>Расчетный расход воды для подпитки тепловых сетей, м³/час</w:t>
            </w:r>
          </w:p>
        </w:tc>
      </w:tr>
      <w:tr w:rsidR="00667CDB" w:rsidRPr="00B57A2D" w14:paraId="73BE4DF0" w14:textId="77777777" w:rsidTr="00486480">
        <w:trPr>
          <w:trHeight w:val="20"/>
        </w:trPr>
        <w:tc>
          <w:tcPr>
            <w:tcW w:w="5524" w:type="dxa"/>
            <w:hideMark/>
          </w:tcPr>
          <w:p w14:paraId="12791C7E" w14:textId="77777777" w:rsidR="00486480" w:rsidRPr="00B57A2D" w:rsidRDefault="00486480" w:rsidP="00486480">
            <w:pPr>
              <w:ind w:firstLine="0"/>
              <w:rPr>
                <w:sz w:val="20"/>
                <w:szCs w:val="20"/>
              </w:rPr>
            </w:pPr>
            <w:r w:rsidRPr="00B57A2D">
              <w:rPr>
                <w:sz w:val="20"/>
                <w:szCs w:val="20"/>
              </w:rPr>
              <w:t>Котельная по адресу: п.Каменоломни, ул.Ленина, 15а</w:t>
            </w:r>
          </w:p>
        </w:tc>
        <w:tc>
          <w:tcPr>
            <w:tcW w:w="4518" w:type="dxa"/>
            <w:vAlign w:val="center"/>
            <w:hideMark/>
          </w:tcPr>
          <w:p w14:paraId="4B46BC9A" w14:textId="77777777" w:rsidR="00486480" w:rsidRPr="00B57A2D" w:rsidRDefault="00486480" w:rsidP="00486480">
            <w:pPr>
              <w:ind w:firstLine="0"/>
              <w:jc w:val="center"/>
              <w:outlineLvl w:val="0"/>
              <w:rPr>
                <w:sz w:val="20"/>
                <w:szCs w:val="20"/>
              </w:rPr>
            </w:pPr>
            <w:r w:rsidRPr="00B57A2D">
              <w:rPr>
                <w:sz w:val="20"/>
                <w:szCs w:val="20"/>
              </w:rPr>
              <w:t>0,06</w:t>
            </w:r>
          </w:p>
        </w:tc>
      </w:tr>
      <w:tr w:rsidR="00667CDB" w:rsidRPr="00B57A2D" w14:paraId="39E78AF1" w14:textId="77777777" w:rsidTr="00486480">
        <w:trPr>
          <w:trHeight w:val="20"/>
        </w:trPr>
        <w:tc>
          <w:tcPr>
            <w:tcW w:w="5524" w:type="dxa"/>
            <w:hideMark/>
          </w:tcPr>
          <w:p w14:paraId="66C0E2E7" w14:textId="77777777" w:rsidR="00486480" w:rsidRPr="00B57A2D" w:rsidRDefault="00486480" w:rsidP="00486480">
            <w:pPr>
              <w:ind w:firstLine="0"/>
              <w:rPr>
                <w:sz w:val="20"/>
                <w:szCs w:val="20"/>
              </w:rPr>
            </w:pPr>
            <w:r w:rsidRPr="00B57A2D">
              <w:rPr>
                <w:sz w:val="20"/>
                <w:szCs w:val="20"/>
              </w:rPr>
              <w:t>Котельная по адресу: п.Каменоломни, пер.Садовый, 42б</w:t>
            </w:r>
          </w:p>
        </w:tc>
        <w:tc>
          <w:tcPr>
            <w:tcW w:w="4518" w:type="dxa"/>
            <w:vAlign w:val="center"/>
            <w:hideMark/>
          </w:tcPr>
          <w:p w14:paraId="10CD955B" w14:textId="77777777" w:rsidR="00486480" w:rsidRPr="00B57A2D" w:rsidRDefault="00486480" w:rsidP="00486480">
            <w:pPr>
              <w:ind w:firstLine="0"/>
              <w:jc w:val="center"/>
              <w:outlineLvl w:val="0"/>
              <w:rPr>
                <w:sz w:val="20"/>
                <w:szCs w:val="20"/>
              </w:rPr>
            </w:pPr>
            <w:r w:rsidRPr="00B57A2D">
              <w:rPr>
                <w:sz w:val="20"/>
                <w:szCs w:val="20"/>
              </w:rPr>
              <w:t>0,14</w:t>
            </w:r>
          </w:p>
        </w:tc>
      </w:tr>
      <w:tr w:rsidR="00667CDB" w:rsidRPr="00B57A2D" w14:paraId="1535BDCC" w14:textId="77777777" w:rsidTr="00486480">
        <w:trPr>
          <w:trHeight w:val="20"/>
        </w:trPr>
        <w:tc>
          <w:tcPr>
            <w:tcW w:w="5524" w:type="dxa"/>
            <w:hideMark/>
          </w:tcPr>
          <w:p w14:paraId="02CA12F3" w14:textId="77777777" w:rsidR="00486480" w:rsidRPr="00B57A2D" w:rsidRDefault="00486480" w:rsidP="00486480">
            <w:pPr>
              <w:ind w:firstLine="0"/>
              <w:rPr>
                <w:sz w:val="20"/>
                <w:szCs w:val="20"/>
              </w:rPr>
            </w:pPr>
            <w:r w:rsidRPr="00B57A2D">
              <w:rPr>
                <w:sz w:val="20"/>
                <w:szCs w:val="20"/>
              </w:rPr>
              <w:t>Котельная по адресу: п.Каменоломни, пер.Северный, 2б</w:t>
            </w:r>
          </w:p>
        </w:tc>
        <w:tc>
          <w:tcPr>
            <w:tcW w:w="4518" w:type="dxa"/>
            <w:vAlign w:val="center"/>
            <w:hideMark/>
          </w:tcPr>
          <w:p w14:paraId="1D45AE20" w14:textId="77777777" w:rsidR="00486480" w:rsidRPr="00B57A2D" w:rsidRDefault="00486480" w:rsidP="00486480">
            <w:pPr>
              <w:ind w:firstLine="0"/>
              <w:jc w:val="center"/>
              <w:outlineLvl w:val="0"/>
              <w:rPr>
                <w:sz w:val="20"/>
                <w:szCs w:val="20"/>
              </w:rPr>
            </w:pPr>
            <w:r w:rsidRPr="00B57A2D">
              <w:rPr>
                <w:sz w:val="20"/>
                <w:szCs w:val="20"/>
              </w:rPr>
              <w:t>0,40</w:t>
            </w:r>
          </w:p>
        </w:tc>
      </w:tr>
      <w:tr w:rsidR="00667CDB" w:rsidRPr="00B57A2D" w14:paraId="6F29690F" w14:textId="77777777" w:rsidTr="00486480">
        <w:trPr>
          <w:trHeight w:val="20"/>
        </w:trPr>
        <w:tc>
          <w:tcPr>
            <w:tcW w:w="5524" w:type="dxa"/>
            <w:hideMark/>
          </w:tcPr>
          <w:p w14:paraId="49BF001E" w14:textId="77777777" w:rsidR="00486480" w:rsidRPr="00B57A2D" w:rsidRDefault="00486480" w:rsidP="00486480">
            <w:pPr>
              <w:ind w:firstLine="0"/>
              <w:rPr>
                <w:sz w:val="20"/>
                <w:szCs w:val="20"/>
              </w:rPr>
            </w:pPr>
            <w:r w:rsidRPr="00B57A2D">
              <w:rPr>
                <w:sz w:val="20"/>
                <w:szCs w:val="20"/>
              </w:rPr>
              <w:t>Котельная по адресу: п.Каменоломни, ул.40 лет Октября, 80а</w:t>
            </w:r>
          </w:p>
        </w:tc>
        <w:tc>
          <w:tcPr>
            <w:tcW w:w="4518" w:type="dxa"/>
            <w:vAlign w:val="center"/>
            <w:hideMark/>
          </w:tcPr>
          <w:p w14:paraId="3F7463E7" w14:textId="77777777" w:rsidR="00486480" w:rsidRPr="00B57A2D" w:rsidRDefault="00486480" w:rsidP="00486480">
            <w:pPr>
              <w:ind w:firstLine="0"/>
              <w:jc w:val="center"/>
              <w:outlineLvl w:val="0"/>
              <w:rPr>
                <w:sz w:val="20"/>
                <w:szCs w:val="20"/>
              </w:rPr>
            </w:pPr>
            <w:r w:rsidRPr="00B57A2D">
              <w:rPr>
                <w:sz w:val="20"/>
                <w:szCs w:val="20"/>
              </w:rPr>
              <w:t>0,08</w:t>
            </w:r>
          </w:p>
        </w:tc>
      </w:tr>
      <w:tr w:rsidR="00667CDB" w:rsidRPr="00B57A2D" w14:paraId="47C7E5B8" w14:textId="77777777" w:rsidTr="00486480">
        <w:trPr>
          <w:trHeight w:val="20"/>
        </w:trPr>
        <w:tc>
          <w:tcPr>
            <w:tcW w:w="5524" w:type="dxa"/>
            <w:hideMark/>
          </w:tcPr>
          <w:p w14:paraId="22B063FB" w14:textId="77777777" w:rsidR="00486480" w:rsidRPr="00B57A2D" w:rsidRDefault="00486480" w:rsidP="00486480">
            <w:pPr>
              <w:ind w:firstLine="0"/>
              <w:rPr>
                <w:sz w:val="20"/>
                <w:szCs w:val="20"/>
              </w:rPr>
            </w:pPr>
            <w:r w:rsidRPr="00B57A2D">
              <w:rPr>
                <w:sz w:val="20"/>
                <w:szCs w:val="20"/>
              </w:rPr>
              <w:t>Котельная по адресу: п.Каменоломни, ул.Комсомольская, 17</w:t>
            </w:r>
          </w:p>
        </w:tc>
        <w:tc>
          <w:tcPr>
            <w:tcW w:w="4518" w:type="dxa"/>
            <w:vAlign w:val="center"/>
            <w:hideMark/>
          </w:tcPr>
          <w:p w14:paraId="63F84DA7" w14:textId="77777777" w:rsidR="00486480" w:rsidRPr="00B57A2D" w:rsidRDefault="00486480" w:rsidP="00486480">
            <w:pPr>
              <w:ind w:firstLine="0"/>
              <w:jc w:val="center"/>
              <w:outlineLvl w:val="0"/>
              <w:rPr>
                <w:sz w:val="20"/>
                <w:szCs w:val="20"/>
              </w:rPr>
            </w:pPr>
            <w:r w:rsidRPr="00B57A2D">
              <w:rPr>
                <w:sz w:val="20"/>
                <w:szCs w:val="20"/>
              </w:rPr>
              <w:t>0,12</w:t>
            </w:r>
          </w:p>
        </w:tc>
      </w:tr>
      <w:tr w:rsidR="00667CDB" w:rsidRPr="00B57A2D" w14:paraId="56BF1C30" w14:textId="77777777" w:rsidTr="00486480">
        <w:trPr>
          <w:trHeight w:val="20"/>
        </w:trPr>
        <w:tc>
          <w:tcPr>
            <w:tcW w:w="5524" w:type="dxa"/>
          </w:tcPr>
          <w:p w14:paraId="5AC4ACD1" w14:textId="77777777" w:rsidR="00486480" w:rsidRPr="00B57A2D" w:rsidRDefault="00486480" w:rsidP="00486480">
            <w:pPr>
              <w:ind w:firstLine="0"/>
              <w:rPr>
                <w:sz w:val="20"/>
                <w:szCs w:val="20"/>
              </w:rPr>
            </w:pPr>
            <w:r w:rsidRPr="00B57A2D">
              <w:rPr>
                <w:sz w:val="20"/>
                <w:szCs w:val="20"/>
              </w:rPr>
              <w:t>Котельная ЦРБ по адресу: п.Каменоломни, пер. Садовый, 23</w:t>
            </w:r>
          </w:p>
        </w:tc>
        <w:tc>
          <w:tcPr>
            <w:tcW w:w="4518" w:type="dxa"/>
            <w:vAlign w:val="center"/>
          </w:tcPr>
          <w:p w14:paraId="4626BA1F" w14:textId="77777777" w:rsidR="00486480" w:rsidRPr="00B57A2D" w:rsidRDefault="00486480" w:rsidP="00486480">
            <w:pPr>
              <w:ind w:firstLine="0"/>
              <w:jc w:val="center"/>
              <w:outlineLvl w:val="0"/>
              <w:rPr>
                <w:sz w:val="20"/>
                <w:szCs w:val="20"/>
              </w:rPr>
            </w:pPr>
            <w:r w:rsidRPr="00B57A2D">
              <w:rPr>
                <w:sz w:val="20"/>
                <w:szCs w:val="20"/>
              </w:rPr>
              <w:t>0,32</w:t>
            </w:r>
          </w:p>
        </w:tc>
      </w:tr>
      <w:tr w:rsidR="00667CDB" w:rsidRPr="00B57A2D" w14:paraId="05D13F32" w14:textId="77777777" w:rsidTr="00486480">
        <w:trPr>
          <w:trHeight w:val="20"/>
        </w:trPr>
        <w:tc>
          <w:tcPr>
            <w:tcW w:w="5524" w:type="dxa"/>
            <w:vAlign w:val="center"/>
            <w:hideMark/>
          </w:tcPr>
          <w:p w14:paraId="7CA950F9" w14:textId="77777777" w:rsidR="00486480" w:rsidRPr="00B57A2D" w:rsidRDefault="00486480" w:rsidP="00486480">
            <w:pPr>
              <w:ind w:firstLine="0"/>
              <w:jc w:val="left"/>
              <w:rPr>
                <w:rFonts w:eastAsia="Times New Roman" w:cs="Times New Roman"/>
                <w:sz w:val="20"/>
                <w:szCs w:val="20"/>
              </w:rPr>
            </w:pPr>
            <w:r w:rsidRPr="00B57A2D">
              <w:rPr>
                <w:rFonts w:eastAsia="Times New Roman" w:cs="Times New Roman"/>
                <w:sz w:val="20"/>
                <w:szCs w:val="20"/>
              </w:rPr>
              <w:t>ИТОГО</w:t>
            </w:r>
          </w:p>
        </w:tc>
        <w:tc>
          <w:tcPr>
            <w:tcW w:w="4518" w:type="dxa"/>
            <w:vAlign w:val="center"/>
            <w:hideMark/>
          </w:tcPr>
          <w:p w14:paraId="0694641C" w14:textId="77777777" w:rsidR="00486480" w:rsidRPr="00B57A2D" w:rsidRDefault="00486480" w:rsidP="00486480">
            <w:pPr>
              <w:ind w:firstLine="0"/>
              <w:jc w:val="center"/>
              <w:outlineLvl w:val="0"/>
              <w:rPr>
                <w:b/>
                <w:bCs/>
                <w:sz w:val="20"/>
                <w:szCs w:val="20"/>
              </w:rPr>
            </w:pPr>
            <w:r w:rsidRPr="00B57A2D">
              <w:rPr>
                <w:b/>
                <w:bCs/>
                <w:sz w:val="20"/>
                <w:szCs w:val="20"/>
              </w:rPr>
              <w:t>1,13</w:t>
            </w:r>
          </w:p>
        </w:tc>
      </w:tr>
    </w:tbl>
    <w:p w14:paraId="47721D68" w14:textId="77777777" w:rsidR="00280FE8" w:rsidRPr="00B57A2D" w:rsidRDefault="00280FE8" w:rsidP="00E86A6D">
      <w:pPr>
        <w:widowControl w:val="0"/>
        <w:autoSpaceDE w:val="0"/>
        <w:autoSpaceDN w:val="0"/>
        <w:adjustRightInd w:val="0"/>
        <w:ind w:firstLine="720"/>
        <w:rPr>
          <w:rFonts w:cs="Times New Roman"/>
          <w:szCs w:val="24"/>
        </w:rPr>
      </w:pPr>
    </w:p>
    <w:p w14:paraId="7FDEFA1E" w14:textId="77777777" w:rsidR="009744B2" w:rsidRPr="00B57A2D" w:rsidRDefault="009744B2" w:rsidP="00E86A6D">
      <w:pPr>
        <w:pStyle w:val="2"/>
        <w:numPr>
          <w:ilvl w:val="1"/>
          <w:numId w:val="12"/>
        </w:numPr>
        <w:rPr>
          <w:rFonts w:cs="Times New Roman"/>
          <w:szCs w:val="24"/>
        </w:rPr>
      </w:pPr>
      <w:bookmarkStart w:id="131" w:name="sub_154"/>
      <w:r w:rsidRPr="00B57A2D">
        <w:rPr>
          <w:rFonts w:cs="Times New Roman"/>
          <w:szCs w:val="24"/>
        </w:rPr>
        <w:t>Утвержденные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bookmarkEnd w:id="131"/>
    <w:p w14:paraId="282E3AD9" w14:textId="77777777" w:rsidR="009744B2" w:rsidRPr="00B57A2D" w:rsidRDefault="009744B2" w:rsidP="00E86A6D">
      <w:pPr>
        <w:pStyle w:val="11"/>
        <w:rPr>
          <w:szCs w:val="24"/>
        </w:rPr>
      </w:pPr>
    </w:p>
    <w:p w14:paraId="10946AAE" w14:textId="77777777" w:rsidR="009744B2" w:rsidRPr="00B57A2D" w:rsidRDefault="009744B2" w:rsidP="00E86A6D">
      <w:pPr>
        <w:rPr>
          <w:rFonts w:cs="Times New Roman"/>
          <w:szCs w:val="24"/>
        </w:rPr>
      </w:pPr>
      <w:r w:rsidRPr="00B57A2D">
        <w:rPr>
          <w:rFonts w:cs="Times New Roman"/>
          <w:szCs w:val="24"/>
        </w:rPr>
        <w:t>В соответствии с п. 6.22 СП 124.13330.2012 «Тепловые сети»:</w:t>
      </w:r>
    </w:p>
    <w:p w14:paraId="28CD5281" w14:textId="77777777" w:rsidR="009744B2" w:rsidRPr="00B57A2D" w:rsidRDefault="009744B2" w:rsidP="00E86A6D">
      <w:pPr>
        <w:rPr>
          <w:rFonts w:cs="Times New Roman"/>
          <w:szCs w:val="24"/>
        </w:rPr>
      </w:pPr>
      <w:r w:rsidRPr="00B57A2D">
        <w:rPr>
          <w:rFonts w:cs="Times New Roman"/>
          <w:szCs w:val="24"/>
        </w:rPr>
        <w:t xml:space="preserve">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w:t>
      </w:r>
      <w:r w:rsidRPr="00B57A2D">
        <w:rPr>
          <w:rFonts w:cs="Times New Roman"/>
          <w:b/>
          <w:szCs w:val="24"/>
        </w:rPr>
        <w:t>2%</w:t>
      </w:r>
      <w:r w:rsidRPr="00B57A2D">
        <w:rPr>
          <w:rFonts w:cs="Times New Roman"/>
          <w:szCs w:val="24"/>
        </w:rPr>
        <w:t xml:space="preserve">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67E2E8AA" w14:textId="77777777" w:rsidR="009744B2" w:rsidRPr="00B57A2D" w:rsidRDefault="009744B2" w:rsidP="00E86A6D">
      <w:pPr>
        <w:pStyle w:val="11"/>
        <w:rPr>
          <w:szCs w:val="24"/>
        </w:rPr>
      </w:pPr>
    </w:p>
    <w:p w14:paraId="0704BEBE" w14:textId="77777777" w:rsidR="009744B2" w:rsidRPr="00B57A2D" w:rsidRDefault="009744B2" w:rsidP="00E86A6D">
      <w:pPr>
        <w:pStyle w:val="11"/>
        <w:rPr>
          <w:szCs w:val="24"/>
        </w:rPr>
      </w:pPr>
      <w:r w:rsidRPr="00B57A2D">
        <w:rPr>
          <w:szCs w:val="24"/>
        </w:rPr>
        <w:t>Таблица 7.2.а – Максимальное потребления теплоносителя в аварийных режимах систем теплоснабжения</w:t>
      </w:r>
    </w:p>
    <w:p w14:paraId="5C163199" w14:textId="77777777" w:rsidR="00486480" w:rsidRPr="00B57A2D" w:rsidRDefault="00486480" w:rsidP="00E86A6D">
      <w:pPr>
        <w:pStyle w:val="11"/>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7"/>
        <w:gridCol w:w="2798"/>
      </w:tblGrid>
      <w:tr w:rsidR="00667CDB" w:rsidRPr="00B57A2D" w14:paraId="71FC75AA" w14:textId="77777777" w:rsidTr="00486480">
        <w:trPr>
          <w:trHeight w:val="20"/>
          <w:jc w:val="center"/>
        </w:trPr>
        <w:tc>
          <w:tcPr>
            <w:tcW w:w="0" w:type="auto"/>
            <w:vAlign w:val="center"/>
          </w:tcPr>
          <w:p w14:paraId="5A79ABB9" w14:textId="77777777" w:rsidR="00486480" w:rsidRPr="00B57A2D" w:rsidRDefault="00486480" w:rsidP="00486480">
            <w:pPr>
              <w:ind w:firstLine="0"/>
              <w:jc w:val="center"/>
              <w:rPr>
                <w:rFonts w:eastAsia="Times New Roman" w:cs="Times New Roman"/>
                <w:b/>
                <w:bCs/>
                <w:sz w:val="20"/>
                <w:szCs w:val="20"/>
              </w:rPr>
            </w:pPr>
            <w:r w:rsidRPr="00B57A2D">
              <w:rPr>
                <w:rFonts w:eastAsia="Times New Roman" w:cs="Times New Roman"/>
                <w:b/>
                <w:bCs/>
                <w:sz w:val="20"/>
                <w:szCs w:val="20"/>
              </w:rPr>
              <w:t>Источник тепловой энергии</w:t>
            </w:r>
          </w:p>
        </w:tc>
        <w:tc>
          <w:tcPr>
            <w:tcW w:w="0" w:type="auto"/>
            <w:vAlign w:val="center"/>
          </w:tcPr>
          <w:p w14:paraId="08BDBCB1" w14:textId="77777777" w:rsidR="00486480" w:rsidRPr="00B57A2D" w:rsidRDefault="00486480" w:rsidP="00486480">
            <w:pPr>
              <w:ind w:firstLine="0"/>
              <w:jc w:val="center"/>
              <w:rPr>
                <w:rFonts w:eastAsia="Times New Roman" w:cs="Times New Roman"/>
                <w:b/>
                <w:bCs/>
                <w:sz w:val="20"/>
                <w:szCs w:val="20"/>
              </w:rPr>
            </w:pPr>
            <w:r w:rsidRPr="00B57A2D">
              <w:rPr>
                <w:b/>
                <w:bCs/>
                <w:sz w:val="20"/>
                <w:szCs w:val="20"/>
              </w:rPr>
              <w:t>Аварийная подпитка, м³/час</w:t>
            </w:r>
          </w:p>
        </w:tc>
      </w:tr>
      <w:tr w:rsidR="00667CDB" w:rsidRPr="00B57A2D" w14:paraId="2A8FD4D7" w14:textId="77777777" w:rsidTr="00486480">
        <w:trPr>
          <w:trHeight w:val="20"/>
          <w:jc w:val="center"/>
        </w:trPr>
        <w:tc>
          <w:tcPr>
            <w:tcW w:w="0" w:type="auto"/>
            <w:hideMark/>
          </w:tcPr>
          <w:p w14:paraId="7D3AF0C4" w14:textId="77777777" w:rsidR="00486480" w:rsidRPr="00B57A2D" w:rsidRDefault="00486480" w:rsidP="00486480">
            <w:pPr>
              <w:ind w:firstLine="0"/>
              <w:rPr>
                <w:sz w:val="20"/>
                <w:szCs w:val="20"/>
              </w:rPr>
            </w:pPr>
            <w:r w:rsidRPr="00B57A2D">
              <w:rPr>
                <w:sz w:val="20"/>
                <w:szCs w:val="20"/>
              </w:rPr>
              <w:t>Котельная по адресу: п.Каменоломни, ул.Ленина, 15а</w:t>
            </w:r>
          </w:p>
        </w:tc>
        <w:tc>
          <w:tcPr>
            <w:tcW w:w="0" w:type="auto"/>
            <w:vAlign w:val="center"/>
            <w:hideMark/>
          </w:tcPr>
          <w:p w14:paraId="593392B3" w14:textId="77777777" w:rsidR="00486480" w:rsidRPr="00B57A2D" w:rsidRDefault="00486480" w:rsidP="00486480">
            <w:pPr>
              <w:ind w:firstLine="0"/>
              <w:jc w:val="center"/>
              <w:outlineLvl w:val="0"/>
              <w:rPr>
                <w:sz w:val="20"/>
                <w:szCs w:val="20"/>
              </w:rPr>
            </w:pPr>
            <w:r w:rsidRPr="00B57A2D">
              <w:rPr>
                <w:sz w:val="20"/>
                <w:szCs w:val="20"/>
              </w:rPr>
              <w:t>0,236</w:t>
            </w:r>
          </w:p>
        </w:tc>
      </w:tr>
      <w:tr w:rsidR="00667CDB" w:rsidRPr="00B57A2D" w14:paraId="3A108F1E" w14:textId="77777777" w:rsidTr="00486480">
        <w:trPr>
          <w:trHeight w:val="20"/>
          <w:jc w:val="center"/>
        </w:trPr>
        <w:tc>
          <w:tcPr>
            <w:tcW w:w="0" w:type="auto"/>
            <w:hideMark/>
          </w:tcPr>
          <w:p w14:paraId="6AE50096" w14:textId="77777777" w:rsidR="00486480" w:rsidRPr="00B57A2D" w:rsidRDefault="00486480" w:rsidP="00486480">
            <w:pPr>
              <w:ind w:firstLine="0"/>
              <w:rPr>
                <w:sz w:val="20"/>
                <w:szCs w:val="20"/>
              </w:rPr>
            </w:pPr>
            <w:r w:rsidRPr="00B57A2D">
              <w:rPr>
                <w:sz w:val="20"/>
                <w:szCs w:val="20"/>
              </w:rPr>
              <w:t>Котельная по адресу: п.Каменоломни, пер.Садовый, 42б</w:t>
            </w:r>
          </w:p>
        </w:tc>
        <w:tc>
          <w:tcPr>
            <w:tcW w:w="0" w:type="auto"/>
            <w:vAlign w:val="center"/>
            <w:hideMark/>
          </w:tcPr>
          <w:p w14:paraId="6E547B71" w14:textId="77777777" w:rsidR="00486480" w:rsidRPr="00B57A2D" w:rsidRDefault="00486480" w:rsidP="00486480">
            <w:pPr>
              <w:ind w:firstLine="0"/>
              <w:jc w:val="center"/>
              <w:outlineLvl w:val="0"/>
              <w:rPr>
                <w:sz w:val="20"/>
                <w:szCs w:val="20"/>
              </w:rPr>
            </w:pPr>
            <w:r w:rsidRPr="00B57A2D">
              <w:rPr>
                <w:sz w:val="20"/>
                <w:szCs w:val="20"/>
              </w:rPr>
              <w:t>0,612</w:t>
            </w:r>
          </w:p>
        </w:tc>
      </w:tr>
      <w:tr w:rsidR="00667CDB" w:rsidRPr="00B57A2D" w14:paraId="43C53BCD" w14:textId="77777777" w:rsidTr="00486480">
        <w:trPr>
          <w:trHeight w:val="20"/>
          <w:jc w:val="center"/>
        </w:trPr>
        <w:tc>
          <w:tcPr>
            <w:tcW w:w="0" w:type="auto"/>
            <w:hideMark/>
          </w:tcPr>
          <w:p w14:paraId="284F4F7C" w14:textId="77777777" w:rsidR="00486480" w:rsidRPr="00B57A2D" w:rsidRDefault="00486480" w:rsidP="00486480">
            <w:pPr>
              <w:ind w:firstLine="0"/>
              <w:rPr>
                <w:sz w:val="20"/>
                <w:szCs w:val="20"/>
              </w:rPr>
            </w:pPr>
            <w:r w:rsidRPr="00B57A2D">
              <w:rPr>
                <w:sz w:val="20"/>
                <w:szCs w:val="20"/>
              </w:rPr>
              <w:t>Котельная по адресу: п.Каменоломни, пер.Северный, 2б</w:t>
            </w:r>
          </w:p>
        </w:tc>
        <w:tc>
          <w:tcPr>
            <w:tcW w:w="0" w:type="auto"/>
            <w:vAlign w:val="center"/>
            <w:hideMark/>
          </w:tcPr>
          <w:p w14:paraId="05A91CDF" w14:textId="77777777" w:rsidR="00486480" w:rsidRPr="00B57A2D" w:rsidRDefault="00486480" w:rsidP="00486480">
            <w:pPr>
              <w:ind w:firstLine="0"/>
              <w:jc w:val="center"/>
              <w:outlineLvl w:val="0"/>
              <w:rPr>
                <w:sz w:val="20"/>
                <w:szCs w:val="20"/>
              </w:rPr>
            </w:pPr>
            <w:r w:rsidRPr="00B57A2D">
              <w:rPr>
                <w:sz w:val="20"/>
                <w:szCs w:val="20"/>
              </w:rPr>
              <w:t>2,368</w:t>
            </w:r>
          </w:p>
        </w:tc>
      </w:tr>
      <w:tr w:rsidR="00667CDB" w:rsidRPr="00B57A2D" w14:paraId="05D2F04E" w14:textId="77777777" w:rsidTr="00486480">
        <w:trPr>
          <w:trHeight w:val="20"/>
          <w:jc w:val="center"/>
        </w:trPr>
        <w:tc>
          <w:tcPr>
            <w:tcW w:w="0" w:type="auto"/>
            <w:hideMark/>
          </w:tcPr>
          <w:p w14:paraId="0094086F" w14:textId="77777777" w:rsidR="00486480" w:rsidRPr="00B57A2D" w:rsidRDefault="00486480" w:rsidP="00486480">
            <w:pPr>
              <w:ind w:firstLine="0"/>
              <w:rPr>
                <w:sz w:val="20"/>
                <w:szCs w:val="20"/>
              </w:rPr>
            </w:pPr>
            <w:r w:rsidRPr="00B57A2D">
              <w:rPr>
                <w:sz w:val="20"/>
                <w:szCs w:val="20"/>
              </w:rPr>
              <w:t>Котельная по адресу: п.Каменоломни, ул.40 лет Октября, 80а</w:t>
            </w:r>
          </w:p>
        </w:tc>
        <w:tc>
          <w:tcPr>
            <w:tcW w:w="0" w:type="auto"/>
            <w:vAlign w:val="center"/>
            <w:hideMark/>
          </w:tcPr>
          <w:p w14:paraId="4A143F73" w14:textId="77777777" w:rsidR="00486480" w:rsidRPr="00B57A2D" w:rsidRDefault="00486480" w:rsidP="00486480">
            <w:pPr>
              <w:ind w:firstLine="0"/>
              <w:jc w:val="center"/>
              <w:outlineLvl w:val="0"/>
              <w:rPr>
                <w:sz w:val="20"/>
                <w:szCs w:val="20"/>
              </w:rPr>
            </w:pPr>
            <w:r w:rsidRPr="00B57A2D">
              <w:rPr>
                <w:sz w:val="20"/>
                <w:szCs w:val="20"/>
              </w:rPr>
              <w:t>0,408</w:t>
            </w:r>
          </w:p>
        </w:tc>
      </w:tr>
      <w:tr w:rsidR="00667CDB" w:rsidRPr="00B57A2D" w14:paraId="11C00974" w14:textId="77777777" w:rsidTr="00486480">
        <w:trPr>
          <w:trHeight w:val="20"/>
          <w:jc w:val="center"/>
        </w:trPr>
        <w:tc>
          <w:tcPr>
            <w:tcW w:w="0" w:type="auto"/>
            <w:hideMark/>
          </w:tcPr>
          <w:p w14:paraId="085990E5" w14:textId="77777777" w:rsidR="00486480" w:rsidRPr="00B57A2D" w:rsidRDefault="00486480" w:rsidP="00486480">
            <w:pPr>
              <w:ind w:firstLine="0"/>
              <w:rPr>
                <w:sz w:val="20"/>
                <w:szCs w:val="20"/>
              </w:rPr>
            </w:pPr>
            <w:r w:rsidRPr="00B57A2D">
              <w:rPr>
                <w:sz w:val="20"/>
                <w:szCs w:val="20"/>
              </w:rPr>
              <w:lastRenderedPageBreak/>
              <w:t>Котельная по адресу: п.Каменоломни, ул.Комсомольская, 17</w:t>
            </w:r>
          </w:p>
        </w:tc>
        <w:tc>
          <w:tcPr>
            <w:tcW w:w="0" w:type="auto"/>
            <w:vAlign w:val="center"/>
            <w:hideMark/>
          </w:tcPr>
          <w:p w14:paraId="6F184947" w14:textId="77777777" w:rsidR="00486480" w:rsidRPr="00B57A2D" w:rsidRDefault="00486480" w:rsidP="00486480">
            <w:pPr>
              <w:ind w:firstLine="0"/>
              <w:jc w:val="center"/>
              <w:outlineLvl w:val="0"/>
              <w:rPr>
                <w:sz w:val="20"/>
                <w:szCs w:val="20"/>
              </w:rPr>
            </w:pPr>
            <w:r w:rsidRPr="00B57A2D">
              <w:rPr>
                <w:sz w:val="20"/>
                <w:szCs w:val="20"/>
              </w:rPr>
              <w:t>0,444</w:t>
            </w:r>
          </w:p>
        </w:tc>
      </w:tr>
      <w:tr w:rsidR="00667CDB" w:rsidRPr="00B57A2D" w14:paraId="7D2F2EFE" w14:textId="77777777" w:rsidTr="00486480">
        <w:trPr>
          <w:trHeight w:val="20"/>
          <w:jc w:val="center"/>
        </w:trPr>
        <w:tc>
          <w:tcPr>
            <w:tcW w:w="0" w:type="auto"/>
          </w:tcPr>
          <w:p w14:paraId="0F3766E8" w14:textId="77777777" w:rsidR="00486480" w:rsidRPr="00B57A2D" w:rsidRDefault="00486480" w:rsidP="00486480">
            <w:pPr>
              <w:ind w:firstLine="0"/>
              <w:rPr>
                <w:sz w:val="20"/>
                <w:szCs w:val="20"/>
              </w:rPr>
            </w:pPr>
            <w:r w:rsidRPr="00B57A2D">
              <w:rPr>
                <w:sz w:val="20"/>
                <w:szCs w:val="20"/>
              </w:rPr>
              <w:t>Котельная ЦРБ по адресу: п.Каменоломни, пер. Садовый, 23</w:t>
            </w:r>
          </w:p>
        </w:tc>
        <w:tc>
          <w:tcPr>
            <w:tcW w:w="0" w:type="auto"/>
            <w:vAlign w:val="center"/>
          </w:tcPr>
          <w:p w14:paraId="5B739BDC" w14:textId="77777777" w:rsidR="00486480" w:rsidRPr="00B57A2D" w:rsidRDefault="00486480" w:rsidP="00486480">
            <w:pPr>
              <w:ind w:firstLine="0"/>
              <w:jc w:val="center"/>
              <w:outlineLvl w:val="0"/>
              <w:rPr>
                <w:sz w:val="20"/>
                <w:szCs w:val="20"/>
              </w:rPr>
            </w:pPr>
            <w:r w:rsidRPr="00B57A2D">
              <w:rPr>
                <w:sz w:val="20"/>
                <w:szCs w:val="20"/>
              </w:rPr>
              <w:t>1,040</w:t>
            </w:r>
          </w:p>
        </w:tc>
      </w:tr>
      <w:tr w:rsidR="00667CDB" w:rsidRPr="00B57A2D" w14:paraId="310DBDF0" w14:textId="77777777" w:rsidTr="00486480">
        <w:trPr>
          <w:trHeight w:val="20"/>
          <w:jc w:val="center"/>
        </w:trPr>
        <w:tc>
          <w:tcPr>
            <w:tcW w:w="0" w:type="auto"/>
            <w:vAlign w:val="center"/>
            <w:hideMark/>
          </w:tcPr>
          <w:p w14:paraId="162AD1F1" w14:textId="77777777" w:rsidR="00486480" w:rsidRPr="00B57A2D" w:rsidRDefault="00486480" w:rsidP="00486480">
            <w:pPr>
              <w:ind w:firstLine="0"/>
              <w:jc w:val="left"/>
              <w:rPr>
                <w:rFonts w:eastAsia="Times New Roman" w:cs="Times New Roman"/>
                <w:sz w:val="20"/>
                <w:szCs w:val="20"/>
              </w:rPr>
            </w:pPr>
            <w:r w:rsidRPr="00B57A2D">
              <w:rPr>
                <w:rFonts w:eastAsia="Times New Roman" w:cs="Times New Roman"/>
                <w:sz w:val="20"/>
                <w:szCs w:val="20"/>
              </w:rPr>
              <w:t>ИТОГО</w:t>
            </w:r>
          </w:p>
        </w:tc>
        <w:tc>
          <w:tcPr>
            <w:tcW w:w="0" w:type="auto"/>
            <w:vAlign w:val="center"/>
            <w:hideMark/>
          </w:tcPr>
          <w:p w14:paraId="03C4D436" w14:textId="77777777" w:rsidR="00486480" w:rsidRPr="00B57A2D" w:rsidRDefault="00486480" w:rsidP="00486480">
            <w:pPr>
              <w:ind w:firstLine="0"/>
              <w:jc w:val="center"/>
              <w:outlineLvl w:val="0"/>
              <w:rPr>
                <w:b/>
                <w:bCs/>
                <w:sz w:val="20"/>
                <w:szCs w:val="20"/>
              </w:rPr>
            </w:pPr>
            <w:r w:rsidRPr="00B57A2D">
              <w:rPr>
                <w:b/>
                <w:bCs/>
                <w:sz w:val="20"/>
                <w:szCs w:val="20"/>
              </w:rPr>
              <w:t>5,108</w:t>
            </w:r>
          </w:p>
        </w:tc>
      </w:tr>
    </w:tbl>
    <w:p w14:paraId="26CDA5F8" w14:textId="77777777" w:rsidR="000F18B0" w:rsidRDefault="000F18B0" w:rsidP="000F18B0">
      <w:pPr>
        <w:pStyle w:val="11"/>
        <w:ind w:firstLine="0"/>
        <w:rPr>
          <w:szCs w:val="24"/>
        </w:rPr>
      </w:pPr>
    </w:p>
    <w:p w14:paraId="773C5B01" w14:textId="4C5A9A69" w:rsidR="0015355D" w:rsidRPr="00B57A2D" w:rsidRDefault="0015355D" w:rsidP="000F18B0">
      <w:pPr>
        <w:pStyle w:val="11"/>
        <w:ind w:firstLine="0"/>
        <w:rPr>
          <w:szCs w:val="24"/>
        </w:rPr>
      </w:pPr>
    </w:p>
    <w:p w14:paraId="617C25C1" w14:textId="77777777" w:rsidR="0015355D" w:rsidRPr="00B57A2D" w:rsidRDefault="0015355D" w:rsidP="00E86A6D">
      <w:pPr>
        <w:pStyle w:val="1"/>
        <w:rPr>
          <w:rFonts w:cs="Times New Roman"/>
          <w:szCs w:val="24"/>
        </w:rPr>
      </w:pPr>
      <w:bookmarkStart w:id="132" w:name="_Toc494982249"/>
      <w:bookmarkStart w:id="133" w:name="_Toc36813113"/>
      <w:r w:rsidRPr="00B57A2D">
        <w:rPr>
          <w:rFonts w:cs="Times New Roman"/>
          <w:szCs w:val="24"/>
        </w:rPr>
        <w:t>Часть 8 - Топливные балансы источников тепловой энергии и система обеспечения топливом</w:t>
      </w:r>
      <w:bookmarkEnd w:id="132"/>
      <w:bookmarkEnd w:id="133"/>
    </w:p>
    <w:p w14:paraId="72C148A2" w14:textId="77777777" w:rsidR="0015355D" w:rsidRPr="00B57A2D" w:rsidRDefault="0015355D" w:rsidP="00E86A6D">
      <w:pPr>
        <w:widowControl w:val="0"/>
        <w:autoSpaceDE w:val="0"/>
        <w:autoSpaceDN w:val="0"/>
        <w:adjustRightInd w:val="0"/>
        <w:ind w:firstLine="720"/>
        <w:rPr>
          <w:rFonts w:cs="Times New Roman"/>
          <w:szCs w:val="24"/>
        </w:rPr>
      </w:pPr>
      <w:bookmarkStart w:id="134" w:name="sub_156"/>
      <w:bookmarkEnd w:id="130"/>
    </w:p>
    <w:p w14:paraId="7C0C61CA" w14:textId="77777777" w:rsidR="0015355D" w:rsidRPr="00B57A2D" w:rsidRDefault="0015355D" w:rsidP="00E86A6D">
      <w:pPr>
        <w:pStyle w:val="2"/>
        <w:numPr>
          <w:ilvl w:val="1"/>
          <w:numId w:val="13"/>
        </w:numPr>
        <w:rPr>
          <w:rFonts w:cs="Times New Roman"/>
          <w:szCs w:val="24"/>
        </w:rPr>
      </w:pPr>
      <w:r w:rsidRPr="00B57A2D">
        <w:rPr>
          <w:rFonts w:cs="Times New Roman"/>
          <w:szCs w:val="24"/>
        </w:rPr>
        <w:t>Виды и количество используемого основного топлива для каждого источника тепловой энергии</w:t>
      </w:r>
    </w:p>
    <w:p w14:paraId="021074CD" w14:textId="77777777" w:rsidR="0015355D" w:rsidRPr="00B57A2D" w:rsidRDefault="0015355D" w:rsidP="00E86A6D">
      <w:pPr>
        <w:widowControl w:val="0"/>
        <w:autoSpaceDE w:val="0"/>
        <w:autoSpaceDN w:val="0"/>
        <w:adjustRightInd w:val="0"/>
        <w:ind w:firstLine="720"/>
        <w:rPr>
          <w:rFonts w:cs="Times New Roman"/>
          <w:szCs w:val="24"/>
        </w:rPr>
      </w:pPr>
      <w:bookmarkStart w:id="135" w:name="sub_157"/>
      <w:bookmarkEnd w:id="134"/>
    </w:p>
    <w:p w14:paraId="4C5D9E09" w14:textId="77777777" w:rsidR="001479A4" w:rsidRPr="00B57A2D" w:rsidRDefault="001479A4" w:rsidP="00E86A6D">
      <w:pPr>
        <w:rPr>
          <w:szCs w:val="24"/>
        </w:rPr>
      </w:pPr>
      <w:bookmarkStart w:id="136" w:name="sub_165"/>
      <w:bookmarkEnd w:id="135"/>
      <w:r w:rsidRPr="00B57A2D">
        <w:rPr>
          <w:szCs w:val="24"/>
        </w:rPr>
        <w:t>Потребляемое топливо существующих источников тепловой энергии – природный газ с низшей теплотой сгорания 7800 ккал/нм.</w:t>
      </w:r>
    </w:p>
    <w:p w14:paraId="3E8496A4" w14:textId="77777777" w:rsidR="001479A4" w:rsidRPr="00B57A2D" w:rsidRDefault="001479A4" w:rsidP="00E86A6D">
      <w:pPr>
        <w:widowControl w:val="0"/>
        <w:autoSpaceDE w:val="0"/>
        <w:autoSpaceDN w:val="0"/>
        <w:adjustRightInd w:val="0"/>
        <w:ind w:firstLine="720"/>
        <w:rPr>
          <w:rFonts w:cs="Times New Roman"/>
          <w:szCs w:val="24"/>
        </w:rPr>
      </w:pPr>
    </w:p>
    <w:p w14:paraId="7F93D41C" w14:textId="77777777" w:rsidR="001479A4" w:rsidRPr="00B57A2D" w:rsidRDefault="001479A4" w:rsidP="00E86A6D">
      <w:pPr>
        <w:pStyle w:val="2"/>
        <w:numPr>
          <w:ilvl w:val="1"/>
          <w:numId w:val="13"/>
        </w:numPr>
        <w:rPr>
          <w:rFonts w:cs="Times New Roman"/>
          <w:szCs w:val="24"/>
        </w:rPr>
      </w:pPr>
      <w:r w:rsidRPr="00B57A2D">
        <w:rPr>
          <w:rFonts w:cs="Times New Roman"/>
          <w:szCs w:val="24"/>
        </w:rPr>
        <w:t>Описание видов резервного и аварийного топлива и возможности их обеспечения в соответствии с нормативными требованиями</w:t>
      </w:r>
    </w:p>
    <w:p w14:paraId="653D41C3" w14:textId="77777777" w:rsidR="001479A4" w:rsidRPr="00B57A2D" w:rsidRDefault="001479A4" w:rsidP="00E86A6D">
      <w:pPr>
        <w:widowControl w:val="0"/>
        <w:autoSpaceDE w:val="0"/>
        <w:autoSpaceDN w:val="0"/>
        <w:adjustRightInd w:val="0"/>
        <w:ind w:firstLine="720"/>
        <w:rPr>
          <w:rFonts w:cs="Times New Roman"/>
          <w:szCs w:val="24"/>
        </w:rPr>
      </w:pPr>
      <w:bookmarkStart w:id="137" w:name="sub_158"/>
    </w:p>
    <w:p w14:paraId="7A10BEF6" w14:textId="77777777" w:rsidR="001479A4" w:rsidRPr="00B57A2D" w:rsidRDefault="001479A4" w:rsidP="00E86A6D">
      <w:pPr>
        <w:widowControl w:val="0"/>
        <w:autoSpaceDE w:val="0"/>
        <w:autoSpaceDN w:val="0"/>
        <w:adjustRightInd w:val="0"/>
        <w:ind w:firstLine="720"/>
        <w:rPr>
          <w:rFonts w:cs="Times New Roman"/>
          <w:szCs w:val="24"/>
        </w:rPr>
      </w:pPr>
      <w:r w:rsidRPr="00B57A2D">
        <w:rPr>
          <w:rFonts w:cs="Times New Roman"/>
          <w:szCs w:val="24"/>
        </w:rPr>
        <w:t>Резервное топливо на существующих котельных не предусмотрено.</w:t>
      </w:r>
    </w:p>
    <w:p w14:paraId="6F7ADD7F" w14:textId="77777777" w:rsidR="001479A4" w:rsidRPr="00B57A2D" w:rsidRDefault="001479A4" w:rsidP="00E86A6D">
      <w:pPr>
        <w:widowControl w:val="0"/>
        <w:autoSpaceDE w:val="0"/>
        <w:autoSpaceDN w:val="0"/>
        <w:adjustRightInd w:val="0"/>
        <w:ind w:firstLine="720"/>
        <w:rPr>
          <w:rFonts w:cs="Times New Roman"/>
          <w:szCs w:val="24"/>
        </w:rPr>
      </w:pPr>
    </w:p>
    <w:p w14:paraId="57905456" w14:textId="77777777" w:rsidR="001479A4" w:rsidRPr="00B57A2D" w:rsidRDefault="001479A4" w:rsidP="00E86A6D">
      <w:pPr>
        <w:pStyle w:val="2"/>
        <w:numPr>
          <w:ilvl w:val="1"/>
          <w:numId w:val="13"/>
        </w:numPr>
        <w:rPr>
          <w:rFonts w:cs="Times New Roman"/>
          <w:szCs w:val="24"/>
        </w:rPr>
      </w:pPr>
      <w:r w:rsidRPr="00B57A2D">
        <w:rPr>
          <w:rFonts w:cs="Times New Roman"/>
          <w:szCs w:val="24"/>
        </w:rPr>
        <w:t>Описание особенностей характеристик топлив в зависимости от мест поставки</w:t>
      </w:r>
    </w:p>
    <w:p w14:paraId="5700432E" w14:textId="77777777" w:rsidR="001479A4" w:rsidRPr="00B57A2D" w:rsidRDefault="001479A4" w:rsidP="00E86A6D">
      <w:pPr>
        <w:widowControl w:val="0"/>
        <w:autoSpaceDE w:val="0"/>
        <w:autoSpaceDN w:val="0"/>
        <w:adjustRightInd w:val="0"/>
        <w:ind w:firstLine="720"/>
        <w:rPr>
          <w:rFonts w:cs="Times New Roman"/>
          <w:szCs w:val="24"/>
        </w:rPr>
      </w:pPr>
      <w:bookmarkStart w:id="138" w:name="sub_159"/>
      <w:bookmarkEnd w:id="137"/>
    </w:p>
    <w:p w14:paraId="401E10AE" w14:textId="77777777" w:rsidR="001479A4" w:rsidRPr="00B57A2D" w:rsidRDefault="001479A4" w:rsidP="00E86A6D">
      <w:pPr>
        <w:widowControl w:val="0"/>
        <w:autoSpaceDE w:val="0"/>
        <w:autoSpaceDN w:val="0"/>
        <w:adjustRightInd w:val="0"/>
        <w:ind w:firstLine="720"/>
        <w:rPr>
          <w:rFonts w:eastAsia="Times New Roman" w:cs="Times New Roman"/>
          <w:szCs w:val="24"/>
        </w:rPr>
      </w:pPr>
      <w:r w:rsidRPr="00B57A2D">
        <w:rPr>
          <w:rFonts w:eastAsia="Times New Roman" w:cs="Times New Roman"/>
          <w:szCs w:val="24"/>
        </w:rPr>
        <w:t>На котельных</w:t>
      </w:r>
      <w:r w:rsidRPr="00B57A2D">
        <w:rPr>
          <w:rFonts w:cs="Times New Roman"/>
          <w:szCs w:val="24"/>
        </w:rPr>
        <w:t xml:space="preserve"> </w:t>
      </w:r>
      <w:r w:rsidR="00BE6FA8" w:rsidRPr="00B57A2D">
        <w:rPr>
          <w:rFonts w:cs="Times New Roman"/>
          <w:szCs w:val="24"/>
        </w:rPr>
        <w:t>ООО «УЖКХ»</w:t>
      </w:r>
      <w:r w:rsidRPr="00B57A2D">
        <w:rPr>
          <w:rFonts w:cs="Times New Roman"/>
          <w:szCs w:val="24"/>
        </w:rPr>
        <w:t xml:space="preserve"> </w:t>
      </w:r>
      <w:r w:rsidRPr="00B57A2D">
        <w:rPr>
          <w:rFonts w:eastAsia="Times New Roman" w:cs="Times New Roman"/>
          <w:szCs w:val="24"/>
        </w:rPr>
        <w:t>в качестве основного топлива используется природный газ теплотворной способностью от 7800 ккал/нм, поставляемый ООО «Газпром межрегионгаз Ростов-на-Дону».</w:t>
      </w:r>
    </w:p>
    <w:p w14:paraId="5C72BC4D" w14:textId="77777777" w:rsidR="001479A4" w:rsidRPr="00B57A2D" w:rsidRDefault="001479A4" w:rsidP="00E86A6D">
      <w:pPr>
        <w:widowControl w:val="0"/>
        <w:autoSpaceDE w:val="0"/>
        <w:autoSpaceDN w:val="0"/>
        <w:adjustRightInd w:val="0"/>
        <w:ind w:firstLine="720"/>
        <w:rPr>
          <w:rFonts w:cs="Times New Roman"/>
          <w:szCs w:val="24"/>
        </w:rPr>
      </w:pPr>
    </w:p>
    <w:p w14:paraId="38AEAEB0" w14:textId="77777777" w:rsidR="001479A4" w:rsidRPr="00B57A2D" w:rsidRDefault="001479A4" w:rsidP="00E86A6D">
      <w:pPr>
        <w:pStyle w:val="2"/>
        <w:numPr>
          <w:ilvl w:val="1"/>
          <w:numId w:val="13"/>
        </w:numPr>
        <w:rPr>
          <w:rFonts w:cs="Times New Roman"/>
          <w:szCs w:val="24"/>
        </w:rPr>
      </w:pPr>
      <w:r w:rsidRPr="00B57A2D">
        <w:rPr>
          <w:rFonts w:cs="Times New Roman"/>
          <w:szCs w:val="24"/>
        </w:rPr>
        <w:t>Анализ поставки топлива в периоды расчетных температур наружного воздуха</w:t>
      </w:r>
    </w:p>
    <w:bookmarkEnd w:id="138"/>
    <w:p w14:paraId="2070722D" w14:textId="77777777" w:rsidR="001479A4" w:rsidRPr="00B57A2D" w:rsidRDefault="001479A4" w:rsidP="00E86A6D">
      <w:pPr>
        <w:rPr>
          <w:szCs w:val="24"/>
        </w:rPr>
      </w:pPr>
    </w:p>
    <w:p w14:paraId="14D8F2D4" w14:textId="77777777" w:rsidR="001479A4" w:rsidRPr="00B57A2D" w:rsidRDefault="001479A4" w:rsidP="00E86A6D">
      <w:pPr>
        <w:rPr>
          <w:szCs w:val="24"/>
        </w:rPr>
      </w:pPr>
      <w:r w:rsidRPr="00B57A2D">
        <w:rPr>
          <w:szCs w:val="24"/>
        </w:rPr>
        <w:t xml:space="preserve">Поставки топлива для котельных производятся в рамках согласованных </w:t>
      </w:r>
      <w:r w:rsidRPr="00B57A2D">
        <w:rPr>
          <w:rFonts w:eastAsia="Times New Roman" w:cs="Times New Roman"/>
          <w:szCs w:val="24"/>
        </w:rPr>
        <w:t xml:space="preserve">ООО «Газпром межрегионгаз Ростов-на-Дону» </w:t>
      </w:r>
      <w:r w:rsidRPr="00B57A2D">
        <w:rPr>
          <w:szCs w:val="24"/>
        </w:rPr>
        <w:t>лимитов. Перебои в поставках основного вида топлива отсутствуют.</w:t>
      </w:r>
    </w:p>
    <w:p w14:paraId="61E8779F" w14:textId="77777777" w:rsidR="0015355D" w:rsidRPr="00B57A2D" w:rsidRDefault="0015355D" w:rsidP="00E86A6D">
      <w:pPr>
        <w:rPr>
          <w:szCs w:val="24"/>
        </w:rPr>
      </w:pPr>
      <w:r w:rsidRPr="00B57A2D">
        <w:rPr>
          <w:szCs w:val="24"/>
        </w:rPr>
        <w:br w:type="page"/>
      </w:r>
    </w:p>
    <w:p w14:paraId="2E41E8FA" w14:textId="77777777" w:rsidR="0015355D" w:rsidRPr="00B57A2D" w:rsidRDefault="0015355D" w:rsidP="00E86A6D">
      <w:pPr>
        <w:pStyle w:val="1"/>
        <w:rPr>
          <w:rFonts w:cs="Times New Roman"/>
          <w:szCs w:val="24"/>
        </w:rPr>
      </w:pPr>
      <w:bookmarkStart w:id="139" w:name="_Toc494982250"/>
      <w:bookmarkStart w:id="140" w:name="_Toc36813114"/>
      <w:r w:rsidRPr="00B57A2D">
        <w:rPr>
          <w:rFonts w:cs="Times New Roman"/>
          <w:szCs w:val="24"/>
        </w:rPr>
        <w:lastRenderedPageBreak/>
        <w:t>Часть 9 - Надежность теплоснабжения</w:t>
      </w:r>
      <w:bookmarkEnd w:id="139"/>
      <w:bookmarkEnd w:id="140"/>
    </w:p>
    <w:p w14:paraId="31938CF9" w14:textId="77777777" w:rsidR="0015355D" w:rsidRPr="00B57A2D" w:rsidRDefault="0015355D" w:rsidP="00E86A6D">
      <w:pPr>
        <w:widowControl w:val="0"/>
        <w:autoSpaceDE w:val="0"/>
        <w:autoSpaceDN w:val="0"/>
        <w:adjustRightInd w:val="0"/>
        <w:ind w:firstLine="720"/>
        <w:rPr>
          <w:rFonts w:cs="Times New Roman"/>
          <w:szCs w:val="24"/>
        </w:rPr>
      </w:pPr>
    </w:p>
    <w:p w14:paraId="0493F13F" w14:textId="77777777" w:rsidR="0015355D" w:rsidRPr="00B57A2D" w:rsidRDefault="0015355D" w:rsidP="00E86A6D">
      <w:pPr>
        <w:pStyle w:val="2"/>
        <w:numPr>
          <w:ilvl w:val="1"/>
          <w:numId w:val="14"/>
        </w:numPr>
        <w:rPr>
          <w:rFonts w:cs="Times New Roman"/>
          <w:szCs w:val="24"/>
        </w:rPr>
      </w:pPr>
      <w:bookmarkStart w:id="141" w:name="sub_161"/>
      <w:bookmarkEnd w:id="136"/>
      <w:r w:rsidRPr="00B57A2D">
        <w:rPr>
          <w:rFonts w:cs="Times New Roman"/>
          <w:szCs w:val="24"/>
        </w:rPr>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14:paraId="3A9AA79F" w14:textId="77777777" w:rsidR="0015355D" w:rsidRPr="00B57A2D" w:rsidRDefault="0015355D" w:rsidP="00E86A6D">
      <w:pPr>
        <w:widowControl w:val="0"/>
        <w:autoSpaceDE w:val="0"/>
        <w:autoSpaceDN w:val="0"/>
        <w:adjustRightInd w:val="0"/>
        <w:ind w:firstLine="720"/>
        <w:rPr>
          <w:rFonts w:cs="Times New Roman"/>
          <w:szCs w:val="24"/>
        </w:rPr>
      </w:pPr>
      <w:bookmarkStart w:id="142" w:name="sub_162"/>
      <w:bookmarkEnd w:id="141"/>
    </w:p>
    <w:p w14:paraId="5A1D5F45" w14:textId="77777777" w:rsidR="000F054E" w:rsidRPr="00B57A2D" w:rsidRDefault="000F054E" w:rsidP="00E86A6D">
      <w:pPr>
        <w:autoSpaceDE w:val="0"/>
        <w:autoSpaceDN w:val="0"/>
        <w:adjustRightInd w:val="0"/>
        <w:rPr>
          <w:rFonts w:eastAsia="Times New Roman" w:cs="Times New Roman"/>
          <w:szCs w:val="24"/>
        </w:rPr>
      </w:pPr>
      <w:r w:rsidRPr="00B57A2D">
        <w:rPr>
          <w:rFonts w:eastAsia="Times New Roman" w:cs="Times New Roman"/>
          <w:szCs w:val="24"/>
        </w:rPr>
        <w:t xml:space="preserve">Оценка надежности теплоснабжения разрабатывается в соответствии с подпунктом «и» пункта 19 и пункта 46 Требований к схемам теплоснабжения. </w:t>
      </w:r>
    </w:p>
    <w:p w14:paraId="33DCB21C" w14:textId="77777777" w:rsidR="000F054E" w:rsidRPr="00B57A2D" w:rsidRDefault="000F054E" w:rsidP="00E86A6D">
      <w:pPr>
        <w:autoSpaceDE w:val="0"/>
        <w:autoSpaceDN w:val="0"/>
        <w:adjustRightInd w:val="0"/>
        <w:rPr>
          <w:rFonts w:eastAsia="Times New Roman" w:cs="Times New Roman"/>
          <w:szCs w:val="24"/>
        </w:rPr>
      </w:pPr>
      <w:r w:rsidRPr="00B57A2D">
        <w:rPr>
          <w:rFonts w:eastAsia="Times New Roman" w:cs="Times New Roman"/>
          <w:szCs w:val="24"/>
        </w:rPr>
        <w:t xml:space="preserve">Нормативные требования к </w:t>
      </w:r>
      <w:r w:rsidR="002967AD" w:rsidRPr="00B57A2D">
        <w:rPr>
          <w:rFonts w:eastAsia="Times New Roman" w:cs="Times New Roman"/>
          <w:szCs w:val="24"/>
        </w:rPr>
        <w:t>над</w:t>
      </w:r>
      <w:r w:rsidR="002967AD" w:rsidRPr="00B57A2D">
        <w:rPr>
          <w:rFonts w:ascii="Cambria Math" w:eastAsia="Times New Roman" w:hAnsi="Cambria Math" w:cs="Cambria Math"/>
          <w:szCs w:val="24"/>
        </w:rPr>
        <w:t>ё</w:t>
      </w:r>
      <w:r w:rsidR="002967AD" w:rsidRPr="00B57A2D">
        <w:rPr>
          <w:rFonts w:eastAsia="Times New Roman" w:cs="Times New Roman"/>
          <w:szCs w:val="24"/>
        </w:rPr>
        <w:t>жности</w:t>
      </w:r>
      <w:r w:rsidRPr="00B57A2D">
        <w:rPr>
          <w:rFonts w:eastAsia="Times New Roman" w:cs="Times New Roman"/>
          <w:szCs w:val="24"/>
        </w:rPr>
        <w:t xml:space="preserve"> теплоснабжения установлены в СНиП 41-02-2003 «Тепловые сети» в части пунктов 6.27-6.31 раздела «Надежность». </w:t>
      </w:r>
    </w:p>
    <w:p w14:paraId="34A9A00F" w14:textId="77777777" w:rsidR="000F054E" w:rsidRPr="00B57A2D" w:rsidRDefault="000F054E" w:rsidP="00E86A6D">
      <w:pPr>
        <w:autoSpaceDE w:val="0"/>
        <w:autoSpaceDN w:val="0"/>
        <w:adjustRightInd w:val="0"/>
        <w:rPr>
          <w:rFonts w:eastAsia="Times New Roman" w:cs="Times New Roman"/>
          <w:szCs w:val="24"/>
        </w:rPr>
      </w:pPr>
      <w:r w:rsidRPr="00B57A2D">
        <w:rPr>
          <w:rFonts w:eastAsia="Times New Roman" w:cs="Times New Roman"/>
          <w:szCs w:val="24"/>
        </w:rPr>
        <w:t xml:space="preserve">В соответствии со СНиП 41-02-2003 «Тепловые сети» надежность теплоснабжения определяется способностью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требуемых режимов, параметров и качества теплоснабжения (отопления, вентиляции, горячего водоснабжения), а также технологических потребностей предприятий в паре и горячей воде, обеспечением нормативных показателей вероятностей безотказной работы, коэффициентов готовности и живучести. </w:t>
      </w:r>
    </w:p>
    <w:p w14:paraId="6A6E28A7" w14:textId="77777777" w:rsidR="000F054E" w:rsidRPr="00B57A2D" w:rsidRDefault="000F054E" w:rsidP="00E86A6D">
      <w:pPr>
        <w:autoSpaceDE w:val="0"/>
        <w:autoSpaceDN w:val="0"/>
        <w:adjustRightInd w:val="0"/>
        <w:rPr>
          <w:rFonts w:eastAsia="Times New Roman" w:cs="Times New Roman"/>
          <w:szCs w:val="24"/>
        </w:rPr>
      </w:pPr>
      <w:r w:rsidRPr="00B57A2D">
        <w:rPr>
          <w:rFonts w:eastAsia="Times New Roman" w:cs="Times New Roman"/>
          <w:szCs w:val="24"/>
        </w:rPr>
        <w:t xml:space="preserve">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 </w:t>
      </w:r>
    </w:p>
    <w:p w14:paraId="1F1A7A44" w14:textId="77777777" w:rsidR="000F054E" w:rsidRPr="00B57A2D" w:rsidRDefault="000F054E" w:rsidP="00E86A6D">
      <w:pPr>
        <w:numPr>
          <w:ilvl w:val="0"/>
          <w:numId w:val="39"/>
        </w:numPr>
        <w:autoSpaceDE w:val="0"/>
        <w:autoSpaceDN w:val="0"/>
        <w:adjustRightInd w:val="0"/>
        <w:ind w:left="0" w:firstLine="709"/>
        <w:rPr>
          <w:rFonts w:eastAsia="Times New Roman" w:cs="Times New Roman"/>
          <w:szCs w:val="24"/>
        </w:rPr>
      </w:pPr>
      <w:r w:rsidRPr="00B57A2D">
        <w:rPr>
          <w:rFonts w:eastAsia="Times New Roman" w:cs="Times New Roman"/>
          <w:szCs w:val="24"/>
        </w:rPr>
        <w:t>источника теплоты Рит- = 0,97;</w:t>
      </w:r>
    </w:p>
    <w:p w14:paraId="55D1563F" w14:textId="77777777" w:rsidR="000F054E" w:rsidRPr="00B57A2D" w:rsidRDefault="000F054E" w:rsidP="00E86A6D">
      <w:pPr>
        <w:numPr>
          <w:ilvl w:val="0"/>
          <w:numId w:val="39"/>
        </w:numPr>
        <w:autoSpaceDE w:val="0"/>
        <w:autoSpaceDN w:val="0"/>
        <w:adjustRightInd w:val="0"/>
        <w:ind w:left="0" w:firstLine="709"/>
        <w:rPr>
          <w:rFonts w:eastAsia="Times New Roman" w:cs="Times New Roman"/>
          <w:szCs w:val="24"/>
        </w:rPr>
      </w:pPr>
      <w:r w:rsidRPr="00B57A2D">
        <w:rPr>
          <w:rFonts w:eastAsia="Times New Roman" w:cs="Times New Roman"/>
          <w:szCs w:val="24"/>
        </w:rPr>
        <w:t xml:space="preserve">тепловых сетей Ртс = 0,9; </w:t>
      </w:r>
    </w:p>
    <w:p w14:paraId="5AE69D08" w14:textId="77777777" w:rsidR="000F054E" w:rsidRPr="00B57A2D" w:rsidRDefault="000F054E" w:rsidP="00E86A6D">
      <w:pPr>
        <w:numPr>
          <w:ilvl w:val="0"/>
          <w:numId w:val="39"/>
        </w:numPr>
        <w:autoSpaceDE w:val="0"/>
        <w:autoSpaceDN w:val="0"/>
        <w:adjustRightInd w:val="0"/>
        <w:ind w:left="0" w:firstLine="709"/>
        <w:rPr>
          <w:rFonts w:eastAsia="Times New Roman" w:cs="Times New Roman"/>
          <w:szCs w:val="24"/>
        </w:rPr>
      </w:pPr>
      <w:r w:rsidRPr="00B57A2D">
        <w:rPr>
          <w:rFonts w:eastAsia="Times New Roman" w:cs="Times New Roman"/>
          <w:szCs w:val="24"/>
        </w:rPr>
        <w:t xml:space="preserve">потребителя теплоты Рпт = 0,99; </w:t>
      </w:r>
    </w:p>
    <w:p w14:paraId="5C231632" w14:textId="77777777" w:rsidR="000F054E" w:rsidRPr="00B57A2D" w:rsidRDefault="000F054E" w:rsidP="00E86A6D">
      <w:pPr>
        <w:numPr>
          <w:ilvl w:val="0"/>
          <w:numId w:val="39"/>
        </w:numPr>
        <w:autoSpaceDE w:val="0"/>
        <w:autoSpaceDN w:val="0"/>
        <w:adjustRightInd w:val="0"/>
        <w:ind w:left="0" w:firstLine="709"/>
        <w:rPr>
          <w:rFonts w:eastAsia="Times New Roman" w:cs="Times New Roman"/>
          <w:szCs w:val="24"/>
        </w:rPr>
      </w:pPr>
      <w:r w:rsidRPr="00B57A2D">
        <w:rPr>
          <w:rFonts w:eastAsia="Times New Roman" w:cs="Times New Roman"/>
          <w:szCs w:val="24"/>
        </w:rPr>
        <w:t xml:space="preserve">СЦТ в целом Рсцт = 0,9×0,97×0,99 = 0,86. </w:t>
      </w:r>
    </w:p>
    <w:p w14:paraId="49175148" w14:textId="77777777" w:rsidR="000F054E" w:rsidRPr="00B57A2D" w:rsidRDefault="000F054E" w:rsidP="00E86A6D">
      <w:pPr>
        <w:autoSpaceDE w:val="0"/>
        <w:autoSpaceDN w:val="0"/>
        <w:adjustRightInd w:val="0"/>
        <w:rPr>
          <w:rFonts w:eastAsia="Times New Roman" w:cs="Times New Roman"/>
          <w:szCs w:val="24"/>
        </w:rPr>
      </w:pPr>
      <w:r w:rsidRPr="00B57A2D">
        <w:rPr>
          <w:rFonts w:eastAsia="Times New Roman" w:cs="Times New Roman"/>
          <w:szCs w:val="24"/>
        </w:rPr>
        <w:t xml:space="preserve">Нормативные показатели безотказности тепловых сетей обеспечиваются следующими мероприятиями: </w:t>
      </w:r>
    </w:p>
    <w:p w14:paraId="1E961E2F" w14:textId="77777777" w:rsidR="000F054E" w:rsidRPr="00B57A2D" w:rsidRDefault="000F054E" w:rsidP="00E86A6D">
      <w:pPr>
        <w:numPr>
          <w:ilvl w:val="0"/>
          <w:numId w:val="40"/>
        </w:numPr>
        <w:autoSpaceDE w:val="0"/>
        <w:autoSpaceDN w:val="0"/>
        <w:adjustRightInd w:val="0"/>
        <w:ind w:left="0" w:firstLine="709"/>
        <w:rPr>
          <w:rFonts w:eastAsia="Times New Roman" w:cs="Times New Roman"/>
          <w:szCs w:val="24"/>
        </w:rPr>
      </w:pPr>
      <w:r w:rsidRPr="00B57A2D">
        <w:rPr>
          <w:rFonts w:eastAsia="Times New Roman" w:cs="Times New Roman"/>
          <w:szCs w:val="24"/>
        </w:rPr>
        <w:t xml:space="preserve">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14:paraId="0010C18D" w14:textId="77777777" w:rsidR="000F054E" w:rsidRPr="00B57A2D" w:rsidRDefault="000F054E" w:rsidP="00E86A6D">
      <w:pPr>
        <w:numPr>
          <w:ilvl w:val="0"/>
          <w:numId w:val="40"/>
        </w:numPr>
        <w:autoSpaceDE w:val="0"/>
        <w:autoSpaceDN w:val="0"/>
        <w:adjustRightInd w:val="0"/>
        <w:ind w:left="0" w:firstLine="709"/>
        <w:rPr>
          <w:rFonts w:eastAsia="Times New Roman" w:cs="Times New Roman"/>
          <w:szCs w:val="24"/>
        </w:rPr>
      </w:pPr>
      <w:r w:rsidRPr="00B57A2D">
        <w:rPr>
          <w:rFonts w:eastAsia="Times New Roman" w:cs="Times New Roman"/>
          <w:szCs w:val="24"/>
        </w:rPr>
        <w:t xml:space="preserve">местом размещения резервных трубопроводных связей между радиальными теплопроводами; </w:t>
      </w:r>
    </w:p>
    <w:p w14:paraId="1DDDF4D9" w14:textId="77777777" w:rsidR="000F054E" w:rsidRPr="00B57A2D" w:rsidRDefault="000F054E" w:rsidP="00E86A6D">
      <w:pPr>
        <w:numPr>
          <w:ilvl w:val="0"/>
          <w:numId w:val="40"/>
        </w:numPr>
        <w:autoSpaceDE w:val="0"/>
        <w:autoSpaceDN w:val="0"/>
        <w:adjustRightInd w:val="0"/>
        <w:ind w:left="0" w:firstLine="709"/>
        <w:rPr>
          <w:rFonts w:eastAsia="Times New Roman" w:cs="Times New Roman"/>
          <w:szCs w:val="24"/>
        </w:rPr>
      </w:pPr>
      <w:r w:rsidRPr="00B57A2D">
        <w:rPr>
          <w:rFonts w:eastAsia="Times New Roman" w:cs="Times New Roman"/>
          <w:szCs w:val="24"/>
        </w:rPr>
        <w:t xml:space="preserve">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14:paraId="6706EC44" w14:textId="77777777" w:rsidR="000F054E" w:rsidRPr="00B57A2D" w:rsidRDefault="000F054E" w:rsidP="00E86A6D">
      <w:pPr>
        <w:numPr>
          <w:ilvl w:val="0"/>
          <w:numId w:val="40"/>
        </w:numPr>
        <w:autoSpaceDE w:val="0"/>
        <w:autoSpaceDN w:val="0"/>
        <w:adjustRightInd w:val="0"/>
        <w:ind w:left="0" w:firstLine="709"/>
        <w:rPr>
          <w:rFonts w:eastAsia="Times New Roman" w:cs="Times New Roman"/>
          <w:szCs w:val="24"/>
        </w:rPr>
      </w:pPr>
      <w:r w:rsidRPr="00B57A2D">
        <w:rPr>
          <w:rFonts w:eastAsia="Times New Roman" w:cs="Times New Roman"/>
          <w:szCs w:val="24"/>
        </w:rPr>
        <w:t xml:space="preserve">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 </w:t>
      </w:r>
    </w:p>
    <w:p w14:paraId="0FA2E677" w14:textId="77777777" w:rsidR="000F054E" w:rsidRPr="00B57A2D" w:rsidRDefault="000F054E" w:rsidP="00E86A6D">
      <w:pPr>
        <w:numPr>
          <w:ilvl w:val="0"/>
          <w:numId w:val="40"/>
        </w:numPr>
        <w:autoSpaceDE w:val="0"/>
        <w:autoSpaceDN w:val="0"/>
        <w:adjustRightInd w:val="0"/>
        <w:ind w:left="0" w:firstLine="709"/>
        <w:rPr>
          <w:rFonts w:eastAsia="Times New Roman" w:cs="Times New Roman"/>
          <w:szCs w:val="24"/>
        </w:rPr>
      </w:pPr>
      <w:r w:rsidRPr="00B57A2D">
        <w:rPr>
          <w:rFonts w:eastAsia="Times New Roman" w:cs="Times New Roman"/>
          <w:szCs w:val="24"/>
        </w:rPr>
        <w:t xml:space="preserve">очередность ремонтов и замен теплопроводов, частично или полностью утративших свой ресурс. </w:t>
      </w:r>
    </w:p>
    <w:p w14:paraId="77701D12" w14:textId="77777777" w:rsidR="000F054E" w:rsidRPr="00B57A2D" w:rsidRDefault="000F054E" w:rsidP="00E86A6D">
      <w:pPr>
        <w:autoSpaceDE w:val="0"/>
        <w:autoSpaceDN w:val="0"/>
        <w:adjustRightInd w:val="0"/>
        <w:rPr>
          <w:rFonts w:eastAsia="Times New Roman" w:cs="Times New Roman"/>
          <w:szCs w:val="24"/>
        </w:rPr>
      </w:pPr>
      <w:r w:rsidRPr="00B57A2D">
        <w:rPr>
          <w:rFonts w:eastAsia="Times New Roman" w:cs="Times New Roman"/>
          <w:szCs w:val="24"/>
        </w:rPr>
        <w:t xml:space="preserve">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w:t>
      </w:r>
    </w:p>
    <w:p w14:paraId="2318446F" w14:textId="77777777" w:rsidR="000F054E" w:rsidRPr="00B57A2D" w:rsidRDefault="000F054E" w:rsidP="00E86A6D">
      <w:pPr>
        <w:autoSpaceDE w:val="0"/>
        <w:autoSpaceDN w:val="0"/>
        <w:adjustRightInd w:val="0"/>
        <w:rPr>
          <w:rFonts w:eastAsia="Times New Roman" w:cs="Times New Roman"/>
          <w:szCs w:val="24"/>
        </w:rPr>
      </w:pPr>
      <w:r w:rsidRPr="00B57A2D">
        <w:rPr>
          <w:rFonts w:eastAsia="Times New Roman" w:cs="Times New Roman"/>
          <w:szCs w:val="24"/>
        </w:rPr>
        <w:t xml:space="preserve">Минимально допустимый показатель готовности СЦТ к исправной работе Кг принимается 0,97. </w:t>
      </w:r>
    </w:p>
    <w:p w14:paraId="75062AC4" w14:textId="77777777" w:rsidR="000F054E" w:rsidRPr="00B57A2D" w:rsidRDefault="000F054E" w:rsidP="00E86A6D">
      <w:pPr>
        <w:autoSpaceDE w:val="0"/>
        <w:autoSpaceDN w:val="0"/>
        <w:adjustRightInd w:val="0"/>
        <w:rPr>
          <w:rFonts w:eastAsia="Times New Roman" w:cs="Times New Roman"/>
          <w:szCs w:val="24"/>
        </w:rPr>
      </w:pPr>
      <w:r w:rsidRPr="00B57A2D">
        <w:rPr>
          <w:rFonts w:eastAsia="Times New Roman" w:cs="Times New Roman"/>
          <w:szCs w:val="24"/>
        </w:rPr>
        <w:t xml:space="preserve">Нормативные показатели готовности систем теплоснабжения обеспечиваются следующими мероприятиями: </w:t>
      </w:r>
    </w:p>
    <w:p w14:paraId="08A3963F" w14:textId="77777777" w:rsidR="000F054E" w:rsidRPr="00B57A2D" w:rsidRDefault="000F054E" w:rsidP="00E86A6D">
      <w:pPr>
        <w:numPr>
          <w:ilvl w:val="0"/>
          <w:numId w:val="40"/>
        </w:numPr>
        <w:autoSpaceDE w:val="0"/>
        <w:autoSpaceDN w:val="0"/>
        <w:adjustRightInd w:val="0"/>
        <w:ind w:left="0" w:firstLine="709"/>
        <w:rPr>
          <w:rFonts w:eastAsia="Times New Roman" w:cs="Times New Roman"/>
          <w:szCs w:val="24"/>
        </w:rPr>
      </w:pPr>
      <w:r w:rsidRPr="00B57A2D">
        <w:rPr>
          <w:rFonts w:eastAsia="Times New Roman" w:cs="Times New Roman"/>
          <w:szCs w:val="24"/>
        </w:rPr>
        <w:t xml:space="preserve">готовностью СЦТ к отопительному сезону; </w:t>
      </w:r>
    </w:p>
    <w:p w14:paraId="06C797E0" w14:textId="77777777" w:rsidR="000F054E" w:rsidRPr="00B57A2D" w:rsidRDefault="000F054E" w:rsidP="00E86A6D">
      <w:pPr>
        <w:numPr>
          <w:ilvl w:val="0"/>
          <w:numId w:val="40"/>
        </w:numPr>
        <w:autoSpaceDE w:val="0"/>
        <w:autoSpaceDN w:val="0"/>
        <w:adjustRightInd w:val="0"/>
        <w:ind w:left="0" w:firstLine="709"/>
        <w:rPr>
          <w:rFonts w:eastAsia="Times New Roman" w:cs="Times New Roman"/>
          <w:szCs w:val="24"/>
        </w:rPr>
      </w:pPr>
      <w:r w:rsidRPr="00B57A2D">
        <w:rPr>
          <w:rFonts w:eastAsia="Times New Roman" w:cs="Times New Roman"/>
          <w:szCs w:val="24"/>
        </w:rPr>
        <w:t xml:space="preserve">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p>
    <w:p w14:paraId="321A2D90" w14:textId="77777777" w:rsidR="000F054E" w:rsidRPr="00B57A2D" w:rsidRDefault="000F054E" w:rsidP="00E86A6D">
      <w:pPr>
        <w:numPr>
          <w:ilvl w:val="0"/>
          <w:numId w:val="40"/>
        </w:numPr>
        <w:autoSpaceDE w:val="0"/>
        <w:autoSpaceDN w:val="0"/>
        <w:adjustRightInd w:val="0"/>
        <w:ind w:left="0" w:firstLine="709"/>
        <w:rPr>
          <w:rFonts w:eastAsia="Times New Roman" w:cs="Times New Roman"/>
          <w:szCs w:val="24"/>
        </w:rPr>
      </w:pPr>
      <w:r w:rsidRPr="00B57A2D">
        <w:rPr>
          <w:rFonts w:eastAsia="Times New Roman" w:cs="Times New Roman"/>
          <w:szCs w:val="24"/>
        </w:rPr>
        <w:lastRenderedPageBreak/>
        <w:t xml:space="preserve">способностью тепловых сетей обеспечить исправное функционирование СЦТ при нерасчетных похолоданиях; </w:t>
      </w:r>
    </w:p>
    <w:p w14:paraId="3152C834" w14:textId="77777777" w:rsidR="000F054E" w:rsidRPr="00B57A2D" w:rsidRDefault="000F054E" w:rsidP="00E86A6D">
      <w:pPr>
        <w:numPr>
          <w:ilvl w:val="0"/>
          <w:numId w:val="40"/>
        </w:numPr>
        <w:autoSpaceDE w:val="0"/>
        <w:autoSpaceDN w:val="0"/>
        <w:adjustRightInd w:val="0"/>
        <w:ind w:left="0" w:firstLine="709"/>
        <w:rPr>
          <w:rFonts w:eastAsia="Times New Roman" w:cs="Times New Roman"/>
          <w:szCs w:val="24"/>
        </w:rPr>
      </w:pPr>
      <w:r w:rsidRPr="00B57A2D">
        <w:rPr>
          <w:rFonts w:eastAsia="Times New Roman" w:cs="Times New Roman"/>
          <w:szCs w:val="24"/>
        </w:rPr>
        <w:t xml:space="preserve">организационными и техническими мерами, которые необходимы для обеспечения исправного функционирования СЦТ на уровне заданной готовности; </w:t>
      </w:r>
    </w:p>
    <w:p w14:paraId="4FD73307" w14:textId="77777777" w:rsidR="000F054E" w:rsidRPr="00B57A2D" w:rsidRDefault="000F054E" w:rsidP="00E86A6D">
      <w:pPr>
        <w:numPr>
          <w:ilvl w:val="0"/>
          <w:numId w:val="40"/>
        </w:numPr>
        <w:autoSpaceDE w:val="0"/>
        <w:autoSpaceDN w:val="0"/>
        <w:adjustRightInd w:val="0"/>
        <w:ind w:left="0" w:firstLine="709"/>
        <w:rPr>
          <w:rFonts w:eastAsia="Times New Roman" w:cs="Times New Roman"/>
          <w:szCs w:val="24"/>
        </w:rPr>
      </w:pPr>
      <w:r w:rsidRPr="00B57A2D">
        <w:rPr>
          <w:rFonts w:eastAsia="Times New Roman" w:cs="Times New Roman"/>
          <w:szCs w:val="24"/>
        </w:rPr>
        <w:t xml:space="preserve">максимально допустимым числом часов готовности для источника теплоты. </w:t>
      </w:r>
    </w:p>
    <w:p w14:paraId="0DCD7FF8" w14:textId="77777777" w:rsidR="000F054E" w:rsidRPr="00B57A2D" w:rsidRDefault="000F054E" w:rsidP="00E86A6D">
      <w:pPr>
        <w:autoSpaceDE w:val="0"/>
        <w:autoSpaceDN w:val="0"/>
        <w:adjustRightInd w:val="0"/>
        <w:rPr>
          <w:rFonts w:eastAsia="Times New Roman" w:cs="Times New Roman"/>
          <w:szCs w:val="24"/>
        </w:rPr>
      </w:pPr>
      <w:r w:rsidRPr="00B57A2D">
        <w:rPr>
          <w:rFonts w:eastAsia="Times New Roman" w:cs="Times New Roman"/>
          <w:szCs w:val="24"/>
        </w:rPr>
        <w:t xml:space="preserve">Разработчиком схемы теплоснабжения выполнен анализ показателей, используемых для оценки надежности систем централизованного теплоснабжения по существующему состоянию на основании приказа Минрегиона России от 26.07.2013 N 310 «Об утверждении Методических указаний по анализу показателей, используемых для оценки надежности систем теплоснабжения». </w:t>
      </w:r>
    </w:p>
    <w:p w14:paraId="1FB2FA34" w14:textId="77777777" w:rsidR="000F054E" w:rsidRPr="00B57A2D" w:rsidRDefault="000F054E" w:rsidP="00E86A6D">
      <w:pPr>
        <w:autoSpaceDE w:val="0"/>
        <w:autoSpaceDN w:val="0"/>
        <w:adjustRightInd w:val="0"/>
        <w:rPr>
          <w:rFonts w:eastAsia="Times New Roman" w:cs="Times New Roman"/>
          <w:szCs w:val="24"/>
        </w:rPr>
      </w:pPr>
      <w:r w:rsidRPr="00B57A2D">
        <w:rPr>
          <w:rFonts w:eastAsia="Times New Roman" w:cs="Times New Roman"/>
          <w:szCs w:val="24"/>
        </w:rPr>
        <w:t xml:space="preserve">При оценке показателей используется классификация систем теплоснабжения в соответствии с Правилами организации теплоснабжения в Российской Федерации, утвержденными постановлением Правительства Российской Федерации от 8 августа 2012 г. N 808: </w:t>
      </w:r>
    </w:p>
    <w:p w14:paraId="30355DB4" w14:textId="77777777" w:rsidR="000F054E" w:rsidRPr="00B57A2D" w:rsidRDefault="000F054E" w:rsidP="00E86A6D">
      <w:pPr>
        <w:numPr>
          <w:ilvl w:val="0"/>
          <w:numId w:val="41"/>
        </w:numPr>
        <w:autoSpaceDE w:val="0"/>
        <w:autoSpaceDN w:val="0"/>
        <w:adjustRightInd w:val="0"/>
        <w:ind w:left="0" w:firstLine="709"/>
        <w:rPr>
          <w:rFonts w:eastAsia="Times New Roman" w:cs="Times New Roman"/>
          <w:b/>
          <w:bCs/>
          <w:szCs w:val="24"/>
        </w:rPr>
      </w:pPr>
      <w:r w:rsidRPr="00B57A2D">
        <w:rPr>
          <w:rFonts w:eastAsia="Times New Roman" w:cs="Times New Roman"/>
          <w:b/>
          <w:bCs/>
          <w:szCs w:val="24"/>
        </w:rPr>
        <w:t xml:space="preserve">высоконадежные; </w:t>
      </w:r>
    </w:p>
    <w:p w14:paraId="0A58A0CE" w14:textId="77777777" w:rsidR="000F054E" w:rsidRPr="00B57A2D" w:rsidRDefault="000F054E" w:rsidP="00E86A6D">
      <w:pPr>
        <w:numPr>
          <w:ilvl w:val="0"/>
          <w:numId w:val="41"/>
        </w:numPr>
        <w:autoSpaceDE w:val="0"/>
        <w:autoSpaceDN w:val="0"/>
        <w:adjustRightInd w:val="0"/>
        <w:ind w:left="0" w:firstLine="709"/>
        <w:rPr>
          <w:rFonts w:eastAsia="Times New Roman" w:cs="Times New Roman"/>
          <w:b/>
          <w:bCs/>
          <w:szCs w:val="24"/>
        </w:rPr>
      </w:pPr>
      <w:r w:rsidRPr="00B57A2D">
        <w:rPr>
          <w:rFonts w:eastAsia="Times New Roman" w:cs="Times New Roman"/>
          <w:b/>
          <w:bCs/>
          <w:szCs w:val="24"/>
        </w:rPr>
        <w:t xml:space="preserve">надежные; </w:t>
      </w:r>
    </w:p>
    <w:p w14:paraId="051DAD38" w14:textId="77777777" w:rsidR="000F054E" w:rsidRPr="00B57A2D" w:rsidRDefault="000F054E" w:rsidP="00E86A6D">
      <w:pPr>
        <w:numPr>
          <w:ilvl w:val="0"/>
          <w:numId w:val="41"/>
        </w:numPr>
        <w:autoSpaceDE w:val="0"/>
        <w:autoSpaceDN w:val="0"/>
        <w:adjustRightInd w:val="0"/>
        <w:ind w:left="0" w:firstLine="709"/>
        <w:rPr>
          <w:rFonts w:eastAsia="Times New Roman" w:cs="Times New Roman"/>
          <w:b/>
          <w:bCs/>
          <w:szCs w:val="24"/>
        </w:rPr>
      </w:pPr>
      <w:r w:rsidRPr="00B57A2D">
        <w:rPr>
          <w:rFonts w:eastAsia="Times New Roman" w:cs="Times New Roman"/>
          <w:b/>
          <w:bCs/>
          <w:szCs w:val="24"/>
        </w:rPr>
        <w:t>малонадежные;</w:t>
      </w:r>
    </w:p>
    <w:p w14:paraId="5E8B0187" w14:textId="77777777" w:rsidR="000F054E" w:rsidRPr="00B57A2D" w:rsidRDefault="000F054E" w:rsidP="00E86A6D">
      <w:pPr>
        <w:numPr>
          <w:ilvl w:val="0"/>
          <w:numId w:val="41"/>
        </w:numPr>
        <w:autoSpaceDE w:val="0"/>
        <w:autoSpaceDN w:val="0"/>
        <w:adjustRightInd w:val="0"/>
        <w:ind w:left="0" w:firstLine="709"/>
        <w:rPr>
          <w:rFonts w:eastAsia="Times New Roman" w:cs="Times New Roman"/>
          <w:b/>
          <w:bCs/>
          <w:szCs w:val="24"/>
        </w:rPr>
      </w:pPr>
      <w:r w:rsidRPr="00B57A2D">
        <w:rPr>
          <w:rFonts w:eastAsia="Times New Roman" w:cs="Times New Roman"/>
          <w:b/>
          <w:bCs/>
          <w:szCs w:val="24"/>
        </w:rPr>
        <w:t xml:space="preserve">ненадежные. </w:t>
      </w:r>
    </w:p>
    <w:p w14:paraId="15C67D20" w14:textId="77777777" w:rsidR="000F054E" w:rsidRPr="00B57A2D" w:rsidRDefault="000F054E" w:rsidP="00E86A6D">
      <w:pPr>
        <w:autoSpaceDE w:val="0"/>
        <w:autoSpaceDN w:val="0"/>
        <w:adjustRightInd w:val="0"/>
        <w:rPr>
          <w:rFonts w:eastAsia="Times New Roman" w:cs="Times New Roman"/>
          <w:szCs w:val="24"/>
        </w:rPr>
      </w:pPr>
      <w:r w:rsidRPr="00B57A2D">
        <w:rPr>
          <w:rFonts w:eastAsia="Times New Roman" w:cs="Times New Roman"/>
          <w:szCs w:val="24"/>
        </w:rPr>
        <w:t xml:space="preserve">Для оценки надежности системы теплоснабжения используются следующие показатели, установленные в соответствии с Правилами организации теплоснабжения в Российской Федерации, утвержденными постановлением Правительства Российской Федерации от 8 августа 2012 г. N 808: </w:t>
      </w:r>
    </w:p>
    <w:p w14:paraId="7ABAE95F" w14:textId="77777777" w:rsidR="000F054E" w:rsidRPr="00B57A2D" w:rsidRDefault="000F054E" w:rsidP="00E86A6D">
      <w:pPr>
        <w:numPr>
          <w:ilvl w:val="0"/>
          <w:numId w:val="42"/>
        </w:numPr>
        <w:autoSpaceDE w:val="0"/>
        <w:autoSpaceDN w:val="0"/>
        <w:adjustRightInd w:val="0"/>
        <w:ind w:left="0" w:firstLine="709"/>
        <w:rPr>
          <w:rFonts w:eastAsia="Times New Roman" w:cs="Times New Roman"/>
          <w:szCs w:val="24"/>
        </w:rPr>
      </w:pPr>
      <w:r w:rsidRPr="00B57A2D">
        <w:rPr>
          <w:rFonts w:eastAsia="Times New Roman" w:cs="Times New Roman"/>
          <w:szCs w:val="24"/>
        </w:rPr>
        <w:t xml:space="preserve">показатель надежности электроснабжения источников тепловой энергии; </w:t>
      </w:r>
    </w:p>
    <w:p w14:paraId="6F97DCEB" w14:textId="77777777" w:rsidR="000F054E" w:rsidRPr="00B57A2D" w:rsidRDefault="000F054E" w:rsidP="00E86A6D">
      <w:pPr>
        <w:numPr>
          <w:ilvl w:val="0"/>
          <w:numId w:val="42"/>
        </w:numPr>
        <w:autoSpaceDE w:val="0"/>
        <w:autoSpaceDN w:val="0"/>
        <w:adjustRightInd w:val="0"/>
        <w:ind w:left="0" w:firstLine="709"/>
        <w:rPr>
          <w:rFonts w:eastAsia="Times New Roman" w:cs="Times New Roman"/>
          <w:szCs w:val="24"/>
        </w:rPr>
      </w:pPr>
      <w:r w:rsidRPr="00B57A2D">
        <w:rPr>
          <w:rFonts w:eastAsia="Times New Roman" w:cs="Times New Roman"/>
          <w:szCs w:val="24"/>
        </w:rPr>
        <w:t xml:space="preserve">показатель надежности водоснабжения источников тепловой энергии; </w:t>
      </w:r>
    </w:p>
    <w:p w14:paraId="30030381" w14:textId="77777777" w:rsidR="000F054E" w:rsidRPr="00B57A2D" w:rsidRDefault="000F054E" w:rsidP="00E86A6D">
      <w:pPr>
        <w:numPr>
          <w:ilvl w:val="0"/>
          <w:numId w:val="42"/>
        </w:numPr>
        <w:autoSpaceDE w:val="0"/>
        <w:autoSpaceDN w:val="0"/>
        <w:adjustRightInd w:val="0"/>
        <w:ind w:left="0" w:firstLine="709"/>
        <w:rPr>
          <w:rFonts w:eastAsia="Times New Roman" w:cs="Times New Roman"/>
          <w:szCs w:val="24"/>
        </w:rPr>
      </w:pPr>
      <w:r w:rsidRPr="00B57A2D">
        <w:rPr>
          <w:rFonts w:eastAsia="Times New Roman" w:cs="Times New Roman"/>
          <w:szCs w:val="24"/>
        </w:rPr>
        <w:t xml:space="preserve">показатель надежности топливоснабжения источников тепловой энергии; </w:t>
      </w:r>
    </w:p>
    <w:p w14:paraId="7EAA477F" w14:textId="77777777" w:rsidR="000F054E" w:rsidRPr="00B57A2D" w:rsidRDefault="000F054E" w:rsidP="00E86A6D">
      <w:pPr>
        <w:numPr>
          <w:ilvl w:val="0"/>
          <w:numId w:val="42"/>
        </w:numPr>
        <w:autoSpaceDE w:val="0"/>
        <w:autoSpaceDN w:val="0"/>
        <w:adjustRightInd w:val="0"/>
        <w:ind w:left="0" w:firstLine="709"/>
        <w:rPr>
          <w:rFonts w:eastAsia="Times New Roman" w:cs="Times New Roman"/>
          <w:szCs w:val="24"/>
        </w:rPr>
      </w:pPr>
      <w:r w:rsidRPr="00B57A2D">
        <w:rPr>
          <w:rFonts w:eastAsia="Times New Roman" w:cs="Times New Roman"/>
          <w:szCs w:val="24"/>
        </w:rPr>
        <w:t xml:space="preserve">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w:t>
      </w:r>
    </w:p>
    <w:p w14:paraId="6585D8F5" w14:textId="77777777" w:rsidR="000F054E" w:rsidRPr="00B57A2D" w:rsidRDefault="000F054E" w:rsidP="00E86A6D">
      <w:pPr>
        <w:numPr>
          <w:ilvl w:val="0"/>
          <w:numId w:val="42"/>
        </w:numPr>
        <w:autoSpaceDE w:val="0"/>
        <w:autoSpaceDN w:val="0"/>
        <w:adjustRightInd w:val="0"/>
        <w:ind w:left="0" w:firstLine="709"/>
        <w:rPr>
          <w:rFonts w:eastAsia="Times New Roman" w:cs="Times New Roman"/>
          <w:szCs w:val="24"/>
        </w:rPr>
      </w:pPr>
      <w:r w:rsidRPr="00B57A2D">
        <w:rPr>
          <w:rFonts w:eastAsia="Times New Roman" w:cs="Times New Roman"/>
          <w:szCs w:val="24"/>
        </w:rPr>
        <w:t xml:space="preserve">показатель уровня резервирования источников тепловой энергии и элементов тепловой сети путем их кольцевания и устройств перемычек; </w:t>
      </w:r>
    </w:p>
    <w:p w14:paraId="5AE118BA" w14:textId="77777777" w:rsidR="000F054E" w:rsidRPr="00B57A2D" w:rsidRDefault="000F054E" w:rsidP="00E86A6D">
      <w:pPr>
        <w:numPr>
          <w:ilvl w:val="0"/>
          <w:numId w:val="42"/>
        </w:numPr>
        <w:autoSpaceDE w:val="0"/>
        <w:autoSpaceDN w:val="0"/>
        <w:adjustRightInd w:val="0"/>
        <w:ind w:left="0" w:firstLine="709"/>
        <w:rPr>
          <w:rFonts w:eastAsia="Times New Roman" w:cs="Times New Roman"/>
          <w:szCs w:val="24"/>
        </w:rPr>
      </w:pPr>
      <w:r w:rsidRPr="00B57A2D">
        <w:rPr>
          <w:rFonts w:eastAsia="Times New Roman" w:cs="Times New Roman"/>
          <w:szCs w:val="24"/>
        </w:rPr>
        <w:t xml:space="preserve">показатель технического состояния тепловых сетей, характеризуемый наличием ветхих, подлежащих замене трубопроводов; </w:t>
      </w:r>
    </w:p>
    <w:p w14:paraId="087E7CBA" w14:textId="77777777" w:rsidR="000F054E" w:rsidRPr="00B57A2D" w:rsidRDefault="000F054E" w:rsidP="00E86A6D">
      <w:pPr>
        <w:numPr>
          <w:ilvl w:val="0"/>
          <w:numId w:val="42"/>
        </w:numPr>
        <w:autoSpaceDE w:val="0"/>
        <w:autoSpaceDN w:val="0"/>
        <w:adjustRightInd w:val="0"/>
        <w:ind w:left="0" w:firstLine="709"/>
        <w:rPr>
          <w:rFonts w:eastAsia="Times New Roman" w:cs="Times New Roman"/>
          <w:szCs w:val="24"/>
        </w:rPr>
      </w:pPr>
      <w:r w:rsidRPr="00B57A2D">
        <w:rPr>
          <w:rFonts w:eastAsia="Times New Roman" w:cs="Times New Roman"/>
          <w:szCs w:val="24"/>
        </w:rPr>
        <w:t xml:space="preserve">показатель интенсивности отказов систем теплоснабжения; </w:t>
      </w:r>
    </w:p>
    <w:p w14:paraId="7783A749" w14:textId="77777777" w:rsidR="000F054E" w:rsidRPr="00B57A2D" w:rsidRDefault="000F054E" w:rsidP="00E86A6D">
      <w:pPr>
        <w:numPr>
          <w:ilvl w:val="0"/>
          <w:numId w:val="42"/>
        </w:numPr>
        <w:autoSpaceDE w:val="0"/>
        <w:autoSpaceDN w:val="0"/>
        <w:adjustRightInd w:val="0"/>
        <w:ind w:left="0" w:firstLine="709"/>
        <w:rPr>
          <w:rFonts w:eastAsia="Times New Roman" w:cs="Times New Roman"/>
          <w:szCs w:val="24"/>
        </w:rPr>
      </w:pPr>
      <w:r w:rsidRPr="00B57A2D">
        <w:rPr>
          <w:rFonts w:eastAsia="Times New Roman" w:cs="Times New Roman"/>
          <w:szCs w:val="24"/>
        </w:rPr>
        <w:t xml:space="preserve">показатель относительного аварийного недоотпуска тепла; </w:t>
      </w:r>
    </w:p>
    <w:p w14:paraId="10B592CF" w14:textId="77777777" w:rsidR="000F054E" w:rsidRPr="00B57A2D" w:rsidRDefault="000F054E" w:rsidP="00E86A6D">
      <w:pPr>
        <w:numPr>
          <w:ilvl w:val="0"/>
          <w:numId w:val="42"/>
        </w:numPr>
        <w:autoSpaceDE w:val="0"/>
        <w:autoSpaceDN w:val="0"/>
        <w:adjustRightInd w:val="0"/>
        <w:ind w:left="0" w:firstLine="709"/>
        <w:rPr>
          <w:rFonts w:eastAsia="Times New Roman" w:cs="Times New Roman"/>
          <w:szCs w:val="24"/>
        </w:rPr>
      </w:pPr>
      <w:r w:rsidRPr="00B57A2D">
        <w:rPr>
          <w:rFonts w:eastAsia="Times New Roman" w:cs="Times New Roman"/>
          <w:szCs w:val="24"/>
        </w:rPr>
        <w:t>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14:paraId="20CDC945" w14:textId="77777777" w:rsidR="000F054E" w:rsidRPr="00B57A2D" w:rsidRDefault="000F054E" w:rsidP="00E86A6D">
      <w:pPr>
        <w:numPr>
          <w:ilvl w:val="0"/>
          <w:numId w:val="42"/>
        </w:numPr>
        <w:autoSpaceDE w:val="0"/>
        <w:autoSpaceDN w:val="0"/>
        <w:adjustRightInd w:val="0"/>
        <w:ind w:left="0" w:firstLine="709"/>
        <w:rPr>
          <w:rFonts w:eastAsia="Times New Roman" w:cs="Times New Roman"/>
          <w:szCs w:val="24"/>
        </w:rPr>
      </w:pPr>
      <w:r w:rsidRPr="00B57A2D">
        <w:rPr>
          <w:rFonts w:eastAsia="Times New Roman" w:cs="Times New Roman"/>
          <w:szCs w:val="24"/>
        </w:rPr>
        <w:t xml:space="preserve">показатель укомплектованности ремонтным и оперативно-ремонтным персоналом; </w:t>
      </w:r>
    </w:p>
    <w:p w14:paraId="11AF2D24" w14:textId="77777777" w:rsidR="000F054E" w:rsidRPr="00B57A2D" w:rsidRDefault="000F054E" w:rsidP="00E86A6D">
      <w:pPr>
        <w:numPr>
          <w:ilvl w:val="0"/>
          <w:numId w:val="42"/>
        </w:numPr>
        <w:autoSpaceDE w:val="0"/>
        <w:autoSpaceDN w:val="0"/>
        <w:adjustRightInd w:val="0"/>
        <w:ind w:left="0" w:firstLine="709"/>
        <w:rPr>
          <w:rFonts w:eastAsia="Times New Roman" w:cs="Times New Roman"/>
          <w:szCs w:val="24"/>
        </w:rPr>
      </w:pPr>
      <w:r w:rsidRPr="00B57A2D">
        <w:rPr>
          <w:rFonts w:eastAsia="Times New Roman" w:cs="Times New Roman"/>
          <w:szCs w:val="24"/>
        </w:rPr>
        <w:t xml:space="preserve">показатель оснащенности машинами, специальными механизмами и оборудованием; </w:t>
      </w:r>
    </w:p>
    <w:p w14:paraId="08638617" w14:textId="77777777" w:rsidR="000F054E" w:rsidRPr="00B57A2D" w:rsidRDefault="000F054E" w:rsidP="00E86A6D">
      <w:pPr>
        <w:numPr>
          <w:ilvl w:val="0"/>
          <w:numId w:val="42"/>
        </w:numPr>
        <w:autoSpaceDE w:val="0"/>
        <w:autoSpaceDN w:val="0"/>
        <w:adjustRightInd w:val="0"/>
        <w:ind w:left="0" w:firstLine="709"/>
        <w:rPr>
          <w:rFonts w:eastAsia="Times New Roman" w:cs="Times New Roman"/>
          <w:szCs w:val="24"/>
        </w:rPr>
      </w:pPr>
      <w:r w:rsidRPr="00B57A2D">
        <w:rPr>
          <w:rFonts w:eastAsia="Times New Roman" w:cs="Times New Roman"/>
          <w:szCs w:val="24"/>
        </w:rPr>
        <w:t xml:space="preserve">показатель наличия основных материально-технических ресурсов; </w:t>
      </w:r>
    </w:p>
    <w:p w14:paraId="6D1BC2D2" w14:textId="77777777" w:rsidR="000F054E" w:rsidRPr="00B57A2D" w:rsidRDefault="000F054E" w:rsidP="00E86A6D">
      <w:pPr>
        <w:numPr>
          <w:ilvl w:val="0"/>
          <w:numId w:val="42"/>
        </w:numPr>
        <w:ind w:left="0" w:firstLine="709"/>
        <w:rPr>
          <w:rFonts w:eastAsia="Times New Roman" w:cs="Times New Roman"/>
          <w:b/>
          <w:szCs w:val="24"/>
        </w:rPr>
      </w:pPr>
      <w:r w:rsidRPr="00B57A2D">
        <w:rPr>
          <w:rFonts w:eastAsia="Times New Roman" w:cs="Times New Roman"/>
          <w:szCs w:val="24"/>
        </w:rPr>
        <w:t>показатель укомплектованности передвижными автономными источниками электропитания для ведения аварийно-восстановительных работ.</w:t>
      </w:r>
    </w:p>
    <w:p w14:paraId="5D0DE168" w14:textId="77777777" w:rsidR="000F054E" w:rsidRPr="00B57A2D" w:rsidRDefault="000F054E" w:rsidP="00E86A6D">
      <w:pPr>
        <w:rPr>
          <w:rFonts w:eastAsia="Times New Roman" w:cs="Times New Roman"/>
          <w:b/>
          <w:bCs/>
          <w:szCs w:val="24"/>
        </w:rPr>
      </w:pPr>
    </w:p>
    <w:p w14:paraId="788D3B01" w14:textId="77777777" w:rsidR="000F054E" w:rsidRPr="00B57A2D" w:rsidRDefault="000F054E" w:rsidP="00E86A6D">
      <w:pPr>
        <w:ind w:firstLine="0"/>
        <w:jc w:val="left"/>
        <w:rPr>
          <w:rFonts w:eastAsia="Times New Roman" w:cs="Times New Roman"/>
          <w:b/>
          <w:bCs/>
          <w:szCs w:val="24"/>
        </w:rPr>
      </w:pPr>
      <w:r w:rsidRPr="00B57A2D">
        <w:rPr>
          <w:rFonts w:eastAsia="Times New Roman" w:cs="Times New Roman"/>
          <w:b/>
          <w:bCs/>
          <w:szCs w:val="24"/>
        </w:rPr>
        <w:t>Показатели надежности системы теплоснабжения:</w:t>
      </w:r>
    </w:p>
    <w:p w14:paraId="5D1D889A" w14:textId="77777777" w:rsidR="000F054E" w:rsidRPr="00B57A2D" w:rsidRDefault="000F054E" w:rsidP="00E86A6D">
      <w:pPr>
        <w:ind w:firstLine="0"/>
        <w:rPr>
          <w:rFonts w:eastAsia="Times New Roman" w:cs="Times New Roman"/>
          <w:b/>
          <w:bCs/>
          <w:i/>
          <w:iCs/>
          <w:szCs w:val="24"/>
        </w:rPr>
      </w:pPr>
    </w:p>
    <w:p w14:paraId="510E63DF" w14:textId="77777777" w:rsidR="000F054E" w:rsidRPr="00B57A2D" w:rsidRDefault="000F054E" w:rsidP="00E86A6D">
      <w:pPr>
        <w:rPr>
          <w:rFonts w:eastAsia="Times New Roman" w:cs="Times New Roman"/>
          <w:szCs w:val="24"/>
        </w:rPr>
      </w:pPr>
      <w:r w:rsidRPr="00B57A2D">
        <w:rPr>
          <w:rFonts w:eastAsia="Times New Roman" w:cs="Times New Roman"/>
          <w:szCs w:val="24"/>
        </w:rPr>
        <w:t>а) показатель надежности электроснабжения источников тепловой энергии (Кэ) характеризуется наличием или отсутствием резервного электропитания:</w:t>
      </w:r>
    </w:p>
    <w:p w14:paraId="301A3961" w14:textId="77777777" w:rsidR="000F054E" w:rsidRPr="00B57A2D" w:rsidRDefault="000F054E" w:rsidP="00E86A6D">
      <w:pPr>
        <w:rPr>
          <w:rFonts w:eastAsia="Times New Roman" w:cs="Times New Roman"/>
          <w:szCs w:val="24"/>
        </w:rPr>
      </w:pPr>
      <w:r w:rsidRPr="00B57A2D">
        <w:rPr>
          <w:rFonts w:eastAsia="Times New Roman" w:cs="Times New Roman"/>
          <w:szCs w:val="24"/>
        </w:rPr>
        <w:t>Кэ = 1,0 - при наличии резервного электроснабжения;</w:t>
      </w:r>
    </w:p>
    <w:p w14:paraId="79181022" w14:textId="77777777" w:rsidR="000F054E" w:rsidRPr="00B57A2D" w:rsidRDefault="000F054E" w:rsidP="00E86A6D">
      <w:pPr>
        <w:rPr>
          <w:rFonts w:eastAsia="Times New Roman" w:cs="Times New Roman"/>
          <w:szCs w:val="24"/>
        </w:rPr>
      </w:pPr>
      <w:r w:rsidRPr="00B57A2D">
        <w:rPr>
          <w:rFonts w:eastAsia="Times New Roman" w:cs="Times New Roman"/>
          <w:szCs w:val="24"/>
        </w:rPr>
        <w:t>Кэ = 0,6 - при отсутствии резервного электроснабжения.</w:t>
      </w:r>
    </w:p>
    <w:p w14:paraId="2B2FD6A6" w14:textId="77777777" w:rsidR="000F054E" w:rsidRPr="00B57A2D" w:rsidRDefault="000F054E" w:rsidP="00E86A6D">
      <w:pPr>
        <w:rPr>
          <w:rFonts w:eastAsia="Times New Roman" w:cs="Times New Roman"/>
          <w:szCs w:val="24"/>
        </w:rPr>
      </w:pPr>
      <w:r w:rsidRPr="00B57A2D">
        <w:rPr>
          <w:rFonts w:eastAsia="Times New Roman" w:cs="Times New Roman"/>
          <w:szCs w:val="24"/>
        </w:rPr>
        <w:t>При наличии в системе теплоснабжения нескольких источников тепловой энергии общий показатель определяется по формуле:</w:t>
      </w:r>
    </w:p>
    <w:p w14:paraId="654A602A" w14:textId="77777777" w:rsidR="000F054E" w:rsidRPr="00B57A2D" w:rsidRDefault="000F054E" w:rsidP="00E86A6D">
      <w:pPr>
        <w:ind w:firstLine="0"/>
        <w:jc w:val="center"/>
        <w:rPr>
          <w:rFonts w:eastAsia="Times New Roman" w:cs="Times New Roman"/>
          <w:szCs w:val="24"/>
        </w:rPr>
      </w:pPr>
      <w:r w:rsidRPr="00B57A2D">
        <w:rPr>
          <w:rFonts w:eastAsia="Times New Roman" w:cs="Times New Roman"/>
          <w:noProof/>
          <w:szCs w:val="24"/>
          <w:vertAlign w:val="subscript"/>
        </w:rPr>
        <w:drawing>
          <wp:inline distT="0" distB="0" distL="0" distR="0" wp14:anchorId="0BA81A19" wp14:editId="4AFDD87E">
            <wp:extent cx="2909570" cy="581660"/>
            <wp:effectExtent l="19050" t="0" r="0" b="0"/>
            <wp:docPr id="5" name="Рисунок 1" descr="http://www.rosteplo.ru/Npb_files/nad_1576.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steplo.ru/Npb_files/nad_1576.files/image002.gif"/>
                    <pic:cNvPicPr>
                      <a:picLocks noChangeAspect="1" noChangeArrowheads="1"/>
                    </pic:cNvPicPr>
                  </pic:nvPicPr>
                  <pic:blipFill>
                    <a:blip r:embed="rId12"/>
                    <a:srcRect/>
                    <a:stretch>
                      <a:fillRect/>
                    </a:stretch>
                  </pic:blipFill>
                  <pic:spPr bwMode="auto">
                    <a:xfrm>
                      <a:off x="0" y="0"/>
                      <a:ext cx="2909570" cy="581660"/>
                    </a:xfrm>
                    <a:prstGeom prst="rect">
                      <a:avLst/>
                    </a:prstGeom>
                    <a:noFill/>
                    <a:ln w="9525">
                      <a:noFill/>
                      <a:miter lim="800000"/>
                      <a:headEnd/>
                      <a:tailEnd/>
                    </a:ln>
                  </pic:spPr>
                </pic:pic>
              </a:graphicData>
            </a:graphic>
          </wp:inline>
        </w:drawing>
      </w:r>
      <w:r w:rsidRPr="00B57A2D">
        <w:rPr>
          <w:rFonts w:eastAsia="Times New Roman" w:cs="Times New Roman"/>
          <w:szCs w:val="24"/>
        </w:rPr>
        <w:t>, (1)</w:t>
      </w:r>
    </w:p>
    <w:p w14:paraId="71581E7F" w14:textId="77777777" w:rsidR="000F054E" w:rsidRPr="00B57A2D" w:rsidRDefault="000F054E" w:rsidP="00E86A6D">
      <w:pPr>
        <w:jc w:val="left"/>
        <w:rPr>
          <w:rFonts w:eastAsia="Times New Roman" w:cs="Times New Roman"/>
          <w:szCs w:val="24"/>
        </w:rPr>
      </w:pPr>
      <w:r w:rsidRPr="00B57A2D">
        <w:rPr>
          <w:rFonts w:eastAsia="Times New Roman" w:cs="Times New Roman"/>
          <w:szCs w:val="24"/>
        </w:rPr>
        <w:lastRenderedPageBreak/>
        <w:t>где</w:t>
      </w:r>
    </w:p>
    <w:p w14:paraId="5C96D5E9" w14:textId="77777777" w:rsidR="000F054E" w:rsidRPr="00B57A2D" w:rsidRDefault="000F054E" w:rsidP="00E86A6D">
      <w:pPr>
        <w:rPr>
          <w:rFonts w:eastAsia="Times New Roman" w:cs="Times New Roman"/>
          <w:szCs w:val="24"/>
        </w:rPr>
      </w:pPr>
      <w:r w:rsidRPr="00B57A2D">
        <w:rPr>
          <w:rFonts w:eastAsia="Times New Roman" w:cs="Times New Roman"/>
          <w:noProof/>
          <w:szCs w:val="24"/>
          <w:vertAlign w:val="subscript"/>
        </w:rPr>
        <w:drawing>
          <wp:inline distT="0" distB="0" distL="0" distR="0" wp14:anchorId="07674872" wp14:editId="2052FBC2">
            <wp:extent cx="403860" cy="297180"/>
            <wp:effectExtent l="0" t="0" r="0" b="0"/>
            <wp:docPr id="6" name="Рисунок 2" descr="http://www.rosteplo.ru/Npb_files/nad_1576.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osteplo.ru/Npb_files/nad_1576.files/image004.gif"/>
                    <pic:cNvPicPr>
                      <a:picLocks noChangeAspect="1" noChangeArrowheads="1"/>
                    </pic:cNvPicPr>
                  </pic:nvPicPr>
                  <pic:blipFill>
                    <a:blip r:embed="rId13"/>
                    <a:srcRect/>
                    <a:stretch>
                      <a:fillRect/>
                    </a:stretch>
                  </pic:blipFill>
                  <pic:spPr bwMode="auto">
                    <a:xfrm>
                      <a:off x="0" y="0"/>
                      <a:ext cx="403860" cy="297180"/>
                    </a:xfrm>
                    <a:prstGeom prst="rect">
                      <a:avLst/>
                    </a:prstGeom>
                    <a:noFill/>
                    <a:ln w="9525">
                      <a:noFill/>
                      <a:miter lim="800000"/>
                      <a:headEnd/>
                      <a:tailEnd/>
                    </a:ln>
                  </pic:spPr>
                </pic:pic>
              </a:graphicData>
            </a:graphic>
          </wp:inline>
        </w:drawing>
      </w:r>
      <w:r w:rsidRPr="00B57A2D">
        <w:rPr>
          <w:rFonts w:eastAsia="Times New Roman" w:cs="Times New Roman"/>
          <w:szCs w:val="24"/>
        </w:rPr>
        <w:t xml:space="preserve">, </w:t>
      </w:r>
      <w:r w:rsidRPr="00B57A2D">
        <w:rPr>
          <w:rFonts w:eastAsia="Times New Roman" w:cs="Times New Roman"/>
          <w:noProof/>
          <w:szCs w:val="24"/>
          <w:vertAlign w:val="subscript"/>
        </w:rPr>
        <w:drawing>
          <wp:inline distT="0" distB="0" distL="0" distR="0" wp14:anchorId="2A90F9C0" wp14:editId="16C9FE0A">
            <wp:extent cx="439420" cy="297180"/>
            <wp:effectExtent l="19050" t="0" r="0" b="0"/>
            <wp:docPr id="7" name="Рисунок 3" descr="http://www.rosteplo.ru/Npb_files/nad_1576.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osteplo.ru/Npb_files/nad_1576.files/image006.gif"/>
                    <pic:cNvPicPr>
                      <a:picLocks noChangeAspect="1" noChangeArrowheads="1"/>
                    </pic:cNvPicPr>
                  </pic:nvPicPr>
                  <pic:blipFill>
                    <a:blip r:embed="rId14"/>
                    <a:srcRect/>
                    <a:stretch>
                      <a:fillRect/>
                    </a:stretch>
                  </pic:blipFill>
                  <pic:spPr bwMode="auto">
                    <a:xfrm>
                      <a:off x="0" y="0"/>
                      <a:ext cx="439420" cy="297180"/>
                    </a:xfrm>
                    <a:prstGeom prst="rect">
                      <a:avLst/>
                    </a:prstGeom>
                    <a:noFill/>
                    <a:ln w="9525">
                      <a:noFill/>
                      <a:miter lim="800000"/>
                      <a:headEnd/>
                      <a:tailEnd/>
                    </a:ln>
                  </pic:spPr>
                </pic:pic>
              </a:graphicData>
            </a:graphic>
          </wp:inline>
        </w:drawing>
      </w:r>
      <w:r w:rsidRPr="00B57A2D">
        <w:rPr>
          <w:rFonts w:eastAsia="Times New Roman" w:cs="Times New Roman"/>
          <w:szCs w:val="24"/>
        </w:rPr>
        <w:t>- значения показателей надежности отдельных источников тепловой энергии;</w:t>
      </w:r>
    </w:p>
    <w:p w14:paraId="21993B84" w14:textId="77777777" w:rsidR="000F054E" w:rsidRPr="00B57A2D" w:rsidRDefault="000F054E" w:rsidP="00E86A6D">
      <w:pPr>
        <w:ind w:firstLine="0"/>
        <w:jc w:val="center"/>
        <w:rPr>
          <w:rFonts w:eastAsia="Times New Roman" w:cs="Times New Roman"/>
          <w:szCs w:val="24"/>
        </w:rPr>
      </w:pPr>
      <w:bookmarkStart w:id="143" w:name="Par89"/>
      <w:bookmarkEnd w:id="143"/>
      <w:r w:rsidRPr="00B57A2D">
        <w:rPr>
          <w:rFonts w:eastAsia="Times New Roman" w:cs="Times New Roman"/>
          <w:noProof/>
          <w:szCs w:val="24"/>
          <w:vertAlign w:val="subscript"/>
        </w:rPr>
        <w:drawing>
          <wp:inline distT="0" distB="0" distL="0" distR="0" wp14:anchorId="5E237D74" wp14:editId="1290B159">
            <wp:extent cx="1045210" cy="510540"/>
            <wp:effectExtent l="19050" t="0" r="0" b="0"/>
            <wp:docPr id="8" name="Рисунок 4" descr="http://www.rosteplo.ru/Npb_files/nad_1576.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osteplo.ru/Npb_files/nad_1576.files/image008.gif"/>
                    <pic:cNvPicPr>
                      <a:picLocks noChangeAspect="1" noChangeArrowheads="1"/>
                    </pic:cNvPicPr>
                  </pic:nvPicPr>
                  <pic:blipFill>
                    <a:blip r:embed="rId15"/>
                    <a:srcRect/>
                    <a:stretch>
                      <a:fillRect/>
                    </a:stretch>
                  </pic:blipFill>
                  <pic:spPr bwMode="auto">
                    <a:xfrm>
                      <a:off x="0" y="0"/>
                      <a:ext cx="1045210" cy="510540"/>
                    </a:xfrm>
                    <a:prstGeom prst="rect">
                      <a:avLst/>
                    </a:prstGeom>
                    <a:noFill/>
                    <a:ln w="9525">
                      <a:noFill/>
                      <a:miter lim="800000"/>
                      <a:headEnd/>
                      <a:tailEnd/>
                    </a:ln>
                  </pic:spPr>
                </pic:pic>
              </a:graphicData>
            </a:graphic>
          </wp:inline>
        </w:drawing>
      </w:r>
      <w:r w:rsidRPr="00B57A2D">
        <w:rPr>
          <w:rFonts w:eastAsia="Times New Roman" w:cs="Times New Roman"/>
          <w:szCs w:val="24"/>
        </w:rPr>
        <w:t>, (2)</w:t>
      </w:r>
    </w:p>
    <w:p w14:paraId="0E8CF1B3" w14:textId="77777777" w:rsidR="000F054E" w:rsidRPr="00B57A2D" w:rsidRDefault="000F054E" w:rsidP="00E86A6D">
      <w:pPr>
        <w:rPr>
          <w:rFonts w:eastAsia="Times New Roman" w:cs="Times New Roman"/>
          <w:szCs w:val="24"/>
        </w:rPr>
      </w:pPr>
      <w:r w:rsidRPr="00B57A2D">
        <w:rPr>
          <w:rFonts w:eastAsia="Times New Roman" w:cs="Times New Roman"/>
          <w:szCs w:val="24"/>
        </w:rPr>
        <w:t>где</w:t>
      </w:r>
    </w:p>
    <w:p w14:paraId="50212316" w14:textId="77777777" w:rsidR="000F054E" w:rsidRPr="00B57A2D" w:rsidRDefault="000F054E" w:rsidP="00E86A6D">
      <w:pPr>
        <w:rPr>
          <w:rFonts w:eastAsia="Times New Roman" w:cs="Times New Roman"/>
          <w:szCs w:val="24"/>
        </w:rPr>
      </w:pPr>
      <w:r w:rsidRPr="00B57A2D">
        <w:rPr>
          <w:rFonts w:eastAsia="Times New Roman" w:cs="Times New Roman"/>
          <w:noProof/>
          <w:szCs w:val="24"/>
          <w:vertAlign w:val="subscript"/>
        </w:rPr>
        <w:drawing>
          <wp:inline distT="0" distB="0" distL="0" distR="0" wp14:anchorId="53F04D84" wp14:editId="44DAA4E8">
            <wp:extent cx="237490" cy="285115"/>
            <wp:effectExtent l="0" t="0" r="0" b="0"/>
            <wp:docPr id="9" name="Рисунок 5" descr="http://www.rosteplo.ru/Npb_files/nad_1576.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osteplo.ru/Npb_files/nad_1576.files/image010.gif"/>
                    <pic:cNvPicPr>
                      <a:picLocks noChangeAspect="1" noChangeArrowheads="1"/>
                    </pic:cNvPicPr>
                  </pic:nvPicPr>
                  <pic:blipFill>
                    <a:blip r:embed="rId16"/>
                    <a:srcRect/>
                    <a:stretch>
                      <a:fillRect/>
                    </a:stretch>
                  </pic:blipFill>
                  <pic:spPr bwMode="auto">
                    <a:xfrm>
                      <a:off x="0" y="0"/>
                      <a:ext cx="237490" cy="285115"/>
                    </a:xfrm>
                    <a:prstGeom prst="rect">
                      <a:avLst/>
                    </a:prstGeom>
                    <a:noFill/>
                    <a:ln w="9525">
                      <a:noFill/>
                      <a:miter lim="800000"/>
                      <a:headEnd/>
                      <a:tailEnd/>
                    </a:ln>
                  </pic:spPr>
                </pic:pic>
              </a:graphicData>
            </a:graphic>
          </wp:inline>
        </w:drawing>
      </w:r>
      <w:r w:rsidRPr="00B57A2D">
        <w:rPr>
          <w:rFonts w:eastAsia="Times New Roman" w:cs="Times New Roman"/>
          <w:szCs w:val="24"/>
        </w:rPr>
        <w:t xml:space="preserve">, </w:t>
      </w:r>
      <w:r w:rsidRPr="00B57A2D">
        <w:rPr>
          <w:rFonts w:eastAsia="Times New Roman" w:cs="Times New Roman"/>
          <w:noProof/>
          <w:szCs w:val="24"/>
          <w:vertAlign w:val="subscript"/>
        </w:rPr>
        <w:drawing>
          <wp:inline distT="0" distB="0" distL="0" distR="0" wp14:anchorId="12F53DF6" wp14:editId="6556CC80">
            <wp:extent cx="273050" cy="285115"/>
            <wp:effectExtent l="0" t="0" r="0" b="0"/>
            <wp:docPr id="10" name="Рисунок 6" descr="http://www.rosteplo.ru/Npb_files/nad_1576.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osteplo.ru/Npb_files/nad_1576.files/image012.gif"/>
                    <pic:cNvPicPr>
                      <a:picLocks noChangeAspect="1" noChangeArrowheads="1"/>
                    </pic:cNvPicPr>
                  </pic:nvPicPr>
                  <pic:blipFill>
                    <a:blip r:embed="rId17"/>
                    <a:srcRect/>
                    <a:stretch>
                      <a:fillRect/>
                    </a:stretch>
                  </pic:blipFill>
                  <pic:spPr bwMode="auto">
                    <a:xfrm>
                      <a:off x="0" y="0"/>
                      <a:ext cx="273050" cy="285115"/>
                    </a:xfrm>
                    <a:prstGeom prst="rect">
                      <a:avLst/>
                    </a:prstGeom>
                    <a:noFill/>
                    <a:ln w="9525">
                      <a:noFill/>
                      <a:miter lim="800000"/>
                      <a:headEnd/>
                      <a:tailEnd/>
                    </a:ln>
                  </pic:spPr>
                </pic:pic>
              </a:graphicData>
            </a:graphic>
          </wp:inline>
        </w:drawing>
      </w:r>
      <w:r w:rsidRPr="00B57A2D">
        <w:rPr>
          <w:rFonts w:eastAsia="Times New Roman" w:cs="Times New Roman"/>
          <w:szCs w:val="24"/>
        </w:rPr>
        <w:t>- средние фактические тепловые нагрузки за предшествующие 12 месяцев по каждому i-му источнику тепловой энергии;</w:t>
      </w:r>
    </w:p>
    <w:p w14:paraId="224BF2A3" w14:textId="77777777" w:rsidR="000F054E" w:rsidRPr="00B57A2D" w:rsidRDefault="000F054E" w:rsidP="00E86A6D">
      <w:pPr>
        <w:rPr>
          <w:rFonts w:eastAsia="Times New Roman" w:cs="Times New Roman"/>
          <w:szCs w:val="24"/>
        </w:rPr>
      </w:pPr>
      <w:r w:rsidRPr="00B57A2D">
        <w:rPr>
          <w:rFonts w:eastAsia="Times New Roman" w:cs="Times New Roman"/>
          <w:noProof/>
          <w:szCs w:val="24"/>
          <w:vertAlign w:val="subscript"/>
        </w:rPr>
        <w:drawing>
          <wp:inline distT="0" distB="0" distL="0" distR="0" wp14:anchorId="4DF024F0" wp14:editId="10C5EE3F">
            <wp:extent cx="189865" cy="285115"/>
            <wp:effectExtent l="0" t="0" r="635" b="0"/>
            <wp:docPr id="11" name="Рисунок 7" descr="http://www.rosteplo.ru/Npb_files/nad_1576.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osteplo.ru/Npb_files/nad_1576.files/image014.gif"/>
                    <pic:cNvPicPr>
                      <a:picLocks noChangeAspect="1" noChangeArrowheads="1"/>
                    </pic:cNvPicPr>
                  </pic:nvPicPr>
                  <pic:blipFill>
                    <a:blip r:embed="rId18"/>
                    <a:srcRect/>
                    <a:stretch>
                      <a:fillRect/>
                    </a:stretch>
                  </pic:blipFill>
                  <pic:spPr bwMode="auto">
                    <a:xfrm>
                      <a:off x="0" y="0"/>
                      <a:ext cx="189865" cy="285115"/>
                    </a:xfrm>
                    <a:prstGeom prst="rect">
                      <a:avLst/>
                    </a:prstGeom>
                    <a:noFill/>
                    <a:ln w="9525">
                      <a:noFill/>
                      <a:miter lim="800000"/>
                      <a:headEnd/>
                      <a:tailEnd/>
                    </a:ln>
                  </pic:spPr>
                </pic:pic>
              </a:graphicData>
            </a:graphic>
          </wp:inline>
        </w:drawing>
      </w:r>
      <w:r w:rsidRPr="00B57A2D">
        <w:rPr>
          <w:rFonts w:eastAsia="Times New Roman" w:cs="Times New Roman"/>
          <w:szCs w:val="24"/>
        </w:rPr>
        <w:t>- количество часов отопительного периода за предшествующие 12 месяцев.</w:t>
      </w:r>
    </w:p>
    <w:p w14:paraId="56A8236A" w14:textId="77777777" w:rsidR="000F054E" w:rsidRPr="00B57A2D" w:rsidRDefault="000F054E" w:rsidP="00E86A6D">
      <w:pPr>
        <w:rPr>
          <w:rFonts w:eastAsia="Times New Roman" w:cs="Times New Roman"/>
          <w:szCs w:val="24"/>
        </w:rPr>
      </w:pPr>
      <w:r w:rsidRPr="00B57A2D">
        <w:rPr>
          <w:rFonts w:eastAsia="Times New Roman" w:cs="Times New Roman"/>
          <w:szCs w:val="24"/>
        </w:rPr>
        <w:t>n - количество источников тепловой энергии</w:t>
      </w:r>
    </w:p>
    <w:p w14:paraId="0B638F4C" w14:textId="77777777" w:rsidR="000F054E" w:rsidRPr="00B57A2D" w:rsidRDefault="000F054E" w:rsidP="00E86A6D">
      <w:pPr>
        <w:rPr>
          <w:rFonts w:eastAsia="Times New Roman" w:cs="Times New Roman"/>
          <w:szCs w:val="24"/>
        </w:rPr>
      </w:pPr>
      <w:r w:rsidRPr="00B57A2D">
        <w:rPr>
          <w:rFonts w:eastAsia="Times New Roman" w:cs="Times New Roman"/>
          <w:szCs w:val="24"/>
        </w:rPr>
        <w:t>б) показатель надежности водоснабжения источников тепловой энергии (Кв) характеризуется наличием или отсутствием резервного водоснабжения:</w:t>
      </w:r>
    </w:p>
    <w:p w14:paraId="057D1EC5" w14:textId="77777777" w:rsidR="000F054E" w:rsidRPr="00B57A2D" w:rsidRDefault="000F054E" w:rsidP="00E86A6D">
      <w:pPr>
        <w:rPr>
          <w:rFonts w:eastAsia="Times New Roman" w:cs="Times New Roman"/>
          <w:szCs w:val="24"/>
        </w:rPr>
      </w:pPr>
      <w:r w:rsidRPr="00B57A2D">
        <w:rPr>
          <w:rFonts w:eastAsia="Times New Roman" w:cs="Times New Roman"/>
          <w:szCs w:val="24"/>
        </w:rPr>
        <w:t>Кв = 1,0 - при наличии резервного водоснабжения;</w:t>
      </w:r>
    </w:p>
    <w:p w14:paraId="2C121BF9" w14:textId="77777777" w:rsidR="000F054E" w:rsidRPr="00B57A2D" w:rsidRDefault="000F054E" w:rsidP="00E86A6D">
      <w:pPr>
        <w:rPr>
          <w:rFonts w:eastAsia="Times New Roman" w:cs="Times New Roman"/>
          <w:szCs w:val="24"/>
        </w:rPr>
      </w:pPr>
      <w:r w:rsidRPr="00B57A2D">
        <w:rPr>
          <w:rFonts w:eastAsia="Times New Roman" w:cs="Times New Roman"/>
          <w:szCs w:val="24"/>
        </w:rPr>
        <w:t>Кв = 0,6 - при отсутствии резервного водоснабжения.</w:t>
      </w:r>
    </w:p>
    <w:p w14:paraId="4DC7DFF8" w14:textId="77777777" w:rsidR="000F054E" w:rsidRPr="00B57A2D" w:rsidRDefault="000F054E" w:rsidP="00E86A6D">
      <w:pPr>
        <w:rPr>
          <w:rFonts w:eastAsia="Times New Roman" w:cs="Times New Roman"/>
          <w:szCs w:val="24"/>
        </w:rPr>
      </w:pPr>
      <w:r w:rsidRPr="00B57A2D">
        <w:rPr>
          <w:rFonts w:eastAsia="Times New Roman" w:cs="Times New Roman"/>
          <w:szCs w:val="24"/>
        </w:rPr>
        <w:t>При наличии в системе теплоснабжения нескольких источников тепловой энергии общий показатель определяется по формуле:</w:t>
      </w:r>
    </w:p>
    <w:p w14:paraId="07E815FF" w14:textId="77777777" w:rsidR="000F054E" w:rsidRPr="00B57A2D" w:rsidRDefault="000F054E" w:rsidP="00E86A6D">
      <w:pPr>
        <w:ind w:firstLine="0"/>
        <w:jc w:val="center"/>
        <w:rPr>
          <w:rFonts w:eastAsia="Times New Roman" w:cs="Times New Roman"/>
          <w:szCs w:val="24"/>
        </w:rPr>
      </w:pPr>
      <w:r w:rsidRPr="00B57A2D">
        <w:rPr>
          <w:rFonts w:eastAsia="Times New Roman" w:cs="Times New Roman"/>
          <w:noProof/>
          <w:szCs w:val="24"/>
          <w:vertAlign w:val="subscript"/>
        </w:rPr>
        <w:drawing>
          <wp:inline distT="0" distB="0" distL="0" distR="0" wp14:anchorId="14519F50" wp14:editId="1A596AED">
            <wp:extent cx="2909570" cy="581660"/>
            <wp:effectExtent l="19050" t="0" r="0" b="0"/>
            <wp:docPr id="13" name="Рисунок 8" descr="http://www.rosteplo.ru/Npb_files/nad_1576.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osteplo.ru/Npb_files/nad_1576.files/image016.gif"/>
                    <pic:cNvPicPr>
                      <a:picLocks noChangeAspect="1" noChangeArrowheads="1"/>
                    </pic:cNvPicPr>
                  </pic:nvPicPr>
                  <pic:blipFill>
                    <a:blip r:embed="rId19"/>
                    <a:srcRect/>
                    <a:stretch>
                      <a:fillRect/>
                    </a:stretch>
                  </pic:blipFill>
                  <pic:spPr bwMode="auto">
                    <a:xfrm>
                      <a:off x="0" y="0"/>
                      <a:ext cx="2909570" cy="581660"/>
                    </a:xfrm>
                    <a:prstGeom prst="rect">
                      <a:avLst/>
                    </a:prstGeom>
                    <a:noFill/>
                    <a:ln w="9525">
                      <a:noFill/>
                      <a:miter lim="800000"/>
                      <a:headEnd/>
                      <a:tailEnd/>
                    </a:ln>
                  </pic:spPr>
                </pic:pic>
              </a:graphicData>
            </a:graphic>
          </wp:inline>
        </w:drawing>
      </w:r>
      <w:r w:rsidRPr="00B57A2D">
        <w:rPr>
          <w:rFonts w:eastAsia="Times New Roman" w:cs="Times New Roman"/>
          <w:szCs w:val="24"/>
        </w:rPr>
        <w:t>, (3)</w:t>
      </w:r>
    </w:p>
    <w:p w14:paraId="6DA09680" w14:textId="77777777" w:rsidR="000F054E" w:rsidRPr="00B57A2D" w:rsidRDefault="000F054E" w:rsidP="00E86A6D">
      <w:pPr>
        <w:rPr>
          <w:rFonts w:eastAsia="Times New Roman" w:cs="Times New Roman"/>
          <w:szCs w:val="24"/>
        </w:rPr>
      </w:pPr>
      <w:r w:rsidRPr="00B57A2D">
        <w:rPr>
          <w:rFonts w:eastAsia="Times New Roman" w:cs="Times New Roman"/>
          <w:szCs w:val="24"/>
        </w:rPr>
        <w:t>где</w:t>
      </w:r>
    </w:p>
    <w:p w14:paraId="44BA958D" w14:textId="77777777" w:rsidR="000F054E" w:rsidRPr="00B57A2D" w:rsidRDefault="000F054E" w:rsidP="00E86A6D">
      <w:pPr>
        <w:rPr>
          <w:rFonts w:eastAsia="Times New Roman" w:cs="Times New Roman"/>
          <w:szCs w:val="24"/>
        </w:rPr>
      </w:pPr>
      <w:r w:rsidRPr="00B57A2D">
        <w:rPr>
          <w:rFonts w:eastAsia="Times New Roman" w:cs="Times New Roman"/>
          <w:noProof/>
          <w:szCs w:val="24"/>
          <w:vertAlign w:val="subscript"/>
        </w:rPr>
        <w:drawing>
          <wp:inline distT="0" distB="0" distL="0" distR="0" wp14:anchorId="7367B5AD" wp14:editId="6CB194CC">
            <wp:extent cx="403860" cy="297180"/>
            <wp:effectExtent l="0" t="0" r="0" b="0"/>
            <wp:docPr id="14" name="Рисунок 9" descr="http://www.rosteplo.ru/Npb_files/nad_1576.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osteplo.ru/Npb_files/nad_1576.files/image018.gif"/>
                    <pic:cNvPicPr>
                      <a:picLocks noChangeAspect="1" noChangeArrowheads="1"/>
                    </pic:cNvPicPr>
                  </pic:nvPicPr>
                  <pic:blipFill>
                    <a:blip r:embed="rId20"/>
                    <a:srcRect/>
                    <a:stretch>
                      <a:fillRect/>
                    </a:stretch>
                  </pic:blipFill>
                  <pic:spPr bwMode="auto">
                    <a:xfrm>
                      <a:off x="0" y="0"/>
                      <a:ext cx="403860" cy="297180"/>
                    </a:xfrm>
                    <a:prstGeom prst="rect">
                      <a:avLst/>
                    </a:prstGeom>
                    <a:noFill/>
                    <a:ln w="9525">
                      <a:noFill/>
                      <a:miter lim="800000"/>
                      <a:headEnd/>
                      <a:tailEnd/>
                    </a:ln>
                  </pic:spPr>
                </pic:pic>
              </a:graphicData>
            </a:graphic>
          </wp:inline>
        </w:drawing>
      </w:r>
      <w:r w:rsidRPr="00B57A2D">
        <w:rPr>
          <w:rFonts w:eastAsia="Times New Roman" w:cs="Times New Roman"/>
          <w:szCs w:val="24"/>
        </w:rPr>
        <w:t xml:space="preserve">, </w:t>
      </w:r>
      <w:r w:rsidRPr="00B57A2D">
        <w:rPr>
          <w:rFonts w:eastAsia="Times New Roman" w:cs="Times New Roman"/>
          <w:noProof/>
          <w:szCs w:val="24"/>
          <w:vertAlign w:val="subscript"/>
        </w:rPr>
        <w:drawing>
          <wp:inline distT="0" distB="0" distL="0" distR="0" wp14:anchorId="73A64620" wp14:editId="4CDD28BE">
            <wp:extent cx="439420" cy="297180"/>
            <wp:effectExtent l="19050" t="0" r="0" b="0"/>
            <wp:docPr id="15" name="Рисунок 10" descr="http://www.rosteplo.ru/Npb_files/nad_1576.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osteplo.ru/Npb_files/nad_1576.files/image020.gif"/>
                    <pic:cNvPicPr>
                      <a:picLocks noChangeAspect="1" noChangeArrowheads="1"/>
                    </pic:cNvPicPr>
                  </pic:nvPicPr>
                  <pic:blipFill>
                    <a:blip r:embed="rId21"/>
                    <a:srcRect/>
                    <a:stretch>
                      <a:fillRect/>
                    </a:stretch>
                  </pic:blipFill>
                  <pic:spPr bwMode="auto">
                    <a:xfrm>
                      <a:off x="0" y="0"/>
                      <a:ext cx="439420" cy="297180"/>
                    </a:xfrm>
                    <a:prstGeom prst="rect">
                      <a:avLst/>
                    </a:prstGeom>
                    <a:noFill/>
                    <a:ln w="9525">
                      <a:noFill/>
                      <a:miter lim="800000"/>
                      <a:headEnd/>
                      <a:tailEnd/>
                    </a:ln>
                  </pic:spPr>
                </pic:pic>
              </a:graphicData>
            </a:graphic>
          </wp:inline>
        </w:drawing>
      </w:r>
      <w:r w:rsidRPr="00B57A2D">
        <w:rPr>
          <w:rFonts w:eastAsia="Times New Roman" w:cs="Times New Roman"/>
          <w:szCs w:val="24"/>
        </w:rPr>
        <w:t>- значения показателей надежности отдельных источников тепловой энергии;</w:t>
      </w:r>
    </w:p>
    <w:p w14:paraId="45080F2D" w14:textId="77777777" w:rsidR="000F054E" w:rsidRPr="00B57A2D" w:rsidRDefault="000F054E" w:rsidP="00E86A6D">
      <w:pPr>
        <w:rPr>
          <w:rFonts w:eastAsia="Times New Roman" w:cs="Times New Roman"/>
          <w:szCs w:val="24"/>
        </w:rPr>
      </w:pPr>
      <w:r w:rsidRPr="00B57A2D">
        <w:rPr>
          <w:rFonts w:eastAsia="Times New Roman" w:cs="Times New Roman"/>
          <w:noProof/>
          <w:szCs w:val="24"/>
          <w:vertAlign w:val="subscript"/>
        </w:rPr>
        <w:drawing>
          <wp:inline distT="0" distB="0" distL="0" distR="0" wp14:anchorId="5B70E93F" wp14:editId="15B10921">
            <wp:extent cx="237490" cy="285115"/>
            <wp:effectExtent l="0" t="0" r="0" b="0"/>
            <wp:docPr id="16" name="Рисунок 11" descr="http://www.rosteplo.ru/Npb_files/nad_1576.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osteplo.ru/Npb_files/nad_1576.files/image022.gif"/>
                    <pic:cNvPicPr>
                      <a:picLocks noChangeAspect="1" noChangeArrowheads="1"/>
                    </pic:cNvPicPr>
                  </pic:nvPicPr>
                  <pic:blipFill>
                    <a:blip r:embed="rId22"/>
                    <a:srcRect/>
                    <a:stretch>
                      <a:fillRect/>
                    </a:stretch>
                  </pic:blipFill>
                  <pic:spPr bwMode="auto">
                    <a:xfrm>
                      <a:off x="0" y="0"/>
                      <a:ext cx="237490" cy="285115"/>
                    </a:xfrm>
                    <a:prstGeom prst="rect">
                      <a:avLst/>
                    </a:prstGeom>
                    <a:noFill/>
                    <a:ln w="9525">
                      <a:noFill/>
                      <a:miter lim="800000"/>
                      <a:headEnd/>
                      <a:tailEnd/>
                    </a:ln>
                  </pic:spPr>
                </pic:pic>
              </a:graphicData>
            </a:graphic>
          </wp:inline>
        </w:drawing>
      </w:r>
      <w:r w:rsidRPr="00B57A2D">
        <w:rPr>
          <w:rFonts w:eastAsia="Times New Roman" w:cs="Times New Roman"/>
          <w:szCs w:val="24"/>
        </w:rPr>
        <w:t xml:space="preserve">, </w:t>
      </w:r>
      <w:r w:rsidRPr="00B57A2D">
        <w:rPr>
          <w:rFonts w:eastAsia="Times New Roman" w:cs="Times New Roman"/>
          <w:noProof/>
          <w:szCs w:val="24"/>
          <w:vertAlign w:val="subscript"/>
        </w:rPr>
        <w:drawing>
          <wp:inline distT="0" distB="0" distL="0" distR="0" wp14:anchorId="43B7F867" wp14:editId="03C150DA">
            <wp:extent cx="273050" cy="285115"/>
            <wp:effectExtent l="0" t="0" r="0" b="0"/>
            <wp:docPr id="17" name="Рисунок 12" descr="http://www.rosteplo.ru/Npb_files/nad_1576.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osteplo.ru/Npb_files/nad_1576.files/image024.gif"/>
                    <pic:cNvPicPr>
                      <a:picLocks noChangeAspect="1" noChangeArrowheads="1"/>
                    </pic:cNvPicPr>
                  </pic:nvPicPr>
                  <pic:blipFill>
                    <a:blip r:embed="rId17"/>
                    <a:srcRect/>
                    <a:stretch>
                      <a:fillRect/>
                    </a:stretch>
                  </pic:blipFill>
                  <pic:spPr bwMode="auto">
                    <a:xfrm>
                      <a:off x="0" y="0"/>
                      <a:ext cx="273050" cy="285115"/>
                    </a:xfrm>
                    <a:prstGeom prst="rect">
                      <a:avLst/>
                    </a:prstGeom>
                    <a:noFill/>
                    <a:ln w="9525">
                      <a:noFill/>
                      <a:miter lim="800000"/>
                      <a:headEnd/>
                      <a:tailEnd/>
                    </a:ln>
                  </pic:spPr>
                </pic:pic>
              </a:graphicData>
            </a:graphic>
          </wp:inline>
        </w:drawing>
      </w:r>
      <w:r w:rsidRPr="00B57A2D">
        <w:rPr>
          <w:rFonts w:eastAsia="Times New Roman" w:cs="Times New Roman"/>
          <w:szCs w:val="24"/>
        </w:rPr>
        <w:t>- средние фактические тепловые нагрузки за предшествующие 12 месяцев по каждому источнику тепловой энергии, определяются по формуле (2).</w:t>
      </w:r>
    </w:p>
    <w:p w14:paraId="613AF9BA" w14:textId="77777777" w:rsidR="000F054E" w:rsidRPr="00B57A2D" w:rsidRDefault="000F054E" w:rsidP="00E86A6D">
      <w:pPr>
        <w:rPr>
          <w:rFonts w:eastAsia="Times New Roman" w:cs="Times New Roman"/>
          <w:szCs w:val="24"/>
        </w:rPr>
      </w:pPr>
      <w:r w:rsidRPr="00B57A2D">
        <w:rPr>
          <w:rFonts w:eastAsia="Times New Roman" w:cs="Times New Roman"/>
          <w:szCs w:val="24"/>
        </w:rPr>
        <w:t>в) показатель надежности топливоснабжения источников тепловой энергии (Кт) характеризуется наличием или отсутствием резервного топливоснабжения:</w:t>
      </w:r>
    </w:p>
    <w:p w14:paraId="2E8B403E" w14:textId="77777777" w:rsidR="000F054E" w:rsidRPr="00B57A2D" w:rsidRDefault="000F054E" w:rsidP="00E86A6D">
      <w:pPr>
        <w:rPr>
          <w:rFonts w:eastAsia="Times New Roman" w:cs="Times New Roman"/>
          <w:szCs w:val="24"/>
        </w:rPr>
      </w:pPr>
      <w:r w:rsidRPr="00B57A2D">
        <w:rPr>
          <w:rFonts w:eastAsia="Times New Roman" w:cs="Times New Roman"/>
          <w:szCs w:val="24"/>
        </w:rPr>
        <w:t>Кт = 1,0 - при наличии резервного топлива;</w:t>
      </w:r>
    </w:p>
    <w:p w14:paraId="2F2C650A" w14:textId="77777777" w:rsidR="000F054E" w:rsidRPr="00B57A2D" w:rsidRDefault="000F054E" w:rsidP="00E86A6D">
      <w:pPr>
        <w:rPr>
          <w:rFonts w:eastAsia="Times New Roman" w:cs="Times New Roman"/>
          <w:szCs w:val="24"/>
        </w:rPr>
      </w:pPr>
      <w:r w:rsidRPr="00B57A2D">
        <w:rPr>
          <w:rFonts w:eastAsia="Times New Roman" w:cs="Times New Roman"/>
          <w:szCs w:val="24"/>
        </w:rPr>
        <w:t>Кт = 0,5 - при отсутствии резервного топлива.</w:t>
      </w:r>
    </w:p>
    <w:p w14:paraId="552CF44B" w14:textId="77777777" w:rsidR="000F054E" w:rsidRPr="00B57A2D" w:rsidRDefault="000F054E" w:rsidP="00E86A6D">
      <w:pPr>
        <w:rPr>
          <w:rFonts w:eastAsia="Times New Roman" w:cs="Times New Roman"/>
          <w:szCs w:val="24"/>
        </w:rPr>
      </w:pPr>
      <w:r w:rsidRPr="00B57A2D">
        <w:rPr>
          <w:rFonts w:eastAsia="Times New Roman" w:cs="Times New Roman"/>
          <w:szCs w:val="24"/>
        </w:rPr>
        <w:t>При наличии в системе теплоснабжения нескольких источников тепловой энергии общий показатель определяется по формуле:</w:t>
      </w:r>
    </w:p>
    <w:p w14:paraId="38A4BBE9" w14:textId="77777777" w:rsidR="000F054E" w:rsidRPr="00B57A2D" w:rsidRDefault="000F054E" w:rsidP="00E86A6D">
      <w:pPr>
        <w:ind w:firstLine="0"/>
        <w:jc w:val="center"/>
        <w:rPr>
          <w:rFonts w:eastAsia="Times New Roman" w:cs="Times New Roman"/>
          <w:szCs w:val="24"/>
        </w:rPr>
      </w:pPr>
      <w:r w:rsidRPr="00B57A2D">
        <w:rPr>
          <w:rFonts w:eastAsia="Times New Roman" w:cs="Times New Roman"/>
          <w:noProof/>
          <w:szCs w:val="24"/>
          <w:vertAlign w:val="subscript"/>
        </w:rPr>
        <w:drawing>
          <wp:inline distT="0" distB="0" distL="0" distR="0" wp14:anchorId="2A476EF9" wp14:editId="11790DA4">
            <wp:extent cx="2874010" cy="581660"/>
            <wp:effectExtent l="19050" t="0" r="0" b="0"/>
            <wp:docPr id="18" name="Рисунок 13" descr="http://www.rosteplo.ru/Npb_files/nad_1576.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osteplo.ru/Npb_files/nad_1576.files/image026.gif"/>
                    <pic:cNvPicPr>
                      <a:picLocks noChangeAspect="1" noChangeArrowheads="1"/>
                    </pic:cNvPicPr>
                  </pic:nvPicPr>
                  <pic:blipFill>
                    <a:blip r:embed="rId23"/>
                    <a:srcRect/>
                    <a:stretch>
                      <a:fillRect/>
                    </a:stretch>
                  </pic:blipFill>
                  <pic:spPr bwMode="auto">
                    <a:xfrm>
                      <a:off x="0" y="0"/>
                      <a:ext cx="2874010" cy="581660"/>
                    </a:xfrm>
                    <a:prstGeom prst="rect">
                      <a:avLst/>
                    </a:prstGeom>
                    <a:noFill/>
                    <a:ln w="9525">
                      <a:noFill/>
                      <a:miter lim="800000"/>
                      <a:headEnd/>
                      <a:tailEnd/>
                    </a:ln>
                  </pic:spPr>
                </pic:pic>
              </a:graphicData>
            </a:graphic>
          </wp:inline>
        </w:drawing>
      </w:r>
      <w:r w:rsidRPr="00B57A2D">
        <w:rPr>
          <w:rFonts w:eastAsia="Times New Roman" w:cs="Times New Roman"/>
          <w:szCs w:val="24"/>
        </w:rPr>
        <w:t>, (4)</w:t>
      </w:r>
    </w:p>
    <w:p w14:paraId="22C9AB3E" w14:textId="77777777" w:rsidR="000F054E" w:rsidRPr="00B57A2D" w:rsidRDefault="000F054E" w:rsidP="00E86A6D">
      <w:pPr>
        <w:rPr>
          <w:rFonts w:eastAsia="Times New Roman" w:cs="Times New Roman"/>
          <w:szCs w:val="24"/>
        </w:rPr>
      </w:pPr>
      <w:r w:rsidRPr="00B57A2D">
        <w:rPr>
          <w:rFonts w:eastAsia="Times New Roman" w:cs="Times New Roman"/>
          <w:szCs w:val="24"/>
        </w:rPr>
        <w:t>где</w:t>
      </w:r>
    </w:p>
    <w:p w14:paraId="2DBB3BF2" w14:textId="77777777" w:rsidR="000F054E" w:rsidRPr="00B57A2D" w:rsidRDefault="000F054E" w:rsidP="00E86A6D">
      <w:pPr>
        <w:rPr>
          <w:rFonts w:eastAsia="Times New Roman" w:cs="Times New Roman"/>
          <w:szCs w:val="24"/>
        </w:rPr>
      </w:pPr>
      <w:r w:rsidRPr="00B57A2D">
        <w:rPr>
          <w:rFonts w:eastAsia="Times New Roman" w:cs="Times New Roman"/>
          <w:noProof/>
          <w:szCs w:val="24"/>
          <w:vertAlign w:val="subscript"/>
        </w:rPr>
        <w:drawing>
          <wp:inline distT="0" distB="0" distL="0" distR="0" wp14:anchorId="6C0D157B" wp14:editId="4CFE05C5">
            <wp:extent cx="403860" cy="297180"/>
            <wp:effectExtent l="0" t="0" r="0" b="0"/>
            <wp:docPr id="19" name="Рисунок 14" descr="http://www.rosteplo.ru/Npb_files/nad_1576.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osteplo.ru/Npb_files/nad_1576.files/image028.gif"/>
                    <pic:cNvPicPr>
                      <a:picLocks noChangeAspect="1" noChangeArrowheads="1"/>
                    </pic:cNvPicPr>
                  </pic:nvPicPr>
                  <pic:blipFill>
                    <a:blip r:embed="rId24"/>
                    <a:srcRect/>
                    <a:stretch>
                      <a:fillRect/>
                    </a:stretch>
                  </pic:blipFill>
                  <pic:spPr bwMode="auto">
                    <a:xfrm>
                      <a:off x="0" y="0"/>
                      <a:ext cx="403860" cy="297180"/>
                    </a:xfrm>
                    <a:prstGeom prst="rect">
                      <a:avLst/>
                    </a:prstGeom>
                    <a:noFill/>
                    <a:ln w="9525">
                      <a:noFill/>
                      <a:miter lim="800000"/>
                      <a:headEnd/>
                      <a:tailEnd/>
                    </a:ln>
                  </pic:spPr>
                </pic:pic>
              </a:graphicData>
            </a:graphic>
          </wp:inline>
        </w:drawing>
      </w:r>
      <w:r w:rsidRPr="00B57A2D">
        <w:rPr>
          <w:rFonts w:eastAsia="Times New Roman" w:cs="Times New Roman"/>
          <w:szCs w:val="24"/>
        </w:rPr>
        <w:t xml:space="preserve">, </w:t>
      </w:r>
      <w:r w:rsidRPr="00B57A2D">
        <w:rPr>
          <w:rFonts w:eastAsia="Times New Roman" w:cs="Times New Roman"/>
          <w:noProof/>
          <w:szCs w:val="24"/>
          <w:vertAlign w:val="subscript"/>
        </w:rPr>
        <w:drawing>
          <wp:inline distT="0" distB="0" distL="0" distR="0" wp14:anchorId="48303A98" wp14:editId="7D44C5DD">
            <wp:extent cx="439420" cy="297180"/>
            <wp:effectExtent l="19050" t="0" r="0" b="0"/>
            <wp:docPr id="20" name="Рисунок 15" descr="http://www.rosteplo.ru/Npb_files/nad_1576.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osteplo.ru/Npb_files/nad_1576.files/image030.gif"/>
                    <pic:cNvPicPr>
                      <a:picLocks noChangeAspect="1" noChangeArrowheads="1"/>
                    </pic:cNvPicPr>
                  </pic:nvPicPr>
                  <pic:blipFill>
                    <a:blip r:embed="rId25"/>
                    <a:srcRect/>
                    <a:stretch>
                      <a:fillRect/>
                    </a:stretch>
                  </pic:blipFill>
                  <pic:spPr bwMode="auto">
                    <a:xfrm>
                      <a:off x="0" y="0"/>
                      <a:ext cx="439420" cy="297180"/>
                    </a:xfrm>
                    <a:prstGeom prst="rect">
                      <a:avLst/>
                    </a:prstGeom>
                    <a:noFill/>
                    <a:ln w="9525">
                      <a:noFill/>
                      <a:miter lim="800000"/>
                      <a:headEnd/>
                      <a:tailEnd/>
                    </a:ln>
                  </pic:spPr>
                </pic:pic>
              </a:graphicData>
            </a:graphic>
          </wp:inline>
        </w:drawing>
      </w:r>
      <w:r w:rsidRPr="00B57A2D">
        <w:rPr>
          <w:rFonts w:eastAsia="Times New Roman" w:cs="Times New Roman"/>
          <w:szCs w:val="24"/>
        </w:rPr>
        <w:t>- значения показателей готовности отдельных источников тепловой энергии;</w:t>
      </w:r>
    </w:p>
    <w:p w14:paraId="02F78544" w14:textId="77777777" w:rsidR="000F054E" w:rsidRPr="00B57A2D" w:rsidRDefault="000F054E" w:rsidP="00E86A6D">
      <w:pPr>
        <w:rPr>
          <w:rFonts w:eastAsia="Times New Roman" w:cs="Times New Roman"/>
          <w:szCs w:val="24"/>
        </w:rPr>
      </w:pPr>
      <w:r w:rsidRPr="00B57A2D">
        <w:rPr>
          <w:rFonts w:eastAsia="Times New Roman" w:cs="Times New Roman"/>
          <w:noProof/>
          <w:szCs w:val="24"/>
          <w:vertAlign w:val="subscript"/>
        </w:rPr>
        <w:drawing>
          <wp:inline distT="0" distB="0" distL="0" distR="0" wp14:anchorId="526797A9" wp14:editId="6B320948">
            <wp:extent cx="237490" cy="285115"/>
            <wp:effectExtent l="0" t="0" r="0" b="0"/>
            <wp:docPr id="21" name="Рисунок 16" descr="http://www.rosteplo.ru/Npb_files/nad_1576.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osteplo.ru/Npb_files/nad_1576.files/image032.gif"/>
                    <pic:cNvPicPr>
                      <a:picLocks noChangeAspect="1" noChangeArrowheads="1"/>
                    </pic:cNvPicPr>
                  </pic:nvPicPr>
                  <pic:blipFill>
                    <a:blip r:embed="rId16"/>
                    <a:srcRect/>
                    <a:stretch>
                      <a:fillRect/>
                    </a:stretch>
                  </pic:blipFill>
                  <pic:spPr bwMode="auto">
                    <a:xfrm>
                      <a:off x="0" y="0"/>
                      <a:ext cx="237490" cy="285115"/>
                    </a:xfrm>
                    <a:prstGeom prst="rect">
                      <a:avLst/>
                    </a:prstGeom>
                    <a:noFill/>
                    <a:ln w="9525">
                      <a:noFill/>
                      <a:miter lim="800000"/>
                      <a:headEnd/>
                      <a:tailEnd/>
                    </a:ln>
                  </pic:spPr>
                </pic:pic>
              </a:graphicData>
            </a:graphic>
          </wp:inline>
        </w:drawing>
      </w:r>
      <w:r w:rsidRPr="00B57A2D">
        <w:rPr>
          <w:rFonts w:eastAsia="Times New Roman" w:cs="Times New Roman"/>
          <w:szCs w:val="24"/>
        </w:rPr>
        <w:t xml:space="preserve">, </w:t>
      </w:r>
      <w:r w:rsidRPr="00B57A2D">
        <w:rPr>
          <w:rFonts w:eastAsia="Times New Roman" w:cs="Times New Roman"/>
          <w:noProof/>
          <w:szCs w:val="24"/>
          <w:vertAlign w:val="subscript"/>
        </w:rPr>
        <w:drawing>
          <wp:inline distT="0" distB="0" distL="0" distR="0" wp14:anchorId="799AF5A8" wp14:editId="48CF1A74">
            <wp:extent cx="273050" cy="285115"/>
            <wp:effectExtent l="0" t="0" r="0" b="0"/>
            <wp:docPr id="22" name="Рисунок 17" descr="http://www.rosteplo.ru/Npb_files/nad_1576.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rosteplo.ru/Npb_files/nad_1576.files/image034.gif"/>
                    <pic:cNvPicPr>
                      <a:picLocks noChangeAspect="1" noChangeArrowheads="1"/>
                    </pic:cNvPicPr>
                  </pic:nvPicPr>
                  <pic:blipFill>
                    <a:blip r:embed="rId17"/>
                    <a:srcRect/>
                    <a:stretch>
                      <a:fillRect/>
                    </a:stretch>
                  </pic:blipFill>
                  <pic:spPr bwMode="auto">
                    <a:xfrm>
                      <a:off x="0" y="0"/>
                      <a:ext cx="273050" cy="285115"/>
                    </a:xfrm>
                    <a:prstGeom prst="rect">
                      <a:avLst/>
                    </a:prstGeom>
                    <a:noFill/>
                    <a:ln w="9525">
                      <a:noFill/>
                      <a:miter lim="800000"/>
                      <a:headEnd/>
                      <a:tailEnd/>
                    </a:ln>
                  </pic:spPr>
                </pic:pic>
              </a:graphicData>
            </a:graphic>
          </wp:inline>
        </w:drawing>
      </w:r>
      <w:r w:rsidRPr="00B57A2D">
        <w:rPr>
          <w:rFonts w:eastAsia="Times New Roman" w:cs="Times New Roman"/>
          <w:szCs w:val="24"/>
        </w:rPr>
        <w:t>- средние фактические тепловые нагрузки за предшествующие 12 месяцев по каждому источнику тепловой энергии, определяются по формуле (2).</w:t>
      </w:r>
    </w:p>
    <w:p w14:paraId="6CC026B7" w14:textId="77777777" w:rsidR="000F054E" w:rsidRPr="00B57A2D" w:rsidRDefault="000F054E" w:rsidP="00E86A6D">
      <w:pPr>
        <w:rPr>
          <w:rFonts w:eastAsia="Times New Roman" w:cs="Times New Roman"/>
          <w:szCs w:val="24"/>
        </w:rPr>
      </w:pPr>
      <w:r w:rsidRPr="00B57A2D">
        <w:rPr>
          <w:rFonts w:eastAsia="Times New Roman" w:cs="Times New Roman"/>
          <w:szCs w:val="24"/>
        </w:rPr>
        <w:t>г)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характеризуется долей (%) тепловой нагрузки, не обеспеченной мощностью источников тепловой энергии и/или пропускной способностью тепловых сетей:</w:t>
      </w:r>
    </w:p>
    <w:p w14:paraId="229A3059" w14:textId="77777777" w:rsidR="000F054E" w:rsidRPr="00B57A2D" w:rsidRDefault="000F054E" w:rsidP="00E86A6D">
      <w:pPr>
        <w:rPr>
          <w:rFonts w:eastAsia="Times New Roman" w:cs="Times New Roman"/>
          <w:szCs w:val="24"/>
        </w:rPr>
      </w:pPr>
      <w:r w:rsidRPr="00B57A2D">
        <w:rPr>
          <w:rFonts w:eastAsia="Times New Roman" w:cs="Times New Roman"/>
          <w:szCs w:val="24"/>
        </w:rPr>
        <w:t>Кб = 1,0 - полная обеспеченность;</w:t>
      </w:r>
    </w:p>
    <w:p w14:paraId="103D8619" w14:textId="77777777" w:rsidR="000F054E" w:rsidRPr="00B57A2D" w:rsidRDefault="000F054E" w:rsidP="00E86A6D">
      <w:pPr>
        <w:rPr>
          <w:rFonts w:eastAsia="Times New Roman" w:cs="Times New Roman"/>
          <w:szCs w:val="24"/>
        </w:rPr>
      </w:pPr>
      <w:r w:rsidRPr="00B57A2D">
        <w:rPr>
          <w:rFonts w:eastAsia="Times New Roman" w:cs="Times New Roman"/>
          <w:szCs w:val="24"/>
        </w:rPr>
        <w:t>Кб = 0,8 - не обеспечена в размере 10% и менее;</w:t>
      </w:r>
    </w:p>
    <w:p w14:paraId="234E36AA" w14:textId="77777777" w:rsidR="000F054E" w:rsidRPr="00B57A2D" w:rsidRDefault="000F054E" w:rsidP="00E86A6D">
      <w:pPr>
        <w:rPr>
          <w:rFonts w:eastAsia="Times New Roman" w:cs="Times New Roman"/>
          <w:szCs w:val="24"/>
        </w:rPr>
      </w:pPr>
      <w:r w:rsidRPr="00B57A2D">
        <w:rPr>
          <w:rFonts w:eastAsia="Times New Roman" w:cs="Times New Roman"/>
          <w:szCs w:val="24"/>
        </w:rPr>
        <w:t>Кб = 0,5 - не обеспечена в размере более 10%.</w:t>
      </w:r>
    </w:p>
    <w:p w14:paraId="0A93D979" w14:textId="77777777" w:rsidR="000F054E" w:rsidRPr="00B57A2D" w:rsidRDefault="000F054E" w:rsidP="00E86A6D">
      <w:pPr>
        <w:rPr>
          <w:rFonts w:eastAsia="Times New Roman" w:cs="Times New Roman"/>
          <w:szCs w:val="24"/>
        </w:rPr>
      </w:pPr>
      <w:r w:rsidRPr="00B57A2D">
        <w:rPr>
          <w:rFonts w:eastAsia="Times New Roman" w:cs="Times New Roman"/>
          <w:szCs w:val="24"/>
        </w:rPr>
        <w:lastRenderedPageBreak/>
        <w:t>При наличии в системе теплоснабжения нескольких источников тепловой энергии общий показатель определяется по формуле:</w:t>
      </w:r>
    </w:p>
    <w:p w14:paraId="650AB5E5" w14:textId="77777777" w:rsidR="000F054E" w:rsidRPr="00B57A2D" w:rsidRDefault="000F054E" w:rsidP="00E86A6D">
      <w:pPr>
        <w:ind w:firstLine="0"/>
        <w:jc w:val="center"/>
        <w:rPr>
          <w:rFonts w:eastAsia="Times New Roman" w:cs="Times New Roman"/>
          <w:szCs w:val="24"/>
        </w:rPr>
      </w:pPr>
      <w:r w:rsidRPr="00B57A2D">
        <w:rPr>
          <w:rFonts w:eastAsia="Times New Roman" w:cs="Times New Roman"/>
          <w:noProof/>
          <w:szCs w:val="24"/>
          <w:vertAlign w:val="subscript"/>
        </w:rPr>
        <w:drawing>
          <wp:inline distT="0" distB="0" distL="0" distR="0" wp14:anchorId="4C36A7AF" wp14:editId="67CBD2B7">
            <wp:extent cx="2909570" cy="581660"/>
            <wp:effectExtent l="19050" t="0" r="0" b="0"/>
            <wp:docPr id="23" name="Рисунок 18" descr="http://www.rosteplo.ru/Npb_files/nad_1576.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rosteplo.ru/Npb_files/nad_1576.files/image036.gif"/>
                    <pic:cNvPicPr>
                      <a:picLocks noChangeAspect="1" noChangeArrowheads="1"/>
                    </pic:cNvPicPr>
                  </pic:nvPicPr>
                  <pic:blipFill>
                    <a:blip r:embed="rId26"/>
                    <a:srcRect/>
                    <a:stretch>
                      <a:fillRect/>
                    </a:stretch>
                  </pic:blipFill>
                  <pic:spPr bwMode="auto">
                    <a:xfrm>
                      <a:off x="0" y="0"/>
                      <a:ext cx="2909570" cy="581660"/>
                    </a:xfrm>
                    <a:prstGeom prst="rect">
                      <a:avLst/>
                    </a:prstGeom>
                    <a:noFill/>
                    <a:ln w="9525">
                      <a:noFill/>
                      <a:miter lim="800000"/>
                      <a:headEnd/>
                      <a:tailEnd/>
                    </a:ln>
                  </pic:spPr>
                </pic:pic>
              </a:graphicData>
            </a:graphic>
          </wp:inline>
        </w:drawing>
      </w:r>
      <w:r w:rsidRPr="00B57A2D">
        <w:rPr>
          <w:rFonts w:eastAsia="Times New Roman" w:cs="Times New Roman"/>
          <w:szCs w:val="24"/>
        </w:rPr>
        <w:t>, (6)</w:t>
      </w:r>
    </w:p>
    <w:p w14:paraId="66F10235" w14:textId="77777777" w:rsidR="000F054E" w:rsidRPr="00B57A2D" w:rsidRDefault="000F054E" w:rsidP="00E86A6D">
      <w:pPr>
        <w:rPr>
          <w:rFonts w:eastAsia="Times New Roman" w:cs="Times New Roman"/>
          <w:szCs w:val="24"/>
        </w:rPr>
      </w:pPr>
      <w:r w:rsidRPr="00B57A2D">
        <w:rPr>
          <w:rFonts w:eastAsia="Times New Roman" w:cs="Times New Roman"/>
          <w:szCs w:val="24"/>
        </w:rPr>
        <w:t>где</w:t>
      </w:r>
    </w:p>
    <w:p w14:paraId="46EE9A4C" w14:textId="77777777" w:rsidR="000F054E" w:rsidRPr="00B57A2D" w:rsidRDefault="000F054E" w:rsidP="00E86A6D">
      <w:pPr>
        <w:rPr>
          <w:rFonts w:eastAsia="Times New Roman" w:cs="Times New Roman"/>
          <w:szCs w:val="24"/>
        </w:rPr>
      </w:pPr>
      <w:r w:rsidRPr="00B57A2D">
        <w:rPr>
          <w:rFonts w:eastAsia="Times New Roman" w:cs="Times New Roman"/>
          <w:noProof/>
          <w:szCs w:val="24"/>
          <w:vertAlign w:val="subscript"/>
        </w:rPr>
        <w:drawing>
          <wp:inline distT="0" distB="0" distL="0" distR="0" wp14:anchorId="115FB723" wp14:editId="20016879">
            <wp:extent cx="403860" cy="297180"/>
            <wp:effectExtent l="19050" t="0" r="0" b="0"/>
            <wp:docPr id="24" name="Рисунок 19" descr="http://www.rosteplo.ru/Npb_files/nad_1576.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rosteplo.ru/Npb_files/nad_1576.files/image038.gif"/>
                    <pic:cNvPicPr>
                      <a:picLocks noChangeAspect="1" noChangeArrowheads="1"/>
                    </pic:cNvPicPr>
                  </pic:nvPicPr>
                  <pic:blipFill>
                    <a:blip r:embed="rId27"/>
                    <a:srcRect/>
                    <a:stretch>
                      <a:fillRect/>
                    </a:stretch>
                  </pic:blipFill>
                  <pic:spPr bwMode="auto">
                    <a:xfrm>
                      <a:off x="0" y="0"/>
                      <a:ext cx="403860" cy="297180"/>
                    </a:xfrm>
                    <a:prstGeom prst="rect">
                      <a:avLst/>
                    </a:prstGeom>
                    <a:noFill/>
                    <a:ln w="9525">
                      <a:noFill/>
                      <a:miter lim="800000"/>
                      <a:headEnd/>
                      <a:tailEnd/>
                    </a:ln>
                  </pic:spPr>
                </pic:pic>
              </a:graphicData>
            </a:graphic>
          </wp:inline>
        </w:drawing>
      </w:r>
      <w:r w:rsidRPr="00B57A2D">
        <w:rPr>
          <w:rFonts w:eastAsia="Times New Roman" w:cs="Times New Roman"/>
          <w:szCs w:val="24"/>
        </w:rPr>
        <w:t xml:space="preserve">, </w:t>
      </w:r>
      <w:r w:rsidRPr="00B57A2D">
        <w:rPr>
          <w:rFonts w:eastAsia="Times New Roman" w:cs="Times New Roman"/>
          <w:noProof/>
          <w:szCs w:val="24"/>
          <w:vertAlign w:val="subscript"/>
        </w:rPr>
        <w:drawing>
          <wp:inline distT="0" distB="0" distL="0" distR="0" wp14:anchorId="7111AA9E" wp14:editId="4DCB663C">
            <wp:extent cx="439420" cy="297180"/>
            <wp:effectExtent l="19050" t="0" r="0" b="0"/>
            <wp:docPr id="25" name="Рисунок 20" descr="http://www.rosteplo.ru/Npb_files/nad_1576.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rosteplo.ru/Npb_files/nad_1576.files/image040.gif"/>
                    <pic:cNvPicPr>
                      <a:picLocks noChangeAspect="1" noChangeArrowheads="1"/>
                    </pic:cNvPicPr>
                  </pic:nvPicPr>
                  <pic:blipFill>
                    <a:blip r:embed="rId28"/>
                    <a:srcRect/>
                    <a:stretch>
                      <a:fillRect/>
                    </a:stretch>
                  </pic:blipFill>
                  <pic:spPr bwMode="auto">
                    <a:xfrm>
                      <a:off x="0" y="0"/>
                      <a:ext cx="439420" cy="297180"/>
                    </a:xfrm>
                    <a:prstGeom prst="rect">
                      <a:avLst/>
                    </a:prstGeom>
                    <a:noFill/>
                    <a:ln w="9525">
                      <a:noFill/>
                      <a:miter lim="800000"/>
                      <a:headEnd/>
                      <a:tailEnd/>
                    </a:ln>
                  </pic:spPr>
                </pic:pic>
              </a:graphicData>
            </a:graphic>
          </wp:inline>
        </w:drawing>
      </w:r>
      <w:r w:rsidRPr="00B57A2D">
        <w:rPr>
          <w:rFonts w:eastAsia="Times New Roman" w:cs="Times New Roman"/>
          <w:szCs w:val="24"/>
        </w:rPr>
        <w:t>- значения показателей надежности отдельных источников тепловой энергии;</w:t>
      </w:r>
    </w:p>
    <w:p w14:paraId="4AA236CB" w14:textId="77777777" w:rsidR="000F054E" w:rsidRPr="00B57A2D" w:rsidRDefault="000F054E" w:rsidP="00E86A6D">
      <w:pPr>
        <w:rPr>
          <w:rFonts w:eastAsia="Times New Roman" w:cs="Times New Roman"/>
          <w:szCs w:val="24"/>
        </w:rPr>
      </w:pPr>
      <w:r w:rsidRPr="00B57A2D">
        <w:rPr>
          <w:rFonts w:eastAsia="Times New Roman" w:cs="Times New Roman"/>
          <w:noProof/>
          <w:szCs w:val="24"/>
          <w:vertAlign w:val="subscript"/>
        </w:rPr>
        <w:drawing>
          <wp:inline distT="0" distB="0" distL="0" distR="0" wp14:anchorId="0F1DE8F0" wp14:editId="097DEA33">
            <wp:extent cx="237490" cy="285115"/>
            <wp:effectExtent l="0" t="0" r="0" b="0"/>
            <wp:docPr id="26" name="Рисунок 21" descr="http://www.rosteplo.ru/Npb_files/nad_1576.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rosteplo.ru/Npb_files/nad_1576.files/image042.gif"/>
                    <pic:cNvPicPr>
                      <a:picLocks noChangeAspect="1" noChangeArrowheads="1"/>
                    </pic:cNvPicPr>
                  </pic:nvPicPr>
                  <pic:blipFill>
                    <a:blip r:embed="rId22"/>
                    <a:srcRect/>
                    <a:stretch>
                      <a:fillRect/>
                    </a:stretch>
                  </pic:blipFill>
                  <pic:spPr bwMode="auto">
                    <a:xfrm>
                      <a:off x="0" y="0"/>
                      <a:ext cx="237490" cy="285115"/>
                    </a:xfrm>
                    <a:prstGeom prst="rect">
                      <a:avLst/>
                    </a:prstGeom>
                    <a:noFill/>
                    <a:ln w="9525">
                      <a:noFill/>
                      <a:miter lim="800000"/>
                      <a:headEnd/>
                      <a:tailEnd/>
                    </a:ln>
                  </pic:spPr>
                </pic:pic>
              </a:graphicData>
            </a:graphic>
          </wp:inline>
        </w:drawing>
      </w:r>
      <w:r w:rsidRPr="00B57A2D">
        <w:rPr>
          <w:rFonts w:eastAsia="Times New Roman" w:cs="Times New Roman"/>
          <w:szCs w:val="24"/>
        </w:rPr>
        <w:t xml:space="preserve">, </w:t>
      </w:r>
      <w:r w:rsidRPr="00B57A2D">
        <w:rPr>
          <w:rFonts w:eastAsia="Times New Roman" w:cs="Times New Roman"/>
          <w:noProof/>
          <w:szCs w:val="24"/>
          <w:vertAlign w:val="subscript"/>
        </w:rPr>
        <w:drawing>
          <wp:inline distT="0" distB="0" distL="0" distR="0" wp14:anchorId="3E8E640B" wp14:editId="77A0D8B4">
            <wp:extent cx="273050" cy="285115"/>
            <wp:effectExtent l="0" t="0" r="0" b="0"/>
            <wp:docPr id="27" name="Рисунок 22" descr="http://www.rosteplo.ru/Npb_files/nad_1576.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rosteplo.ru/Npb_files/nad_1576.files/image044.gif"/>
                    <pic:cNvPicPr>
                      <a:picLocks noChangeAspect="1" noChangeArrowheads="1"/>
                    </pic:cNvPicPr>
                  </pic:nvPicPr>
                  <pic:blipFill>
                    <a:blip r:embed="rId17"/>
                    <a:srcRect/>
                    <a:stretch>
                      <a:fillRect/>
                    </a:stretch>
                  </pic:blipFill>
                  <pic:spPr bwMode="auto">
                    <a:xfrm>
                      <a:off x="0" y="0"/>
                      <a:ext cx="273050" cy="285115"/>
                    </a:xfrm>
                    <a:prstGeom prst="rect">
                      <a:avLst/>
                    </a:prstGeom>
                    <a:noFill/>
                    <a:ln w="9525">
                      <a:noFill/>
                      <a:miter lim="800000"/>
                      <a:headEnd/>
                      <a:tailEnd/>
                    </a:ln>
                  </pic:spPr>
                </pic:pic>
              </a:graphicData>
            </a:graphic>
          </wp:inline>
        </w:drawing>
      </w:r>
      <w:r w:rsidRPr="00B57A2D">
        <w:rPr>
          <w:rFonts w:eastAsia="Times New Roman" w:cs="Times New Roman"/>
          <w:szCs w:val="24"/>
        </w:rPr>
        <w:t>- средние фактические тепловые нагрузки за предшествующие 12 месяцев по каждому источнику тепловой энергии, определяются по формуле (2).</w:t>
      </w:r>
    </w:p>
    <w:p w14:paraId="4C1CD3C6" w14:textId="77777777" w:rsidR="000F054E" w:rsidRPr="00B57A2D" w:rsidRDefault="000F054E" w:rsidP="00E86A6D">
      <w:pPr>
        <w:rPr>
          <w:rFonts w:eastAsia="Times New Roman" w:cs="Times New Roman"/>
          <w:szCs w:val="24"/>
        </w:rPr>
      </w:pPr>
      <w:r w:rsidRPr="00B57A2D">
        <w:rPr>
          <w:rFonts w:eastAsia="Times New Roman" w:cs="Times New Roman"/>
          <w:szCs w:val="24"/>
        </w:rPr>
        <w:t>д) показатель уровня резервирования источников тепловой энергии и элементов тепловой сети путем их кольцевания и устройства перемычек (Кр), характеризуемый отношением резервируемой расчетной тепловой нагрузки к сумме расчетных тепловых нагрузок (%), подлежащих резервированию согласно схеме теплоснабжения поселений, городских округов, выраженный в %:</w:t>
      </w:r>
    </w:p>
    <w:p w14:paraId="08F53E75" w14:textId="77777777" w:rsidR="000F054E" w:rsidRPr="00B57A2D" w:rsidRDefault="000F054E" w:rsidP="00E86A6D">
      <w:pPr>
        <w:rPr>
          <w:rFonts w:eastAsia="Times New Roman" w:cs="Times New Roman"/>
          <w:szCs w:val="24"/>
        </w:rPr>
      </w:pPr>
      <w:r w:rsidRPr="00B57A2D">
        <w:rPr>
          <w:rFonts w:eastAsia="Times New Roman" w:cs="Times New Roman"/>
          <w:szCs w:val="24"/>
        </w:rPr>
        <w:t>Оценку уровня резервирования (Кр):</w:t>
      </w:r>
    </w:p>
    <w:p w14:paraId="4369B4B8" w14:textId="77777777" w:rsidR="000F054E" w:rsidRPr="00B57A2D" w:rsidRDefault="000F054E" w:rsidP="00E86A6D">
      <w:pPr>
        <w:rPr>
          <w:rFonts w:eastAsia="Times New Roman" w:cs="Times New Roman"/>
          <w:szCs w:val="24"/>
        </w:rPr>
      </w:pPr>
      <w:r w:rsidRPr="00B57A2D">
        <w:rPr>
          <w:rFonts w:eastAsia="Times New Roman" w:cs="Times New Roman"/>
          <w:szCs w:val="24"/>
        </w:rPr>
        <w:t>от 90% до 100% - Кр = 1,0;</w:t>
      </w:r>
    </w:p>
    <w:p w14:paraId="4946C2BF" w14:textId="77777777" w:rsidR="000F054E" w:rsidRPr="00B57A2D" w:rsidRDefault="000F054E" w:rsidP="00E86A6D">
      <w:pPr>
        <w:rPr>
          <w:rFonts w:eastAsia="Times New Roman" w:cs="Times New Roman"/>
          <w:szCs w:val="24"/>
        </w:rPr>
      </w:pPr>
      <w:r w:rsidRPr="00B57A2D">
        <w:rPr>
          <w:rFonts w:eastAsia="Times New Roman" w:cs="Times New Roman"/>
          <w:szCs w:val="24"/>
        </w:rPr>
        <w:t>от 70% до 90% включительно - Кр = 0,7;</w:t>
      </w:r>
    </w:p>
    <w:p w14:paraId="3AA9F34D" w14:textId="77777777" w:rsidR="000F054E" w:rsidRPr="00B57A2D" w:rsidRDefault="000F054E" w:rsidP="00E86A6D">
      <w:pPr>
        <w:rPr>
          <w:rFonts w:eastAsia="Times New Roman" w:cs="Times New Roman"/>
          <w:szCs w:val="24"/>
        </w:rPr>
      </w:pPr>
      <w:r w:rsidRPr="00B57A2D">
        <w:rPr>
          <w:rFonts w:eastAsia="Times New Roman" w:cs="Times New Roman"/>
          <w:szCs w:val="24"/>
        </w:rPr>
        <w:t>от 50% до 70% включительно - Кр = 0,5;</w:t>
      </w:r>
    </w:p>
    <w:p w14:paraId="24E7A99D" w14:textId="77777777" w:rsidR="000F054E" w:rsidRPr="00B57A2D" w:rsidRDefault="000F054E" w:rsidP="00E86A6D">
      <w:pPr>
        <w:rPr>
          <w:rFonts w:eastAsia="Times New Roman" w:cs="Times New Roman"/>
          <w:szCs w:val="24"/>
        </w:rPr>
      </w:pPr>
      <w:r w:rsidRPr="00B57A2D">
        <w:rPr>
          <w:rFonts w:eastAsia="Times New Roman" w:cs="Times New Roman"/>
          <w:szCs w:val="24"/>
        </w:rPr>
        <w:t>от 30% до 50% включительно - Кр = 0,3;</w:t>
      </w:r>
    </w:p>
    <w:p w14:paraId="6662C14D" w14:textId="77777777" w:rsidR="000F054E" w:rsidRPr="00B57A2D" w:rsidRDefault="000F054E" w:rsidP="00E86A6D">
      <w:pPr>
        <w:rPr>
          <w:rFonts w:eastAsia="Times New Roman" w:cs="Times New Roman"/>
          <w:szCs w:val="24"/>
        </w:rPr>
      </w:pPr>
      <w:r w:rsidRPr="00B57A2D">
        <w:rPr>
          <w:rFonts w:eastAsia="Times New Roman" w:cs="Times New Roman"/>
          <w:szCs w:val="24"/>
        </w:rPr>
        <w:t>менее 30% включительно - Кр = 0,2.</w:t>
      </w:r>
    </w:p>
    <w:p w14:paraId="759E9BEF" w14:textId="77777777" w:rsidR="000F054E" w:rsidRPr="00B57A2D" w:rsidRDefault="000F054E" w:rsidP="00E86A6D">
      <w:pPr>
        <w:rPr>
          <w:rFonts w:eastAsia="Times New Roman" w:cs="Times New Roman"/>
          <w:szCs w:val="24"/>
        </w:rPr>
      </w:pPr>
      <w:r w:rsidRPr="00B57A2D">
        <w:rPr>
          <w:rFonts w:eastAsia="Times New Roman" w:cs="Times New Roman"/>
          <w:szCs w:val="24"/>
        </w:rPr>
        <w:t>При наличии в системе теплоснабжения нескольких источников тепловой энергии общий показатель определяется по формуле:</w:t>
      </w:r>
    </w:p>
    <w:p w14:paraId="60D10E6B" w14:textId="77777777" w:rsidR="000F054E" w:rsidRPr="00B57A2D" w:rsidRDefault="000F054E" w:rsidP="00E86A6D">
      <w:pPr>
        <w:ind w:firstLine="0"/>
        <w:jc w:val="center"/>
        <w:rPr>
          <w:rFonts w:eastAsia="Times New Roman" w:cs="Times New Roman"/>
          <w:szCs w:val="24"/>
        </w:rPr>
      </w:pPr>
      <w:r w:rsidRPr="00B57A2D">
        <w:rPr>
          <w:rFonts w:eastAsia="Times New Roman" w:cs="Times New Roman"/>
          <w:noProof/>
          <w:szCs w:val="24"/>
          <w:vertAlign w:val="subscript"/>
        </w:rPr>
        <w:drawing>
          <wp:inline distT="0" distB="0" distL="0" distR="0" wp14:anchorId="70A66201" wp14:editId="3A0AC0DE">
            <wp:extent cx="3099435" cy="581660"/>
            <wp:effectExtent l="19050" t="0" r="0" b="0"/>
            <wp:docPr id="28" name="Рисунок 23" descr="http://www.rosteplo.ru/Npb_files/nad_1576.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rosteplo.ru/Npb_files/nad_1576.files/image046.gif"/>
                    <pic:cNvPicPr>
                      <a:picLocks noChangeAspect="1" noChangeArrowheads="1"/>
                    </pic:cNvPicPr>
                  </pic:nvPicPr>
                  <pic:blipFill>
                    <a:blip r:embed="rId29"/>
                    <a:srcRect/>
                    <a:stretch>
                      <a:fillRect/>
                    </a:stretch>
                  </pic:blipFill>
                  <pic:spPr bwMode="auto">
                    <a:xfrm>
                      <a:off x="0" y="0"/>
                      <a:ext cx="3099435" cy="581660"/>
                    </a:xfrm>
                    <a:prstGeom prst="rect">
                      <a:avLst/>
                    </a:prstGeom>
                    <a:noFill/>
                    <a:ln w="9525">
                      <a:noFill/>
                      <a:miter lim="800000"/>
                      <a:headEnd/>
                      <a:tailEnd/>
                    </a:ln>
                  </pic:spPr>
                </pic:pic>
              </a:graphicData>
            </a:graphic>
          </wp:inline>
        </w:drawing>
      </w:r>
      <w:r w:rsidRPr="00B57A2D">
        <w:rPr>
          <w:rFonts w:eastAsia="Times New Roman" w:cs="Times New Roman"/>
          <w:szCs w:val="24"/>
        </w:rPr>
        <w:t>, (7)</w:t>
      </w:r>
    </w:p>
    <w:p w14:paraId="4F22FC9B" w14:textId="77777777" w:rsidR="000F054E" w:rsidRPr="00B57A2D" w:rsidRDefault="000F054E" w:rsidP="00E86A6D">
      <w:pPr>
        <w:rPr>
          <w:rFonts w:eastAsia="Times New Roman" w:cs="Times New Roman"/>
          <w:szCs w:val="24"/>
        </w:rPr>
      </w:pPr>
      <w:r w:rsidRPr="00B57A2D">
        <w:rPr>
          <w:rFonts w:eastAsia="Times New Roman" w:cs="Times New Roman"/>
          <w:szCs w:val="24"/>
        </w:rPr>
        <w:t>где</w:t>
      </w:r>
    </w:p>
    <w:p w14:paraId="0C41A911" w14:textId="77777777" w:rsidR="000F054E" w:rsidRPr="00B57A2D" w:rsidRDefault="000F054E" w:rsidP="00E86A6D">
      <w:pPr>
        <w:rPr>
          <w:rFonts w:eastAsia="Times New Roman" w:cs="Times New Roman"/>
          <w:szCs w:val="24"/>
        </w:rPr>
      </w:pPr>
      <w:r w:rsidRPr="00B57A2D">
        <w:rPr>
          <w:rFonts w:eastAsia="Times New Roman" w:cs="Times New Roman"/>
          <w:noProof/>
          <w:szCs w:val="24"/>
          <w:vertAlign w:val="subscript"/>
        </w:rPr>
        <w:drawing>
          <wp:inline distT="0" distB="0" distL="0" distR="0" wp14:anchorId="4995CBE8" wp14:editId="12BC5328">
            <wp:extent cx="403860" cy="320675"/>
            <wp:effectExtent l="19050" t="0" r="0" b="0"/>
            <wp:docPr id="29" name="Рисунок 24" descr="http://www.rosteplo.ru/Npb_files/nad_1576.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rosteplo.ru/Npb_files/nad_1576.files/image048.gif"/>
                    <pic:cNvPicPr>
                      <a:picLocks noChangeAspect="1" noChangeArrowheads="1"/>
                    </pic:cNvPicPr>
                  </pic:nvPicPr>
                  <pic:blipFill>
                    <a:blip r:embed="rId30"/>
                    <a:srcRect/>
                    <a:stretch>
                      <a:fillRect/>
                    </a:stretch>
                  </pic:blipFill>
                  <pic:spPr bwMode="auto">
                    <a:xfrm>
                      <a:off x="0" y="0"/>
                      <a:ext cx="403860" cy="320675"/>
                    </a:xfrm>
                    <a:prstGeom prst="rect">
                      <a:avLst/>
                    </a:prstGeom>
                    <a:noFill/>
                    <a:ln w="9525">
                      <a:noFill/>
                      <a:miter lim="800000"/>
                      <a:headEnd/>
                      <a:tailEnd/>
                    </a:ln>
                  </pic:spPr>
                </pic:pic>
              </a:graphicData>
            </a:graphic>
          </wp:inline>
        </w:drawing>
      </w:r>
      <w:r w:rsidRPr="00B57A2D">
        <w:rPr>
          <w:rFonts w:eastAsia="Times New Roman" w:cs="Times New Roman"/>
          <w:szCs w:val="24"/>
        </w:rPr>
        <w:t xml:space="preserve">, </w:t>
      </w:r>
      <w:r w:rsidRPr="00B57A2D">
        <w:rPr>
          <w:rFonts w:eastAsia="Times New Roman" w:cs="Times New Roman"/>
          <w:noProof/>
          <w:szCs w:val="24"/>
          <w:vertAlign w:val="subscript"/>
        </w:rPr>
        <w:drawing>
          <wp:inline distT="0" distB="0" distL="0" distR="0" wp14:anchorId="5DCEF122" wp14:editId="670589C1">
            <wp:extent cx="439420" cy="320675"/>
            <wp:effectExtent l="0" t="0" r="0" b="0"/>
            <wp:docPr id="30" name="Рисунок 25" descr="http://www.rosteplo.ru/Npb_files/nad_1576.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osteplo.ru/Npb_files/nad_1576.files/image050.gif"/>
                    <pic:cNvPicPr>
                      <a:picLocks noChangeAspect="1" noChangeArrowheads="1"/>
                    </pic:cNvPicPr>
                  </pic:nvPicPr>
                  <pic:blipFill>
                    <a:blip r:embed="rId31"/>
                    <a:srcRect/>
                    <a:stretch>
                      <a:fillRect/>
                    </a:stretch>
                  </pic:blipFill>
                  <pic:spPr bwMode="auto">
                    <a:xfrm>
                      <a:off x="0" y="0"/>
                      <a:ext cx="439420" cy="320675"/>
                    </a:xfrm>
                    <a:prstGeom prst="rect">
                      <a:avLst/>
                    </a:prstGeom>
                    <a:noFill/>
                    <a:ln w="9525">
                      <a:noFill/>
                      <a:miter lim="800000"/>
                      <a:headEnd/>
                      <a:tailEnd/>
                    </a:ln>
                  </pic:spPr>
                </pic:pic>
              </a:graphicData>
            </a:graphic>
          </wp:inline>
        </w:drawing>
      </w:r>
      <w:r w:rsidRPr="00B57A2D">
        <w:rPr>
          <w:rFonts w:eastAsia="Times New Roman" w:cs="Times New Roman"/>
          <w:szCs w:val="24"/>
        </w:rPr>
        <w:t>- значения показателей надежности отдельных источников тепловой энергии;</w:t>
      </w:r>
    </w:p>
    <w:p w14:paraId="4DFFB416" w14:textId="77777777" w:rsidR="000F054E" w:rsidRPr="00B57A2D" w:rsidRDefault="000F054E" w:rsidP="00E86A6D">
      <w:pPr>
        <w:rPr>
          <w:rFonts w:eastAsia="Times New Roman" w:cs="Times New Roman"/>
          <w:szCs w:val="24"/>
        </w:rPr>
      </w:pPr>
      <w:r w:rsidRPr="00B57A2D">
        <w:rPr>
          <w:rFonts w:eastAsia="Times New Roman" w:cs="Times New Roman"/>
          <w:noProof/>
          <w:szCs w:val="24"/>
          <w:vertAlign w:val="subscript"/>
        </w:rPr>
        <w:drawing>
          <wp:inline distT="0" distB="0" distL="0" distR="0" wp14:anchorId="5A829A3D" wp14:editId="5F63E9EE">
            <wp:extent cx="237490" cy="285115"/>
            <wp:effectExtent l="0" t="0" r="0" b="0"/>
            <wp:docPr id="31" name="Рисунок 26" descr="http://www.rosteplo.ru/Npb_files/nad_1576.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rosteplo.ru/Npb_files/nad_1576.files/image052.gif"/>
                    <pic:cNvPicPr>
                      <a:picLocks noChangeAspect="1" noChangeArrowheads="1"/>
                    </pic:cNvPicPr>
                  </pic:nvPicPr>
                  <pic:blipFill>
                    <a:blip r:embed="rId22"/>
                    <a:srcRect/>
                    <a:stretch>
                      <a:fillRect/>
                    </a:stretch>
                  </pic:blipFill>
                  <pic:spPr bwMode="auto">
                    <a:xfrm>
                      <a:off x="0" y="0"/>
                      <a:ext cx="237490" cy="285115"/>
                    </a:xfrm>
                    <a:prstGeom prst="rect">
                      <a:avLst/>
                    </a:prstGeom>
                    <a:noFill/>
                    <a:ln w="9525">
                      <a:noFill/>
                      <a:miter lim="800000"/>
                      <a:headEnd/>
                      <a:tailEnd/>
                    </a:ln>
                  </pic:spPr>
                </pic:pic>
              </a:graphicData>
            </a:graphic>
          </wp:inline>
        </w:drawing>
      </w:r>
      <w:r w:rsidRPr="00B57A2D">
        <w:rPr>
          <w:rFonts w:eastAsia="Times New Roman" w:cs="Times New Roman"/>
          <w:szCs w:val="24"/>
        </w:rPr>
        <w:t xml:space="preserve">, </w:t>
      </w:r>
      <w:r w:rsidRPr="00B57A2D">
        <w:rPr>
          <w:rFonts w:eastAsia="Times New Roman" w:cs="Times New Roman"/>
          <w:noProof/>
          <w:szCs w:val="24"/>
          <w:vertAlign w:val="subscript"/>
        </w:rPr>
        <w:drawing>
          <wp:inline distT="0" distB="0" distL="0" distR="0" wp14:anchorId="17122C26" wp14:editId="2F347BBB">
            <wp:extent cx="273050" cy="285115"/>
            <wp:effectExtent l="0" t="0" r="0" b="0"/>
            <wp:docPr id="32" name="Рисунок 27" descr="http://www.rosteplo.ru/Npb_files/nad_1576.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rosteplo.ru/Npb_files/nad_1576.files/image054.gif"/>
                    <pic:cNvPicPr>
                      <a:picLocks noChangeAspect="1" noChangeArrowheads="1"/>
                    </pic:cNvPicPr>
                  </pic:nvPicPr>
                  <pic:blipFill>
                    <a:blip r:embed="rId17"/>
                    <a:srcRect/>
                    <a:stretch>
                      <a:fillRect/>
                    </a:stretch>
                  </pic:blipFill>
                  <pic:spPr bwMode="auto">
                    <a:xfrm>
                      <a:off x="0" y="0"/>
                      <a:ext cx="273050" cy="285115"/>
                    </a:xfrm>
                    <a:prstGeom prst="rect">
                      <a:avLst/>
                    </a:prstGeom>
                    <a:noFill/>
                    <a:ln w="9525">
                      <a:noFill/>
                      <a:miter lim="800000"/>
                      <a:headEnd/>
                      <a:tailEnd/>
                    </a:ln>
                  </pic:spPr>
                </pic:pic>
              </a:graphicData>
            </a:graphic>
          </wp:inline>
        </w:drawing>
      </w:r>
      <w:r w:rsidRPr="00B57A2D">
        <w:rPr>
          <w:rFonts w:eastAsia="Times New Roman" w:cs="Times New Roman"/>
          <w:szCs w:val="24"/>
        </w:rPr>
        <w:t>- средние фактические тепловые нагрузки за предшествующие 12 месяцев по каждому источнику тепловой энергии, определяются по формуле (2).</w:t>
      </w:r>
    </w:p>
    <w:p w14:paraId="65AC91B2" w14:textId="77777777" w:rsidR="000F054E" w:rsidRPr="00B57A2D" w:rsidRDefault="000F054E" w:rsidP="00E86A6D">
      <w:pPr>
        <w:rPr>
          <w:rFonts w:eastAsia="Times New Roman" w:cs="Times New Roman"/>
          <w:szCs w:val="24"/>
        </w:rPr>
      </w:pPr>
      <w:r w:rsidRPr="00B57A2D">
        <w:rPr>
          <w:rFonts w:eastAsia="Times New Roman" w:cs="Times New Roman"/>
          <w:szCs w:val="24"/>
        </w:rPr>
        <w:t>е) показатель технического состояния тепловых сетей (Кс), характеризуемый долей ветхих, подлежащих замене трубопроводов, определяется по формуле:</w:t>
      </w:r>
    </w:p>
    <w:p w14:paraId="285E5479" w14:textId="77777777" w:rsidR="000F054E" w:rsidRPr="00B57A2D" w:rsidRDefault="000F054E" w:rsidP="00E86A6D">
      <w:pPr>
        <w:ind w:firstLine="0"/>
        <w:jc w:val="center"/>
        <w:rPr>
          <w:rFonts w:eastAsia="Times New Roman" w:cs="Times New Roman"/>
          <w:szCs w:val="24"/>
        </w:rPr>
      </w:pPr>
      <w:r w:rsidRPr="00B57A2D">
        <w:rPr>
          <w:rFonts w:eastAsia="Times New Roman" w:cs="Times New Roman"/>
          <w:noProof/>
          <w:szCs w:val="24"/>
          <w:vertAlign w:val="subscript"/>
        </w:rPr>
        <w:drawing>
          <wp:inline distT="0" distB="0" distL="0" distR="0" wp14:anchorId="0B7B8B2E" wp14:editId="1D9719D0">
            <wp:extent cx="1424940" cy="581660"/>
            <wp:effectExtent l="19050" t="0" r="0" b="0"/>
            <wp:docPr id="33" name="Рисунок 28" descr="http://www.rosteplo.ru/Npb_files/nad_1576.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rosteplo.ru/Npb_files/nad_1576.files/image056.gif"/>
                    <pic:cNvPicPr>
                      <a:picLocks noChangeAspect="1" noChangeArrowheads="1"/>
                    </pic:cNvPicPr>
                  </pic:nvPicPr>
                  <pic:blipFill>
                    <a:blip r:embed="rId32"/>
                    <a:srcRect/>
                    <a:stretch>
                      <a:fillRect/>
                    </a:stretch>
                  </pic:blipFill>
                  <pic:spPr bwMode="auto">
                    <a:xfrm>
                      <a:off x="0" y="0"/>
                      <a:ext cx="1424940" cy="581660"/>
                    </a:xfrm>
                    <a:prstGeom prst="rect">
                      <a:avLst/>
                    </a:prstGeom>
                    <a:noFill/>
                    <a:ln w="9525">
                      <a:noFill/>
                      <a:miter lim="800000"/>
                      <a:headEnd/>
                      <a:tailEnd/>
                    </a:ln>
                  </pic:spPr>
                </pic:pic>
              </a:graphicData>
            </a:graphic>
          </wp:inline>
        </w:drawing>
      </w:r>
      <w:r w:rsidRPr="00B57A2D">
        <w:rPr>
          <w:rFonts w:eastAsia="Times New Roman" w:cs="Times New Roman"/>
          <w:szCs w:val="24"/>
        </w:rPr>
        <w:t>, (8)</w:t>
      </w:r>
    </w:p>
    <w:p w14:paraId="45DB74A2" w14:textId="77777777" w:rsidR="000F054E" w:rsidRPr="00B57A2D" w:rsidRDefault="000F054E" w:rsidP="00E86A6D">
      <w:pPr>
        <w:rPr>
          <w:rFonts w:eastAsia="Times New Roman" w:cs="Times New Roman"/>
          <w:szCs w:val="24"/>
        </w:rPr>
      </w:pPr>
      <w:r w:rsidRPr="00B57A2D">
        <w:rPr>
          <w:rFonts w:eastAsia="Times New Roman" w:cs="Times New Roman"/>
          <w:szCs w:val="24"/>
        </w:rPr>
        <w:t>где</w:t>
      </w:r>
    </w:p>
    <w:p w14:paraId="0F163A0E" w14:textId="77777777" w:rsidR="000F054E" w:rsidRPr="00B57A2D" w:rsidRDefault="000F054E" w:rsidP="00E86A6D">
      <w:pPr>
        <w:rPr>
          <w:rFonts w:eastAsia="Times New Roman" w:cs="Times New Roman"/>
          <w:szCs w:val="24"/>
        </w:rPr>
      </w:pPr>
      <w:r w:rsidRPr="00B57A2D">
        <w:rPr>
          <w:rFonts w:eastAsia="Times New Roman" w:cs="Times New Roman"/>
          <w:noProof/>
          <w:szCs w:val="24"/>
          <w:vertAlign w:val="subscript"/>
        </w:rPr>
        <w:drawing>
          <wp:inline distT="0" distB="0" distL="0" distR="0" wp14:anchorId="48C5F995" wp14:editId="6E04ABBB">
            <wp:extent cx="427355" cy="297180"/>
            <wp:effectExtent l="0" t="0" r="0" b="0"/>
            <wp:docPr id="34" name="Рисунок 29" descr="http://www.rosteplo.ru/Npb_files/nad_1576.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rosteplo.ru/Npb_files/nad_1576.files/image058.gif"/>
                    <pic:cNvPicPr>
                      <a:picLocks noChangeAspect="1" noChangeArrowheads="1"/>
                    </pic:cNvPicPr>
                  </pic:nvPicPr>
                  <pic:blipFill>
                    <a:blip r:embed="rId33"/>
                    <a:srcRect/>
                    <a:stretch>
                      <a:fillRect/>
                    </a:stretch>
                  </pic:blipFill>
                  <pic:spPr bwMode="auto">
                    <a:xfrm>
                      <a:off x="0" y="0"/>
                      <a:ext cx="427355" cy="297180"/>
                    </a:xfrm>
                    <a:prstGeom prst="rect">
                      <a:avLst/>
                    </a:prstGeom>
                    <a:noFill/>
                    <a:ln w="9525">
                      <a:noFill/>
                      <a:miter lim="800000"/>
                      <a:headEnd/>
                      <a:tailEnd/>
                    </a:ln>
                  </pic:spPr>
                </pic:pic>
              </a:graphicData>
            </a:graphic>
          </wp:inline>
        </w:drawing>
      </w:r>
      <w:r w:rsidRPr="00B57A2D">
        <w:rPr>
          <w:rFonts w:eastAsia="Times New Roman" w:cs="Times New Roman"/>
          <w:szCs w:val="24"/>
        </w:rPr>
        <w:t>- протяженность тепловых сетей, находящихся в эксплуатации;</w:t>
      </w:r>
    </w:p>
    <w:p w14:paraId="62BDDE56" w14:textId="77777777" w:rsidR="000F054E" w:rsidRPr="00B57A2D" w:rsidRDefault="000F054E" w:rsidP="00E86A6D">
      <w:pPr>
        <w:rPr>
          <w:rFonts w:eastAsia="Times New Roman" w:cs="Times New Roman"/>
          <w:szCs w:val="24"/>
        </w:rPr>
      </w:pPr>
      <w:r w:rsidRPr="00B57A2D">
        <w:rPr>
          <w:rFonts w:eastAsia="Times New Roman" w:cs="Times New Roman"/>
          <w:noProof/>
          <w:szCs w:val="24"/>
          <w:vertAlign w:val="subscript"/>
        </w:rPr>
        <w:drawing>
          <wp:inline distT="0" distB="0" distL="0" distR="0" wp14:anchorId="443D26A2" wp14:editId="78FFFEDF">
            <wp:extent cx="379730" cy="297180"/>
            <wp:effectExtent l="0" t="0" r="0" b="0"/>
            <wp:docPr id="35" name="Рисунок 30" descr="http://www.rosteplo.ru/Npb_files/nad_1576.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rosteplo.ru/Npb_files/nad_1576.files/image060.gif"/>
                    <pic:cNvPicPr>
                      <a:picLocks noChangeAspect="1" noChangeArrowheads="1"/>
                    </pic:cNvPicPr>
                  </pic:nvPicPr>
                  <pic:blipFill>
                    <a:blip r:embed="rId34"/>
                    <a:srcRect/>
                    <a:stretch>
                      <a:fillRect/>
                    </a:stretch>
                  </pic:blipFill>
                  <pic:spPr bwMode="auto">
                    <a:xfrm>
                      <a:off x="0" y="0"/>
                      <a:ext cx="379730" cy="297180"/>
                    </a:xfrm>
                    <a:prstGeom prst="rect">
                      <a:avLst/>
                    </a:prstGeom>
                    <a:noFill/>
                    <a:ln w="9525">
                      <a:noFill/>
                      <a:miter lim="800000"/>
                      <a:headEnd/>
                      <a:tailEnd/>
                    </a:ln>
                  </pic:spPr>
                </pic:pic>
              </a:graphicData>
            </a:graphic>
          </wp:inline>
        </w:drawing>
      </w:r>
      <w:r w:rsidRPr="00B57A2D">
        <w:rPr>
          <w:rFonts w:eastAsia="Times New Roman" w:cs="Times New Roman"/>
          <w:szCs w:val="24"/>
        </w:rPr>
        <w:t>- протяженность ветхих тепловых сетей, находящихся в эксплуатации.</w:t>
      </w:r>
    </w:p>
    <w:p w14:paraId="29076C60" w14:textId="77777777" w:rsidR="000F054E" w:rsidRPr="00B57A2D" w:rsidRDefault="000F054E" w:rsidP="00E86A6D">
      <w:pPr>
        <w:rPr>
          <w:rFonts w:eastAsia="Times New Roman" w:cs="Times New Roman"/>
          <w:szCs w:val="24"/>
        </w:rPr>
      </w:pPr>
      <w:r w:rsidRPr="00B57A2D">
        <w:rPr>
          <w:rFonts w:eastAsia="Times New Roman" w:cs="Times New Roman"/>
          <w:szCs w:val="24"/>
        </w:rPr>
        <w:t>ж) показатель интенсивности отказов систем теплоснабжения:</w:t>
      </w:r>
    </w:p>
    <w:p w14:paraId="1CD55E44" w14:textId="77777777" w:rsidR="000F054E" w:rsidRPr="00B57A2D" w:rsidRDefault="000F054E" w:rsidP="00E86A6D">
      <w:pPr>
        <w:rPr>
          <w:rFonts w:eastAsia="Times New Roman" w:cs="Times New Roman"/>
          <w:szCs w:val="24"/>
        </w:rPr>
      </w:pPr>
      <w:r w:rsidRPr="00B57A2D">
        <w:rPr>
          <w:rFonts w:eastAsia="Times New Roman" w:cs="Times New Roman"/>
          <w:szCs w:val="24"/>
        </w:rPr>
        <w:t>1) показатель интенсивности отказов тепловых сетей (Котк тс),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14:paraId="408E23CE" w14:textId="77777777" w:rsidR="000F054E" w:rsidRPr="00B57A2D" w:rsidRDefault="000F054E" w:rsidP="00E86A6D">
      <w:pPr>
        <w:rPr>
          <w:rFonts w:eastAsia="Times New Roman" w:cs="Times New Roman"/>
          <w:szCs w:val="24"/>
        </w:rPr>
      </w:pPr>
      <w:r w:rsidRPr="00B57A2D">
        <w:rPr>
          <w:rFonts w:eastAsia="Times New Roman" w:cs="Times New Roman"/>
          <w:szCs w:val="24"/>
        </w:rPr>
        <w:t>Иотк тс = nотк / S [1 / (км * год)], где</w:t>
      </w:r>
    </w:p>
    <w:p w14:paraId="28006C28" w14:textId="77777777" w:rsidR="000F054E" w:rsidRPr="00B57A2D" w:rsidRDefault="000F054E" w:rsidP="00E86A6D">
      <w:pPr>
        <w:rPr>
          <w:rFonts w:eastAsia="Times New Roman" w:cs="Times New Roman"/>
          <w:szCs w:val="24"/>
        </w:rPr>
      </w:pPr>
      <w:r w:rsidRPr="00B57A2D">
        <w:rPr>
          <w:rFonts w:eastAsia="Times New Roman" w:cs="Times New Roman"/>
          <w:szCs w:val="24"/>
        </w:rPr>
        <w:t>nотк - количество отказов за предыдущий год;</w:t>
      </w:r>
    </w:p>
    <w:p w14:paraId="3341F799" w14:textId="77777777" w:rsidR="000F054E" w:rsidRPr="00B57A2D" w:rsidRDefault="000F054E" w:rsidP="00E86A6D">
      <w:pPr>
        <w:rPr>
          <w:rFonts w:eastAsia="Times New Roman" w:cs="Times New Roman"/>
          <w:szCs w:val="24"/>
        </w:rPr>
      </w:pPr>
      <w:r w:rsidRPr="00B57A2D">
        <w:rPr>
          <w:rFonts w:eastAsia="Times New Roman" w:cs="Times New Roman"/>
          <w:szCs w:val="24"/>
        </w:rPr>
        <w:lastRenderedPageBreak/>
        <w:t>S - протяженность тепловой сети (в двухтрубном исполнении) данной системы теплоснабжения [км].</w:t>
      </w:r>
    </w:p>
    <w:p w14:paraId="04C483D9" w14:textId="77777777" w:rsidR="000F054E" w:rsidRPr="00B57A2D" w:rsidRDefault="000F054E" w:rsidP="00E86A6D">
      <w:pPr>
        <w:rPr>
          <w:rFonts w:eastAsia="Times New Roman" w:cs="Times New Roman"/>
          <w:szCs w:val="24"/>
        </w:rPr>
      </w:pPr>
      <w:r w:rsidRPr="00B57A2D">
        <w:rPr>
          <w:rFonts w:eastAsia="Times New Roman" w:cs="Times New Roman"/>
          <w:szCs w:val="24"/>
        </w:rPr>
        <w:t>В зависимости от интенсивности отказов (Иотк тс) определяется показатель надежности тепловых сетей (Котк тс):</w:t>
      </w:r>
    </w:p>
    <w:p w14:paraId="0202D874" w14:textId="77777777" w:rsidR="000F054E" w:rsidRPr="00B57A2D" w:rsidRDefault="000F054E" w:rsidP="00E86A6D">
      <w:pPr>
        <w:rPr>
          <w:rFonts w:eastAsia="Times New Roman" w:cs="Times New Roman"/>
          <w:szCs w:val="24"/>
        </w:rPr>
      </w:pPr>
      <w:r w:rsidRPr="00B57A2D">
        <w:rPr>
          <w:rFonts w:eastAsia="Times New Roman" w:cs="Times New Roman"/>
          <w:szCs w:val="24"/>
        </w:rPr>
        <w:t>до 0,2 включительно - Котк тс = 1,0;</w:t>
      </w:r>
    </w:p>
    <w:p w14:paraId="42368B98" w14:textId="77777777" w:rsidR="000F054E" w:rsidRPr="00B57A2D" w:rsidRDefault="000F054E" w:rsidP="00E86A6D">
      <w:pPr>
        <w:rPr>
          <w:rFonts w:eastAsia="Times New Roman" w:cs="Times New Roman"/>
          <w:szCs w:val="24"/>
        </w:rPr>
      </w:pPr>
      <w:r w:rsidRPr="00B57A2D">
        <w:rPr>
          <w:rFonts w:eastAsia="Times New Roman" w:cs="Times New Roman"/>
          <w:szCs w:val="24"/>
        </w:rPr>
        <w:t>от 0,2 до 0,6 включительно - Котк тс = 0,8;</w:t>
      </w:r>
    </w:p>
    <w:p w14:paraId="41961B91" w14:textId="77777777" w:rsidR="000F054E" w:rsidRPr="00B57A2D" w:rsidRDefault="000F054E" w:rsidP="00E86A6D">
      <w:pPr>
        <w:rPr>
          <w:rFonts w:eastAsia="Times New Roman" w:cs="Times New Roman"/>
          <w:szCs w:val="24"/>
        </w:rPr>
      </w:pPr>
      <w:r w:rsidRPr="00B57A2D">
        <w:rPr>
          <w:rFonts w:eastAsia="Times New Roman" w:cs="Times New Roman"/>
          <w:szCs w:val="24"/>
        </w:rPr>
        <w:t>от 0,6 - 1,2 включительно - Котк тс = 0,6;</w:t>
      </w:r>
    </w:p>
    <w:p w14:paraId="36AC4FE2" w14:textId="77777777" w:rsidR="000F054E" w:rsidRPr="00B57A2D" w:rsidRDefault="000F054E" w:rsidP="00E86A6D">
      <w:pPr>
        <w:rPr>
          <w:rFonts w:eastAsia="Times New Roman" w:cs="Times New Roman"/>
          <w:szCs w:val="24"/>
        </w:rPr>
      </w:pPr>
      <w:r w:rsidRPr="00B57A2D">
        <w:rPr>
          <w:rFonts w:eastAsia="Times New Roman" w:cs="Times New Roman"/>
          <w:szCs w:val="24"/>
        </w:rPr>
        <w:t>свыше 1,2 - Котк тс = 0,5.</w:t>
      </w:r>
    </w:p>
    <w:p w14:paraId="0B817283" w14:textId="77777777" w:rsidR="000F054E" w:rsidRPr="00B57A2D" w:rsidRDefault="000F054E" w:rsidP="00E86A6D">
      <w:pPr>
        <w:rPr>
          <w:rFonts w:eastAsia="Times New Roman" w:cs="Times New Roman"/>
          <w:szCs w:val="24"/>
        </w:rPr>
      </w:pPr>
      <w:r w:rsidRPr="00B57A2D">
        <w:rPr>
          <w:rFonts w:eastAsia="Times New Roman" w:cs="Times New Roman"/>
          <w:szCs w:val="24"/>
        </w:rPr>
        <w:t>2) показатель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(Котк ит):</w:t>
      </w:r>
    </w:p>
    <w:p w14:paraId="0012C42A" w14:textId="77777777" w:rsidR="000F054E" w:rsidRPr="00B57A2D" w:rsidRDefault="000F054E" w:rsidP="00E86A6D">
      <w:pPr>
        <w:ind w:firstLine="0"/>
        <w:jc w:val="center"/>
        <w:rPr>
          <w:rFonts w:eastAsia="Times New Roman" w:cs="Times New Roman"/>
          <w:szCs w:val="24"/>
        </w:rPr>
      </w:pPr>
      <w:r w:rsidRPr="00B57A2D">
        <w:rPr>
          <w:rFonts w:eastAsia="Times New Roman" w:cs="Times New Roman"/>
          <w:noProof/>
          <w:szCs w:val="24"/>
          <w:vertAlign w:val="subscript"/>
        </w:rPr>
        <w:drawing>
          <wp:inline distT="0" distB="0" distL="0" distR="0" wp14:anchorId="0FE1B20B" wp14:editId="6077FB61">
            <wp:extent cx="2018665" cy="510540"/>
            <wp:effectExtent l="0" t="0" r="635" b="0"/>
            <wp:docPr id="36" name="Рисунок 31" descr="http://www.rosteplo.ru/Npb_files/nad_1576.fil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osteplo.ru/Npb_files/nad_1576.files/image062.gif"/>
                    <pic:cNvPicPr>
                      <a:picLocks noChangeAspect="1" noChangeArrowheads="1"/>
                    </pic:cNvPicPr>
                  </pic:nvPicPr>
                  <pic:blipFill>
                    <a:blip r:embed="rId35"/>
                    <a:srcRect/>
                    <a:stretch>
                      <a:fillRect/>
                    </a:stretch>
                  </pic:blipFill>
                  <pic:spPr bwMode="auto">
                    <a:xfrm>
                      <a:off x="0" y="0"/>
                      <a:ext cx="2018665" cy="510540"/>
                    </a:xfrm>
                    <a:prstGeom prst="rect">
                      <a:avLst/>
                    </a:prstGeom>
                    <a:noFill/>
                    <a:ln w="9525">
                      <a:noFill/>
                      <a:miter lim="800000"/>
                      <a:headEnd/>
                      <a:tailEnd/>
                    </a:ln>
                  </pic:spPr>
                </pic:pic>
              </a:graphicData>
            </a:graphic>
          </wp:inline>
        </w:drawing>
      </w:r>
      <w:r w:rsidRPr="00B57A2D">
        <w:rPr>
          <w:rFonts w:eastAsia="Times New Roman" w:cs="Times New Roman"/>
          <w:szCs w:val="24"/>
        </w:rPr>
        <w:t>(10)</w:t>
      </w:r>
    </w:p>
    <w:p w14:paraId="6AFC380D" w14:textId="77777777" w:rsidR="000F054E" w:rsidRPr="00B57A2D" w:rsidRDefault="000F054E" w:rsidP="00E86A6D">
      <w:pPr>
        <w:jc w:val="left"/>
        <w:rPr>
          <w:rFonts w:eastAsia="Times New Roman" w:cs="Times New Roman"/>
          <w:szCs w:val="24"/>
        </w:rPr>
      </w:pPr>
      <w:r w:rsidRPr="00B57A2D">
        <w:rPr>
          <w:rFonts w:eastAsia="Times New Roman" w:cs="Times New Roman"/>
          <w:szCs w:val="24"/>
        </w:rPr>
        <w:t>В зависимости от интенсивности отказов (Иотк ит) определяется показатель надежности теплового источника (Котк ит):</w:t>
      </w:r>
    </w:p>
    <w:p w14:paraId="68FF3EC9" w14:textId="77777777" w:rsidR="000F054E" w:rsidRPr="00B57A2D" w:rsidRDefault="000F054E" w:rsidP="00E86A6D">
      <w:pPr>
        <w:jc w:val="left"/>
        <w:rPr>
          <w:rFonts w:eastAsia="Times New Roman" w:cs="Times New Roman"/>
          <w:szCs w:val="24"/>
        </w:rPr>
      </w:pPr>
      <w:r w:rsidRPr="00B57A2D">
        <w:rPr>
          <w:rFonts w:eastAsia="Times New Roman" w:cs="Times New Roman"/>
          <w:szCs w:val="24"/>
        </w:rPr>
        <w:t>до 0,2 включительно - Котк ит = 1,0;</w:t>
      </w:r>
    </w:p>
    <w:p w14:paraId="23189A6F" w14:textId="77777777" w:rsidR="000F054E" w:rsidRPr="00B57A2D" w:rsidRDefault="000F054E" w:rsidP="00E86A6D">
      <w:pPr>
        <w:jc w:val="left"/>
        <w:rPr>
          <w:rFonts w:eastAsia="Times New Roman" w:cs="Times New Roman"/>
          <w:szCs w:val="24"/>
        </w:rPr>
      </w:pPr>
      <w:r w:rsidRPr="00B57A2D">
        <w:rPr>
          <w:rFonts w:eastAsia="Times New Roman" w:cs="Times New Roman"/>
          <w:szCs w:val="24"/>
        </w:rPr>
        <w:t>от 0,2 до 0,6 включительно - Котк ит = 0,8;</w:t>
      </w:r>
    </w:p>
    <w:p w14:paraId="01E96002" w14:textId="77777777" w:rsidR="000F054E" w:rsidRPr="00B57A2D" w:rsidRDefault="000F054E" w:rsidP="00E86A6D">
      <w:pPr>
        <w:jc w:val="left"/>
        <w:rPr>
          <w:rFonts w:eastAsia="Times New Roman" w:cs="Times New Roman"/>
          <w:szCs w:val="24"/>
        </w:rPr>
      </w:pPr>
      <w:r w:rsidRPr="00B57A2D">
        <w:rPr>
          <w:rFonts w:eastAsia="Times New Roman" w:cs="Times New Roman"/>
          <w:szCs w:val="24"/>
        </w:rPr>
        <w:t>от 0,6 - 1,2 включительно - Котк ит = 0,6.</w:t>
      </w:r>
    </w:p>
    <w:p w14:paraId="7114CB5F" w14:textId="77777777" w:rsidR="000F054E" w:rsidRPr="00B57A2D" w:rsidRDefault="000F054E" w:rsidP="00E86A6D">
      <w:pPr>
        <w:jc w:val="left"/>
        <w:rPr>
          <w:rFonts w:eastAsia="Times New Roman" w:cs="Times New Roman"/>
          <w:szCs w:val="24"/>
        </w:rPr>
      </w:pPr>
      <w:r w:rsidRPr="00B57A2D">
        <w:rPr>
          <w:rFonts w:eastAsia="Times New Roman" w:cs="Times New Roman"/>
          <w:szCs w:val="24"/>
        </w:rPr>
        <w:t>з) показатель относительного аварийного недоотпуска тепла (Кнед) в результате внеплановых отключений теплопотребляющих установок потребителей определяется по формуле:</w:t>
      </w:r>
    </w:p>
    <w:p w14:paraId="45CAE084" w14:textId="77777777" w:rsidR="000F054E" w:rsidRPr="00B57A2D" w:rsidRDefault="000F054E" w:rsidP="00E86A6D">
      <w:pPr>
        <w:ind w:firstLine="0"/>
        <w:jc w:val="center"/>
        <w:rPr>
          <w:rFonts w:eastAsia="Times New Roman" w:cs="Times New Roman"/>
          <w:szCs w:val="24"/>
        </w:rPr>
      </w:pPr>
      <w:bookmarkStart w:id="144" w:name="Par169"/>
      <w:bookmarkEnd w:id="144"/>
      <w:r w:rsidRPr="00B57A2D">
        <w:rPr>
          <w:rFonts w:eastAsia="Times New Roman" w:cs="Times New Roman"/>
          <w:noProof/>
          <w:szCs w:val="24"/>
          <w:vertAlign w:val="subscript"/>
        </w:rPr>
        <w:drawing>
          <wp:inline distT="0" distB="0" distL="0" distR="0" wp14:anchorId="75F39898" wp14:editId="1D31EFB0">
            <wp:extent cx="2113915" cy="522605"/>
            <wp:effectExtent l="19050" t="0" r="0" b="0"/>
            <wp:docPr id="71" name="Рисунок 32" descr="http://www.rosteplo.ru/Npb_files/nad_1576.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rosteplo.ru/Npb_files/nad_1576.files/image064.gif"/>
                    <pic:cNvPicPr>
                      <a:picLocks noChangeAspect="1" noChangeArrowheads="1"/>
                    </pic:cNvPicPr>
                  </pic:nvPicPr>
                  <pic:blipFill>
                    <a:blip r:embed="rId36"/>
                    <a:srcRect/>
                    <a:stretch>
                      <a:fillRect/>
                    </a:stretch>
                  </pic:blipFill>
                  <pic:spPr bwMode="auto">
                    <a:xfrm>
                      <a:off x="0" y="0"/>
                      <a:ext cx="2113915" cy="522605"/>
                    </a:xfrm>
                    <a:prstGeom prst="rect">
                      <a:avLst/>
                    </a:prstGeom>
                    <a:noFill/>
                    <a:ln w="9525">
                      <a:noFill/>
                      <a:miter lim="800000"/>
                      <a:headEnd/>
                      <a:tailEnd/>
                    </a:ln>
                  </pic:spPr>
                </pic:pic>
              </a:graphicData>
            </a:graphic>
          </wp:inline>
        </w:drawing>
      </w:r>
      <w:r w:rsidRPr="00B57A2D">
        <w:rPr>
          <w:rFonts w:eastAsia="Times New Roman" w:cs="Times New Roman"/>
          <w:szCs w:val="24"/>
        </w:rPr>
        <w:t>, (11)</w:t>
      </w:r>
    </w:p>
    <w:p w14:paraId="1314132E" w14:textId="77777777" w:rsidR="000F054E" w:rsidRPr="00B57A2D" w:rsidRDefault="000F054E" w:rsidP="00E86A6D">
      <w:pPr>
        <w:jc w:val="left"/>
        <w:rPr>
          <w:rFonts w:eastAsia="Times New Roman" w:cs="Times New Roman"/>
          <w:szCs w:val="24"/>
        </w:rPr>
      </w:pPr>
      <w:r w:rsidRPr="00B57A2D">
        <w:rPr>
          <w:rFonts w:eastAsia="Times New Roman" w:cs="Times New Roman"/>
          <w:szCs w:val="24"/>
        </w:rPr>
        <w:t>где</w:t>
      </w:r>
    </w:p>
    <w:p w14:paraId="04307C6B" w14:textId="77777777" w:rsidR="000F054E" w:rsidRPr="00B57A2D" w:rsidRDefault="000F054E" w:rsidP="00E86A6D">
      <w:pPr>
        <w:jc w:val="left"/>
        <w:rPr>
          <w:rFonts w:eastAsia="Times New Roman" w:cs="Times New Roman"/>
          <w:szCs w:val="24"/>
        </w:rPr>
      </w:pPr>
      <w:r w:rsidRPr="00B57A2D">
        <w:rPr>
          <w:rFonts w:eastAsia="Times New Roman" w:cs="Times New Roman"/>
          <w:noProof/>
          <w:szCs w:val="24"/>
          <w:vertAlign w:val="subscript"/>
        </w:rPr>
        <w:drawing>
          <wp:inline distT="0" distB="0" distL="0" distR="0" wp14:anchorId="1FC4FF24" wp14:editId="637CD780">
            <wp:extent cx="546100" cy="249555"/>
            <wp:effectExtent l="19050" t="0" r="0" b="0"/>
            <wp:docPr id="72" name="Рисунок 33" descr="http://www.rosteplo.ru/Npb_files/nad_1576.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rosteplo.ru/Npb_files/nad_1576.files/image066.gif"/>
                    <pic:cNvPicPr>
                      <a:picLocks noChangeAspect="1" noChangeArrowheads="1"/>
                    </pic:cNvPicPr>
                  </pic:nvPicPr>
                  <pic:blipFill>
                    <a:blip r:embed="rId37"/>
                    <a:srcRect/>
                    <a:stretch>
                      <a:fillRect/>
                    </a:stretch>
                  </pic:blipFill>
                  <pic:spPr bwMode="auto">
                    <a:xfrm>
                      <a:off x="0" y="0"/>
                      <a:ext cx="546100" cy="249555"/>
                    </a:xfrm>
                    <a:prstGeom prst="rect">
                      <a:avLst/>
                    </a:prstGeom>
                    <a:noFill/>
                    <a:ln w="9525">
                      <a:noFill/>
                      <a:miter lim="800000"/>
                      <a:headEnd/>
                      <a:tailEnd/>
                    </a:ln>
                  </pic:spPr>
                </pic:pic>
              </a:graphicData>
            </a:graphic>
          </wp:inline>
        </w:drawing>
      </w:r>
      <w:r w:rsidRPr="00B57A2D">
        <w:rPr>
          <w:rFonts w:eastAsia="Times New Roman" w:cs="Times New Roman"/>
          <w:szCs w:val="24"/>
        </w:rPr>
        <w:t>- недоотпуск тепла;</w:t>
      </w:r>
    </w:p>
    <w:p w14:paraId="5321CAE5" w14:textId="77777777" w:rsidR="000F054E" w:rsidRPr="00B57A2D" w:rsidRDefault="000F054E" w:rsidP="00E86A6D">
      <w:pPr>
        <w:jc w:val="left"/>
        <w:rPr>
          <w:rFonts w:eastAsia="Times New Roman" w:cs="Times New Roman"/>
          <w:szCs w:val="24"/>
        </w:rPr>
      </w:pPr>
      <w:r w:rsidRPr="00B57A2D">
        <w:rPr>
          <w:rFonts w:eastAsia="Times New Roman" w:cs="Times New Roman"/>
          <w:noProof/>
          <w:szCs w:val="24"/>
          <w:vertAlign w:val="subscript"/>
        </w:rPr>
        <w:drawing>
          <wp:inline distT="0" distB="0" distL="0" distR="0" wp14:anchorId="47643805" wp14:editId="6AC5EE95">
            <wp:extent cx="581660" cy="249555"/>
            <wp:effectExtent l="19050" t="0" r="0" b="0"/>
            <wp:docPr id="12" name="Рисунок 34" descr="http://www.rosteplo.ru/Npb_files/nad_1576.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rosteplo.ru/Npb_files/nad_1576.files/image068.gif"/>
                    <pic:cNvPicPr>
                      <a:picLocks noChangeAspect="1" noChangeArrowheads="1"/>
                    </pic:cNvPicPr>
                  </pic:nvPicPr>
                  <pic:blipFill>
                    <a:blip r:embed="rId38"/>
                    <a:srcRect/>
                    <a:stretch>
                      <a:fillRect/>
                    </a:stretch>
                  </pic:blipFill>
                  <pic:spPr bwMode="auto">
                    <a:xfrm>
                      <a:off x="0" y="0"/>
                      <a:ext cx="581660" cy="249555"/>
                    </a:xfrm>
                    <a:prstGeom prst="rect">
                      <a:avLst/>
                    </a:prstGeom>
                    <a:noFill/>
                    <a:ln w="9525">
                      <a:noFill/>
                      <a:miter lim="800000"/>
                      <a:headEnd/>
                      <a:tailEnd/>
                    </a:ln>
                  </pic:spPr>
                </pic:pic>
              </a:graphicData>
            </a:graphic>
          </wp:inline>
        </w:drawing>
      </w:r>
      <w:r w:rsidRPr="00B57A2D">
        <w:rPr>
          <w:rFonts w:eastAsia="Times New Roman" w:cs="Times New Roman"/>
          <w:szCs w:val="24"/>
        </w:rPr>
        <w:t>- фактический отпуск тепла системой теплоснабжения.</w:t>
      </w:r>
    </w:p>
    <w:p w14:paraId="52718B9B" w14:textId="77777777" w:rsidR="000F054E" w:rsidRPr="00B57A2D" w:rsidRDefault="000F054E" w:rsidP="00E86A6D">
      <w:pPr>
        <w:jc w:val="left"/>
        <w:rPr>
          <w:rFonts w:eastAsia="Times New Roman" w:cs="Times New Roman"/>
          <w:szCs w:val="24"/>
        </w:rPr>
      </w:pPr>
      <w:r w:rsidRPr="00B57A2D">
        <w:rPr>
          <w:rFonts w:eastAsia="Times New Roman" w:cs="Times New Roman"/>
          <w:szCs w:val="24"/>
        </w:rPr>
        <w:t>В зависимости от величины относительного недоотпуска тепла (Qнед) определяется показатель надежности (Кнед):</w:t>
      </w:r>
    </w:p>
    <w:p w14:paraId="6905A008" w14:textId="77777777" w:rsidR="000F054E" w:rsidRPr="00B57A2D" w:rsidRDefault="000F054E" w:rsidP="00E86A6D">
      <w:pPr>
        <w:jc w:val="left"/>
        <w:rPr>
          <w:rFonts w:eastAsia="Times New Roman" w:cs="Times New Roman"/>
          <w:szCs w:val="24"/>
        </w:rPr>
      </w:pPr>
      <w:r w:rsidRPr="00B57A2D">
        <w:rPr>
          <w:rFonts w:eastAsia="Times New Roman" w:cs="Times New Roman"/>
          <w:szCs w:val="24"/>
        </w:rPr>
        <w:t>до 0,1% включительно - Кнед = 1,0;</w:t>
      </w:r>
    </w:p>
    <w:p w14:paraId="17D9543C" w14:textId="77777777" w:rsidR="000F054E" w:rsidRPr="00B57A2D" w:rsidRDefault="000F054E" w:rsidP="00E86A6D">
      <w:pPr>
        <w:jc w:val="left"/>
        <w:rPr>
          <w:rFonts w:eastAsia="Times New Roman" w:cs="Times New Roman"/>
          <w:szCs w:val="24"/>
        </w:rPr>
      </w:pPr>
      <w:r w:rsidRPr="00B57A2D">
        <w:rPr>
          <w:rFonts w:eastAsia="Times New Roman" w:cs="Times New Roman"/>
          <w:szCs w:val="24"/>
        </w:rPr>
        <w:t>от 0,1% до 0,3% включительно - Кнед = 0,8;</w:t>
      </w:r>
    </w:p>
    <w:p w14:paraId="078148E8" w14:textId="77777777" w:rsidR="000F054E" w:rsidRPr="00B57A2D" w:rsidRDefault="000F054E" w:rsidP="00E86A6D">
      <w:pPr>
        <w:jc w:val="left"/>
        <w:rPr>
          <w:rFonts w:eastAsia="Times New Roman" w:cs="Times New Roman"/>
          <w:szCs w:val="24"/>
        </w:rPr>
      </w:pPr>
      <w:r w:rsidRPr="00B57A2D">
        <w:rPr>
          <w:rFonts w:eastAsia="Times New Roman" w:cs="Times New Roman"/>
          <w:szCs w:val="24"/>
        </w:rPr>
        <w:t>от 0,3% до 0,5% включительно - Кнед = 0,6;</w:t>
      </w:r>
    </w:p>
    <w:p w14:paraId="05D6AE39" w14:textId="77777777" w:rsidR="000F054E" w:rsidRPr="00B57A2D" w:rsidRDefault="000F054E" w:rsidP="00E86A6D">
      <w:pPr>
        <w:jc w:val="left"/>
        <w:rPr>
          <w:rFonts w:eastAsia="Times New Roman" w:cs="Times New Roman"/>
          <w:szCs w:val="24"/>
        </w:rPr>
      </w:pPr>
      <w:r w:rsidRPr="00B57A2D">
        <w:rPr>
          <w:rFonts w:eastAsia="Times New Roman" w:cs="Times New Roman"/>
          <w:szCs w:val="24"/>
        </w:rPr>
        <w:t>от 0,5% до 1,0% включительно - Кнед = 0,5;</w:t>
      </w:r>
    </w:p>
    <w:p w14:paraId="17E66E31" w14:textId="77777777" w:rsidR="000F054E" w:rsidRPr="00B57A2D" w:rsidRDefault="000F054E" w:rsidP="00E86A6D">
      <w:pPr>
        <w:jc w:val="left"/>
        <w:rPr>
          <w:rFonts w:eastAsia="Times New Roman" w:cs="Times New Roman"/>
          <w:szCs w:val="24"/>
        </w:rPr>
      </w:pPr>
      <w:r w:rsidRPr="00B57A2D">
        <w:rPr>
          <w:rFonts w:eastAsia="Times New Roman" w:cs="Times New Roman"/>
          <w:szCs w:val="24"/>
        </w:rPr>
        <w:t>свыше 1,0% - Кнед = 0,2.</w:t>
      </w:r>
    </w:p>
    <w:p w14:paraId="7E1E0B17" w14:textId="77777777" w:rsidR="000F054E" w:rsidRPr="00B57A2D" w:rsidRDefault="000F054E" w:rsidP="00E86A6D">
      <w:pPr>
        <w:rPr>
          <w:rFonts w:eastAsia="Times New Roman" w:cs="Times New Roman"/>
          <w:szCs w:val="24"/>
        </w:rPr>
      </w:pPr>
      <w:r w:rsidRPr="00B57A2D">
        <w:rPr>
          <w:rFonts w:eastAsia="Times New Roman" w:cs="Times New Roman"/>
          <w:szCs w:val="24"/>
        </w:rPr>
        <w:t>и) показатель укомплектованности ремонтным и оперативно-ремонтным персоналом (Кп) определяется как отношение фактической численности к численности по действующим нормативам, но не более 1,0.</w:t>
      </w:r>
    </w:p>
    <w:p w14:paraId="619C6185" w14:textId="77777777" w:rsidR="000F054E" w:rsidRPr="00B57A2D" w:rsidRDefault="000F054E" w:rsidP="00E86A6D">
      <w:pPr>
        <w:jc w:val="left"/>
        <w:rPr>
          <w:rFonts w:eastAsia="Times New Roman" w:cs="Times New Roman"/>
          <w:szCs w:val="24"/>
        </w:rPr>
      </w:pPr>
      <w:r w:rsidRPr="00B57A2D">
        <w:rPr>
          <w:rFonts w:eastAsia="Times New Roman" w:cs="Times New Roman"/>
          <w:szCs w:val="24"/>
        </w:rPr>
        <w:t>к) показатель оснащенности машинами, специальными механизмами и оборудованием (Км) принимается как среднее отношение фактического наличия к количеству, определенному по нормативам, по основной номенклатуре:</w:t>
      </w:r>
    </w:p>
    <w:p w14:paraId="4756285F" w14:textId="77777777" w:rsidR="000F054E" w:rsidRPr="00B57A2D" w:rsidRDefault="000F054E" w:rsidP="00E86A6D">
      <w:pPr>
        <w:ind w:firstLine="0"/>
        <w:jc w:val="center"/>
        <w:rPr>
          <w:rFonts w:eastAsia="Times New Roman" w:cs="Times New Roman"/>
          <w:szCs w:val="24"/>
        </w:rPr>
      </w:pPr>
      <w:r w:rsidRPr="00B57A2D">
        <w:rPr>
          <w:rFonts w:eastAsia="Times New Roman" w:cs="Times New Roman"/>
          <w:noProof/>
          <w:szCs w:val="24"/>
          <w:vertAlign w:val="subscript"/>
        </w:rPr>
        <w:drawing>
          <wp:inline distT="0" distB="0" distL="0" distR="0" wp14:anchorId="465EB101" wp14:editId="39B95C57">
            <wp:extent cx="1247140" cy="522605"/>
            <wp:effectExtent l="19050" t="0" r="0" b="0"/>
            <wp:docPr id="37" name="Рисунок 35" descr="http://www.rosteplo.ru/Npb_files/nad_1576.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rosteplo.ru/Npb_files/nad_1576.files/image070.gif"/>
                    <pic:cNvPicPr>
                      <a:picLocks noChangeAspect="1" noChangeArrowheads="1"/>
                    </pic:cNvPicPr>
                  </pic:nvPicPr>
                  <pic:blipFill>
                    <a:blip r:embed="rId39"/>
                    <a:srcRect/>
                    <a:stretch>
                      <a:fillRect/>
                    </a:stretch>
                  </pic:blipFill>
                  <pic:spPr bwMode="auto">
                    <a:xfrm>
                      <a:off x="0" y="0"/>
                      <a:ext cx="1247140" cy="522605"/>
                    </a:xfrm>
                    <a:prstGeom prst="rect">
                      <a:avLst/>
                    </a:prstGeom>
                    <a:noFill/>
                    <a:ln w="9525">
                      <a:noFill/>
                      <a:miter lim="800000"/>
                      <a:headEnd/>
                      <a:tailEnd/>
                    </a:ln>
                  </pic:spPr>
                </pic:pic>
              </a:graphicData>
            </a:graphic>
          </wp:inline>
        </w:drawing>
      </w:r>
      <w:r w:rsidRPr="00B57A2D">
        <w:rPr>
          <w:rFonts w:eastAsia="Times New Roman" w:cs="Times New Roman"/>
          <w:szCs w:val="24"/>
        </w:rPr>
        <w:t>, (12)</w:t>
      </w:r>
    </w:p>
    <w:p w14:paraId="4F57A46B" w14:textId="77777777" w:rsidR="000F054E" w:rsidRPr="00B57A2D" w:rsidRDefault="000F054E" w:rsidP="00E86A6D">
      <w:pPr>
        <w:jc w:val="left"/>
        <w:rPr>
          <w:rFonts w:eastAsia="Times New Roman" w:cs="Times New Roman"/>
          <w:szCs w:val="24"/>
        </w:rPr>
      </w:pPr>
      <w:r w:rsidRPr="00B57A2D">
        <w:rPr>
          <w:rFonts w:eastAsia="Times New Roman" w:cs="Times New Roman"/>
          <w:szCs w:val="24"/>
        </w:rPr>
        <w:t>где</w:t>
      </w:r>
    </w:p>
    <w:p w14:paraId="704B89E4" w14:textId="77777777" w:rsidR="000F054E" w:rsidRPr="00B57A2D" w:rsidRDefault="000F054E" w:rsidP="00E86A6D">
      <w:pPr>
        <w:jc w:val="left"/>
        <w:rPr>
          <w:rFonts w:eastAsia="Times New Roman" w:cs="Times New Roman"/>
          <w:szCs w:val="24"/>
        </w:rPr>
      </w:pPr>
      <w:r w:rsidRPr="00B57A2D">
        <w:rPr>
          <w:rFonts w:eastAsia="Times New Roman" w:cs="Times New Roman"/>
          <w:noProof/>
          <w:szCs w:val="24"/>
          <w:vertAlign w:val="subscript"/>
        </w:rPr>
        <w:drawing>
          <wp:inline distT="0" distB="0" distL="0" distR="0" wp14:anchorId="17183B71" wp14:editId="17AD1C9E">
            <wp:extent cx="273050" cy="297180"/>
            <wp:effectExtent l="0" t="0" r="0" b="0"/>
            <wp:docPr id="75" name="Рисунок 36" descr="http://www.rosteplo.ru/Npb_files/nad_1576.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rosteplo.ru/Npb_files/nad_1576.files/image072.gif"/>
                    <pic:cNvPicPr>
                      <a:picLocks noChangeAspect="1" noChangeArrowheads="1"/>
                    </pic:cNvPicPr>
                  </pic:nvPicPr>
                  <pic:blipFill>
                    <a:blip r:embed="rId40"/>
                    <a:srcRect/>
                    <a:stretch>
                      <a:fillRect/>
                    </a:stretch>
                  </pic:blipFill>
                  <pic:spPr bwMode="auto">
                    <a:xfrm>
                      <a:off x="0" y="0"/>
                      <a:ext cx="273050" cy="297180"/>
                    </a:xfrm>
                    <a:prstGeom prst="rect">
                      <a:avLst/>
                    </a:prstGeom>
                    <a:noFill/>
                    <a:ln w="9525">
                      <a:noFill/>
                      <a:miter lim="800000"/>
                      <a:headEnd/>
                      <a:tailEnd/>
                    </a:ln>
                  </pic:spPr>
                </pic:pic>
              </a:graphicData>
            </a:graphic>
          </wp:inline>
        </w:drawing>
      </w:r>
      <w:r w:rsidRPr="00B57A2D">
        <w:rPr>
          <w:rFonts w:eastAsia="Times New Roman" w:cs="Times New Roman"/>
          <w:szCs w:val="24"/>
        </w:rPr>
        <w:t xml:space="preserve">, </w:t>
      </w:r>
      <w:r w:rsidRPr="00B57A2D">
        <w:rPr>
          <w:rFonts w:eastAsia="Times New Roman" w:cs="Times New Roman"/>
          <w:noProof/>
          <w:szCs w:val="24"/>
          <w:vertAlign w:val="subscript"/>
        </w:rPr>
        <w:drawing>
          <wp:inline distT="0" distB="0" distL="0" distR="0" wp14:anchorId="672FA693" wp14:editId="2A1632B1">
            <wp:extent cx="273050" cy="297180"/>
            <wp:effectExtent l="19050" t="0" r="0" b="0"/>
            <wp:docPr id="38" name="Рисунок 37" descr="http://www.rosteplo.ru/Npb_files/nad_1576.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rosteplo.ru/Npb_files/nad_1576.files/image074.gif"/>
                    <pic:cNvPicPr>
                      <a:picLocks noChangeAspect="1" noChangeArrowheads="1"/>
                    </pic:cNvPicPr>
                  </pic:nvPicPr>
                  <pic:blipFill>
                    <a:blip r:embed="rId41"/>
                    <a:srcRect/>
                    <a:stretch>
                      <a:fillRect/>
                    </a:stretch>
                  </pic:blipFill>
                  <pic:spPr bwMode="auto">
                    <a:xfrm>
                      <a:off x="0" y="0"/>
                      <a:ext cx="273050" cy="297180"/>
                    </a:xfrm>
                    <a:prstGeom prst="rect">
                      <a:avLst/>
                    </a:prstGeom>
                    <a:noFill/>
                    <a:ln w="9525">
                      <a:noFill/>
                      <a:miter lim="800000"/>
                      <a:headEnd/>
                      <a:tailEnd/>
                    </a:ln>
                  </pic:spPr>
                </pic:pic>
              </a:graphicData>
            </a:graphic>
          </wp:inline>
        </w:drawing>
      </w:r>
      <w:r w:rsidRPr="00B57A2D">
        <w:rPr>
          <w:rFonts w:eastAsia="Times New Roman" w:cs="Times New Roman"/>
          <w:szCs w:val="24"/>
        </w:rPr>
        <w:t>- показатели, относящиеся к данному виду машин, механизмов, оборудования;</w:t>
      </w:r>
    </w:p>
    <w:p w14:paraId="1CF5D4AF" w14:textId="77777777" w:rsidR="000F054E" w:rsidRPr="00B57A2D" w:rsidRDefault="000F054E" w:rsidP="00E86A6D">
      <w:pPr>
        <w:jc w:val="left"/>
        <w:rPr>
          <w:rFonts w:eastAsia="Times New Roman" w:cs="Times New Roman"/>
          <w:szCs w:val="24"/>
        </w:rPr>
      </w:pPr>
      <w:r w:rsidRPr="00B57A2D">
        <w:rPr>
          <w:rFonts w:eastAsia="Times New Roman" w:cs="Times New Roman"/>
          <w:szCs w:val="24"/>
        </w:rPr>
        <w:t>n - число показателей, учтенных в числителе.</w:t>
      </w:r>
    </w:p>
    <w:p w14:paraId="1DED03EF" w14:textId="77777777" w:rsidR="000F054E" w:rsidRPr="00B57A2D" w:rsidRDefault="000F054E" w:rsidP="00E86A6D">
      <w:pPr>
        <w:rPr>
          <w:rFonts w:eastAsia="Times New Roman" w:cs="Times New Roman"/>
          <w:szCs w:val="24"/>
        </w:rPr>
      </w:pPr>
      <w:r w:rsidRPr="00B57A2D">
        <w:rPr>
          <w:rFonts w:eastAsia="Times New Roman" w:cs="Times New Roman"/>
          <w:szCs w:val="24"/>
        </w:rPr>
        <w:t xml:space="preserve">л) показатель наличия основных материально-технических ресурсов (Ктр) определяется аналогично по формуле (11) по основной номенклатуре ресурсов (трубы, компенсаторы, </w:t>
      </w:r>
      <w:r w:rsidRPr="00B57A2D">
        <w:rPr>
          <w:rFonts w:eastAsia="Times New Roman" w:cs="Times New Roman"/>
          <w:szCs w:val="24"/>
        </w:rPr>
        <w:lastRenderedPageBreak/>
        <w:t>арматура, сварочные материалы и т.п.). Принимаемые для определения значения общего Ктр частные показатели не должны быть выше 1,0.</w:t>
      </w:r>
    </w:p>
    <w:p w14:paraId="28BCB0CE" w14:textId="77777777" w:rsidR="000F054E" w:rsidRPr="00B57A2D" w:rsidRDefault="000F054E" w:rsidP="00E86A6D">
      <w:pPr>
        <w:rPr>
          <w:rFonts w:eastAsia="Times New Roman" w:cs="Times New Roman"/>
          <w:szCs w:val="24"/>
        </w:rPr>
      </w:pPr>
      <w:r w:rsidRPr="00B57A2D">
        <w:rPr>
          <w:rFonts w:eastAsia="Times New Roman" w:cs="Times New Roman"/>
          <w:szCs w:val="24"/>
        </w:rPr>
        <w:t>м) показатель укомплектованности передвижными автономными источниками электропитания (Кист) для ведения аварийно-восстановительных работ вычисляется как отношение фактического наличия данного оборудования (в единицах мощности - кВт) к потребности.</w:t>
      </w:r>
    </w:p>
    <w:p w14:paraId="69D7A587" w14:textId="77777777" w:rsidR="000F054E" w:rsidRPr="00B57A2D" w:rsidRDefault="000F054E" w:rsidP="00E86A6D">
      <w:pPr>
        <w:rPr>
          <w:rFonts w:eastAsia="Times New Roman" w:cs="Times New Roman"/>
          <w:szCs w:val="24"/>
        </w:rPr>
      </w:pPr>
      <w:r w:rsidRPr="00B57A2D">
        <w:rPr>
          <w:rFonts w:eastAsia="Times New Roman" w:cs="Times New Roman"/>
          <w:szCs w:val="24"/>
        </w:rPr>
        <w:t>н) показатель готовности теплоснабжающих организаций к проведению аварийно-восстановительных работ в системах теплоснабжения (общий показатель) базируется на показателях:</w:t>
      </w:r>
    </w:p>
    <w:p w14:paraId="10F60BF4" w14:textId="77777777" w:rsidR="000F054E" w:rsidRPr="00B57A2D" w:rsidRDefault="000F054E" w:rsidP="00E86A6D">
      <w:pPr>
        <w:numPr>
          <w:ilvl w:val="0"/>
          <w:numId w:val="43"/>
        </w:numPr>
        <w:ind w:left="0" w:firstLine="709"/>
        <w:rPr>
          <w:rFonts w:eastAsia="Times New Roman" w:cs="Times New Roman"/>
          <w:szCs w:val="24"/>
        </w:rPr>
      </w:pPr>
      <w:r w:rsidRPr="00B57A2D">
        <w:rPr>
          <w:rFonts w:eastAsia="Times New Roman" w:cs="Times New Roman"/>
          <w:szCs w:val="24"/>
        </w:rPr>
        <w:t>укомплектованности ремонтным и оперативно-ремонтным персоналом;</w:t>
      </w:r>
    </w:p>
    <w:p w14:paraId="4A35564C" w14:textId="77777777" w:rsidR="000F054E" w:rsidRPr="00B57A2D" w:rsidRDefault="000F054E" w:rsidP="00E86A6D">
      <w:pPr>
        <w:numPr>
          <w:ilvl w:val="0"/>
          <w:numId w:val="43"/>
        </w:numPr>
        <w:ind w:left="0" w:firstLine="709"/>
        <w:rPr>
          <w:rFonts w:eastAsia="Times New Roman" w:cs="Times New Roman"/>
          <w:szCs w:val="24"/>
        </w:rPr>
      </w:pPr>
      <w:r w:rsidRPr="00B57A2D">
        <w:rPr>
          <w:rFonts w:eastAsia="Times New Roman" w:cs="Times New Roman"/>
          <w:szCs w:val="24"/>
        </w:rPr>
        <w:t>оснащенности машинами, специальными механизмами и оборудованием;</w:t>
      </w:r>
    </w:p>
    <w:p w14:paraId="7B3C8676" w14:textId="77777777" w:rsidR="000F054E" w:rsidRPr="00B57A2D" w:rsidRDefault="000F054E" w:rsidP="00E86A6D">
      <w:pPr>
        <w:numPr>
          <w:ilvl w:val="0"/>
          <w:numId w:val="43"/>
        </w:numPr>
        <w:ind w:left="0" w:firstLine="709"/>
        <w:rPr>
          <w:rFonts w:eastAsia="Times New Roman" w:cs="Times New Roman"/>
          <w:szCs w:val="24"/>
        </w:rPr>
      </w:pPr>
      <w:r w:rsidRPr="00B57A2D">
        <w:rPr>
          <w:rFonts w:eastAsia="Times New Roman" w:cs="Times New Roman"/>
          <w:szCs w:val="24"/>
        </w:rPr>
        <w:t>наличия основных материально-технических ресурсов;</w:t>
      </w:r>
    </w:p>
    <w:p w14:paraId="5BFF4970" w14:textId="77777777" w:rsidR="000F054E" w:rsidRPr="00B57A2D" w:rsidRDefault="000F054E" w:rsidP="00E86A6D">
      <w:pPr>
        <w:numPr>
          <w:ilvl w:val="0"/>
          <w:numId w:val="43"/>
        </w:numPr>
        <w:ind w:left="0" w:firstLine="709"/>
        <w:rPr>
          <w:rFonts w:eastAsia="Times New Roman" w:cs="Times New Roman"/>
          <w:szCs w:val="24"/>
        </w:rPr>
      </w:pPr>
      <w:r w:rsidRPr="00B57A2D">
        <w:rPr>
          <w:rFonts w:eastAsia="Times New Roman" w:cs="Times New Roman"/>
          <w:szCs w:val="24"/>
        </w:rPr>
        <w:t>укомплектованности передвижными автономными источниками электропитания для ведения аварийно-восстановительных работ.</w:t>
      </w:r>
    </w:p>
    <w:p w14:paraId="6BB12F2B" w14:textId="77777777" w:rsidR="000F054E" w:rsidRPr="00B57A2D" w:rsidRDefault="000F054E" w:rsidP="00E86A6D">
      <w:pPr>
        <w:rPr>
          <w:rFonts w:eastAsia="Times New Roman" w:cs="Times New Roman"/>
          <w:szCs w:val="24"/>
        </w:rPr>
      </w:pPr>
      <w:r w:rsidRPr="00B57A2D">
        <w:rPr>
          <w:rFonts w:eastAsia="Times New Roman" w:cs="Times New Roman"/>
          <w:szCs w:val="24"/>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14:paraId="076B6A87" w14:textId="77777777" w:rsidR="000F054E" w:rsidRPr="00B57A2D" w:rsidRDefault="000F054E" w:rsidP="00E86A6D">
      <w:pPr>
        <w:jc w:val="left"/>
        <w:rPr>
          <w:rFonts w:eastAsia="Times New Roman" w:cs="Times New Roman"/>
          <w:szCs w:val="24"/>
        </w:rPr>
      </w:pPr>
      <w:r w:rsidRPr="00B57A2D">
        <w:rPr>
          <w:rFonts w:eastAsia="Times New Roman" w:cs="Times New Roman"/>
          <w:szCs w:val="24"/>
        </w:rPr>
        <w:t>Кгот = 0,25 * Кп + 0,35 * Км + 0,3 * Ктр + 0,1 * Кист</w:t>
      </w:r>
    </w:p>
    <w:p w14:paraId="3EE271B8" w14:textId="77777777" w:rsidR="002967AD" w:rsidRPr="00B57A2D" w:rsidRDefault="002967AD" w:rsidP="002967AD">
      <w:pPr>
        <w:jc w:val="left"/>
        <w:rPr>
          <w:rFonts w:eastAsia="Times New Roman" w:cs="Times New Roman"/>
          <w:szCs w:val="24"/>
        </w:rPr>
      </w:pPr>
      <w:r w:rsidRPr="00B57A2D">
        <w:rPr>
          <w:rFonts w:eastAsia="Times New Roman" w:cs="Times New Roman"/>
          <w:szCs w:val="24"/>
        </w:rPr>
        <w:t>Общая оценка готовности дается по категориям, указанным в таблице 9.1.а:</w:t>
      </w:r>
    </w:p>
    <w:p w14:paraId="10316DEC" w14:textId="77777777" w:rsidR="002967AD" w:rsidRPr="00B57A2D" w:rsidRDefault="002967AD" w:rsidP="002967AD">
      <w:pPr>
        <w:jc w:val="left"/>
        <w:rPr>
          <w:rFonts w:eastAsia="Times New Roman" w:cs="Times New Roman"/>
          <w:szCs w:val="24"/>
        </w:rPr>
      </w:pPr>
    </w:p>
    <w:p w14:paraId="5352B48D" w14:textId="77777777" w:rsidR="002967AD" w:rsidRPr="00B57A2D" w:rsidRDefault="002967AD" w:rsidP="002967AD">
      <w:pPr>
        <w:pStyle w:val="11"/>
        <w:rPr>
          <w:szCs w:val="24"/>
        </w:rPr>
      </w:pPr>
      <w:r w:rsidRPr="00B57A2D">
        <w:rPr>
          <w:szCs w:val="24"/>
        </w:rPr>
        <w:t>Таблица 9.1.а. – Категории готовности теплоснабжающих организаций</w:t>
      </w:r>
    </w:p>
    <w:p w14:paraId="26E55972" w14:textId="77777777" w:rsidR="002967AD" w:rsidRPr="00B57A2D" w:rsidRDefault="002967AD" w:rsidP="002967AD">
      <w:pPr>
        <w:ind w:firstLine="0"/>
        <w:jc w:val="left"/>
        <w:rPr>
          <w:rFonts w:eastAsia="Times New Roman" w:cs="Times New Roman"/>
          <w:szCs w:val="24"/>
        </w:rPr>
      </w:pPr>
    </w:p>
    <w:tbl>
      <w:tblPr>
        <w:tblW w:w="0" w:type="auto"/>
        <w:jc w:val="center"/>
        <w:tblLook w:val="04A0" w:firstRow="1" w:lastRow="0" w:firstColumn="1" w:lastColumn="0" w:noHBand="0" w:noVBand="1"/>
      </w:tblPr>
      <w:tblGrid>
        <w:gridCol w:w="1176"/>
        <w:gridCol w:w="1615"/>
        <w:gridCol w:w="3477"/>
      </w:tblGrid>
      <w:tr w:rsidR="002967AD" w:rsidRPr="00B57A2D" w14:paraId="23B74216" w14:textId="77777777" w:rsidTr="00AA0318">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7A5242F" w14:textId="77777777" w:rsidR="002967AD" w:rsidRPr="00B57A2D" w:rsidRDefault="002967AD" w:rsidP="00AA0318">
            <w:pPr>
              <w:ind w:firstLine="0"/>
              <w:jc w:val="left"/>
              <w:rPr>
                <w:rFonts w:eastAsia="Times New Roman" w:cs="Times New Roman"/>
                <w:color w:val="000000"/>
                <w:szCs w:val="24"/>
              </w:rPr>
            </w:pPr>
            <w:r w:rsidRPr="00B57A2D">
              <w:rPr>
                <w:rFonts w:eastAsia="Times New Roman" w:cs="Times New Roman"/>
                <w:color w:val="000000"/>
                <w:szCs w:val="24"/>
              </w:rPr>
              <w:t>Кгот</w:t>
            </w:r>
          </w:p>
        </w:tc>
        <w:tc>
          <w:tcPr>
            <w:tcW w:w="0" w:type="auto"/>
            <w:tcBorders>
              <w:top w:val="single" w:sz="4" w:space="0" w:color="auto"/>
              <w:left w:val="nil"/>
              <w:bottom w:val="single" w:sz="4" w:space="0" w:color="auto"/>
              <w:right w:val="single" w:sz="4" w:space="0" w:color="auto"/>
            </w:tcBorders>
            <w:vAlign w:val="center"/>
            <w:hideMark/>
          </w:tcPr>
          <w:p w14:paraId="2569FAA3" w14:textId="77777777" w:rsidR="002967AD" w:rsidRPr="00B57A2D" w:rsidRDefault="002967AD" w:rsidP="00AA0318">
            <w:pPr>
              <w:ind w:firstLine="0"/>
              <w:jc w:val="left"/>
              <w:rPr>
                <w:rFonts w:eastAsia="Times New Roman" w:cs="Times New Roman"/>
                <w:color w:val="000000"/>
                <w:szCs w:val="24"/>
              </w:rPr>
            </w:pPr>
            <w:r w:rsidRPr="00B57A2D">
              <w:rPr>
                <w:rFonts w:eastAsia="Times New Roman" w:cs="Times New Roman"/>
                <w:color w:val="000000"/>
                <w:szCs w:val="24"/>
              </w:rPr>
              <w:t>(Кп; Км); Ктр</w:t>
            </w:r>
          </w:p>
        </w:tc>
        <w:tc>
          <w:tcPr>
            <w:tcW w:w="0" w:type="auto"/>
            <w:tcBorders>
              <w:top w:val="single" w:sz="4" w:space="0" w:color="auto"/>
              <w:left w:val="nil"/>
              <w:bottom w:val="single" w:sz="4" w:space="0" w:color="auto"/>
              <w:right w:val="single" w:sz="4" w:space="0" w:color="auto"/>
            </w:tcBorders>
            <w:vAlign w:val="center"/>
            <w:hideMark/>
          </w:tcPr>
          <w:p w14:paraId="6DC117B4" w14:textId="77777777" w:rsidR="002967AD" w:rsidRPr="00B57A2D" w:rsidRDefault="002967AD" w:rsidP="00AA0318">
            <w:pPr>
              <w:ind w:firstLine="0"/>
              <w:jc w:val="left"/>
              <w:rPr>
                <w:rFonts w:eastAsia="Times New Roman" w:cs="Times New Roman"/>
                <w:color w:val="000000"/>
                <w:szCs w:val="24"/>
              </w:rPr>
            </w:pPr>
            <w:r w:rsidRPr="00B57A2D">
              <w:rPr>
                <w:rFonts w:eastAsia="Times New Roman" w:cs="Times New Roman"/>
                <w:color w:val="000000"/>
                <w:szCs w:val="24"/>
              </w:rPr>
              <w:t>Категория готовности</w:t>
            </w:r>
          </w:p>
        </w:tc>
      </w:tr>
      <w:tr w:rsidR="002967AD" w:rsidRPr="00B57A2D" w14:paraId="45D9BAA6" w14:textId="77777777" w:rsidTr="00AA0318">
        <w:trPr>
          <w:trHeight w:val="20"/>
          <w:jc w:val="center"/>
        </w:trPr>
        <w:tc>
          <w:tcPr>
            <w:tcW w:w="0" w:type="auto"/>
            <w:tcBorders>
              <w:top w:val="nil"/>
              <w:left w:val="single" w:sz="4" w:space="0" w:color="auto"/>
              <w:bottom w:val="single" w:sz="4" w:space="0" w:color="auto"/>
              <w:right w:val="single" w:sz="4" w:space="0" w:color="auto"/>
            </w:tcBorders>
            <w:vAlign w:val="center"/>
            <w:hideMark/>
          </w:tcPr>
          <w:p w14:paraId="486F1CD5" w14:textId="77777777" w:rsidR="002967AD" w:rsidRPr="00B57A2D" w:rsidRDefault="002967AD" w:rsidP="00AA0318">
            <w:pPr>
              <w:ind w:firstLine="0"/>
              <w:jc w:val="left"/>
              <w:rPr>
                <w:rFonts w:eastAsia="Times New Roman" w:cs="Times New Roman"/>
                <w:color w:val="000000"/>
                <w:szCs w:val="24"/>
              </w:rPr>
            </w:pPr>
            <w:r w:rsidRPr="00B57A2D">
              <w:rPr>
                <w:rFonts w:eastAsia="Times New Roman" w:cs="Times New Roman"/>
                <w:color w:val="000000"/>
                <w:szCs w:val="24"/>
              </w:rPr>
              <w:t>0,85 - 1,0</w:t>
            </w:r>
          </w:p>
        </w:tc>
        <w:tc>
          <w:tcPr>
            <w:tcW w:w="0" w:type="auto"/>
            <w:tcBorders>
              <w:top w:val="nil"/>
              <w:left w:val="nil"/>
              <w:bottom w:val="single" w:sz="4" w:space="0" w:color="auto"/>
              <w:right w:val="single" w:sz="4" w:space="0" w:color="auto"/>
            </w:tcBorders>
            <w:vAlign w:val="center"/>
            <w:hideMark/>
          </w:tcPr>
          <w:p w14:paraId="69B20539" w14:textId="77777777" w:rsidR="002967AD" w:rsidRPr="00B57A2D" w:rsidRDefault="002967AD" w:rsidP="00AA0318">
            <w:pPr>
              <w:ind w:firstLine="0"/>
              <w:jc w:val="left"/>
              <w:rPr>
                <w:rFonts w:eastAsia="Times New Roman" w:cs="Times New Roman"/>
                <w:color w:val="000000"/>
                <w:szCs w:val="24"/>
              </w:rPr>
            </w:pPr>
            <w:r w:rsidRPr="00B57A2D">
              <w:rPr>
                <w:rFonts w:eastAsia="Times New Roman" w:cs="Times New Roman"/>
                <w:color w:val="000000"/>
                <w:szCs w:val="24"/>
              </w:rPr>
              <w:t>0,75 и более</w:t>
            </w:r>
          </w:p>
        </w:tc>
        <w:tc>
          <w:tcPr>
            <w:tcW w:w="0" w:type="auto"/>
            <w:tcBorders>
              <w:top w:val="nil"/>
              <w:left w:val="nil"/>
              <w:bottom w:val="single" w:sz="4" w:space="0" w:color="auto"/>
              <w:right w:val="single" w:sz="4" w:space="0" w:color="auto"/>
            </w:tcBorders>
            <w:vAlign w:val="center"/>
            <w:hideMark/>
          </w:tcPr>
          <w:p w14:paraId="6D7F407C" w14:textId="77777777" w:rsidR="002967AD" w:rsidRPr="00B57A2D" w:rsidRDefault="002967AD" w:rsidP="00AA0318">
            <w:pPr>
              <w:ind w:firstLine="0"/>
              <w:jc w:val="left"/>
              <w:rPr>
                <w:rFonts w:eastAsia="Times New Roman" w:cs="Times New Roman"/>
                <w:color w:val="000000"/>
                <w:szCs w:val="24"/>
              </w:rPr>
            </w:pPr>
            <w:r w:rsidRPr="00B57A2D">
              <w:rPr>
                <w:rFonts w:eastAsia="Times New Roman" w:cs="Times New Roman"/>
                <w:color w:val="000000"/>
                <w:szCs w:val="24"/>
              </w:rPr>
              <w:t>удовлетворительная готовность</w:t>
            </w:r>
          </w:p>
        </w:tc>
      </w:tr>
      <w:tr w:rsidR="002967AD" w:rsidRPr="00B57A2D" w14:paraId="62ED8007" w14:textId="77777777" w:rsidTr="00AA0318">
        <w:trPr>
          <w:trHeight w:val="20"/>
          <w:jc w:val="center"/>
        </w:trPr>
        <w:tc>
          <w:tcPr>
            <w:tcW w:w="0" w:type="auto"/>
            <w:tcBorders>
              <w:top w:val="nil"/>
              <w:left w:val="single" w:sz="4" w:space="0" w:color="auto"/>
              <w:bottom w:val="single" w:sz="4" w:space="0" w:color="auto"/>
              <w:right w:val="single" w:sz="4" w:space="0" w:color="auto"/>
            </w:tcBorders>
            <w:vAlign w:val="center"/>
            <w:hideMark/>
          </w:tcPr>
          <w:p w14:paraId="4CDA57D5" w14:textId="77777777" w:rsidR="002967AD" w:rsidRPr="00B57A2D" w:rsidRDefault="002967AD" w:rsidP="00AA0318">
            <w:pPr>
              <w:ind w:firstLine="0"/>
              <w:jc w:val="left"/>
              <w:rPr>
                <w:rFonts w:eastAsia="Times New Roman" w:cs="Times New Roman"/>
                <w:color w:val="000000"/>
                <w:szCs w:val="24"/>
              </w:rPr>
            </w:pPr>
            <w:r w:rsidRPr="00B57A2D">
              <w:rPr>
                <w:rFonts w:eastAsia="Times New Roman" w:cs="Times New Roman"/>
                <w:color w:val="000000"/>
                <w:szCs w:val="24"/>
              </w:rPr>
              <w:t>0,85 - 1,0</w:t>
            </w:r>
          </w:p>
        </w:tc>
        <w:tc>
          <w:tcPr>
            <w:tcW w:w="0" w:type="auto"/>
            <w:tcBorders>
              <w:top w:val="nil"/>
              <w:left w:val="nil"/>
              <w:bottom w:val="single" w:sz="4" w:space="0" w:color="auto"/>
              <w:right w:val="single" w:sz="4" w:space="0" w:color="auto"/>
            </w:tcBorders>
            <w:vAlign w:val="center"/>
            <w:hideMark/>
          </w:tcPr>
          <w:p w14:paraId="6F6864F0" w14:textId="77777777" w:rsidR="002967AD" w:rsidRPr="00B57A2D" w:rsidRDefault="002967AD" w:rsidP="00AA0318">
            <w:pPr>
              <w:ind w:firstLine="0"/>
              <w:jc w:val="left"/>
              <w:rPr>
                <w:rFonts w:eastAsia="Times New Roman" w:cs="Times New Roman"/>
                <w:color w:val="000000"/>
                <w:szCs w:val="24"/>
              </w:rPr>
            </w:pPr>
            <w:r w:rsidRPr="00B57A2D">
              <w:rPr>
                <w:rFonts w:eastAsia="Times New Roman" w:cs="Times New Roman"/>
                <w:color w:val="000000"/>
                <w:szCs w:val="24"/>
              </w:rPr>
              <w:t>до 0,75</w:t>
            </w:r>
          </w:p>
        </w:tc>
        <w:tc>
          <w:tcPr>
            <w:tcW w:w="0" w:type="auto"/>
            <w:tcBorders>
              <w:top w:val="nil"/>
              <w:left w:val="nil"/>
              <w:bottom w:val="single" w:sz="4" w:space="0" w:color="auto"/>
              <w:right w:val="single" w:sz="4" w:space="0" w:color="auto"/>
            </w:tcBorders>
            <w:vAlign w:val="center"/>
            <w:hideMark/>
          </w:tcPr>
          <w:p w14:paraId="12F52DDF" w14:textId="77777777" w:rsidR="002967AD" w:rsidRPr="00B57A2D" w:rsidRDefault="002967AD" w:rsidP="00AA0318">
            <w:pPr>
              <w:ind w:firstLine="0"/>
              <w:jc w:val="left"/>
              <w:rPr>
                <w:rFonts w:eastAsia="Times New Roman" w:cs="Times New Roman"/>
                <w:color w:val="000000"/>
                <w:szCs w:val="24"/>
              </w:rPr>
            </w:pPr>
            <w:r w:rsidRPr="00B57A2D">
              <w:rPr>
                <w:rFonts w:eastAsia="Times New Roman" w:cs="Times New Roman"/>
                <w:color w:val="000000"/>
                <w:szCs w:val="24"/>
              </w:rPr>
              <w:t>ограниченная готовность</w:t>
            </w:r>
          </w:p>
        </w:tc>
      </w:tr>
      <w:tr w:rsidR="002967AD" w:rsidRPr="00B57A2D" w14:paraId="49060ED0" w14:textId="77777777" w:rsidTr="00AA0318">
        <w:trPr>
          <w:trHeight w:val="20"/>
          <w:jc w:val="center"/>
        </w:trPr>
        <w:tc>
          <w:tcPr>
            <w:tcW w:w="0" w:type="auto"/>
            <w:tcBorders>
              <w:top w:val="nil"/>
              <w:left w:val="single" w:sz="4" w:space="0" w:color="auto"/>
              <w:bottom w:val="single" w:sz="4" w:space="0" w:color="auto"/>
              <w:right w:val="single" w:sz="4" w:space="0" w:color="auto"/>
            </w:tcBorders>
            <w:vAlign w:val="center"/>
            <w:hideMark/>
          </w:tcPr>
          <w:p w14:paraId="4C557957" w14:textId="77777777" w:rsidR="002967AD" w:rsidRPr="00B57A2D" w:rsidRDefault="002967AD" w:rsidP="00AA0318">
            <w:pPr>
              <w:ind w:firstLine="0"/>
              <w:jc w:val="left"/>
              <w:rPr>
                <w:rFonts w:eastAsia="Times New Roman" w:cs="Times New Roman"/>
                <w:color w:val="000000"/>
                <w:szCs w:val="24"/>
              </w:rPr>
            </w:pPr>
            <w:r w:rsidRPr="00B57A2D">
              <w:rPr>
                <w:rFonts w:eastAsia="Times New Roman" w:cs="Times New Roman"/>
                <w:color w:val="000000"/>
                <w:szCs w:val="24"/>
              </w:rPr>
              <w:t>0,7 - 0,84</w:t>
            </w:r>
          </w:p>
        </w:tc>
        <w:tc>
          <w:tcPr>
            <w:tcW w:w="0" w:type="auto"/>
            <w:tcBorders>
              <w:top w:val="nil"/>
              <w:left w:val="nil"/>
              <w:bottom w:val="single" w:sz="4" w:space="0" w:color="auto"/>
              <w:right w:val="single" w:sz="4" w:space="0" w:color="auto"/>
            </w:tcBorders>
            <w:vAlign w:val="center"/>
            <w:hideMark/>
          </w:tcPr>
          <w:p w14:paraId="061CCE8F" w14:textId="77777777" w:rsidR="002967AD" w:rsidRPr="00B57A2D" w:rsidRDefault="002967AD" w:rsidP="00AA0318">
            <w:pPr>
              <w:ind w:firstLine="0"/>
              <w:jc w:val="left"/>
              <w:rPr>
                <w:rFonts w:eastAsia="Times New Roman" w:cs="Times New Roman"/>
                <w:color w:val="000000"/>
                <w:szCs w:val="24"/>
              </w:rPr>
            </w:pPr>
            <w:r w:rsidRPr="00B57A2D">
              <w:rPr>
                <w:rFonts w:eastAsia="Times New Roman" w:cs="Times New Roman"/>
                <w:color w:val="000000"/>
                <w:szCs w:val="24"/>
              </w:rPr>
              <w:t>0,5 и более</w:t>
            </w:r>
          </w:p>
        </w:tc>
        <w:tc>
          <w:tcPr>
            <w:tcW w:w="0" w:type="auto"/>
            <w:tcBorders>
              <w:top w:val="nil"/>
              <w:left w:val="nil"/>
              <w:bottom w:val="single" w:sz="4" w:space="0" w:color="auto"/>
              <w:right w:val="single" w:sz="4" w:space="0" w:color="auto"/>
            </w:tcBorders>
            <w:vAlign w:val="center"/>
            <w:hideMark/>
          </w:tcPr>
          <w:p w14:paraId="1A2CF029" w14:textId="77777777" w:rsidR="002967AD" w:rsidRPr="00B57A2D" w:rsidRDefault="002967AD" w:rsidP="00AA0318">
            <w:pPr>
              <w:ind w:firstLine="0"/>
              <w:jc w:val="left"/>
              <w:rPr>
                <w:rFonts w:eastAsia="Times New Roman" w:cs="Times New Roman"/>
                <w:color w:val="000000"/>
                <w:szCs w:val="24"/>
              </w:rPr>
            </w:pPr>
            <w:r w:rsidRPr="00B57A2D">
              <w:rPr>
                <w:rFonts w:eastAsia="Times New Roman" w:cs="Times New Roman"/>
                <w:color w:val="000000"/>
                <w:szCs w:val="24"/>
              </w:rPr>
              <w:t>ограниченная готовность</w:t>
            </w:r>
          </w:p>
        </w:tc>
      </w:tr>
      <w:tr w:rsidR="002967AD" w:rsidRPr="00B57A2D" w14:paraId="0907B6FE" w14:textId="77777777" w:rsidTr="00AA0318">
        <w:trPr>
          <w:trHeight w:val="20"/>
          <w:jc w:val="center"/>
        </w:trPr>
        <w:tc>
          <w:tcPr>
            <w:tcW w:w="0" w:type="auto"/>
            <w:tcBorders>
              <w:top w:val="nil"/>
              <w:left w:val="single" w:sz="4" w:space="0" w:color="auto"/>
              <w:bottom w:val="single" w:sz="4" w:space="0" w:color="auto"/>
              <w:right w:val="single" w:sz="4" w:space="0" w:color="auto"/>
            </w:tcBorders>
            <w:vAlign w:val="center"/>
            <w:hideMark/>
          </w:tcPr>
          <w:p w14:paraId="08732B11" w14:textId="77777777" w:rsidR="002967AD" w:rsidRPr="00B57A2D" w:rsidRDefault="002967AD" w:rsidP="00AA0318">
            <w:pPr>
              <w:ind w:firstLine="0"/>
              <w:jc w:val="left"/>
              <w:rPr>
                <w:rFonts w:eastAsia="Times New Roman" w:cs="Times New Roman"/>
                <w:color w:val="000000"/>
                <w:szCs w:val="24"/>
              </w:rPr>
            </w:pPr>
            <w:r w:rsidRPr="00B57A2D">
              <w:rPr>
                <w:rFonts w:eastAsia="Times New Roman" w:cs="Times New Roman"/>
                <w:color w:val="000000"/>
                <w:szCs w:val="24"/>
              </w:rPr>
              <w:t>0,7 - 0,84</w:t>
            </w:r>
          </w:p>
        </w:tc>
        <w:tc>
          <w:tcPr>
            <w:tcW w:w="0" w:type="auto"/>
            <w:tcBorders>
              <w:top w:val="nil"/>
              <w:left w:val="nil"/>
              <w:bottom w:val="single" w:sz="4" w:space="0" w:color="auto"/>
              <w:right w:val="single" w:sz="4" w:space="0" w:color="auto"/>
            </w:tcBorders>
            <w:vAlign w:val="center"/>
            <w:hideMark/>
          </w:tcPr>
          <w:p w14:paraId="4547D510" w14:textId="77777777" w:rsidR="002967AD" w:rsidRPr="00B57A2D" w:rsidRDefault="002967AD" w:rsidP="00AA0318">
            <w:pPr>
              <w:ind w:firstLine="0"/>
              <w:jc w:val="left"/>
              <w:rPr>
                <w:rFonts w:eastAsia="Times New Roman" w:cs="Times New Roman"/>
                <w:color w:val="000000"/>
                <w:szCs w:val="24"/>
              </w:rPr>
            </w:pPr>
            <w:r w:rsidRPr="00B57A2D">
              <w:rPr>
                <w:rFonts w:eastAsia="Times New Roman" w:cs="Times New Roman"/>
                <w:color w:val="000000"/>
                <w:szCs w:val="24"/>
              </w:rPr>
              <w:t>до 0,5</w:t>
            </w:r>
          </w:p>
        </w:tc>
        <w:tc>
          <w:tcPr>
            <w:tcW w:w="0" w:type="auto"/>
            <w:tcBorders>
              <w:top w:val="nil"/>
              <w:left w:val="nil"/>
              <w:bottom w:val="single" w:sz="4" w:space="0" w:color="auto"/>
              <w:right w:val="single" w:sz="4" w:space="0" w:color="auto"/>
            </w:tcBorders>
            <w:vAlign w:val="center"/>
            <w:hideMark/>
          </w:tcPr>
          <w:p w14:paraId="6FC58EE4" w14:textId="77777777" w:rsidR="002967AD" w:rsidRPr="00B57A2D" w:rsidRDefault="002967AD" w:rsidP="00AA0318">
            <w:pPr>
              <w:ind w:firstLine="0"/>
              <w:jc w:val="left"/>
              <w:rPr>
                <w:rFonts w:eastAsia="Times New Roman" w:cs="Times New Roman"/>
                <w:color w:val="000000"/>
                <w:szCs w:val="24"/>
              </w:rPr>
            </w:pPr>
            <w:r w:rsidRPr="00B57A2D">
              <w:rPr>
                <w:rFonts w:eastAsia="Times New Roman" w:cs="Times New Roman"/>
                <w:color w:val="000000"/>
                <w:szCs w:val="24"/>
              </w:rPr>
              <w:t>неготовность</w:t>
            </w:r>
          </w:p>
        </w:tc>
      </w:tr>
      <w:tr w:rsidR="002967AD" w:rsidRPr="00B57A2D" w14:paraId="0E6EB2FD" w14:textId="77777777" w:rsidTr="00AA0318">
        <w:trPr>
          <w:trHeight w:val="20"/>
          <w:jc w:val="center"/>
        </w:trPr>
        <w:tc>
          <w:tcPr>
            <w:tcW w:w="0" w:type="auto"/>
            <w:tcBorders>
              <w:top w:val="nil"/>
              <w:left w:val="single" w:sz="4" w:space="0" w:color="auto"/>
              <w:bottom w:val="single" w:sz="4" w:space="0" w:color="auto"/>
              <w:right w:val="single" w:sz="4" w:space="0" w:color="auto"/>
            </w:tcBorders>
            <w:vAlign w:val="center"/>
            <w:hideMark/>
          </w:tcPr>
          <w:p w14:paraId="0803F2FD" w14:textId="77777777" w:rsidR="002967AD" w:rsidRPr="00B57A2D" w:rsidRDefault="002967AD" w:rsidP="00AA0318">
            <w:pPr>
              <w:ind w:firstLine="0"/>
              <w:jc w:val="left"/>
              <w:rPr>
                <w:rFonts w:eastAsia="Times New Roman" w:cs="Times New Roman"/>
                <w:color w:val="000000"/>
                <w:szCs w:val="24"/>
              </w:rPr>
            </w:pPr>
            <w:r w:rsidRPr="00B57A2D">
              <w:rPr>
                <w:rFonts w:eastAsia="Times New Roman" w:cs="Times New Roman"/>
                <w:color w:val="000000"/>
                <w:szCs w:val="24"/>
              </w:rPr>
              <w:t>менее 0,7</w:t>
            </w:r>
          </w:p>
        </w:tc>
        <w:tc>
          <w:tcPr>
            <w:tcW w:w="0" w:type="auto"/>
            <w:tcBorders>
              <w:top w:val="nil"/>
              <w:left w:val="nil"/>
              <w:bottom w:val="single" w:sz="4" w:space="0" w:color="auto"/>
              <w:right w:val="single" w:sz="4" w:space="0" w:color="auto"/>
            </w:tcBorders>
            <w:vAlign w:val="center"/>
            <w:hideMark/>
          </w:tcPr>
          <w:p w14:paraId="1A8D76AE" w14:textId="77777777" w:rsidR="002967AD" w:rsidRPr="00B57A2D" w:rsidRDefault="002967AD" w:rsidP="00AA0318">
            <w:pPr>
              <w:ind w:firstLine="0"/>
              <w:jc w:val="left"/>
              <w:rPr>
                <w:rFonts w:eastAsia="Times New Roman" w:cs="Times New Roman"/>
                <w:color w:val="000000"/>
                <w:szCs w:val="24"/>
              </w:rPr>
            </w:pPr>
            <w:r w:rsidRPr="00B57A2D">
              <w:rPr>
                <w:rFonts w:eastAsia="Times New Roman" w:cs="Times New Roman"/>
                <w:color w:val="000000"/>
                <w:szCs w:val="24"/>
              </w:rPr>
              <w:t>-</w:t>
            </w:r>
          </w:p>
        </w:tc>
        <w:tc>
          <w:tcPr>
            <w:tcW w:w="0" w:type="auto"/>
            <w:tcBorders>
              <w:top w:val="nil"/>
              <w:left w:val="nil"/>
              <w:bottom w:val="single" w:sz="4" w:space="0" w:color="auto"/>
              <w:right w:val="single" w:sz="4" w:space="0" w:color="auto"/>
            </w:tcBorders>
            <w:vAlign w:val="center"/>
            <w:hideMark/>
          </w:tcPr>
          <w:p w14:paraId="400EAF7A" w14:textId="77777777" w:rsidR="002967AD" w:rsidRPr="00B57A2D" w:rsidRDefault="002967AD" w:rsidP="00AA0318">
            <w:pPr>
              <w:ind w:firstLine="0"/>
              <w:jc w:val="left"/>
              <w:rPr>
                <w:rFonts w:eastAsia="Times New Roman" w:cs="Times New Roman"/>
                <w:color w:val="000000"/>
                <w:szCs w:val="24"/>
              </w:rPr>
            </w:pPr>
            <w:r w:rsidRPr="00B57A2D">
              <w:rPr>
                <w:rFonts w:eastAsia="Times New Roman" w:cs="Times New Roman"/>
                <w:color w:val="000000"/>
                <w:szCs w:val="24"/>
              </w:rPr>
              <w:t>неготовность</w:t>
            </w:r>
          </w:p>
        </w:tc>
      </w:tr>
    </w:tbl>
    <w:p w14:paraId="47D55B51" w14:textId="77777777" w:rsidR="000F054E" w:rsidRPr="00B57A2D" w:rsidRDefault="000F054E" w:rsidP="00E86A6D">
      <w:pPr>
        <w:ind w:firstLine="0"/>
        <w:rPr>
          <w:rFonts w:eastAsia="Times New Roman" w:cs="Times New Roman"/>
          <w:szCs w:val="24"/>
        </w:rPr>
      </w:pPr>
    </w:p>
    <w:p w14:paraId="5F1D103C" w14:textId="77777777" w:rsidR="000F054E" w:rsidRPr="00B57A2D" w:rsidRDefault="000F054E" w:rsidP="00E86A6D">
      <w:pPr>
        <w:jc w:val="left"/>
        <w:rPr>
          <w:rFonts w:eastAsia="Times New Roman" w:cs="Times New Roman"/>
          <w:b/>
          <w:bCs/>
          <w:szCs w:val="24"/>
        </w:rPr>
      </w:pPr>
      <w:r w:rsidRPr="00B57A2D">
        <w:rPr>
          <w:rFonts w:eastAsia="Times New Roman" w:cs="Times New Roman"/>
          <w:b/>
          <w:bCs/>
          <w:szCs w:val="24"/>
        </w:rPr>
        <w:t xml:space="preserve">Оценка надежности источников тепловой энергии: </w:t>
      </w:r>
    </w:p>
    <w:p w14:paraId="7904B784" w14:textId="77777777" w:rsidR="000F054E" w:rsidRPr="00B57A2D" w:rsidRDefault="000F054E" w:rsidP="00E86A6D">
      <w:pPr>
        <w:rPr>
          <w:rFonts w:eastAsia="Times New Roman" w:cs="Times New Roman"/>
          <w:szCs w:val="24"/>
        </w:rPr>
      </w:pPr>
      <w:r w:rsidRPr="00B57A2D">
        <w:rPr>
          <w:rFonts w:eastAsia="Times New Roman" w:cs="Times New Roman"/>
          <w:szCs w:val="24"/>
        </w:rPr>
        <w:t xml:space="preserve">В зависимости от полученных показателей надежности Кэ, Кв, Кт и Ки источники тепловой энергии могут быть оценены как: </w:t>
      </w:r>
    </w:p>
    <w:p w14:paraId="45014E78" w14:textId="77777777" w:rsidR="000F054E" w:rsidRPr="00B57A2D" w:rsidRDefault="000F054E" w:rsidP="00E86A6D">
      <w:pPr>
        <w:numPr>
          <w:ilvl w:val="0"/>
          <w:numId w:val="44"/>
        </w:numPr>
        <w:jc w:val="left"/>
        <w:rPr>
          <w:rFonts w:eastAsia="Times New Roman" w:cs="Times New Roman"/>
          <w:szCs w:val="24"/>
        </w:rPr>
      </w:pPr>
      <w:r w:rsidRPr="00B57A2D">
        <w:rPr>
          <w:rFonts w:eastAsia="Times New Roman" w:cs="Times New Roman"/>
          <w:szCs w:val="24"/>
        </w:rPr>
        <w:t xml:space="preserve">высоконадежные - при Кэ = Кв = Кт = Ки = 1; </w:t>
      </w:r>
    </w:p>
    <w:p w14:paraId="5E2C33D3" w14:textId="77777777" w:rsidR="000F054E" w:rsidRPr="00B57A2D" w:rsidRDefault="000F054E" w:rsidP="00E86A6D">
      <w:pPr>
        <w:numPr>
          <w:ilvl w:val="0"/>
          <w:numId w:val="44"/>
        </w:numPr>
        <w:jc w:val="left"/>
        <w:rPr>
          <w:rFonts w:eastAsia="Times New Roman" w:cs="Times New Roman"/>
          <w:szCs w:val="24"/>
        </w:rPr>
      </w:pPr>
      <w:r w:rsidRPr="00B57A2D">
        <w:rPr>
          <w:rFonts w:eastAsia="Times New Roman" w:cs="Times New Roman"/>
          <w:szCs w:val="24"/>
        </w:rPr>
        <w:t xml:space="preserve">надежные - при Кэ = Кв = Кт = 1 и Ки = 0,5; </w:t>
      </w:r>
    </w:p>
    <w:p w14:paraId="60CD0483" w14:textId="77777777" w:rsidR="000F054E" w:rsidRPr="00B57A2D" w:rsidRDefault="000F054E" w:rsidP="00E86A6D">
      <w:pPr>
        <w:numPr>
          <w:ilvl w:val="0"/>
          <w:numId w:val="44"/>
        </w:numPr>
        <w:jc w:val="left"/>
        <w:rPr>
          <w:rFonts w:eastAsia="Times New Roman" w:cs="Times New Roman"/>
          <w:szCs w:val="24"/>
        </w:rPr>
      </w:pPr>
      <w:r w:rsidRPr="00B57A2D">
        <w:rPr>
          <w:rFonts w:eastAsia="Times New Roman" w:cs="Times New Roman"/>
          <w:szCs w:val="24"/>
        </w:rPr>
        <w:t xml:space="preserve">малонадежные - при Ки = 0,5 и при значении меньше 1 одного из –показателей Кэ, Кв, Кт; </w:t>
      </w:r>
    </w:p>
    <w:p w14:paraId="3432EDC8" w14:textId="77777777" w:rsidR="000F054E" w:rsidRPr="00B57A2D" w:rsidRDefault="000F054E" w:rsidP="00E86A6D">
      <w:pPr>
        <w:numPr>
          <w:ilvl w:val="0"/>
          <w:numId w:val="44"/>
        </w:numPr>
        <w:jc w:val="left"/>
        <w:rPr>
          <w:rFonts w:eastAsia="Times New Roman" w:cs="Times New Roman"/>
          <w:szCs w:val="24"/>
        </w:rPr>
      </w:pPr>
      <w:r w:rsidRPr="00B57A2D">
        <w:rPr>
          <w:rFonts w:eastAsia="Times New Roman" w:cs="Times New Roman"/>
          <w:szCs w:val="24"/>
        </w:rPr>
        <w:t xml:space="preserve">ненадежные - при Ки = 0,2 и/или значении меньше 1 у 2-х и более показателей Кэ, Кв, Кт. </w:t>
      </w:r>
    </w:p>
    <w:p w14:paraId="20D8E37B" w14:textId="77777777" w:rsidR="000F054E" w:rsidRPr="00B57A2D" w:rsidRDefault="000F054E" w:rsidP="00E86A6D">
      <w:pPr>
        <w:rPr>
          <w:rFonts w:eastAsia="Times New Roman" w:cs="Times New Roman"/>
          <w:szCs w:val="24"/>
        </w:rPr>
      </w:pPr>
    </w:p>
    <w:p w14:paraId="3B9BA6A6" w14:textId="77777777" w:rsidR="000F054E" w:rsidRPr="00B57A2D" w:rsidRDefault="000F054E" w:rsidP="00E86A6D">
      <w:pPr>
        <w:jc w:val="left"/>
        <w:rPr>
          <w:rFonts w:eastAsia="Times New Roman" w:cs="Times New Roman"/>
          <w:b/>
          <w:bCs/>
          <w:szCs w:val="24"/>
        </w:rPr>
      </w:pPr>
      <w:r w:rsidRPr="00B57A2D">
        <w:rPr>
          <w:rFonts w:eastAsia="Times New Roman" w:cs="Times New Roman"/>
          <w:b/>
          <w:bCs/>
          <w:szCs w:val="24"/>
        </w:rPr>
        <w:t xml:space="preserve">Оценка надежности тепловых сетей: </w:t>
      </w:r>
    </w:p>
    <w:p w14:paraId="5D54F449" w14:textId="77777777" w:rsidR="000F054E" w:rsidRPr="00B57A2D" w:rsidRDefault="000F054E" w:rsidP="00E86A6D">
      <w:pPr>
        <w:rPr>
          <w:rFonts w:eastAsia="Times New Roman" w:cs="Times New Roman"/>
          <w:szCs w:val="24"/>
        </w:rPr>
      </w:pPr>
      <w:r w:rsidRPr="00B57A2D">
        <w:rPr>
          <w:rFonts w:eastAsia="Times New Roman" w:cs="Times New Roman"/>
          <w:szCs w:val="24"/>
        </w:rPr>
        <w:t xml:space="preserve">В зависимости от полученных показателей надежности тепловые сети могут быть оценены как: </w:t>
      </w:r>
    </w:p>
    <w:p w14:paraId="1F2C8763" w14:textId="77777777" w:rsidR="000F054E" w:rsidRPr="00B57A2D" w:rsidRDefault="000F054E" w:rsidP="00E86A6D">
      <w:pPr>
        <w:numPr>
          <w:ilvl w:val="0"/>
          <w:numId w:val="45"/>
        </w:numPr>
        <w:jc w:val="left"/>
        <w:rPr>
          <w:rFonts w:eastAsia="Times New Roman" w:cs="Times New Roman"/>
          <w:szCs w:val="24"/>
        </w:rPr>
      </w:pPr>
      <w:r w:rsidRPr="00B57A2D">
        <w:rPr>
          <w:rFonts w:eastAsia="Times New Roman" w:cs="Times New Roman"/>
          <w:szCs w:val="24"/>
        </w:rPr>
        <w:t xml:space="preserve">высоконадежные - более 0,9; </w:t>
      </w:r>
    </w:p>
    <w:p w14:paraId="0A52A5E7" w14:textId="77777777" w:rsidR="000F054E" w:rsidRPr="00B57A2D" w:rsidRDefault="000F054E" w:rsidP="00E86A6D">
      <w:pPr>
        <w:numPr>
          <w:ilvl w:val="0"/>
          <w:numId w:val="45"/>
        </w:numPr>
        <w:jc w:val="left"/>
        <w:rPr>
          <w:rFonts w:eastAsia="Times New Roman" w:cs="Times New Roman"/>
          <w:szCs w:val="24"/>
        </w:rPr>
      </w:pPr>
      <w:r w:rsidRPr="00B57A2D">
        <w:rPr>
          <w:rFonts w:eastAsia="Times New Roman" w:cs="Times New Roman"/>
          <w:szCs w:val="24"/>
        </w:rPr>
        <w:t xml:space="preserve">надежные - 0,75 - 0,89; </w:t>
      </w:r>
    </w:p>
    <w:p w14:paraId="1FB34698" w14:textId="77777777" w:rsidR="000F054E" w:rsidRPr="00B57A2D" w:rsidRDefault="000F054E" w:rsidP="00E86A6D">
      <w:pPr>
        <w:numPr>
          <w:ilvl w:val="0"/>
          <w:numId w:val="45"/>
        </w:numPr>
        <w:jc w:val="left"/>
        <w:rPr>
          <w:rFonts w:eastAsia="Times New Roman" w:cs="Times New Roman"/>
          <w:szCs w:val="24"/>
        </w:rPr>
      </w:pPr>
      <w:r w:rsidRPr="00B57A2D">
        <w:rPr>
          <w:rFonts w:eastAsia="Times New Roman" w:cs="Times New Roman"/>
          <w:szCs w:val="24"/>
        </w:rPr>
        <w:t xml:space="preserve">малонадежные - 0,5 - 0,74; </w:t>
      </w:r>
    </w:p>
    <w:p w14:paraId="3BA7E71F" w14:textId="77777777" w:rsidR="000F054E" w:rsidRPr="00B57A2D" w:rsidRDefault="000F054E" w:rsidP="00E86A6D">
      <w:pPr>
        <w:numPr>
          <w:ilvl w:val="0"/>
          <w:numId w:val="45"/>
        </w:numPr>
        <w:jc w:val="left"/>
        <w:rPr>
          <w:rFonts w:eastAsia="Times New Roman" w:cs="Times New Roman"/>
          <w:szCs w:val="24"/>
        </w:rPr>
      </w:pPr>
      <w:r w:rsidRPr="00B57A2D">
        <w:rPr>
          <w:rFonts w:eastAsia="Times New Roman" w:cs="Times New Roman"/>
          <w:szCs w:val="24"/>
        </w:rPr>
        <w:t>ненадежные - менее 0,5.</w:t>
      </w:r>
    </w:p>
    <w:p w14:paraId="335A690E" w14:textId="77777777" w:rsidR="000F054E" w:rsidRPr="00B57A2D" w:rsidRDefault="000F054E" w:rsidP="00E86A6D">
      <w:pPr>
        <w:rPr>
          <w:rFonts w:eastAsia="Times New Roman" w:cs="Times New Roman"/>
          <w:szCs w:val="24"/>
        </w:rPr>
      </w:pPr>
    </w:p>
    <w:p w14:paraId="2E7CFAEE" w14:textId="77777777" w:rsidR="0015355D" w:rsidRPr="00B57A2D" w:rsidRDefault="0015355D" w:rsidP="00E86A6D">
      <w:pPr>
        <w:pStyle w:val="2"/>
        <w:numPr>
          <w:ilvl w:val="1"/>
          <w:numId w:val="14"/>
        </w:numPr>
        <w:rPr>
          <w:rFonts w:cs="Times New Roman"/>
          <w:szCs w:val="24"/>
        </w:rPr>
      </w:pPr>
      <w:r w:rsidRPr="00B57A2D">
        <w:rPr>
          <w:rFonts w:cs="Times New Roman"/>
          <w:szCs w:val="24"/>
        </w:rPr>
        <w:t>Анализ аварийных отключений потребителей</w:t>
      </w:r>
      <w:r w:rsidR="000F054E" w:rsidRPr="00B57A2D">
        <w:rPr>
          <w:rFonts w:cs="Times New Roman"/>
          <w:szCs w:val="24"/>
        </w:rPr>
        <w:t>, анализ времени восстановления теплоснабжения потребителей после аварийных отключений</w:t>
      </w:r>
    </w:p>
    <w:p w14:paraId="0BB342D2" w14:textId="77777777" w:rsidR="0015355D" w:rsidRPr="00B57A2D" w:rsidRDefault="0015355D" w:rsidP="00E86A6D">
      <w:pPr>
        <w:widowControl w:val="0"/>
        <w:autoSpaceDE w:val="0"/>
        <w:autoSpaceDN w:val="0"/>
        <w:adjustRightInd w:val="0"/>
        <w:ind w:firstLine="720"/>
        <w:rPr>
          <w:rFonts w:cs="Times New Roman"/>
          <w:szCs w:val="24"/>
        </w:rPr>
      </w:pPr>
      <w:bookmarkStart w:id="145" w:name="sub_163"/>
      <w:bookmarkEnd w:id="142"/>
    </w:p>
    <w:p w14:paraId="77173B44" w14:textId="77777777" w:rsidR="000F054E" w:rsidRPr="00B57A2D" w:rsidRDefault="000F054E" w:rsidP="00E86A6D">
      <w:pPr>
        <w:widowControl w:val="0"/>
        <w:autoSpaceDE w:val="0"/>
        <w:autoSpaceDN w:val="0"/>
        <w:adjustRightInd w:val="0"/>
        <w:ind w:firstLine="720"/>
        <w:rPr>
          <w:rFonts w:cs="Times New Roman"/>
          <w:szCs w:val="24"/>
        </w:rPr>
      </w:pPr>
      <w:r w:rsidRPr="00B57A2D">
        <w:rPr>
          <w:rFonts w:cs="Times New Roman"/>
          <w:szCs w:val="24"/>
        </w:rPr>
        <w:t xml:space="preserve">На основании раскрытия информации об основных показателях финансово-хозяйственной деятельности регулируемых организаций в соответствии постановлением Правительства РФ от 05.07.2013 № 570, аварийных отключений потребителей, с начала их </w:t>
      </w:r>
      <w:r w:rsidRPr="00B57A2D">
        <w:rPr>
          <w:rFonts w:cs="Times New Roman"/>
          <w:szCs w:val="24"/>
        </w:rPr>
        <w:lastRenderedPageBreak/>
        <w:t xml:space="preserve">эксплуатации </w:t>
      </w:r>
      <w:r w:rsidR="00BE6FA8" w:rsidRPr="00B57A2D">
        <w:rPr>
          <w:rFonts w:cs="Times New Roman"/>
          <w:szCs w:val="24"/>
        </w:rPr>
        <w:t>ООО «УЖКХ»</w:t>
      </w:r>
      <w:r w:rsidRPr="00B57A2D">
        <w:rPr>
          <w:rFonts w:cs="Times New Roman"/>
          <w:szCs w:val="24"/>
        </w:rPr>
        <w:t xml:space="preserve"> зафиксировано не было.</w:t>
      </w:r>
    </w:p>
    <w:p w14:paraId="51499CC2" w14:textId="77777777" w:rsidR="0015355D" w:rsidRPr="00B57A2D" w:rsidRDefault="0015355D" w:rsidP="00E86A6D">
      <w:pPr>
        <w:ind w:firstLine="0"/>
        <w:jc w:val="left"/>
        <w:rPr>
          <w:rFonts w:cs="Times New Roman"/>
          <w:szCs w:val="24"/>
        </w:rPr>
      </w:pPr>
      <w:bookmarkStart w:id="146" w:name="sub_166"/>
      <w:bookmarkEnd w:id="145"/>
      <w:r w:rsidRPr="00B57A2D">
        <w:rPr>
          <w:rFonts w:cs="Times New Roman"/>
          <w:szCs w:val="24"/>
        </w:rPr>
        <w:br w:type="page"/>
      </w:r>
    </w:p>
    <w:p w14:paraId="100F9E77" w14:textId="77777777" w:rsidR="0015355D" w:rsidRPr="00B57A2D" w:rsidRDefault="0015355D" w:rsidP="00E86A6D">
      <w:pPr>
        <w:pStyle w:val="1"/>
        <w:rPr>
          <w:rFonts w:cs="Times New Roman"/>
          <w:szCs w:val="24"/>
        </w:rPr>
      </w:pPr>
      <w:bookmarkStart w:id="147" w:name="_Toc494982251"/>
      <w:bookmarkStart w:id="148" w:name="_Toc36813115"/>
      <w:r w:rsidRPr="00B57A2D">
        <w:rPr>
          <w:rFonts w:cs="Times New Roman"/>
          <w:szCs w:val="24"/>
        </w:rPr>
        <w:lastRenderedPageBreak/>
        <w:t>Часть 10 - Технико-экономические показатели теплоснабжающих и теплосетевых организаций</w:t>
      </w:r>
      <w:bookmarkEnd w:id="147"/>
      <w:bookmarkEnd w:id="148"/>
    </w:p>
    <w:p w14:paraId="423EE27E" w14:textId="77777777" w:rsidR="0015355D" w:rsidRPr="00B57A2D" w:rsidRDefault="0015355D" w:rsidP="00E86A6D">
      <w:pPr>
        <w:widowControl w:val="0"/>
        <w:autoSpaceDE w:val="0"/>
        <w:autoSpaceDN w:val="0"/>
        <w:adjustRightInd w:val="0"/>
        <w:ind w:firstLine="720"/>
        <w:rPr>
          <w:rFonts w:cs="Times New Roman"/>
          <w:szCs w:val="24"/>
        </w:rPr>
      </w:pPr>
    </w:p>
    <w:p w14:paraId="0183DC83" w14:textId="77777777" w:rsidR="0015355D" w:rsidRPr="00B57A2D" w:rsidRDefault="0015355D" w:rsidP="00E86A6D">
      <w:pPr>
        <w:pStyle w:val="2"/>
        <w:numPr>
          <w:ilvl w:val="1"/>
          <w:numId w:val="15"/>
        </w:numPr>
        <w:rPr>
          <w:rFonts w:cs="Times New Roman"/>
          <w:szCs w:val="24"/>
        </w:rPr>
      </w:pPr>
      <w:r w:rsidRPr="00B57A2D">
        <w:rPr>
          <w:rFonts w:cs="Times New Roman"/>
          <w:szCs w:val="24"/>
        </w:rPr>
        <w:t>Результаты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p>
    <w:p w14:paraId="3AAF2DCF" w14:textId="77777777" w:rsidR="000F054E" w:rsidRPr="00B57A2D" w:rsidRDefault="000F054E" w:rsidP="00E86A6D">
      <w:pPr>
        <w:widowControl w:val="0"/>
        <w:autoSpaceDE w:val="0"/>
        <w:autoSpaceDN w:val="0"/>
        <w:adjustRightInd w:val="0"/>
        <w:ind w:firstLine="720"/>
        <w:rPr>
          <w:rFonts w:cs="Times New Roman"/>
          <w:szCs w:val="24"/>
        </w:rPr>
      </w:pPr>
      <w:bookmarkStart w:id="149" w:name="sub_171"/>
      <w:bookmarkEnd w:id="146"/>
    </w:p>
    <w:p w14:paraId="6D7D3C15" w14:textId="77777777" w:rsidR="000F054E" w:rsidRPr="00B57A2D" w:rsidRDefault="000F054E" w:rsidP="00E86A6D">
      <w:pPr>
        <w:rPr>
          <w:szCs w:val="24"/>
        </w:rPr>
      </w:pPr>
      <w:r w:rsidRPr="00B57A2D">
        <w:rPr>
          <w:szCs w:val="24"/>
        </w:rPr>
        <w:t>Таблица 10.1.а - Информация о ходе реализации заявок на подключение</w:t>
      </w:r>
      <w:r w:rsidR="00242405" w:rsidRPr="00B57A2D">
        <w:rPr>
          <w:szCs w:val="24"/>
        </w:rPr>
        <w:t>, наличии (отсутствии) технической возможности подключения (технологического присоединения)</w:t>
      </w:r>
      <w:r w:rsidRPr="00B57A2D">
        <w:rPr>
          <w:szCs w:val="24"/>
        </w:rPr>
        <w:t xml:space="preserve"> к системе теплоснабжения </w:t>
      </w:r>
      <w:r w:rsidR="00BE6FA8" w:rsidRPr="00B57A2D">
        <w:rPr>
          <w:szCs w:val="24"/>
        </w:rPr>
        <w:t>ООО «УЖКХ»</w:t>
      </w:r>
      <w:r w:rsidRPr="00B57A2D">
        <w:rPr>
          <w:szCs w:val="24"/>
        </w:rPr>
        <w:t xml:space="preserve"> за</w:t>
      </w:r>
      <w:r w:rsidR="00242405" w:rsidRPr="00B57A2D">
        <w:rPr>
          <w:szCs w:val="24"/>
        </w:rPr>
        <w:t xml:space="preserve"> 4 кв.</w:t>
      </w:r>
      <w:r w:rsidRPr="00B57A2D">
        <w:rPr>
          <w:szCs w:val="24"/>
        </w:rPr>
        <w:t xml:space="preserve"> 201</w:t>
      </w:r>
      <w:r w:rsidR="00242405" w:rsidRPr="00B57A2D">
        <w:rPr>
          <w:szCs w:val="24"/>
        </w:rPr>
        <w:t>9</w:t>
      </w:r>
      <w:r w:rsidRPr="00B57A2D">
        <w:rPr>
          <w:szCs w:val="24"/>
        </w:rPr>
        <w:t xml:space="preserve"> г.</w:t>
      </w:r>
    </w:p>
    <w:p w14:paraId="7876EDC8" w14:textId="77777777" w:rsidR="00F25741" w:rsidRPr="00B57A2D" w:rsidRDefault="00F25741" w:rsidP="00E86A6D">
      <w:pPr>
        <w:ind w:firstLine="0"/>
        <w:jc w:val="left"/>
        <w:rPr>
          <w:szCs w:val="24"/>
        </w:rPr>
      </w:pPr>
    </w:p>
    <w:tbl>
      <w:tblPr>
        <w:tblW w:w="0" w:type="auto"/>
        <w:tblInd w:w="113" w:type="dxa"/>
        <w:tblCellMar>
          <w:left w:w="28" w:type="dxa"/>
          <w:right w:w="28" w:type="dxa"/>
        </w:tblCellMar>
        <w:tblLook w:val="04A0" w:firstRow="1" w:lastRow="0" w:firstColumn="1" w:lastColumn="0" w:noHBand="0" w:noVBand="1"/>
      </w:tblPr>
      <w:tblGrid>
        <w:gridCol w:w="576"/>
        <w:gridCol w:w="6330"/>
        <w:gridCol w:w="1774"/>
        <w:gridCol w:w="1118"/>
      </w:tblGrid>
      <w:tr w:rsidR="00667CDB" w:rsidRPr="00B57A2D" w14:paraId="75334DD1" w14:textId="77777777" w:rsidTr="00941D53">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058D111D" w14:textId="77777777" w:rsidR="00242405" w:rsidRPr="00B57A2D" w:rsidRDefault="00242405" w:rsidP="00E86A6D">
            <w:pPr>
              <w:ind w:firstLine="0"/>
              <w:jc w:val="center"/>
              <w:rPr>
                <w:rFonts w:eastAsia="Times New Roman" w:cs="Times New Roman"/>
              </w:rPr>
            </w:pPr>
            <w:r w:rsidRPr="00B57A2D">
              <w:rPr>
                <w:rFonts w:eastAsia="Times New Roman" w:cs="Times New Roman"/>
                <w:sz w:val="22"/>
              </w:rPr>
              <w:t>№ п/п</w:t>
            </w:r>
          </w:p>
        </w:tc>
        <w:tc>
          <w:tcPr>
            <w:tcW w:w="0" w:type="auto"/>
            <w:tcBorders>
              <w:top w:val="single" w:sz="4" w:space="0" w:color="auto"/>
              <w:left w:val="nil"/>
              <w:bottom w:val="single" w:sz="4" w:space="0" w:color="auto"/>
              <w:right w:val="single" w:sz="4" w:space="0" w:color="auto"/>
            </w:tcBorders>
            <w:vAlign w:val="center"/>
            <w:hideMark/>
          </w:tcPr>
          <w:p w14:paraId="0FD637F7" w14:textId="77777777" w:rsidR="00242405" w:rsidRPr="00B57A2D" w:rsidRDefault="00242405" w:rsidP="00E86A6D">
            <w:pPr>
              <w:ind w:firstLine="0"/>
              <w:jc w:val="center"/>
              <w:rPr>
                <w:rFonts w:eastAsia="Times New Roman" w:cs="Times New Roman"/>
              </w:rPr>
            </w:pPr>
            <w:r w:rsidRPr="00B57A2D">
              <w:rPr>
                <w:rFonts w:eastAsia="Times New Roman" w:cs="Times New Roman"/>
                <w:sz w:val="22"/>
              </w:rPr>
              <w:t>Наименование параметра</w:t>
            </w:r>
          </w:p>
        </w:tc>
        <w:tc>
          <w:tcPr>
            <w:tcW w:w="0" w:type="auto"/>
            <w:tcBorders>
              <w:top w:val="single" w:sz="4" w:space="0" w:color="auto"/>
              <w:left w:val="nil"/>
              <w:bottom w:val="single" w:sz="4" w:space="0" w:color="auto"/>
              <w:right w:val="single" w:sz="4" w:space="0" w:color="auto"/>
            </w:tcBorders>
            <w:vAlign w:val="center"/>
            <w:hideMark/>
          </w:tcPr>
          <w:p w14:paraId="282DBB93" w14:textId="77777777" w:rsidR="00242405" w:rsidRPr="00B57A2D" w:rsidRDefault="00242405" w:rsidP="00E86A6D">
            <w:pPr>
              <w:ind w:firstLine="0"/>
              <w:jc w:val="center"/>
              <w:rPr>
                <w:rFonts w:eastAsia="Times New Roman" w:cs="Times New Roman"/>
              </w:rPr>
            </w:pPr>
            <w:r w:rsidRPr="00B57A2D">
              <w:rPr>
                <w:rFonts w:eastAsia="Times New Roman" w:cs="Times New Roman"/>
                <w:sz w:val="22"/>
              </w:rPr>
              <w:t>Единица измерения</w:t>
            </w:r>
          </w:p>
        </w:tc>
        <w:tc>
          <w:tcPr>
            <w:tcW w:w="0" w:type="auto"/>
            <w:tcBorders>
              <w:top w:val="single" w:sz="4" w:space="0" w:color="auto"/>
              <w:left w:val="nil"/>
              <w:bottom w:val="single" w:sz="4" w:space="0" w:color="auto"/>
              <w:right w:val="single" w:sz="4" w:space="0" w:color="auto"/>
            </w:tcBorders>
            <w:hideMark/>
          </w:tcPr>
          <w:p w14:paraId="7D81BCC2" w14:textId="77777777" w:rsidR="00242405" w:rsidRPr="00B57A2D" w:rsidRDefault="00242405" w:rsidP="00E86A6D">
            <w:pPr>
              <w:ind w:firstLine="0"/>
              <w:jc w:val="center"/>
              <w:rPr>
                <w:rFonts w:eastAsia="Times New Roman" w:cs="Times New Roman"/>
              </w:rPr>
            </w:pPr>
            <w:r w:rsidRPr="00B57A2D">
              <w:rPr>
                <w:rFonts w:eastAsia="Times New Roman" w:cs="Times New Roman"/>
                <w:sz w:val="22"/>
              </w:rPr>
              <w:t>Показатель</w:t>
            </w:r>
          </w:p>
        </w:tc>
      </w:tr>
      <w:tr w:rsidR="00667CDB" w:rsidRPr="00B57A2D" w14:paraId="0E639516" w14:textId="77777777" w:rsidTr="00941D53">
        <w:trPr>
          <w:trHeight w:val="20"/>
        </w:trPr>
        <w:tc>
          <w:tcPr>
            <w:tcW w:w="0" w:type="auto"/>
            <w:tcBorders>
              <w:top w:val="nil"/>
              <w:left w:val="single" w:sz="4" w:space="0" w:color="auto"/>
              <w:bottom w:val="single" w:sz="4" w:space="0" w:color="auto"/>
              <w:right w:val="single" w:sz="4" w:space="0" w:color="auto"/>
            </w:tcBorders>
            <w:vAlign w:val="center"/>
            <w:hideMark/>
          </w:tcPr>
          <w:p w14:paraId="4C3D4821" w14:textId="77777777" w:rsidR="00242405" w:rsidRPr="00B57A2D" w:rsidRDefault="00242405" w:rsidP="00E86A6D">
            <w:pPr>
              <w:ind w:firstLine="0"/>
              <w:jc w:val="center"/>
              <w:rPr>
                <w:rFonts w:eastAsia="Times New Roman" w:cs="Times New Roman"/>
              </w:rPr>
            </w:pPr>
            <w:r w:rsidRPr="00B57A2D">
              <w:rPr>
                <w:rFonts w:eastAsia="Times New Roman" w:cs="Times New Roman"/>
                <w:sz w:val="22"/>
              </w:rPr>
              <w:t>1</w:t>
            </w:r>
          </w:p>
        </w:tc>
        <w:tc>
          <w:tcPr>
            <w:tcW w:w="0" w:type="auto"/>
            <w:tcBorders>
              <w:top w:val="nil"/>
              <w:left w:val="nil"/>
              <w:bottom w:val="single" w:sz="4" w:space="0" w:color="auto"/>
              <w:right w:val="single" w:sz="4" w:space="0" w:color="auto"/>
            </w:tcBorders>
            <w:vAlign w:val="center"/>
            <w:hideMark/>
          </w:tcPr>
          <w:p w14:paraId="660507E8" w14:textId="77777777" w:rsidR="00242405" w:rsidRPr="00B57A2D" w:rsidRDefault="00242405" w:rsidP="00E86A6D">
            <w:pPr>
              <w:ind w:firstLine="0"/>
              <w:jc w:val="left"/>
              <w:rPr>
                <w:rFonts w:eastAsia="Times New Roman" w:cs="Times New Roman"/>
              </w:rPr>
            </w:pPr>
            <w:r w:rsidRPr="00B57A2D">
              <w:rPr>
                <w:rFonts w:eastAsia="Times New Roman" w:cs="Times New Roman"/>
                <w:sz w:val="22"/>
              </w:rPr>
              <w:t>Количество поданных заявок</w:t>
            </w:r>
          </w:p>
        </w:tc>
        <w:tc>
          <w:tcPr>
            <w:tcW w:w="0" w:type="auto"/>
            <w:tcBorders>
              <w:top w:val="nil"/>
              <w:left w:val="nil"/>
              <w:bottom w:val="single" w:sz="4" w:space="0" w:color="auto"/>
              <w:right w:val="single" w:sz="4" w:space="0" w:color="auto"/>
            </w:tcBorders>
            <w:vAlign w:val="center"/>
            <w:hideMark/>
          </w:tcPr>
          <w:p w14:paraId="6A0D3B07" w14:textId="77777777" w:rsidR="00242405" w:rsidRPr="00B57A2D" w:rsidRDefault="00242405" w:rsidP="00E86A6D">
            <w:pPr>
              <w:ind w:firstLine="0"/>
              <w:jc w:val="center"/>
              <w:rPr>
                <w:rFonts w:eastAsia="Times New Roman" w:cs="Times New Roman"/>
              </w:rPr>
            </w:pPr>
            <w:r w:rsidRPr="00B57A2D">
              <w:rPr>
                <w:rFonts w:eastAsia="Times New Roman" w:cs="Times New Roman"/>
                <w:sz w:val="22"/>
              </w:rPr>
              <w:t>ед</w:t>
            </w:r>
          </w:p>
        </w:tc>
        <w:tc>
          <w:tcPr>
            <w:tcW w:w="0" w:type="auto"/>
            <w:tcBorders>
              <w:top w:val="nil"/>
              <w:left w:val="nil"/>
              <w:bottom w:val="single" w:sz="4" w:space="0" w:color="auto"/>
              <w:right w:val="single" w:sz="4" w:space="0" w:color="auto"/>
            </w:tcBorders>
            <w:vAlign w:val="center"/>
            <w:hideMark/>
          </w:tcPr>
          <w:p w14:paraId="189E5D07" w14:textId="77777777" w:rsidR="00242405" w:rsidRPr="00B57A2D" w:rsidRDefault="00242405" w:rsidP="00E86A6D">
            <w:pPr>
              <w:ind w:firstLine="0"/>
              <w:jc w:val="center"/>
              <w:rPr>
                <w:rFonts w:eastAsia="Times New Roman" w:cs="Times New Roman"/>
              </w:rPr>
            </w:pPr>
            <w:r w:rsidRPr="00B57A2D">
              <w:rPr>
                <w:rFonts w:eastAsia="Times New Roman" w:cs="Times New Roman"/>
                <w:sz w:val="22"/>
              </w:rPr>
              <w:t>0</w:t>
            </w:r>
          </w:p>
        </w:tc>
      </w:tr>
      <w:tr w:rsidR="00667CDB" w:rsidRPr="00B57A2D" w14:paraId="36D78E92" w14:textId="77777777" w:rsidTr="00941D53">
        <w:trPr>
          <w:trHeight w:val="20"/>
        </w:trPr>
        <w:tc>
          <w:tcPr>
            <w:tcW w:w="0" w:type="auto"/>
            <w:tcBorders>
              <w:top w:val="nil"/>
              <w:left w:val="single" w:sz="4" w:space="0" w:color="auto"/>
              <w:bottom w:val="single" w:sz="4" w:space="0" w:color="auto"/>
              <w:right w:val="single" w:sz="4" w:space="0" w:color="auto"/>
            </w:tcBorders>
            <w:vAlign w:val="center"/>
            <w:hideMark/>
          </w:tcPr>
          <w:p w14:paraId="1D5B21AB" w14:textId="77777777" w:rsidR="00242405" w:rsidRPr="00B57A2D" w:rsidRDefault="00242405" w:rsidP="00E86A6D">
            <w:pPr>
              <w:ind w:firstLine="0"/>
              <w:jc w:val="center"/>
              <w:rPr>
                <w:rFonts w:eastAsia="Times New Roman" w:cs="Times New Roman"/>
              </w:rPr>
            </w:pPr>
            <w:r w:rsidRPr="00B57A2D">
              <w:rPr>
                <w:rFonts w:eastAsia="Times New Roman" w:cs="Times New Roman"/>
                <w:sz w:val="22"/>
              </w:rPr>
              <w:t>2</w:t>
            </w:r>
          </w:p>
        </w:tc>
        <w:tc>
          <w:tcPr>
            <w:tcW w:w="0" w:type="auto"/>
            <w:tcBorders>
              <w:top w:val="nil"/>
              <w:left w:val="nil"/>
              <w:bottom w:val="single" w:sz="4" w:space="0" w:color="auto"/>
              <w:right w:val="single" w:sz="4" w:space="0" w:color="auto"/>
            </w:tcBorders>
            <w:vAlign w:val="center"/>
            <w:hideMark/>
          </w:tcPr>
          <w:p w14:paraId="4C276B32" w14:textId="77777777" w:rsidR="00242405" w:rsidRPr="00B57A2D" w:rsidRDefault="00242405" w:rsidP="00E86A6D">
            <w:pPr>
              <w:ind w:firstLine="0"/>
              <w:jc w:val="left"/>
              <w:rPr>
                <w:rFonts w:eastAsia="Times New Roman" w:cs="Times New Roman"/>
              </w:rPr>
            </w:pPr>
            <w:r w:rsidRPr="00B57A2D">
              <w:rPr>
                <w:rFonts w:eastAsia="Times New Roman" w:cs="Times New Roman"/>
                <w:sz w:val="22"/>
              </w:rPr>
              <w:t>Количество исполненных заявок</w:t>
            </w:r>
          </w:p>
        </w:tc>
        <w:tc>
          <w:tcPr>
            <w:tcW w:w="0" w:type="auto"/>
            <w:tcBorders>
              <w:top w:val="nil"/>
              <w:left w:val="nil"/>
              <w:bottom w:val="single" w:sz="4" w:space="0" w:color="auto"/>
              <w:right w:val="single" w:sz="4" w:space="0" w:color="auto"/>
            </w:tcBorders>
            <w:vAlign w:val="center"/>
            <w:hideMark/>
          </w:tcPr>
          <w:p w14:paraId="1F484158" w14:textId="77777777" w:rsidR="00242405" w:rsidRPr="00B57A2D" w:rsidRDefault="00242405" w:rsidP="00E86A6D">
            <w:pPr>
              <w:ind w:firstLine="0"/>
              <w:jc w:val="center"/>
              <w:rPr>
                <w:rFonts w:eastAsia="Times New Roman" w:cs="Times New Roman"/>
              </w:rPr>
            </w:pPr>
            <w:r w:rsidRPr="00B57A2D">
              <w:rPr>
                <w:rFonts w:eastAsia="Times New Roman" w:cs="Times New Roman"/>
                <w:sz w:val="22"/>
              </w:rPr>
              <w:t>ед</w:t>
            </w:r>
          </w:p>
        </w:tc>
        <w:tc>
          <w:tcPr>
            <w:tcW w:w="0" w:type="auto"/>
            <w:tcBorders>
              <w:top w:val="nil"/>
              <w:left w:val="nil"/>
              <w:bottom w:val="single" w:sz="4" w:space="0" w:color="auto"/>
              <w:right w:val="single" w:sz="4" w:space="0" w:color="auto"/>
            </w:tcBorders>
            <w:vAlign w:val="center"/>
            <w:hideMark/>
          </w:tcPr>
          <w:p w14:paraId="31FFA130" w14:textId="77777777" w:rsidR="00242405" w:rsidRPr="00B57A2D" w:rsidRDefault="00242405" w:rsidP="00E86A6D">
            <w:pPr>
              <w:ind w:firstLine="0"/>
              <w:jc w:val="center"/>
              <w:rPr>
                <w:rFonts w:eastAsia="Times New Roman" w:cs="Times New Roman"/>
              </w:rPr>
            </w:pPr>
            <w:r w:rsidRPr="00B57A2D">
              <w:rPr>
                <w:rFonts w:eastAsia="Times New Roman" w:cs="Times New Roman"/>
                <w:sz w:val="22"/>
              </w:rPr>
              <w:t>0</w:t>
            </w:r>
          </w:p>
        </w:tc>
      </w:tr>
      <w:tr w:rsidR="00667CDB" w:rsidRPr="00B57A2D" w14:paraId="53C936E0" w14:textId="77777777" w:rsidTr="00941D53">
        <w:trPr>
          <w:trHeight w:val="20"/>
        </w:trPr>
        <w:tc>
          <w:tcPr>
            <w:tcW w:w="0" w:type="auto"/>
            <w:tcBorders>
              <w:top w:val="nil"/>
              <w:left w:val="single" w:sz="4" w:space="0" w:color="auto"/>
              <w:bottom w:val="single" w:sz="4" w:space="0" w:color="auto"/>
              <w:right w:val="single" w:sz="4" w:space="0" w:color="auto"/>
            </w:tcBorders>
            <w:vAlign w:val="center"/>
            <w:hideMark/>
          </w:tcPr>
          <w:p w14:paraId="0685529B" w14:textId="77777777" w:rsidR="00242405" w:rsidRPr="00B57A2D" w:rsidRDefault="00242405" w:rsidP="00E86A6D">
            <w:pPr>
              <w:ind w:firstLine="0"/>
              <w:jc w:val="center"/>
              <w:rPr>
                <w:rFonts w:eastAsia="Times New Roman" w:cs="Times New Roman"/>
              </w:rPr>
            </w:pPr>
            <w:r w:rsidRPr="00B57A2D">
              <w:rPr>
                <w:rFonts w:eastAsia="Times New Roman" w:cs="Times New Roman"/>
                <w:sz w:val="22"/>
              </w:rPr>
              <w:t>3</w:t>
            </w:r>
          </w:p>
        </w:tc>
        <w:tc>
          <w:tcPr>
            <w:tcW w:w="0" w:type="auto"/>
            <w:tcBorders>
              <w:top w:val="nil"/>
              <w:left w:val="nil"/>
              <w:bottom w:val="single" w:sz="4" w:space="0" w:color="auto"/>
              <w:right w:val="single" w:sz="4" w:space="0" w:color="auto"/>
            </w:tcBorders>
            <w:vAlign w:val="center"/>
            <w:hideMark/>
          </w:tcPr>
          <w:p w14:paraId="43BEB670" w14:textId="77777777" w:rsidR="00242405" w:rsidRPr="00B57A2D" w:rsidRDefault="00242405" w:rsidP="00E86A6D">
            <w:pPr>
              <w:ind w:firstLine="0"/>
              <w:jc w:val="left"/>
              <w:rPr>
                <w:rFonts w:eastAsia="Times New Roman" w:cs="Times New Roman"/>
              </w:rPr>
            </w:pPr>
            <w:r w:rsidRPr="00B57A2D">
              <w:rPr>
                <w:rFonts w:eastAsia="Times New Roman" w:cs="Times New Roman"/>
                <w:sz w:val="22"/>
              </w:rPr>
              <w:t>Количество заявок с решением об отказе в подключении</w:t>
            </w:r>
          </w:p>
        </w:tc>
        <w:tc>
          <w:tcPr>
            <w:tcW w:w="0" w:type="auto"/>
            <w:tcBorders>
              <w:top w:val="nil"/>
              <w:left w:val="nil"/>
              <w:bottom w:val="single" w:sz="4" w:space="0" w:color="auto"/>
              <w:right w:val="single" w:sz="4" w:space="0" w:color="auto"/>
            </w:tcBorders>
            <w:vAlign w:val="center"/>
            <w:hideMark/>
          </w:tcPr>
          <w:p w14:paraId="0669AE06" w14:textId="77777777" w:rsidR="00242405" w:rsidRPr="00B57A2D" w:rsidRDefault="00242405" w:rsidP="00E86A6D">
            <w:pPr>
              <w:ind w:firstLine="0"/>
              <w:jc w:val="center"/>
              <w:rPr>
                <w:rFonts w:eastAsia="Times New Roman" w:cs="Times New Roman"/>
              </w:rPr>
            </w:pPr>
            <w:r w:rsidRPr="00B57A2D">
              <w:rPr>
                <w:rFonts w:eastAsia="Times New Roman" w:cs="Times New Roman"/>
                <w:sz w:val="22"/>
              </w:rPr>
              <w:t>ед</w:t>
            </w:r>
          </w:p>
        </w:tc>
        <w:tc>
          <w:tcPr>
            <w:tcW w:w="0" w:type="auto"/>
            <w:tcBorders>
              <w:top w:val="nil"/>
              <w:left w:val="nil"/>
              <w:bottom w:val="single" w:sz="4" w:space="0" w:color="auto"/>
              <w:right w:val="single" w:sz="4" w:space="0" w:color="auto"/>
            </w:tcBorders>
            <w:vAlign w:val="center"/>
            <w:hideMark/>
          </w:tcPr>
          <w:p w14:paraId="1F45CCA9" w14:textId="77777777" w:rsidR="00242405" w:rsidRPr="00B57A2D" w:rsidRDefault="00242405" w:rsidP="00E86A6D">
            <w:pPr>
              <w:ind w:firstLine="0"/>
              <w:jc w:val="center"/>
              <w:rPr>
                <w:rFonts w:eastAsia="Times New Roman" w:cs="Times New Roman"/>
              </w:rPr>
            </w:pPr>
            <w:r w:rsidRPr="00B57A2D">
              <w:rPr>
                <w:rFonts w:eastAsia="Times New Roman" w:cs="Times New Roman"/>
                <w:sz w:val="22"/>
              </w:rPr>
              <w:t>0</w:t>
            </w:r>
          </w:p>
        </w:tc>
      </w:tr>
      <w:tr w:rsidR="00667CDB" w:rsidRPr="00B57A2D" w14:paraId="7966D7DB" w14:textId="77777777" w:rsidTr="00941D53">
        <w:trPr>
          <w:trHeight w:val="20"/>
        </w:trPr>
        <w:tc>
          <w:tcPr>
            <w:tcW w:w="0" w:type="auto"/>
            <w:tcBorders>
              <w:top w:val="nil"/>
              <w:left w:val="single" w:sz="4" w:space="0" w:color="auto"/>
              <w:bottom w:val="single" w:sz="4" w:space="0" w:color="auto"/>
              <w:right w:val="single" w:sz="4" w:space="0" w:color="auto"/>
            </w:tcBorders>
            <w:vAlign w:val="center"/>
            <w:hideMark/>
          </w:tcPr>
          <w:p w14:paraId="694B1427" w14:textId="77777777" w:rsidR="00242405" w:rsidRPr="00B57A2D" w:rsidRDefault="00242405" w:rsidP="00E86A6D">
            <w:pPr>
              <w:ind w:firstLine="0"/>
              <w:jc w:val="center"/>
              <w:rPr>
                <w:rFonts w:eastAsia="Times New Roman" w:cs="Times New Roman"/>
              </w:rPr>
            </w:pPr>
            <w:r w:rsidRPr="00B57A2D">
              <w:rPr>
                <w:rFonts w:eastAsia="Times New Roman" w:cs="Times New Roman"/>
                <w:sz w:val="22"/>
              </w:rPr>
              <w:t>4</w:t>
            </w:r>
          </w:p>
        </w:tc>
        <w:tc>
          <w:tcPr>
            <w:tcW w:w="0" w:type="auto"/>
            <w:tcBorders>
              <w:top w:val="nil"/>
              <w:left w:val="nil"/>
              <w:bottom w:val="single" w:sz="4" w:space="0" w:color="auto"/>
              <w:right w:val="single" w:sz="4" w:space="0" w:color="auto"/>
            </w:tcBorders>
            <w:vAlign w:val="center"/>
            <w:hideMark/>
          </w:tcPr>
          <w:p w14:paraId="005101C6" w14:textId="77777777" w:rsidR="00242405" w:rsidRPr="00B57A2D" w:rsidRDefault="00242405" w:rsidP="00E86A6D">
            <w:pPr>
              <w:ind w:firstLine="0"/>
              <w:jc w:val="left"/>
              <w:rPr>
                <w:rFonts w:eastAsia="Times New Roman" w:cs="Times New Roman"/>
              </w:rPr>
            </w:pPr>
            <w:r w:rsidRPr="00B57A2D">
              <w:rPr>
                <w:rFonts w:eastAsia="Times New Roman" w:cs="Times New Roman"/>
                <w:sz w:val="22"/>
              </w:rPr>
              <w:t>Причины отказа в подключении</w:t>
            </w:r>
          </w:p>
        </w:tc>
        <w:tc>
          <w:tcPr>
            <w:tcW w:w="0" w:type="auto"/>
            <w:tcBorders>
              <w:top w:val="nil"/>
              <w:left w:val="nil"/>
              <w:bottom w:val="single" w:sz="4" w:space="0" w:color="auto"/>
              <w:right w:val="single" w:sz="4" w:space="0" w:color="auto"/>
            </w:tcBorders>
            <w:vAlign w:val="center"/>
            <w:hideMark/>
          </w:tcPr>
          <w:p w14:paraId="3EBDC818" w14:textId="77777777" w:rsidR="00242405" w:rsidRPr="00B57A2D" w:rsidRDefault="00242405" w:rsidP="00E86A6D">
            <w:pPr>
              <w:ind w:firstLine="0"/>
              <w:jc w:val="center"/>
              <w:rPr>
                <w:rFonts w:eastAsia="Times New Roman" w:cs="Times New Roman"/>
              </w:rPr>
            </w:pPr>
            <w:r w:rsidRPr="00B57A2D">
              <w:rPr>
                <w:rFonts w:eastAsia="Times New Roman" w:cs="Times New Roman"/>
                <w:sz w:val="22"/>
              </w:rPr>
              <w:t>x</w:t>
            </w:r>
          </w:p>
        </w:tc>
        <w:tc>
          <w:tcPr>
            <w:tcW w:w="0" w:type="auto"/>
            <w:tcBorders>
              <w:top w:val="nil"/>
              <w:left w:val="nil"/>
              <w:bottom w:val="single" w:sz="4" w:space="0" w:color="auto"/>
              <w:right w:val="single" w:sz="4" w:space="0" w:color="auto"/>
            </w:tcBorders>
            <w:vAlign w:val="center"/>
            <w:hideMark/>
          </w:tcPr>
          <w:p w14:paraId="11B21F48" w14:textId="77777777" w:rsidR="00242405" w:rsidRPr="00B57A2D" w:rsidRDefault="00242405" w:rsidP="00E86A6D">
            <w:pPr>
              <w:ind w:firstLine="0"/>
              <w:jc w:val="center"/>
              <w:rPr>
                <w:rFonts w:eastAsia="Times New Roman" w:cs="Times New Roman"/>
              </w:rPr>
            </w:pPr>
            <w:r w:rsidRPr="00B57A2D">
              <w:rPr>
                <w:rFonts w:eastAsia="Times New Roman" w:cs="Times New Roman"/>
                <w:sz w:val="22"/>
              </w:rPr>
              <w:t>0</w:t>
            </w:r>
          </w:p>
        </w:tc>
      </w:tr>
      <w:tr w:rsidR="00667CDB" w:rsidRPr="00B57A2D" w14:paraId="612D91BD" w14:textId="77777777" w:rsidTr="00941D53">
        <w:trPr>
          <w:trHeight w:val="20"/>
        </w:trPr>
        <w:tc>
          <w:tcPr>
            <w:tcW w:w="0" w:type="auto"/>
            <w:tcBorders>
              <w:top w:val="nil"/>
              <w:left w:val="single" w:sz="4" w:space="0" w:color="auto"/>
              <w:bottom w:val="single" w:sz="4" w:space="0" w:color="auto"/>
              <w:right w:val="single" w:sz="4" w:space="0" w:color="auto"/>
            </w:tcBorders>
            <w:vAlign w:val="center"/>
            <w:hideMark/>
          </w:tcPr>
          <w:p w14:paraId="7973F06E" w14:textId="77777777" w:rsidR="00242405" w:rsidRPr="00B57A2D" w:rsidRDefault="00242405" w:rsidP="00E86A6D">
            <w:pPr>
              <w:ind w:firstLine="0"/>
              <w:jc w:val="center"/>
              <w:rPr>
                <w:rFonts w:eastAsia="Times New Roman" w:cs="Times New Roman"/>
              </w:rPr>
            </w:pPr>
            <w:r w:rsidRPr="00B57A2D">
              <w:rPr>
                <w:rFonts w:eastAsia="Times New Roman" w:cs="Times New Roman"/>
                <w:sz w:val="22"/>
              </w:rPr>
              <w:t>5</w:t>
            </w:r>
          </w:p>
        </w:tc>
        <w:tc>
          <w:tcPr>
            <w:tcW w:w="0" w:type="auto"/>
            <w:tcBorders>
              <w:top w:val="nil"/>
              <w:left w:val="nil"/>
              <w:bottom w:val="single" w:sz="4" w:space="0" w:color="auto"/>
              <w:right w:val="single" w:sz="4" w:space="0" w:color="auto"/>
            </w:tcBorders>
            <w:vAlign w:val="center"/>
            <w:hideMark/>
          </w:tcPr>
          <w:p w14:paraId="6FDBA02C" w14:textId="77777777" w:rsidR="00242405" w:rsidRPr="00B57A2D" w:rsidRDefault="00242405" w:rsidP="00E86A6D">
            <w:pPr>
              <w:ind w:firstLine="0"/>
              <w:jc w:val="left"/>
              <w:rPr>
                <w:rFonts w:eastAsia="Times New Roman" w:cs="Times New Roman"/>
              </w:rPr>
            </w:pPr>
            <w:r w:rsidRPr="00B57A2D">
              <w:rPr>
                <w:rFonts w:eastAsia="Times New Roman" w:cs="Times New Roman"/>
                <w:sz w:val="22"/>
              </w:rPr>
              <w:t>Резерв мощности системы теплоснабжения в течение квартала, в том числе:</w:t>
            </w:r>
          </w:p>
        </w:tc>
        <w:tc>
          <w:tcPr>
            <w:tcW w:w="0" w:type="auto"/>
            <w:tcBorders>
              <w:top w:val="nil"/>
              <w:left w:val="nil"/>
              <w:bottom w:val="single" w:sz="4" w:space="0" w:color="auto"/>
              <w:right w:val="single" w:sz="4" w:space="0" w:color="auto"/>
            </w:tcBorders>
            <w:vAlign w:val="center"/>
            <w:hideMark/>
          </w:tcPr>
          <w:p w14:paraId="579CADB2" w14:textId="77777777" w:rsidR="00242405" w:rsidRPr="00B57A2D" w:rsidRDefault="00242405" w:rsidP="00E86A6D">
            <w:pPr>
              <w:ind w:firstLine="0"/>
              <w:jc w:val="center"/>
              <w:rPr>
                <w:rFonts w:eastAsia="Times New Roman" w:cs="Times New Roman"/>
              </w:rPr>
            </w:pPr>
            <w:r w:rsidRPr="00B57A2D">
              <w:rPr>
                <w:rFonts w:eastAsia="Times New Roman" w:cs="Times New Roman"/>
                <w:sz w:val="22"/>
              </w:rPr>
              <w:t>Гкал/час</w:t>
            </w:r>
          </w:p>
        </w:tc>
        <w:tc>
          <w:tcPr>
            <w:tcW w:w="0" w:type="auto"/>
            <w:tcBorders>
              <w:top w:val="nil"/>
              <w:left w:val="nil"/>
              <w:bottom w:val="single" w:sz="4" w:space="0" w:color="auto"/>
              <w:right w:val="single" w:sz="4" w:space="0" w:color="auto"/>
            </w:tcBorders>
            <w:vAlign w:val="center"/>
            <w:hideMark/>
          </w:tcPr>
          <w:p w14:paraId="30C06D4B" w14:textId="77777777" w:rsidR="00242405" w:rsidRPr="00B57A2D" w:rsidRDefault="00242405" w:rsidP="00E86A6D">
            <w:pPr>
              <w:ind w:firstLine="0"/>
              <w:jc w:val="center"/>
              <w:rPr>
                <w:rFonts w:eastAsia="Times New Roman" w:cs="Times New Roman"/>
              </w:rPr>
            </w:pPr>
            <w:r w:rsidRPr="00B57A2D">
              <w:rPr>
                <w:rFonts w:eastAsia="Times New Roman" w:cs="Times New Roman"/>
                <w:sz w:val="22"/>
              </w:rPr>
              <w:t>0,00</w:t>
            </w:r>
          </w:p>
        </w:tc>
      </w:tr>
    </w:tbl>
    <w:p w14:paraId="2C3CE20B" w14:textId="77777777" w:rsidR="0062200D" w:rsidRPr="00B57A2D" w:rsidRDefault="0062200D" w:rsidP="00E86A6D">
      <w:pPr>
        <w:ind w:firstLine="0"/>
        <w:jc w:val="left"/>
        <w:rPr>
          <w:szCs w:val="24"/>
        </w:rPr>
      </w:pPr>
    </w:p>
    <w:p w14:paraId="36B8866E" w14:textId="610E9A78" w:rsidR="003E3869" w:rsidRPr="00B57A2D" w:rsidRDefault="003E3869" w:rsidP="00E86A6D">
      <w:pPr>
        <w:ind w:firstLine="0"/>
        <w:rPr>
          <w:szCs w:val="24"/>
        </w:rPr>
      </w:pPr>
      <w:r w:rsidRPr="00B57A2D">
        <w:rPr>
          <w:szCs w:val="24"/>
        </w:rPr>
        <w:t>Таблица 10.1.</w:t>
      </w:r>
      <w:r w:rsidR="00242405" w:rsidRPr="00B57A2D">
        <w:rPr>
          <w:szCs w:val="24"/>
        </w:rPr>
        <w:t>б</w:t>
      </w:r>
      <w:r w:rsidRPr="00B57A2D">
        <w:rPr>
          <w:szCs w:val="24"/>
        </w:rPr>
        <w:t>. - Инф</w:t>
      </w:r>
      <w:r w:rsidR="00CB714F" w:rsidRPr="00B57A2D">
        <w:rPr>
          <w:szCs w:val="24"/>
        </w:rPr>
        <w:t>ормация об основных показателях</w:t>
      </w:r>
      <w:r w:rsidRPr="00B57A2D">
        <w:rPr>
          <w:szCs w:val="24"/>
        </w:rPr>
        <w:t xml:space="preserve"> деятельности </w:t>
      </w:r>
      <w:r w:rsidR="00BE6FA8" w:rsidRPr="00B57A2D">
        <w:rPr>
          <w:szCs w:val="24"/>
        </w:rPr>
        <w:t>ООО «УЖКХ»</w:t>
      </w:r>
      <w:r w:rsidRPr="00B57A2D">
        <w:rPr>
          <w:szCs w:val="24"/>
        </w:rPr>
        <w:t xml:space="preserve"> за </w:t>
      </w:r>
      <w:r w:rsidR="00242405" w:rsidRPr="00B57A2D">
        <w:rPr>
          <w:szCs w:val="24"/>
        </w:rPr>
        <w:t>20</w:t>
      </w:r>
      <w:r w:rsidR="00FA38F4">
        <w:rPr>
          <w:szCs w:val="24"/>
        </w:rPr>
        <w:t>20</w:t>
      </w:r>
      <w:r w:rsidRPr="00B57A2D">
        <w:rPr>
          <w:szCs w:val="24"/>
        </w:rPr>
        <w:t xml:space="preserve"> г.</w:t>
      </w:r>
    </w:p>
    <w:p w14:paraId="6009F9E8" w14:textId="77777777" w:rsidR="003E3869" w:rsidRPr="00B57A2D" w:rsidRDefault="003E3869" w:rsidP="00E86A6D">
      <w:pPr>
        <w:widowControl w:val="0"/>
        <w:autoSpaceDE w:val="0"/>
        <w:autoSpaceDN w:val="0"/>
        <w:adjustRightInd w:val="0"/>
        <w:ind w:firstLine="720"/>
        <w:rPr>
          <w:rFonts w:cs="Times New Roman"/>
          <w:szCs w:val="24"/>
        </w:rPr>
      </w:pPr>
    </w:p>
    <w:tbl>
      <w:tblPr>
        <w:tblW w:w="9606" w:type="dxa"/>
        <w:tblLook w:val="04A0" w:firstRow="1" w:lastRow="0" w:firstColumn="1" w:lastColumn="0" w:noHBand="0" w:noVBand="1"/>
      </w:tblPr>
      <w:tblGrid>
        <w:gridCol w:w="1126"/>
        <w:gridCol w:w="5631"/>
        <w:gridCol w:w="1149"/>
        <w:gridCol w:w="1700"/>
      </w:tblGrid>
      <w:tr w:rsidR="00FA38F4" w:rsidRPr="008564C5" w14:paraId="0AEC51A6" w14:textId="77777777" w:rsidTr="0050656A">
        <w:trPr>
          <w:trHeight w:val="615"/>
        </w:trPr>
        <w:tc>
          <w:tcPr>
            <w:tcW w:w="112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7A761735" w14:textId="77777777" w:rsidR="00FA38F4" w:rsidRPr="008564C5" w:rsidRDefault="00FA38F4" w:rsidP="0050656A">
            <w:pPr>
              <w:ind w:firstLine="0"/>
              <w:jc w:val="center"/>
              <w:rPr>
                <w:sz w:val="20"/>
              </w:rPr>
            </w:pPr>
            <w:r w:rsidRPr="008564C5">
              <w:rPr>
                <w:sz w:val="20"/>
              </w:rPr>
              <w:t>№ п/п</w:t>
            </w:r>
          </w:p>
        </w:tc>
        <w:tc>
          <w:tcPr>
            <w:tcW w:w="5645"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1F65408C" w14:textId="77777777" w:rsidR="00FA38F4" w:rsidRPr="008564C5" w:rsidRDefault="00FA38F4" w:rsidP="0050656A">
            <w:pPr>
              <w:ind w:firstLine="23"/>
              <w:jc w:val="center"/>
              <w:rPr>
                <w:sz w:val="20"/>
              </w:rPr>
            </w:pPr>
            <w:r w:rsidRPr="008564C5">
              <w:rPr>
                <w:sz w:val="20"/>
              </w:rPr>
              <w:t>Наименование параметра</w:t>
            </w:r>
          </w:p>
        </w:tc>
        <w:tc>
          <w:tcPr>
            <w:tcW w:w="1134"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0A69EABE" w14:textId="77777777" w:rsidR="00FA38F4" w:rsidRPr="008564C5" w:rsidRDefault="00FA38F4" w:rsidP="0050656A">
            <w:pPr>
              <w:ind w:firstLine="0"/>
              <w:jc w:val="center"/>
              <w:rPr>
                <w:sz w:val="20"/>
              </w:rPr>
            </w:pPr>
            <w:r w:rsidRPr="008564C5">
              <w:rPr>
                <w:sz w:val="20"/>
              </w:rPr>
              <w:t>Единица измерения</w:t>
            </w:r>
          </w:p>
        </w:tc>
        <w:tc>
          <w:tcPr>
            <w:tcW w:w="1701"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1C5F3120" w14:textId="77777777" w:rsidR="00FA38F4" w:rsidRPr="008564C5" w:rsidRDefault="00FA38F4" w:rsidP="0050656A">
            <w:pPr>
              <w:ind w:firstLine="0"/>
              <w:jc w:val="center"/>
              <w:rPr>
                <w:sz w:val="20"/>
              </w:rPr>
            </w:pPr>
            <w:r w:rsidRPr="008564C5">
              <w:rPr>
                <w:sz w:val="20"/>
              </w:rPr>
              <w:t>Показатель</w:t>
            </w:r>
          </w:p>
        </w:tc>
      </w:tr>
      <w:tr w:rsidR="00FA38F4" w:rsidRPr="008564C5" w14:paraId="433CD827"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2705098D" w14:textId="77777777" w:rsidR="00FA38F4" w:rsidRPr="008564C5" w:rsidRDefault="00FA38F4" w:rsidP="0050656A">
            <w:pPr>
              <w:ind w:firstLineChars="200" w:firstLine="400"/>
              <w:rPr>
                <w:sz w:val="20"/>
              </w:rPr>
            </w:pPr>
            <w:r w:rsidRPr="008564C5">
              <w:rPr>
                <w:sz w:val="20"/>
              </w:rPr>
              <w:t>1</w:t>
            </w:r>
          </w:p>
        </w:tc>
        <w:tc>
          <w:tcPr>
            <w:tcW w:w="5645" w:type="dxa"/>
            <w:tcBorders>
              <w:top w:val="nil"/>
              <w:left w:val="nil"/>
              <w:bottom w:val="single" w:sz="8" w:space="0" w:color="000000"/>
              <w:right w:val="single" w:sz="8" w:space="0" w:color="000000"/>
            </w:tcBorders>
            <w:vAlign w:val="center"/>
            <w:hideMark/>
          </w:tcPr>
          <w:p w14:paraId="074C1B33" w14:textId="77777777" w:rsidR="00FA38F4" w:rsidRPr="008564C5" w:rsidRDefault="00FA38F4" w:rsidP="0050656A">
            <w:pPr>
              <w:ind w:firstLine="23"/>
              <w:rPr>
                <w:sz w:val="20"/>
              </w:rPr>
            </w:pPr>
            <w:r w:rsidRPr="008564C5">
              <w:rPr>
                <w:sz w:val="20"/>
              </w:rPr>
              <w:t>Дата сдачи годового бухгалтерского баланса в налоговые органы</w:t>
            </w:r>
          </w:p>
        </w:tc>
        <w:tc>
          <w:tcPr>
            <w:tcW w:w="1134" w:type="dxa"/>
            <w:tcBorders>
              <w:top w:val="nil"/>
              <w:left w:val="nil"/>
              <w:bottom w:val="single" w:sz="8" w:space="0" w:color="000000"/>
              <w:right w:val="single" w:sz="8" w:space="0" w:color="000000"/>
            </w:tcBorders>
            <w:vAlign w:val="center"/>
            <w:hideMark/>
          </w:tcPr>
          <w:p w14:paraId="0DBC371E" w14:textId="77777777" w:rsidR="00FA38F4" w:rsidRPr="008564C5" w:rsidRDefault="00FA38F4" w:rsidP="0050656A">
            <w:pPr>
              <w:ind w:firstLine="0"/>
              <w:jc w:val="center"/>
              <w:rPr>
                <w:sz w:val="20"/>
              </w:rPr>
            </w:pPr>
            <w:r w:rsidRPr="008564C5">
              <w:rPr>
                <w:sz w:val="20"/>
              </w:rPr>
              <w:t>х</w:t>
            </w:r>
          </w:p>
        </w:tc>
        <w:tc>
          <w:tcPr>
            <w:tcW w:w="1701" w:type="dxa"/>
            <w:tcBorders>
              <w:top w:val="nil"/>
              <w:left w:val="nil"/>
              <w:bottom w:val="single" w:sz="8" w:space="0" w:color="000000"/>
              <w:right w:val="single" w:sz="8" w:space="0" w:color="000000"/>
            </w:tcBorders>
            <w:vAlign w:val="center"/>
            <w:hideMark/>
          </w:tcPr>
          <w:p w14:paraId="089B273C" w14:textId="77777777" w:rsidR="00FA38F4" w:rsidRPr="008564C5" w:rsidRDefault="00FA38F4" w:rsidP="0050656A">
            <w:pPr>
              <w:ind w:firstLine="0"/>
              <w:jc w:val="center"/>
              <w:rPr>
                <w:sz w:val="20"/>
              </w:rPr>
            </w:pPr>
            <w:r w:rsidRPr="008564C5">
              <w:rPr>
                <w:sz w:val="20"/>
              </w:rPr>
              <w:t>x</w:t>
            </w:r>
          </w:p>
        </w:tc>
      </w:tr>
      <w:tr w:rsidR="00FA38F4" w:rsidRPr="008564C5" w14:paraId="3E12E9F5"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103D2238" w14:textId="77777777" w:rsidR="00FA38F4" w:rsidRPr="008564C5" w:rsidRDefault="00FA38F4" w:rsidP="0050656A">
            <w:pPr>
              <w:ind w:firstLineChars="200" w:firstLine="400"/>
              <w:rPr>
                <w:sz w:val="20"/>
              </w:rPr>
            </w:pPr>
            <w:r w:rsidRPr="008564C5">
              <w:rPr>
                <w:sz w:val="20"/>
              </w:rPr>
              <w:t>2</w:t>
            </w:r>
          </w:p>
        </w:tc>
        <w:tc>
          <w:tcPr>
            <w:tcW w:w="5645" w:type="dxa"/>
            <w:tcBorders>
              <w:top w:val="nil"/>
              <w:left w:val="nil"/>
              <w:bottom w:val="single" w:sz="8" w:space="0" w:color="000000"/>
              <w:right w:val="single" w:sz="8" w:space="0" w:color="000000"/>
            </w:tcBorders>
            <w:vAlign w:val="center"/>
            <w:hideMark/>
          </w:tcPr>
          <w:p w14:paraId="14566DDA" w14:textId="77777777" w:rsidR="00FA38F4" w:rsidRPr="008564C5" w:rsidRDefault="00FA38F4" w:rsidP="0050656A">
            <w:pPr>
              <w:ind w:firstLine="23"/>
              <w:rPr>
                <w:sz w:val="20"/>
              </w:rPr>
            </w:pPr>
            <w:r w:rsidRPr="008564C5">
              <w:rPr>
                <w:sz w:val="20"/>
              </w:rPr>
              <w:t>Выручка от регулируемой деятельности по виду деятельности</w:t>
            </w:r>
          </w:p>
        </w:tc>
        <w:tc>
          <w:tcPr>
            <w:tcW w:w="1134" w:type="dxa"/>
            <w:tcBorders>
              <w:top w:val="nil"/>
              <w:left w:val="nil"/>
              <w:bottom w:val="single" w:sz="8" w:space="0" w:color="000000"/>
              <w:right w:val="single" w:sz="8" w:space="0" w:color="000000"/>
            </w:tcBorders>
            <w:vAlign w:val="center"/>
            <w:hideMark/>
          </w:tcPr>
          <w:p w14:paraId="52C0FDD0"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50D6088D" w14:textId="77777777" w:rsidR="00FA38F4" w:rsidRPr="008564C5" w:rsidRDefault="00FA38F4" w:rsidP="0050656A">
            <w:pPr>
              <w:ind w:firstLineChars="200" w:firstLine="400"/>
              <w:jc w:val="center"/>
              <w:rPr>
                <w:b/>
                <w:bCs/>
                <w:sz w:val="20"/>
              </w:rPr>
            </w:pPr>
            <w:r w:rsidRPr="008564C5">
              <w:rPr>
                <w:b/>
                <w:bCs/>
                <w:sz w:val="20"/>
              </w:rPr>
              <w:t>36454,54</w:t>
            </w:r>
          </w:p>
        </w:tc>
      </w:tr>
      <w:tr w:rsidR="00FA38F4" w:rsidRPr="008564C5" w14:paraId="0B7E601B"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76A62295" w14:textId="77777777" w:rsidR="00FA38F4" w:rsidRPr="008564C5" w:rsidRDefault="00FA38F4" w:rsidP="0050656A">
            <w:pPr>
              <w:ind w:firstLineChars="200" w:firstLine="400"/>
              <w:rPr>
                <w:sz w:val="20"/>
              </w:rPr>
            </w:pPr>
            <w:r w:rsidRPr="008564C5">
              <w:rPr>
                <w:sz w:val="20"/>
              </w:rPr>
              <w:t>3</w:t>
            </w:r>
          </w:p>
        </w:tc>
        <w:tc>
          <w:tcPr>
            <w:tcW w:w="5645" w:type="dxa"/>
            <w:tcBorders>
              <w:top w:val="nil"/>
              <w:left w:val="nil"/>
              <w:bottom w:val="single" w:sz="8" w:space="0" w:color="000000"/>
              <w:right w:val="single" w:sz="8" w:space="0" w:color="000000"/>
            </w:tcBorders>
            <w:vAlign w:val="center"/>
            <w:hideMark/>
          </w:tcPr>
          <w:p w14:paraId="5E89B260" w14:textId="77777777" w:rsidR="00FA38F4" w:rsidRPr="008564C5" w:rsidRDefault="00FA38F4" w:rsidP="0050656A">
            <w:pPr>
              <w:ind w:firstLine="23"/>
              <w:rPr>
                <w:sz w:val="20"/>
              </w:rPr>
            </w:pPr>
            <w:r w:rsidRPr="008564C5">
              <w:rPr>
                <w:sz w:val="20"/>
              </w:rPr>
              <w:t>Себестоимость производимых товаров (оказываемых услуг) по регулируемому виду деятельности, включая:</w:t>
            </w:r>
          </w:p>
        </w:tc>
        <w:tc>
          <w:tcPr>
            <w:tcW w:w="1134" w:type="dxa"/>
            <w:tcBorders>
              <w:top w:val="nil"/>
              <w:left w:val="nil"/>
              <w:bottom w:val="single" w:sz="8" w:space="0" w:color="000000"/>
              <w:right w:val="single" w:sz="8" w:space="0" w:color="000000"/>
            </w:tcBorders>
            <w:vAlign w:val="center"/>
            <w:hideMark/>
          </w:tcPr>
          <w:p w14:paraId="638CFDA4"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32EB6494" w14:textId="77777777" w:rsidR="00FA38F4" w:rsidRPr="008564C5" w:rsidRDefault="00FA38F4" w:rsidP="0050656A">
            <w:pPr>
              <w:ind w:firstLineChars="200" w:firstLine="400"/>
              <w:jc w:val="center"/>
              <w:rPr>
                <w:b/>
                <w:bCs/>
                <w:sz w:val="20"/>
              </w:rPr>
            </w:pPr>
            <w:r w:rsidRPr="008564C5">
              <w:rPr>
                <w:b/>
                <w:bCs/>
                <w:sz w:val="20"/>
              </w:rPr>
              <w:t>40841,09</w:t>
            </w:r>
          </w:p>
        </w:tc>
      </w:tr>
      <w:tr w:rsidR="00FA38F4" w:rsidRPr="008564C5" w14:paraId="62EE45E3"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0A399339" w14:textId="77777777" w:rsidR="00FA38F4" w:rsidRPr="008564C5" w:rsidRDefault="00FA38F4" w:rsidP="0050656A">
            <w:pPr>
              <w:ind w:firstLineChars="200" w:firstLine="400"/>
              <w:rPr>
                <w:sz w:val="20"/>
              </w:rPr>
            </w:pPr>
            <w:r w:rsidRPr="008564C5">
              <w:rPr>
                <w:sz w:val="20"/>
              </w:rPr>
              <w:t>3.1</w:t>
            </w:r>
          </w:p>
        </w:tc>
        <w:tc>
          <w:tcPr>
            <w:tcW w:w="5645" w:type="dxa"/>
            <w:tcBorders>
              <w:top w:val="nil"/>
              <w:left w:val="nil"/>
              <w:bottom w:val="single" w:sz="8" w:space="0" w:color="000000"/>
              <w:right w:val="single" w:sz="8" w:space="0" w:color="000000"/>
            </w:tcBorders>
            <w:vAlign w:val="center"/>
            <w:hideMark/>
          </w:tcPr>
          <w:p w14:paraId="5DD1BA03" w14:textId="77777777" w:rsidR="00FA38F4" w:rsidRPr="008564C5" w:rsidRDefault="00FA38F4" w:rsidP="0050656A">
            <w:pPr>
              <w:ind w:firstLine="23"/>
              <w:rPr>
                <w:sz w:val="20"/>
              </w:rPr>
            </w:pPr>
            <w:r w:rsidRPr="008564C5">
              <w:rPr>
                <w:sz w:val="20"/>
              </w:rPr>
              <w:t>расходы на покупаемую тепловую энергию (мощность), теплоноситель</w:t>
            </w:r>
          </w:p>
        </w:tc>
        <w:tc>
          <w:tcPr>
            <w:tcW w:w="1134" w:type="dxa"/>
            <w:tcBorders>
              <w:top w:val="nil"/>
              <w:left w:val="nil"/>
              <w:bottom w:val="single" w:sz="8" w:space="0" w:color="000000"/>
              <w:right w:val="single" w:sz="8" w:space="0" w:color="000000"/>
            </w:tcBorders>
            <w:vAlign w:val="center"/>
            <w:hideMark/>
          </w:tcPr>
          <w:p w14:paraId="51D9E9CB"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2FEAEF62" w14:textId="77777777" w:rsidR="00FA38F4" w:rsidRPr="008564C5" w:rsidRDefault="00FA38F4" w:rsidP="0050656A">
            <w:pPr>
              <w:ind w:firstLineChars="200" w:firstLine="400"/>
              <w:jc w:val="center"/>
              <w:rPr>
                <w:sz w:val="20"/>
              </w:rPr>
            </w:pPr>
            <w:r w:rsidRPr="008564C5">
              <w:rPr>
                <w:sz w:val="20"/>
              </w:rPr>
              <w:t>0</w:t>
            </w:r>
          </w:p>
        </w:tc>
      </w:tr>
      <w:tr w:rsidR="00FA38F4" w:rsidRPr="008564C5" w14:paraId="657BF1C8"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69FBF3A6" w14:textId="77777777" w:rsidR="00FA38F4" w:rsidRPr="008564C5" w:rsidRDefault="00FA38F4" w:rsidP="0050656A">
            <w:pPr>
              <w:ind w:firstLineChars="200" w:firstLine="400"/>
              <w:rPr>
                <w:sz w:val="20"/>
              </w:rPr>
            </w:pPr>
            <w:r w:rsidRPr="008564C5">
              <w:rPr>
                <w:sz w:val="20"/>
              </w:rPr>
              <w:t>3.2</w:t>
            </w:r>
          </w:p>
        </w:tc>
        <w:tc>
          <w:tcPr>
            <w:tcW w:w="5645" w:type="dxa"/>
            <w:tcBorders>
              <w:top w:val="nil"/>
              <w:left w:val="nil"/>
              <w:bottom w:val="single" w:sz="8" w:space="0" w:color="000000"/>
              <w:right w:val="single" w:sz="8" w:space="0" w:color="000000"/>
            </w:tcBorders>
            <w:vAlign w:val="center"/>
            <w:hideMark/>
          </w:tcPr>
          <w:p w14:paraId="01BF0D83" w14:textId="77777777" w:rsidR="00FA38F4" w:rsidRPr="008564C5" w:rsidRDefault="00FA38F4" w:rsidP="0050656A">
            <w:pPr>
              <w:ind w:firstLine="23"/>
              <w:rPr>
                <w:sz w:val="20"/>
              </w:rPr>
            </w:pPr>
            <w:r w:rsidRPr="008564C5">
              <w:rPr>
                <w:sz w:val="20"/>
              </w:rPr>
              <w:t>расходы на топливо</w:t>
            </w:r>
          </w:p>
        </w:tc>
        <w:tc>
          <w:tcPr>
            <w:tcW w:w="1134" w:type="dxa"/>
            <w:tcBorders>
              <w:top w:val="nil"/>
              <w:left w:val="nil"/>
              <w:bottom w:val="single" w:sz="8" w:space="0" w:color="000000"/>
              <w:right w:val="single" w:sz="8" w:space="0" w:color="000000"/>
            </w:tcBorders>
            <w:vAlign w:val="center"/>
            <w:hideMark/>
          </w:tcPr>
          <w:p w14:paraId="197604C7"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5FA203E2" w14:textId="77777777" w:rsidR="00FA38F4" w:rsidRPr="008564C5" w:rsidRDefault="00FA38F4" w:rsidP="0050656A">
            <w:pPr>
              <w:ind w:firstLineChars="200" w:firstLine="400"/>
              <w:jc w:val="center"/>
              <w:rPr>
                <w:sz w:val="20"/>
              </w:rPr>
            </w:pPr>
            <w:r w:rsidRPr="008564C5">
              <w:rPr>
                <w:sz w:val="20"/>
              </w:rPr>
              <w:t>19674,41</w:t>
            </w:r>
          </w:p>
        </w:tc>
      </w:tr>
      <w:tr w:rsidR="00FA38F4" w:rsidRPr="008564C5" w14:paraId="17810D9E"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5EF76916" w14:textId="77777777" w:rsidR="00FA38F4" w:rsidRPr="008564C5" w:rsidRDefault="00FA38F4" w:rsidP="0050656A">
            <w:pPr>
              <w:ind w:firstLineChars="200" w:firstLine="400"/>
              <w:rPr>
                <w:sz w:val="20"/>
              </w:rPr>
            </w:pPr>
            <w:r w:rsidRPr="008564C5">
              <w:rPr>
                <w:sz w:val="20"/>
              </w:rPr>
              <w:t>3.2.1</w:t>
            </w:r>
          </w:p>
        </w:tc>
        <w:tc>
          <w:tcPr>
            <w:tcW w:w="5645" w:type="dxa"/>
            <w:tcBorders>
              <w:top w:val="nil"/>
              <w:left w:val="nil"/>
              <w:bottom w:val="single" w:sz="8" w:space="0" w:color="000000"/>
              <w:right w:val="single" w:sz="8" w:space="0" w:color="000000"/>
            </w:tcBorders>
            <w:vAlign w:val="center"/>
            <w:hideMark/>
          </w:tcPr>
          <w:p w14:paraId="54874C41" w14:textId="77777777" w:rsidR="00FA38F4" w:rsidRPr="008564C5" w:rsidRDefault="00FA38F4" w:rsidP="0050656A">
            <w:pPr>
              <w:ind w:firstLine="23"/>
              <w:rPr>
                <w:sz w:val="20"/>
              </w:rPr>
            </w:pPr>
            <w:r w:rsidRPr="008564C5">
              <w:rPr>
                <w:sz w:val="20"/>
              </w:rPr>
              <w:t>газ природный по регулируемой цене</w:t>
            </w:r>
          </w:p>
        </w:tc>
        <w:tc>
          <w:tcPr>
            <w:tcW w:w="1134" w:type="dxa"/>
            <w:tcBorders>
              <w:top w:val="nil"/>
              <w:left w:val="nil"/>
              <w:bottom w:val="single" w:sz="8" w:space="0" w:color="000000"/>
              <w:right w:val="single" w:sz="8" w:space="0" w:color="000000"/>
            </w:tcBorders>
            <w:vAlign w:val="center"/>
            <w:hideMark/>
          </w:tcPr>
          <w:p w14:paraId="65853C97" w14:textId="77777777" w:rsidR="00FA38F4" w:rsidRPr="008564C5" w:rsidRDefault="00FA38F4" w:rsidP="0050656A">
            <w:pPr>
              <w:ind w:firstLine="0"/>
              <w:jc w:val="center"/>
              <w:rPr>
                <w:sz w:val="20"/>
              </w:rPr>
            </w:pPr>
            <w:r w:rsidRPr="008564C5">
              <w:rPr>
                <w:sz w:val="20"/>
              </w:rPr>
              <w:t>х</w:t>
            </w:r>
          </w:p>
        </w:tc>
        <w:tc>
          <w:tcPr>
            <w:tcW w:w="1701" w:type="dxa"/>
            <w:tcBorders>
              <w:top w:val="nil"/>
              <w:left w:val="nil"/>
              <w:bottom w:val="single" w:sz="8" w:space="0" w:color="000000"/>
              <w:right w:val="single" w:sz="8" w:space="0" w:color="000000"/>
            </w:tcBorders>
            <w:vAlign w:val="center"/>
            <w:hideMark/>
          </w:tcPr>
          <w:p w14:paraId="43726B09" w14:textId="77777777" w:rsidR="00FA38F4" w:rsidRPr="008564C5" w:rsidRDefault="00FA38F4" w:rsidP="0050656A">
            <w:pPr>
              <w:ind w:firstLineChars="200" w:firstLine="400"/>
              <w:jc w:val="center"/>
              <w:rPr>
                <w:sz w:val="20"/>
              </w:rPr>
            </w:pPr>
            <w:r w:rsidRPr="008564C5">
              <w:rPr>
                <w:sz w:val="20"/>
              </w:rPr>
              <w:t>х</w:t>
            </w:r>
          </w:p>
        </w:tc>
      </w:tr>
      <w:tr w:rsidR="00FA38F4" w:rsidRPr="008564C5" w14:paraId="5C369A8A"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4CF4159A" w14:textId="77777777" w:rsidR="00FA38F4" w:rsidRPr="008564C5" w:rsidRDefault="00FA38F4" w:rsidP="0050656A">
            <w:pPr>
              <w:ind w:firstLineChars="200" w:firstLine="400"/>
              <w:rPr>
                <w:sz w:val="20"/>
              </w:rPr>
            </w:pPr>
            <w:r w:rsidRPr="008564C5">
              <w:rPr>
                <w:sz w:val="20"/>
              </w:rPr>
              <w:t> </w:t>
            </w:r>
          </w:p>
        </w:tc>
        <w:tc>
          <w:tcPr>
            <w:tcW w:w="5645" w:type="dxa"/>
            <w:tcBorders>
              <w:top w:val="nil"/>
              <w:left w:val="nil"/>
              <w:bottom w:val="single" w:sz="8" w:space="0" w:color="000000"/>
              <w:right w:val="single" w:sz="8" w:space="0" w:color="000000"/>
            </w:tcBorders>
            <w:vAlign w:val="center"/>
            <w:hideMark/>
          </w:tcPr>
          <w:p w14:paraId="4AED9F6B" w14:textId="77777777" w:rsidR="00FA38F4" w:rsidRPr="008564C5" w:rsidRDefault="00FA38F4" w:rsidP="0050656A">
            <w:pPr>
              <w:ind w:firstLine="23"/>
              <w:rPr>
                <w:sz w:val="20"/>
              </w:rPr>
            </w:pPr>
            <w:r w:rsidRPr="008564C5">
              <w:rPr>
                <w:sz w:val="20"/>
              </w:rPr>
              <w:t>общая стоимость</w:t>
            </w:r>
          </w:p>
        </w:tc>
        <w:tc>
          <w:tcPr>
            <w:tcW w:w="1134" w:type="dxa"/>
            <w:tcBorders>
              <w:top w:val="nil"/>
              <w:left w:val="nil"/>
              <w:bottom w:val="single" w:sz="8" w:space="0" w:color="000000"/>
              <w:right w:val="single" w:sz="8" w:space="0" w:color="000000"/>
            </w:tcBorders>
            <w:vAlign w:val="center"/>
            <w:hideMark/>
          </w:tcPr>
          <w:p w14:paraId="1909A9FC" w14:textId="77777777" w:rsidR="00FA38F4" w:rsidRPr="008564C5" w:rsidRDefault="00FA38F4" w:rsidP="0050656A">
            <w:pPr>
              <w:ind w:firstLine="0"/>
              <w:jc w:val="center"/>
              <w:rPr>
                <w:sz w:val="20"/>
              </w:rPr>
            </w:pPr>
            <w:r w:rsidRPr="008564C5">
              <w:rPr>
                <w:sz w:val="20"/>
              </w:rPr>
              <w:t> </w:t>
            </w:r>
          </w:p>
        </w:tc>
        <w:tc>
          <w:tcPr>
            <w:tcW w:w="1701" w:type="dxa"/>
            <w:tcBorders>
              <w:top w:val="nil"/>
              <w:left w:val="nil"/>
              <w:bottom w:val="single" w:sz="8" w:space="0" w:color="000000"/>
              <w:right w:val="single" w:sz="8" w:space="0" w:color="000000"/>
            </w:tcBorders>
            <w:vAlign w:val="center"/>
            <w:hideMark/>
          </w:tcPr>
          <w:p w14:paraId="22CAE16B" w14:textId="77777777" w:rsidR="00FA38F4" w:rsidRPr="008564C5" w:rsidRDefault="00FA38F4" w:rsidP="0050656A">
            <w:pPr>
              <w:ind w:firstLineChars="200" w:firstLine="400"/>
              <w:jc w:val="center"/>
              <w:rPr>
                <w:sz w:val="20"/>
              </w:rPr>
            </w:pPr>
            <w:r w:rsidRPr="008564C5">
              <w:rPr>
                <w:sz w:val="20"/>
              </w:rPr>
              <w:t>19674,41</w:t>
            </w:r>
          </w:p>
        </w:tc>
      </w:tr>
      <w:tr w:rsidR="00FA38F4" w:rsidRPr="008564C5" w14:paraId="195B6FF5"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35D383B7" w14:textId="77777777" w:rsidR="00FA38F4" w:rsidRPr="008564C5" w:rsidRDefault="00FA38F4" w:rsidP="0050656A">
            <w:pPr>
              <w:ind w:firstLine="0"/>
              <w:rPr>
                <w:sz w:val="20"/>
              </w:rPr>
            </w:pPr>
            <w:r w:rsidRPr="008564C5">
              <w:rPr>
                <w:sz w:val="20"/>
              </w:rPr>
              <w:t>3.2.1.1</w:t>
            </w:r>
          </w:p>
        </w:tc>
        <w:tc>
          <w:tcPr>
            <w:tcW w:w="5645" w:type="dxa"/>
            <w:tcBorders>
              <w:top w:val="nil"/>
              <w:left w:val="nil"/>
              <w:bottom w:val="single" w:sz="8" w:space="0" w:color="000000"/>
              <w:right w:val="single" w:sz="8" w:space="0" w:color="000000"/>
            </w:tcBorders>
            <w:vAlign w:val="center"/>
            <w:hideMark/>
          </w:tcPr>
          <w:p w14:paraId="0E70C652" w14:textId="77777777" w:rsidR="00FA38F4" w:rsidRPr="008564C5" w:rsidRDefault="00FA38F4" w:rsidP="0050656A">
            <w:pPr>
              <w:ind w:firstLine="23"/>
              <w:rPr>
                <w:sz w:val="20"/>
              </w:rPr>
            </w:pPr>
            <w:r w:rsidRPr="008564C5">
              <w:rPr>
                <w:sz w:val="20"/>
              </w:rPr>
              <w:t>объем</w:t>
            </w:r>
          </w:p>
        </w:tc>
        <w:tc>
          <w:tcPr>
            <w:tcW w:w="1134" w:type="dxa"/>
            <w:tcBorders>
              <w:top w:val="nil"/>
              <w:left w:val="nil"/>
              <w:bottom w:val="single" w:sz="8" w:space="0" w:color="000000"/>
              <w:right w:val="single" w:sz="8" w:space="0" w:color="000000"/>
            </w:tcBorders>
            <w:vAlign w:val="center"/>
            <w:hideMark/>
          </w:tcPr>
          <w:p w14:paraId="1774EC2B" w14:textId="77777777" w:rsidR="00FA38F4" w:rsidRPr="008564C5" w:rsidRDefault="00FA38F4" w:rsidP="0050656A">
            <w:pPr>
              <w:ind w:firstLine="0"/>
              <w:jc w:val="center"/>
              <w:rPr>
                <w:sz w:val="20"/>
              </w:rPr>
            </w:pPr>
            <w:r w:rsidRPr="008564C5">
              <w:rPr>
                <w:sz w:val="20"/>
              </w:rPr>
              <w:t>тыс м³</w:t>
            </w:r>
          </w:p>
        </w:tc>
        <w:tc>
          <w:tcPr>
            <w:tcW w:w="1701" w:type="dxa"/>
            <w:tcBorders>
              <w:top w:val="nil"/>
              <w:left w:val="nil"/>
              <w:bottom w:val="single" w:sz="8" w:space="0" w:color="000000"/>
              <w:right w:val="single" w:sz="8" w:space="0" w:color="000000"/>
            </w:tcBorders>
            <w:vAlign w:val="center"/>
            <w:hideMark/>
          </w:tcPr>
          <w:p w14:paraId="7B94DFD2" w14:textId="77777777" w:rsidR="00FA38F4" w:rsidRPr="008564C5" w:rsidRDefault="00FA38F4" w:rsidP="0050656A">
            <w:pPr>
              <w:ind w:firstLineChars="200" w:firstLine="400"/>
              <w:jc w:val="center"/>
              <w:rPr>
                <w:sz w:val="20"/>
              </w:rPr>
            </w:pPr>
            <w:r w:rsidRPr="008564C5">
              <w:rPr>
                <w:sz w:val="20"/>
              </w:rPr>
              <w:t>2550,1</w:t>
            </w:r>
          </w:p>
        </w:tc>
      </w:tr>
      <w:tr w:rsidR="00FA38F4" w:rsidRPr="008564C5" w14:paraId="6C7E6894"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63E2B66F" w14:textId="77777777" w:rsidR="00FA38F4" w:rsidRPr="008564C5" w:rsidRDefault="00FA38F4" w:rsidP="0050656A">
            <w:pPr>
              <w:ind w:firstLine="0"/>
              <w:rPr>
                <w:sz w:val="20"/>
              </w:rPr>
            </w:pPr>
            <w:r w:rsidRPr="008564C5">
              <w:rPr>
                <w:sz w:val="20"/>
              </w:rPr>
              <w:t>3.2.1.2</w:t>
            </w:r>
          </w:p>
        </w:tc>
        <w:tc>
          <w:tcPr>
            <w:tcW w:w="5645" w:type="dxa"/>
            <w:tcBorders>
              <w:top w:val="nil"/>
              <w:left w:val="nil"/>
              <w:bottom w:val="single" w:sz="8" w:space="0" w:color="000000"/>
              <w:right w:val="single" w:sz="8" w:space="0" w:color="000000"/>
            </w:tcBorders>
            <w:vAlign w:val="center"/>
            <w:hideMark/>
          </w:tcPr>
          <w:p w14:paraId="0B7DB584" w14:textId="77777777" w:rsidR="00FA38F4" w:rsidRPr="008564C5" w:rsidRDefault="00FA38F4" w:rsidP="0050656A">
            <w:pPr>
              <w:ind w:firstLine="23"/>
              <w:rPr>
                <w:sz w:val="20"/>
              </w:rPr>
            </w:pPr>
            <w:r w:rsidRPr="008564C5">
              <w:rPr>
                <w:sz w:val="20"/>
              </w:rPr>
              <w:t>стоимость за единицу объема</w:t>
            </w:r>
          </w:p>
        </w:tc>
        <w:tc>
          <w:tcPr>
            <w:tcW w:w="1134" w:type="dxa"/>
            <w:tcBorders>
              <w:top w:val="nil"/>
              <w:left w:val="nil"/>
              <w:bottom w:val="single" w:sz="8" w:space="0" w:color="000000"/>
              <w:right w:val="single" w:sz="8" w:space="0" w:color="000000"/>
            </w:tcBorders>
            <w:vAlign w:val="center"/>
            <w:hideMark/>
          </w:tcPr>
          <w:p w14:paraId="70A93FB9"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27FE93F2" w14:textId="77777777" w:rsidR="00FA38F4" w:rsidRPr="008564C5" w:rsidRDefault="00FA38F4" w:rsidP="0050656A">
            <w:pPr>
              <w:ind w:firstLineChars="200" w:firstLine="400"/>
              <w:jc w:val="center"/>
              <w:rPr>
                <w:sz w:val="20"/>
              </w:rPr>
            </w:pPr>
            <w:r w:rsidRPr="008564C5">
              <w:rPr>
                <w:sz w:val="20"/>
              </w:rPr>
              <w:t>6188,98</w:t>
            </w:r>
          </w:p>
        </w:tc>
      </w:tr>
      <w:tr w:rsidR="00FA38F4" w:rsidRPr="008564C5" w14:paraId="248EF357"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487EE269" w14:textId="77777777" w:rsidR="00FA38F4" w:rsidRPr="008564C5" w:rsidRDefault="00FA38F4" w:rsidP="0050656A">
            <w:pPr>
              <w:ind w:firstLine="0"/>
              <w:rPr>
                <w:sz w:val="20"/>
              </w:rPr>
            </w:pPr>
            <w:r w:rsidRPr="008564C5">
              <w:rPr>
                <w:sz w:val="20"/>
              </w:rPr>
              <w:t>3.2.1.3</w:t>
            </w:r>
          </w:p>
        </w:tc>
        <w:tc>
          <w:tcPr>
            <w:tcW w:w="5645" w:type="dxa"/>
            <w:tcBorders>
              <w:top w:val="nil"/>
              <w:left w:val="nil"/>
              <w:bottom w:val="single" w:sz="8" w:space="0" w:color="000000"/>
              <w:right w:val="single" w:sz="8" w:space="0" w:color="000000"/>
            </w:tcBorders>
            <w:vAlign w:val="center"/>
            <w:hideMark/>
          </w:tcPr>
          <w:p w14:paraId="46C0BEAB" w14:textId="77777777" w:rsidR="00FA38F4" w:rsidRPr="008564C5" w:rsidRDefault="00FA38F4" w:rsidP="0050656A">
            <w:pPr>
              <w:ind w:firstLine="23"/>
              <w:rPr>
                <w:sz w:val="20"/>
              </w:rPr>
            </w:pPr>
            <w:r w:rsidRPr="008564C5">
              <w:rPr>
                <w:sz w:val="20"/>
              </w:rPr>
              <w:t>стоимость доставки</w:t>
            </w:r>
          </w:p>
        </w:tc>
        <w:tc>
          <w:tcPr>
            <w:tcW w:w="1134" w:type="dxa"/>
            <w:tcBorders>
              <w:top w:val="nil"/>
              <w:left w:val="nil"/>
              <w:bottom w:val="single" w:sz="8" w:space="0" w:color="000000"/>
              <w:right w:val="single" w:sz="8" w:space="0" w:color="000000"/>
            </w:tcBorders>
            <w:vAlign w:val="center"/>
            <w:hideMark/>
          </w:tcPr>
          <w:p w14:paraId="6B5F8EDE"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4BF8D84E" w14:textId="77777777" w:rsidR="00FA38F4" w:rsidRPr="008564C5" w:rsidRDefault="00FA38F4" w:rsidP="0050656A">
            <w:pPr>
              <w:ind w:firstLineChars="200" w:firstLine="400"/>
              <w:jc w:val="center"/>
              <w:rPr>
                <w:sz w:val="20"/>
              </w:rPr>
            </w:pPr>
            <w:r w:rsidRPr="008564C5">
              <w:rPr>
                <w:sz w:val="20"/>
              </w:rPr>
              <w:t>1526,17</w:t>
            </w:r>
          </w:p>
        </w:tc>
      </w:tr>
      <w:tr w:rsidR="00FA38F4" w:rsidRPr="008564C5" w14:paraId="23D84531"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1B1A23A1" w14:textId="77777777" w:rsidR="00FA38F4" w:rsidRPr="008564C5" w:rsidRDefault="00FA38F4" w:rsidP="0050656A">
            <w:pPr>
              <w:ind w:firstLine="0"/>
              <w:rPr>
                <w:sz w:val="20"/>
              </w:rPr>
            </w:pPr>
            <w:r w:rsidRPr="008564C5">
              <w:rPr>
                <w:sz w:val="20"/>
              </w:rPr>
              <w:t>3.2.1.4</w:t>
            </w:r>
          </w:p>
        </w:tc>
        <w:tc>
          <w:tcPr>
            <w:tcW w:w="5645" w:type="dxa"/>
            <w:tcBorders>
              <w:top w:val="nil"/>
              <w:left w:val="nil"/>
              <w:bottom w:val="single" w:sz="8" w:space="0" w:color="000000"/>
              <w:right w:val="single" w:sz="8" w:space="0" w:color="000000"/>
            </w:tcBorders>
            <w:vAlign w:val="center"/>
            <w:hideMark/>
          </w:tcPr>
          <w:p w14:paraId="54D594DB" w14:textId="77777777" w:rsidR="00FA38F4" w:rsidRPr="008564C5" w:rsidRDefault="00FA38F4" w:rsidP="0050656A">
            <w:pPr>
              <w:ind w:firstLine="23"/>
              <w:rPr>
                <w:sz w:val="20"/>
              </w:rPr>
            </w:pPr>
            <w:r w:rsidRPr="008564C5">
              <w:rPr>
                <w:sz w:val="20"/>
              </w:rPr>
              <w:t>способ приобретения</w:t>
            </w:r>
          </w:p>
        </w:tc>
        <w:tc>
          <w:tcPr>
            <w:tcW w:w="1134" w:type="dxa"/>
            <w:tcBorders>
              <w:top w:val="nil"/>
              <w:left w:val="nil"/>
              <w:bottom w:val="single" w:sz="8" w:space="0" w:color="000000"/>
              <w:right w:val="single" w:sz="8" w:space="0" w:color="000000"/>
            </w:tcBorders>
            <w:vAlign w:val="center"/>
            <w:hideMark/>
          </w:tcPr>
          <w:p w14:paraId="20BC6655" w14:textId="77777777" w:rsidR="00FA38F4" w:rsidRPr="008564C5" w:rsidRDefault="00FA38F4" w:rsidP="0050656A">
            <w:pPr>
              <w:ind w:firstLine="0"/>
              <w:jc w:val="center"/>
              <w:rPr>
                <w:sz w:val="20"/>
              </w:rPr>
            </w:pPr>
            <w:r w:rsidRPr="008564C5">
              <w:rPr>
                <w:sz w:val="20"/>
              </w:rPr>
              <w:t>х</w:t>
            </w:r>
          </w:p>
        </w:tc>
        <w:tc>
          <w:tcPr>
            <w:tcW w:w="1701" w:type="dxa"/>
            <w:tcBorders>
              <w:top w:val="nil"/>
              <w:left w:val="nil"/>
              <w:bottom w:val="single" w:sz="8" w:space="0" w:color="000000"/>
              <w:right w:val="single" w:sz="8" w:space="0" w:color="000000"/>
            </w:tcBorders>
            <w:vAlign w:val="center"/>
            <w:hideMark/>
          </w:tcPr>
          <w:p w14:paraId="76AE9D5F" w14:textId="77777777" w:rsidR="00FA38F4" w:rsidRPr="008564C5" w:rsidRDefault="00FA38F4" w:rsidP="0050656A">
            <w:pPr>
              <w:ind w:firstLine="0"/>
              <w:jc w:val="center"/>
              <w:rPr>
                <w:sz w:val="20"/>
              </w:rPr>
            </w:pPr>
            <w:r w:rsidRPr="008564C5">
              <w:rPr>
                <w:sz w:val="20"/>
              </w:rPr>
              <w:t>Прямые договора без торгов</w:t>
            </w:r>
          </w:p>
        </w:tc>
      </w:tr>
      <w:tr w:rsidR="00FA38F4" w:rsidRPr="008564C5" w14:paraId="3E5D0F14"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3AE3300F" w14:textId="77777777" w:rsidR="00FA38F4" w:rsidRPr="008564C5" w:rsidRDefault="00FA38F4" w:rsidP="0050656A">
            <w:pPr>
              <w:ind w:firstLineChars="200" w:firstLine="400"/>
              <w:rPr>
                <w:sz w:val="20"/>
              </w:rPr>
            </w:pPr>
            <w:r w:rsidRPr="008564C5">
              <w:rPr>
                <w:sz w:val="20"/>
              </w:rPr>
              <w:t>3.3</w:t>
            </w:r>
          </w:p>
        </w:tc>
        <w:tc>
          <w:tcPr>
            <w:tcW w:w="5645" w:type="dxa"/>
            <w:tcBorders>
              <w:top w:val="nil"/>
              <w:left w:val="nil"/>
              <w:bottom w:val="single" w:sz="8" w:space="0" w:color="000000"/>
              <w:right w:val="single" w:sz="8" w:space="0" w:color="000000"/>
            </w:tcBorders>
            <w:vAlign w:val="center"/>
            <w:hideMark/>
          </w:tcPr>
          <w:p w14:paraId="38B77F53" w14:textId="77777777" w:rsidR="00FA38F4" w:rsidRPr="008564C5" w:rsidRDefault="00FA38F4" w:rsidP="0050656A">
            <w:pPr>
              <w:ind w:firstLine="23"/>
              <w:rPr>
                <w:sz w:val="20"/>
              </w:rPr>
            </w:pPr>
            <w:r w:rsidRPr="008564C5">
              <w:rPr>
                <w:sz w:val="20"/>
              </w:rPr>
              <w:t>Расходы на покупаемую электрическую энергию (мощность), используемую в технологическом процессе</w:t>
            </w:r>
          </w:p>
        </w:tc>
        <w:tc>
          <w:tcPr>
            <w:tcW w:w="1134" w:type="dxa"/>
            <w:tcBorders>
              <w:top w:val="nil"/>
              <w:left w:val="nil"/>
              <w:bottom w:val="single" w:sz="8" w:space="0" w:color="000000"/>
              <w:right w:val="single" w:sz="8" w:space="0" w:color="000000"/>
            </w:tcBorders>
            <w:vAlign w:val="center"/>
            <w:hideMark/>
          </w:tcPr>
          <w:p w14:paraId="729C5EC1"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73EBF684" w14:textId="77777777" w:rsidR="00FA38F4" w:rsidRPr="008564C5" w:rsidRDefault="00FA38F4" w:rsidP="0050656A">
            <w:pPr>
              <w:ind w:firstLineChars="200" w:firstLine="400"/>
              <w:jc w:val="center"/>
              <w:rPr>
                <w:sz w:val="20"/>
              </w:rPr>
            </w:pPr>
            <w:r w:rsidRPr="008564C5">
              <w:rPr>
                <w:sz w:val="20"/>
              </w:rPr>
              <w:t>4469,94</w:t>
            </w:r>
          </w:p>
        </w:tc>
      </w:tr>
      <w:tr w:rsidR="00FA38F4" w:rsidRPr="008564C5" w14:paraId="0466003A"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1318461D" w14:textId="77777777" w:rsidR="00FA38F4" w:rsidRPr="008564C5" w:rsidRDefault="00FA38F4" w:rsidP="0050656A">
            <w:pPr>
              <w:ind w:firstLineChars="200" w:firstLine="400"/>
              <w:rPr>
                <w:sz w:val="20"/>
              </w:rPr>
            </w:pPr>
            <w:r w:rsidRPr="008564C5">
              <w:rPr>
                <w:sz w:val="20"/>
              </w:rPr>
              <w:t>3.3.1</w:t>
            </w:r>
          </w:p>
        </w:tc>
        <w:tc>
          <w:tcPr>
            <w:tcW w:w="5645" w:type="dxa"/>
            <w:tcBorders>
              <w:top w:val="nil"/>
              <w:left w:val="nil"/>
              <w:bottom w:val="single" w:sz="8" w:space="0" w:color="000000"/>
              <w:right w:val="single" w:sz="8" w:space="0" w:color="000000"/>
            </w:tcBorders>
            <w:vAlign w:val="center"/>
            <w:hideMark/>
          </w:tcPr>
          <w:p w14:paraId="254683D4" w14:textId="77777777" w:rsidR="00FA38F4" w:rsidRPr="008564C5" w:rsidRDefault="00FA38F4" w:rsidP="0050656A">
            <w:pPr>
              <w:ind w:firstLine="23"/>
              <w:rPr>
                <w:sz w:val="20"/>
              </w:rPr>
            </w:pPr>
            <w:r w:rsidRPr="008564C5">
              <w:rPr>
                <w:sz w:val="20"/>
              </w:rPr>
              <w:t>Средневзвешенная стоимость 1 кВт.ч (с учетом мощности)</w:t>
            </w:r>
          </w:p>
        </w:tc>
        <w:tc>
          <w:tcPr>
            <w:tcW w:w="1134" w:type="dxa"/>
            <w:tcBorders>
              <w:top w:val="nil"/>
              <w:left w:val="nil"/>
              <w:bottom w:val="single" w:sz="8" w:space="0" w:color="000000"/>
              <w:right w:val="single" w:sz="8" w:space="0" w:color="000000"/>
            </w:tcBorders>
            <w:vAlign w:val="center"/>
            <w:hideMark/>
          </w:tcPr>
          <w:p w14:paraId="1D3C25D3" w14:textId="77777777" w:rsidR="00FA38F4" w:rsidRPr="008564C5" w:rsidRDefault="00FA38F4" w:rsidP="0050656A">
            <w:pPr>
              <w:ind w:firstLine="0"/>
              <w:jc w:val="center"/>
              <w:rPr>
                <w:sz w:val="20"/>
              </w:rPr>
            </w:pPr>
            <w:r w:rsidRPr="008564C5">
              <w:rPr>
                <w:sz w:val="20"/>
              </w:rPr>
              <w:t>руб.</w:t>
            </w:r>
          </w:p>
        </w:tc>
        <w:tc>
          <w:tcPr>
            <w:tcW w:w="1701" w:type="dxa"/>
            <w:tcBorders>
              <w:top w:val="nil"/>
              <w:left w:val="nil"/>
              <w:bottom w:val="single" w:sz="8" w:space="0" w:color="000000"/>
              <w:right w:val="single" w:sz="8" w:space="0" w:color="000000"/>
            </w:tcBorders>
            <w:vAlign w:val="center"/>
            <w:hideMark/>
          </w:tcPr>
          <w:p w14:paraId="2783BFE8" w14:textId="77777777" w:rsidR="00FA38F4" w:rsidRPr="008564C5" w:rsidRDefault="00FA38F4" w:rsidP="0050656A">
            <w:pPr>
              <w:ind w:firstLineChars="200" w:firstLine="400"/>
              <w:jc w:val="center"/>
              <w:rPr>
                <w:i/>
                <w:iCs/>
                <w:sz w:val="20"/>
              </w:rPr>
            </w:pPr>
            <w:r w:rsidRPr="008564C5">
              <w:rPr>
                <w:i/>
                <w:iCs/>
                <w:sz w:val="20"/>
              </w:rPr>
              <w:t>7,6922</w:t>
            </w:r>
          </w:p>
        </w:tc>
      </w:tr>
      <w:tr w:rsidR="00FA38F4" w:rsidRPr="008564C5" w14:paraId="15E49FD4"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5823557C" w14:textId="77777777" w:rsidR="00FA38F4" w:rsidRPr="008564C5" w:rsidRDefault="00FA38F4" w:rsidP="0050656A">
            <w:pPr>
              <w:ind w:firstLineChars="200" w:firstLine="400"/>
              <w:rPr>
                <w:sz w:val="20"/>
              </w:rPr>
            </w:pPr>
            <w:r w:rsidRPr="008564C5">
              <w:rPr>
                <w:sz w:val="20"/>
              </w:rPr>
              <w:t>3.3.2</w:t>
            </w:r>
          </w:p>
        </w:tc>
        <w:tc>
          <w:tcPr>
            <w:tcW w:w="5645" w:type="dxa"/>
            <w:tcBorders>
              <w:top w:val="nil"/>
              <w:left w:val="nil"/>
              <w:bottom w:val="single" w:sz="8" w:space="0" w:color="000000"/>
              <w:right w:val="single" w:sz="8" w:space="0" w:color="000000"/>
            </w:tcBorders>
            <w:vAlign w:val="center"/>
            <w:hideMark/>
          </w:tcPr>
          <w:p w14:paraId="5E935A86" w14:textId="77777777" w:rsidR="00FA38F4" w:rsidRPr="008564C5" w:rsidRDefault="00FA38F4" w:rsidP="0050656A">
            <w:pPr>
              <w:ind w:firstLine="23"/>
              <w:rPr>
                <w:sz w:val="20"/>
              </w:rPr>
            </w:pPr>
            <w:r w:rsidRPr="008564C5">
              <w:rPr>
                <w:sz w:val="20"/>
              </w:rPr>
              <w:t>Объем приобретенной электрической энергии</w:t>
            </w:r>
          </w:p>
        </w:tc>
        <w:tc>
          <w:tcPr>
            <w:tcW w:w="1134" w:type="dxa"/>
            <w:tcBorders>
              <w:top w:val="nil"/>
              <w:left w:val="nil"/>
              <w:bottom w:val="single" w:sz="8" w:space="0" w:color="000000"/>
              <w:right w:val="single" w:sz="8" w:space="0" w:color="000000"/>
            </w:tcBorders>
            <w:vAlign w:val="center"/>
            <w:hideMark/>
          </w:tcPr>
          <w:p w14:paraId="5604B6C5" w14:textId="77777777" w:rsidR="00FA38F4" w:rsidRPr="008564C5" w:rsidRDefault="00FA38F4" w:rsidP="0050656A">
            <w:pPr>
              <w:ind w:firstLine="0"/>
              <w:jc w:val="center"/>
              <w:rPr>
                <w:sz w:val="20"/>
              </w:rPr>
            </w:pPr>
            <w:r w:rsidRPr="008564C5">
              <w:rPr>
                <w:sz w:val="20"/>
              </w:rPr>
              <w:t>тыс. кВт·ч</w:t>
            </w:r>
          </w:p>
        </w:tc>
        <w:tc>
          <w:tcPr>
            <w:tcW w:w="1701" w:type="dxa"/>
            <w:tcBorders>
              <w:top w:val="nil"/>
              <w:left w:val="nil"/>
              <w:bottom w:val="single" w:sz="8" w:space="0" w:color="000000"/>
              <w:right w:val="single" w:sz="8" w:space="0" w:color="000000"/>
            </w:tcBorders>
            <w:vAlign w:val="center"/>
            <w:hideMark/>
          </w:tcPr>
          <w:p w14:paraId="0DE49995" w14:textId="77777777" w:rsidR="00FA38F4" w:rsidRPr="008564C5" w:rsidRDefault="00FA38F4" w:rsidP="0050656A">
            <w:pPr>
              <w:ind w:firstLineChars="200" w:firstLine="400"/>
              <w:jc w:val="center"/>
              <w:rPr>
                <w:sz w:val="20"/>
              </w:rPr>
            </w:pPr>
            <w:r w:rsidRPr="008564C5">
              <w:rPr>
                <w:sz w:val="20"/>
              </w:rPr>
              <w:t>581,1</w:t>
            </w:r>
          </w:p>
        </w:tc>
      </w:tr>
      <w:tr w:rsidR="00FA38F4" w:rsidRPr="008564C5" w14:paraId="7A8A0179"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7ED4526A" w14:textId="77777777" w:rsidR="00FA38F4" w:rsidRPr="008564C5" w:rsidRDefault="00FA38F4" w:rsidP="0050656A">
            <w:pPr>
              <w:ind w:firstLineChars="13" w:firstLine="26"/>
              <w:rPr>
                <w:sz w:val="20"/>
              </w:rPr>
            </w:pPr>
            <w:r w:rsidRPr="008564C5">
              <w:rPr>
                <w:sz w:val="20"/>
              </w:rPr>
              <w:t>3.4</w:t>
            </w:r>
          </w:p>
        </w:tc>
        <w:tc>
          <w:tcPr>
            <w:tcW w:w="5645" w:type="dxa"/>
            <w:tcBorders>
              <w:top w:val="nil"/>
              <w:left w:val="nil"/>
              <w:bottom w:val="single" w:sz="8" w:space="0" w:color="000000"/>
              <w:right w:val="single" w:sz="8" w:space="0" w:color="000000"/>
            </w:tcBorders>
            <w:vAlign w:val="center"/>
            <w:hideMark/>
          </w:tcPr>
          <w:p w14:paraId="326ABADF" w14:textId="77777777" w:rsidR="00FA38F4" w:rsidRPr="008564C5" w:rsidRDefault="00FA38F4" w:rsidP="0050656A">
            <w:pPr>
              <w:ind w:firstLine="23"/>
              <w:rPr>
                <w:sz w:val="20"/>
              </w:rPr>
            </w:pPr>
            <w:r w:rsidRPr="008564C5">
              <w:rPr>
                <w:sz w:val="20"/>
              </w:rPr>
              <w:t>Расходы на приобретение холодной воды, используемой в технологическом процессе</w:t>
            </w:r>
          </w:p>
        </w:tc>
        <w:tc>
          <w:tcPr>
            <w:tcW w:w="1134" w:type="dxa"/>
            <w:tcBorders>
              <w:top w:val="nil"/>
              <w:left w:val="nil"/>
              <w:bottom w:val="single" w:sz="8" w:space="0" w:color="000000"/>
              <w:right w:val="single" w:sz="8" w:space="0" w:color="000000"/>
            </w:tcBorders>
            <w:vAlign w:val="center"/>
            <w:hideMark/>
          </w:tcPr>
          <w:p w14:paraId="438FDB59"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00DEB31D" w14:textId="77777777" w:rsidR="00FA38F4" w:rsidRPr="008564C5" w:rsidRDefault="00FA38F4" w:rsidP="0050656A">
            <w:pPr>
              <w:ind w:firstLineChars="200" w:firstLine="400"/>
              <w:jc w:val="center"/>
              <w:rPr>
                <w:sz w:val="20"/>
              </w:rPr>
            </w:pPr>
            <w:r w:rsidRPr="008564C5">
              <w:rPr>
                <w:sz w:val="20"/>
              </w:rPr>
              <w:t>106,54</w:t>
            </w:r>
          </w:p>
        </w:tc>
      </w:tr>
      <w:tr w:rsidR="00FA38F4" w:rsidRPr="008564C5" w14:paraId="329ED9E7"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1B678A07" w14:textId="77777777" w:rsidR="00FA38F4" w:rsidRPr="008564C5" w:rsidRDefault="00FA38F4" w:rsidP="0050656A">
            <w:pPr>
              <w:ind w:firstLineChars="13" w:firstLine="26"/>
              <w:rPr>
                <w:sz w:val="20"/>
              </w:rPr>
            </w:pPr>
            <w:r w:rsidRPr="008564C5">
              <w:rPr>
                <w:sz w:val="20"/>
              </w:rPr>
              <w:t>3.5</w:t>
            </w:r>
          </w:p>
        </w:tc>
        <w:tc>
          <w:tcPr>
            <w:tcW w:w="5645" w:type="dxa"/>
            <w:tcBorders>
              <w:top w:val="nil"/>
              <w:left w:val="nil"/>
              <w:bottom w:val="single" w:sz="8" w:space="0" w:color="000000"/>
              <w:right w:val="single" w:sz="8" w:space="0" w:color="000000"/>
            </w:tcBorders>
            <w:vAlign w:val="center"/>
            <w:hideMark/>
          </w:tcPr>
          <w:p w14:paraId="6E26F25A" w14:textId="77777777" w:rsidR="00FA38F4" w:rsidRPr="008564C5" w:rsidRDefault="00FA38F4" w:rsidP="0050656A">
            <w:pPr>
              <w:ind w:firstLine="23"/>
              <w:rPr>
                <w:sz w:val="20"/>
              </w:rPr>
            </w:pPr>
            <w:r w:rsidRPr="008564C5">
              <w:rPr>
                <w:sz w:val="20"/>
              </w:rPr>
              <w:t>Расходы на хим. реагенты, используемые в технологическом процессе</w:t>
            </w:r>
          </w:p>
        </w:tc>
        <w:tc>
          <w:tcPr>
            <w:tcW w:w="1134" w:type="dxa"/>
            <w:tcBorders>
              <w:top w:val="nil"/>
              <w:left w:val="nil"/>
              <w:bottom w:val="single" w:sz="8" w:space="0" w:color="000000"/>
              <w:right w:val="single" w:sz="8" w:space="0" w:color="000000"/>
            </w:tcBorders>
            <w:vAlign w:val="center"/>
            <w:hideMark/>
          </w:tcPr>
          <w:p w14:paraId="672C4F4B"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29EADFF7" w14:textId="77777777" w:rsidR="00FA38F4" w:rsidRPr="008564C5" w:rsidRDefault="00FA38F4" w:rsidP="0050656A">
            <w:pPr>
              <w:ind w:firstLineChars="200" w:firstLine="400"/>
              <w:jc w:val="center"/>
              <w:rPr>
                <w:sz w:val="20"/>
              </w:rPr>
            </w:pPr>
          </w:p>
        </w:tc>
      </w:tr>
      <w:tr w:rsidR="00FA38F4" w:rsidRPr="008564C5" w14:paraId="710EB15D"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131A3E39" w14:textId="77777777" w:rsidR="00FA38F4" w:rsidRPr="008564C5" w:rsidRDefault="00FA38F4" w:rsidP="0050656A">
            <w:pPr>
              <w:ind w:firstLineChars="200" w:firstLine="400"/>
              <w:rPr>
                <w:sz w:val="20"/>
              </w:rPr>
            </w:pPr>
            <w:r w:rsidRPr="008564C5">
              <w:rPr>
                <w:sz w:val="20"/>
              </w:rPr>
              <w:t>3.6</w:t>
            </w:r>
          </w:p>
        </w:tc>
        <w:tc>
          <w:tcPr>
            <w:tcW w:w="5645" w:type="dxa"/>
            <w:tcBorders>
              <w:top w:val="nil"/>
              <w:left w:val="nil"/>
              <w:bottom w:val="single" w:sz="8" w:space="0" w:color="000000"/>
              <w:right w:val="single" w:sz="8" w:space="0" w:color="000000"/>
            </w:tcBorders>
            <w:vAlign w:val="center"/>
            <w:hideMark/>
          </w:tcPr>
          <w:p w14:paraId="70D1D93C" w14:textId="77777777" w:rsidR="00FA38F4" w:rsidRPr="008564C5" w:rsidRDefault="00FA38F4" w:rsidP="0050656A">
            <w:pPr>
              <w:ind w:firstLine="23"/>
              <w:rPr>
                <w:sz w:val="20"/>
              </w:rPr>
            </w:pPr>
            <w:r w:rsidRPr="008564C5">
              <w:rPr>
                <w:sz w:val="20"/>
              </w:rPr>
              <w:t>Расходы на оплату труда основного производственного персонала</w:t>
            </w:r>
          </w:p>
        </w:tc>
        <w:tc>
          <w:tcPr>
            <w:tcW w:w="1134" w:type="dxa"/>
            <w:tcBorders>
              <w:top w:val="nil"/>
              <w:left w:val="nil"/>
              <w:bottom w:val="single" w:sz="8" w:space="0" w:color="000000"/>
              <w:right w:val="single" w:sz="8" w:space="0" w:color="000000"/>
            </w:tcBorders>
            <w:vAlign w:val="center"/>
            <w:hideMark/>
          </w:tcPr>
          <w:p w14:paraId="3D87CC68"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1DB98421" w14:textId="77777777" w:rsidR="00FA38F4" w:rsidRPr="008564C5" w:rsidRDefault="00FA38F4" w:rsidP="0050656A">
            <w:pPr>
              <w:ind w:firstLineChars="200" w:firstLine="400"/>
              <w:jc w:val="center"/>
              <w:rPr>
                <w:sz w:val="20"/>
              </w:rPr>
            </w:pPr>
            <w:r w:rsidRPr="008564C5">
              <w:rPr>
                <w:sz w:val="20"/>
              </w:rPr>
              <w:t>3849,4</w:t>
            </w:r>
          </w:p>
        </w:tc>
      </w:tr>
      <w:tr w:rsidR="00FA38F4" w:rsidRPr="008564C5" w14:paraId="012F1B89"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5BB732A5" w14:textId="77777777" w:rsidR="00FA38F4" w:rsidRPr="008564C5" w:rsidRDefault="00FA38F4" w:rsidP="0050656A">
            <w:pPr>
              <w:ind w:firstLineChars="200" w:firstLine="400"/>
              <w:rPr>
                <w:sz w:val="20"/>
              </w:rPr>
            </w:pPr>
            <w:r w:rsidRPr="008564C5">
              <w:rPr>
                <w:sz w:val="20"/>
              </w:rPr>
              <w:t>3.7</w:t>
            </w:r>
          </w:p>
        </w:tc>
        <w:tc>
          <w:tcPr>
            <w:tcW w:w="5645" w:type="dxa"/>
            <w:tcBorders>
              <w:top w:val="nil"/>
              <w:left w:val="nil"/>
              <w:bottom w:val="single" w:sz="8" w:space="0" w:color="000000"/>
              <w:right w:val="single" w:sz="8" w:space="0" w:color="000000"/>
            </w:tcBorders>
            <w:vAlign w:val="center"/>
            <w:hideMark/>
          </w:tcPr>
          <w:p w14:paraId="1E1ED982" w14:textId="77777777" w:rsidR="00FA38F4" w:rsidRPr="008564C5" w:rsidRDefault="00FA38F4" w:rsidP="0050656A">
            <w:pPr>
              <w:ind w:firstLine="23"/>
              <w:rPr>
                <w:sz w:val="20"/>
              </w:rPr>
            </w:pPr>
            <w:r w:rsidRPr="008564C5">
              <w:rPr>
                <w:sz w:val="20"/>
              </w:rPr>
              <w:t>Отчисления на социальные нужды основного производственного персонала</w:t>
            </w:r>
          </w:p>
        </w:tc>
        <w:tc>
          <w:tcPr>
            <w:tcW w:w="1134" w:type="dxa"/>
            <w:tcBorders>
              <w:top w:val="nil"/>
              <w:left w:val="nil"/>
              <w:bottom w:val="single" w:sz="8" w:space="0" w:color="000000"/>
              <w:right w:val="single" w:sz="8" w:space="0" w:color="000000"/>
            </w:tcBorders>
            <w:vAlign w:val="center"/>
            <w:hideMark/>
          </w:tcPr>
          <w:p w14:paraId="208B037B"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10114274" w14:textId="77777777" w:rsidR="00FA38F4" w:rsidRPr="008564C5" w:rsidRDefault="00FA38F4" w:rsidP="0050656A">
            <w:pPr>
              <w:ind w:firstLineChars="200" w:firstLine="400"/>
              <w:jc w:val="center"/>
              <w:rPr>
                <w:sz w:val="20"/>
              </w:rPr>
            </w:pPr>
            <w:r w:rsidRPr="008564C5">
              <w:rPr>
                <w:sz w:val="20"/>
              </w:rPr>
              <w:t>944,65</w:t>
            </w:r>
          </w:p>
        </w:tc>
      </w:tr>
      <w:tr w:rsidR="00FA38F4" w:rsidRPr="008564C5" w14:paraId="5786EEB4"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073FFD83" w14:textId="77777777" w:rsidR="00FA38F4" w:rsidRPr="008564C5" w:rsidRDefault="00FA38F4" w:rsidP="0050656A">
            <w:pPr>
              <w:ind w:firstLineChars="200" w:firstLine="400"/>
              <w:rPr>
                <w:sz w:val="20"/>
              </w:rPr>
            </w:pPr>
            <w:r w:rsidRPr="008564C5">
              <w:rPr>
                <w:sz w:val="20"/>
              </w:rPr>
              <w:t>3.8</w:t>
            </w:r>
          </w:p>
        </w:tc>
        <w:tc>
          <w:tcPr>
            <w:tcW w:w="5645" w:type="dxa"/>
            <w:tcBorders>
              <w:top w:val="nil"/>
              <w:left w:val="nil"/>
              <w:bottom w:val="single" w:sz="8" w:space="0" w:color="000000"/>
              <w:right w:val="single" w:sz="8" w:space="0" w:color="000000"/>
            </w:tcBorders>
            <w:vAlign w:val="center"/>
            <w:hideMark/>
          </w:tcPr>
          <w:p w14:paraId="3CED3A8C" w14:textId="77777777" w:rsidR="00FA38F4" w:rsidRPr="008564C5" w:rsidRDefault="00FA38F4" w:rsidP="0050656A">
            <w:pPr>
              <w:ind w:firstLine="23"/>
              <w:rPr>
                <w:sz w:val="20"/>
              </w:rPr>
            </w:pPr>
            <w:r w:rsidRPr="008564C5">
              <w:rPr>
                <w:sz w:val="20"/>
              </w:rPr>
              <w:t>Расходы на оплату труда административно-управленческого персонала</w:t>
            </w:r>
          </w:p>
        </w:tc>
        <w:tc>
          <w:tcPr>
            <w:tcW w:w="1134" w:type="dxa"/>
            <w:tcBorders>
              <w:top w:val="nil"/>
              <w:left w:val="nil"/>
              <w:bottom w:val="single" w:sz="8" w:space="0" w:color="000000"/>
              <w:right w:val="single" w:sz="8" w:space="0" w:color="000000"/>
            </w:tcBorders>
            <w:vAlign w:val="center"/>
            <w:hideMark/>
          </w:tcPr>
          <w:p w14:paraId="73EBD56D"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3967A08C" w14:textId="77777777" w:rsidR="00FA38F4" w:rsidRPr="008564C5" w:rsidRDefault="00FA38F4" w:rsidP="0050656A">
            <w:pPr>
              <w:ind w:firstLineChars="200" w:firstLine="400"/>
              <w:jc w:val="center"/>
              <w:rPr>
                <w:sz w:val="20"/>
              </w:rPr>
            </w:pPr>
            <w:r w:rsidRPr="008564C5">
              <w:rPr>
                <w:sz w:val="20"/>
              </w:rPr>
              <w:t>5376,1</w:t>
            </w:r>
          </w:p>
        </w:tc>
      </w:tr>
      <w:tr w:rsidR="00FA38F4" w:rsidRPr="008564C5" w14:paraId="13FB7419" w14:textId="77777777" w:rsidTr="0050656A">
        <w:trPr>
          <w:trHeight w:val="20"/>
        </w:trPr>
        <w:tc>
          <w:tcPr>
            <w:tcW w:w="1126" w:type="dxa"/>
            <w:tcBorders>
              <w:top w:val="nil"/>
              <w:left w:val="single" w:sz="8" w:space="0" w:color="000000"/>
              <w:bottom w:val="single" w:sz="4" w:space="0" w:color="auto"/>
              <w:right w:val="single" w:sz="8" w:space="0" w:color="000000"/>
            </w:tcBorders>
            <w:vAlign w:val="center"/>
            <w:hideMark/>
          </w:tcPr>
          <w:p w14:paraId="6E80530B" w14:textId="77777777" w:rsidR="00FA38F4" w:rsidRPr="008564C5" w:rsidRDefault="00FA38F4" w:rsidP="0050656A">
            <w:pPr>
              <w:ind w:firstLineChars="200" w:firstLine="400"/>
              <w:rPr>
                <w:sz w:val="20"/>
              </w:rPr>
            </w:pPr>
            <w:r w:rsidRPr="008564C5">
              <w:rPr>
                <w:sz w:val="20"/>
              </w:rPr>
              <w:t>3.9</w:t>
            </w:r>
          </w:p>
        </w:tc>
        <w:tc>
          <w:tcPr>
            <w:tcW w:w="5645" w:type="dxa"/>
            <w:tcBorders>
              <w:top w:val="nil"/>
              <w:left w:val="nil"/>
              <w:bottom w:val="single" w:sz="4" w:space="0" w:color="auto"/>
              <w:right w:val="single" w:sz="8" w:space="0" w:color="000000"/>
            </w:tcBorders>
            <w:vAlign w:val="center"/>
            <w:hideMark/>
          </w:tcPr>
          <w:p w14:paraId="4BFEBD2A" w14:textId="77777777" w:rsidR="00FA38F4" w:rsidRPr="008564C5" w:rsidRDefault="00FA38F4" w:rsidP="0050656A">
            <w:pPr>
              <w:ind w:firstLine="23"/>
              <w:rPr>
                <w:sz w:val="20"/>
              </w:rPr>
            </w:pPr>
            <w:r w:rsidRPr="008564C5">
              <w:rPr>
                <w:sz w:val="20"/>
              </w:rPr>
              <w:t>Отчисления на социальные нужды административно-управленческого персонала</w:t>
            </w:r>
          </w:p>
        </w:tc>
        <w:tc>
          <w:tcPr>
            <w:tcW w:w="1134" w:type="dxa"/>
            <w:tcBorders>
              <w:top w:val="nil"/>
              <w:left w:val="nil"/>
              <w:bottom w:val="single" w:sz="4" w:space="0" w:color="auto"/>
              <w:right w:val="single" w:sz="8" w:space="0" w:color="000000"/>
            </w:tcBorders>
            <w:vAlign w:val="center"/>
            <w:hideMark/>
          </w:tcPr>
          <w:p w14:paraId="06ABCAF4"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4" w:space="0" w:color="auto"/>
              <w:right w:val="single" w:sz="8" w:space="0" w:color="000000"/>
            </w:tcBorders>
            <w:vAlign w:val="center"/>
            <w:hideMark/>
          </w:tcPr>
          <w:p w14:paraId="0795AC30" w14:textId="77777777" w:rsidR="00FA38F4" w:rsidRPr="008564C5" w:rsidRDefault="00FA38F4" w:rsidP="0050656A">
            <w:pPr>
              <w:ind w:firstLineChars="200" w:firstLine="400"/>
              <w:jc w:val="center"/>
              <w:rPr>
                <w:sz w:val="20"/>
              </w:rPr>
            </w:pPr>
            <w:r w:rsidRPr="008564C5">
              <w:rPr>
                <w:sz w:val="20"/>
              </w:rPr>
              <w:t>1319,11</w:t>
            </w:r>
          </w:p>
        </w:tc>
      </w:tr>
      <w:tr w:rsidR="00FA38F4" w:rsidRPr="008564C5" w14:paraId="278F6DB0" w14:textId="77777777" w:rsidTr="0050656A">
        <w:trPr>
          <w:trHeight w:val="20"/>
        </w:trPr>
        <w:tc>
          <w:tcPr>
            <w:tcW w:w="1126" w:type="dxa"/>
            <w:tcBorders>
              <w:top w:val="single" w:sz="4" w:space="0" w:color="auto"/>
              <w:left w:val="single" w:sz="4" w:space="0" w:color="auto"/>
              <w:bottom w:val="single" w:sz="4" w:space="0" w:color="auto"/>
              <w:right w:val="single" w:sz="4" w:space="0" w:color="auto"/>
            </w:tcBorders>
            <w:vAlign w:val="center"/>
            <w:hideMark/>
          </w:tcPr>
          <w:p w14:paraId="30A1A193" w14:textId="77777777" w:rsidR="00FA38F4" w:rsidRPr="008564C5" w:rsidRDefault="00FA38F4" w:rsidP="0050656A">
            <w:pPr>
              <w:ind w:firstLineChars="200" w:firstLine="400"/>
              <w:rPr>
                <w:sz w:val="20"/>
              </w:rPr>
            </w:pPr>
            <w:r w:rsidRPr="008564C5">
              <w:rPr>
                <w:sz w:val="20"/>
              </w:rPr>
              <w:lastRenderedPageBreak/>
              <w:t>3.10</w:t>
            </w:r>
          </w:p>
        </w:tc>
        <w:tc>
          <w:tcPr>
            <w:tcW w:w="5645" w:type="dxa"/>
            <w:tcBorders>
              <w:top w:val="single" w:sz="4" w:space="0" w:color="auto"/>
              <w:left w:val="single" w:sz="4" w:space="0" w:color="auto"/>
              <w:bottom w:val="single" w:sz="4" w:space="0" w:color="auto"/>
              <w:right w:val="single" w:sz="4" w:space="0" w:color="auto"/>
            </w:tcBorders>
            <w:vAlign w:val="center"/>
            <w:hideMark/>
          </w:tcPr>
          <w:p w14:paraId="43C04A9C" w14:textId="77777777" w:rsidR="00FA38F4" w:rsidRPr="008564C5" w:rsidRDefault="00FA38F4" w:rsidP="0050656A">
            <w:pPr>
              <w:ind w:firstLine="23"/>
              <w:rPr>
                <w:sz w:val="20"/>
              </w:rPr>
            </w:pPr>
            <w:r w:rsidRPr="008564C5">
              <w:rPr>
                <w:sz w:val="20"/>
              </w:rPr>
              <w:t>Расходы на амортизацию основных производственных средств</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FB2414" w14:textId="77777777" w:rsidR="00FA38F4" w:rsidRPr="008564C5" w:rsidRDefault="00FA38F4" w:rsidP="0050656A">
            <w:pPr>
              <w:ind w:firstLine="0"/>
              <w:jc w:val="center"/>
              <w:rPr>
                <w:sz w:val="20"/>
              </w:rPr>
            </w:pPr>
            <w:r w:rsidRPr="008564C5">
              <w:rPr>
                <w:sz w:val="20"/>
              </w:rPr>
              <w:t>тыс. руб.</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7A3F233" w14:textId="77777777" w:rsidR="00FA38F4" w:rsidRPr="008564C5" w:rsidRDefault="00FA38F4" w:rsidP="0050656A">
            <w:pPr>
              <w:ind w:firstLineChars="200" w:firstLine="400"/>
              <w:jc w:val="center"/>
              <w:rPr>
                <w:sz w:val="20"/>
              </w:rPr>
            </w:pPr>
            <w:r w:rsidRPr="008564C5">
              <w:rPr>
                <w:sz w:val="20"/>
              </w:rPr>
              <w:t>415,6</w:t>
            </w:r>
          </w:p>
        </w:tc>
      </w:tr>
      <w:tr w:rsidR="00FA38F4" w:rsidRPr="008564C5" w14:paraId="30052A89" w14:textId="77777777" w:rsidTr="0050656A">
        <w:trPr>
          <w:trHeight w:val="20"/>
        </w:trPr>
        <w:tc>
          <w:tcPr>
            <w:tcW w:w="1126" w:type="dxa"/>
            <w:tcBorders>
              <w:top w:val="single" w:sz="4" w:space="0" w:color="auto"/>
              <w:left w:val="single" w:sz="8" w:space="0" w:color="000000"/>
              <w:bottom w:val="single" w:sz="8" w:space="0" w:color="000000"/>
              <w:right w:val="single" w:sz="8" w:space="0" w:color="000000"/>
            </w:tcBorders>
            <w:vAlign w:val="center"/>
            <w:hideMark/>
          </w:tcPr>
          <w:p w14:paraId="446FC6A3" w14:textId="77777777" w:rsidR="00FA38F4" w:rsidRPr="008564C5" w:rsidRDefault="00FA38F4" w:rsidP="0050656A">
            <w:pPr>
              <w:ind w:firstLineChars="200" w:firstLine="400"/>
              <w:rPr>
                <w:sz w:val="20"/>
              </w:rPr>
            </w:pPr>
            <w:r w:rsidRPr="008564C5">
              <w:rPr>
                <w:sz w:val="20"/>
              </w:rPr>
              <w:t>3.11</w:t>
            </w:r>
          </w:p>
        </w:tc>
        <w:tc>
          <w:tcPr>
            <w:tcW w:w="5645" w:type="dxa"/>
            <w:tcBorders>
              <w:top w:val="single" w:sz="4" w:space="0" w:color="auto"/>
              <w:left w:val="nil"/>
              <w:bottom w:val="single" w:sz="8" w:space="0" w:color="000000"/>
              <w:right w:val="single" w:sz="8" w:space="0" w:color="000000"/>
            </w:tcBorders>
            <w:vAlign w:val="center"/>
            <w:hideMark/>
          </w:tcPr>
          <w:p w14:paraId="0F2442EB" w14:textId="77777777" w:rsidR="00FA38F4" w:rsidRPr="008564C5" w:rsidRDefault="00FA38F4" w:rsidP="0050656A">
            <w:pPr>
              <w:ind w:firstLine="23"/>
              <w:rPr>
                <w:sz w:val="20"/>
              </w:rPr>
            </w:pPr>
            <w:r w:rsidRPr="008564C5">
              <w:rPr>
                <w:sz w:val="20"/>
              </w:rPr>
              <w:t>Расходы на аренду имущества, используемого для осуществления регулируемого вида деятельности</w:t>
            </w:r>
          </w:p>
        </w:tc>
        <w:tc>
          <w:tcPr>
            <w:tcW w:w="1134" w:type="dxa"/>
            <w:tcBorders>
              <w:top w:val="single" w:sz="4" w:space="0" w:color="auto"/>
              <w:left w:val="nil"/>
              <w:bottom w:val="single" w:sz="8" w:space="0" w:color="000000"/>
              <w:right w:val="single" w:sz="8" w:space="0" w:color="000000"/>
            </w:tcBorders>
            <w:vAlign w:val="center"/>
            <w:hideMark/>
          </w:tcPr>
          <w:p w14:paraId="7D27F3D4" w14:textId="77777777" w:rsidR="00FA38F4" w:rsidRPr="008564C5" w:rsidRDefault="00FA38F4" w:rsidP="0050656A">
            <w:pPr>
              <w:ind w:firstLine="0"/>
              <w:jc w:val="center"/>
              <w:rPr>
                <w:sz w:val="20"/>
              </w:rPr>
            </w:pPr>
            <w:r w:rsidRPr="008564C5">
              <w:rPr>
                <w:sz w:val="20"/>
              </w:rPr>
              <w:t>тыс. руб.</w:t>
            </w:r>
          </w:p>
        </w:tc>
        <w:tc>
          <w:tcPr>
            <w:tcW w:w="1701" w:type="dxa"/>
            <w:tcBorders>
              <w:top w:val="single" w:sz="4" w:space="0" w:color="auto"/>
              <w:left w:val="nil"/>
              <w:bottom w:val="single" w:sz="8" w:space="0" w:color="000000"/>
              <w:right w:val="single" w:sz="8" w:space="0" w:color="000000"/>
            </w:tcBorders>
            <w:vAlign w:val="center"/>
            <w:hideMark/>
          </w:tcPr>
          <w:p w14:paraId="00C210A5" w14:textId="77777777" w:rsidR="00FA38F4" w:rsidRPr="008564C5" w:rsidRDefault="00FA38F4" w:rsidP="0050656A">
            <w:pPr>
              <w:ind w:firstLineChars="200" w:firstLine="400"/>
              <w:jc w:val="center"/>
              <w:rPr>
                <w:sz w:val="20"/>
              </w:rPr>
            </w:pPr>
            <w:r w:rsidRPr="008564C5">
              <w:rPr>
                <w:sz w:val="20"/>
              </w:rPr>
              <w:t>608,2</w:t>
            </w:r>
          </w:p>
        </w:tc>
      </w:tr>
      <w:tr w:rsidR="00FA38F4" w:rsidRPr="008564C5" w14:paraId="41C5D4B6"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513DA422" w14:textId="77777777" w:rsidR="00FA38F4" w:rsidRPr="008564C5" w:rsidRDefault="00FA38F4" w:rsidP="0050656A">
            <w:pPr>
              <w:ind w:firstLineChars="200" w:firstLine="400"/>
              <w:rPr>
                <w:sz w:val="20"/>
              </w:rPr>
            </w:pPr>
            <w:r w:rsidRPr="008564C5">
              <w:rPr>
                <w:sz w:val="20"/>
              </w:rPr>
              <w:t>3.12</w:t>
            </w:r>
          </w:p>
        </w:tc>
        <w:tc>
          <w:tcPr>
            <w:tcW w:w="5645" w:type="dxa"/>
            <w:tcBorders>
              <w:top w:val="nil"/>
              <w:left w:val="nil"/>
              <w:bottom w:val="single" w:sz="8" w:space="0" w:color="000000"/>
              <w:right w:val="single" w:sz="8" w:space="0" w:color="000000"/>
            </w:tcBorders>
            <w:vAlign w:val="center"/>
            <w:hideMark/>
          </w:tcPr>
          <w:p w14:paraId="44CE93F1" w14:textId="77777777" w:rsidR="00FA38F4" w:rsidRPr="008564C5" w:rsidRDefault="00FA38F4" w:rsidP="0050656A">
            <w:pPr>
              <w:ind w:firstLine="23"/>
              <w:rPr>
                <w:sz w:val="20"/>
              </w:rPr>
            </w:pPr>
            <w:r w:rsidRPr="008564C5">
              <w:rPr>
                <w:sz w:val="20"/>
              </w:rPr>
              <w:t>Общепроизводственные расходы, в том числе:</w:t>
            </w:r>
          </w:p>
        </w:tc>
        <w:tc>
          <w:tcPr>
            <w:tcW w:w="1134" w:type="dxa"/>
            <w:tcBorders>
              <w:top w:val="nil"/>
              <w:left w:val="nil"/>
              <w:bottom w:val="single" w:sz="8" w:space="0" w:color="000000"/>
              <w:right w:val="single" w:sz="8" w:space="0" w:color="000000"/>
            </w:tcBorders>
            <w:vAlign w:val="center"/>
            <w:hideMark/>
          </w:tcPr>
          <w:p w14:paraId="440E4FC7"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74176D37" w14:textId="77777777" w:rsidR="00FA38F4" w:rsidRPr="008564C5" w:rsidRDefault="00FA38F4" w:rsidP="0050656A">
            <w:pPr>
              <w:ind w:firstLineChars="200" w:firstLine="400"/>
              <w:jc w:val="center"/>
              <w:rPr>
                <w:sz w:val="20"/>
              </w:rPr>
            </w:pPr>
            <w:r w:rsidRPr="008564C5">
              <w:rPr>
                <w:sz w:val="20"/>
              </w:rPr>
              <w:t>1683,8</w:t>
            </w:r>
          </w:p>
        </w:tc>
      </w:tr>
      <w:tr w:rsidR="00FA38F4" w:rsidRPr="008564C5" w14:paraId="748FBE57"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5D7E1C2A" w14:textId="77777777" w:rsidR="00FA38F4" w:rsidRPr="008564C5" w:rsidRDefault="00FA38F4" w:rsidP="0050656A">
            <w:pPr>
              <w:ind w:firstLineChars="200" w:firstLine="400"/>
              <w:rPr>
                <w:sz w:val="20"/>
              </w:rPr>
            </w:pPr>
            <w:r w:rsidRPr="008564C5">
              <w:rPr>
                <w:sz w:val="20"/>
              </w:rPr>
              <w:t>3.12.1</w:t>
            </w:r>
          </w:p>
        </w:tc>
        <w:tc>
          <w:tcPr>
            <w:tcW w:w="5645" w:type="dxa"/>
            <w:tcBorders>
              <w:top w:val="nil"/>
              <w:left w:val="nil"/>
              <w:bottom w:val="single" w:sz="8" w:space="0" w:color="000000"/>
              <w:right w:val="single" w:sz="8" w:space="0" w:color="000000"/>
            </w:tcBorders>
            <w:vAlign w:val="center"/>
            <w:hideMark/>
          </w:tcPr>
          <w:p w14:paraId="4A0B4D20" w14:textId="77777777" w:rsidR="00FA38F4" w:rsidRPr="008564C5" w:rsidRDefault="00FA38F4" w:rsidP="0050656A">
            <w:pPr>
              <w:ind w:firstLine="23"/>
              <w:rPr>
                <w:sz w:val="20"/>
              </w:rPr>
            </w:pPr>
            <w:r w:rsidRPr="008564C5">
              <w:rPr>
                <w:sz w:val="20"/>
              </w:rPr>
              <w:t>Расходы на текущий ремонт</w:t>
            </w:r>
          </w:p>
        </w:tc>
        <w:tc>
          <w:tcPr>
            <w:tcW w:w="1134" w:type="dxa"/>
            <w:tcBorders>
              <w:top w:val="nil"/>
              <w:left w:val="nil"/>
              <w:bottom w:val="single" w:sz="8" w:space="0" w:color="000000"/>
              <w:right w:val="single" w:sz="8" w:space="0" w:color="000000"/>
            </w:tcBorders>
            <w:vAlign w:val="center"/>
            <w:hideMark/>
          </w:tcPr>
          <w:p w14:paraId="2E9AA49C"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7DA9C24B" w14:textId="77777777" w:rsidR="00FA38F4" w:rsidRPr="008564C5" w:rsidRDefault="00FA38F4" w:rsidP="0050656A">
            <w:pPr>
              <w:ind w:firstLineChars="200" w:firstLine="400"/>
              <w:jc w:val="center"/>
              <w:rPr>
                <w:sz w:val="20"/>
              </w:rPr>
            </w:pPr>
            <w:r w:rsidRPr="008564C5">
              <w:rPr>
                <w:sz w:val="20"/>
              </w:rPr>
              <w:t>855,7</w:t>
            </w:r>
          </w:p>
        </w:tc>
      </w:tr>
      <w:tr w:rsidR="00FA38F4" w:rsidRPr="008564C5" w14:paraId="42F8716F"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4985FCA0" w14:textId="77777777" w:rsidR="00FA38F4" w:rsidRPr="008564C5" w:rsidRDefault="00FA38F4" w:rsidP="0050656A">
            <w:pPr>
              <w:ind w:firstLineChars="200" w:firstLine="400"/>
              <w:rPr>
                <w:sz w:val="20"/>
              </w:rPr>
            </w:pPr>
            <w:r w:rsidRPr="008564C5">
              <w:rPr>
                <w:sz w:val="20"/>
              </w:rPr>
              <w:t>3.12.2</w:t>
            </w:r>
          </w:p>
        </w:tc>
        <w:tc>
          <w:tcPr>
            <w:tcW w:w="5645" w:type="dxa"/>
            <w:tcBorders>
              <w:top w:val="nil"/>
              <w:left w:val="nil"/>
              <w:bottom w:val="single" w:sz="8" w:space="0" w:color="000000"/>
              <w:right w:val="single" w:sz="8" w:space="0" w:color="000000"/>
            </w:tcBorders>
            <w:vAlign w:val="center"/>
            <w:hideMark/>
          </w:tcPr>
          <w:p w14:paraId="34396B0E" w14:textId="77777777" w:rsidR="00FA38F4" w:rsidRPr="008564C5" w:rsidRDefault="00FA38F4" w:rsidP="0050656A">
            <w:pPr>
              <w:ind w:firstLine="23"/>
              <w:rPr>
                <w:sz w:val="20"/>
              </w:rPr>
            </w:pPr>
            <w:r w:rsidRPr="008564C5">
              <w:rPr>
                <w:sz w:val="20"/>
              </w:rPr>
              <w:t>Расходы на капитальный ремонт</w:t>
            </w:r>
          </w:p>
        </w:tc>
        <w:tc>
          <w:tcPr>
            <w:tcW w:w="1134" w:type="dxa"/>
            <w:tcBorders>
              <w:top w:val="nil"/>
              <w:left w:val="nil"/>
              <w:bottom w:val="single" w:sz="8" w:space="0" w:color="000000"/>
              <w:right w:val="single" w:sz="8" w:space="0" w:color="000000"/>
            </w:tcBorders>
            <w:vAlign w:val="center"/>
            <w:hideMark/>
          </w:tcPr>
          <w:p w14:paraId="19CCC544"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5FB878A0" w14:textId="77777777" w:rsidR="00FA38F4" w:rsidRPr="008564C5" w:rsidRDefault="00FA38F4" w:rsidP="0050656A">
            <w:pPr>
              <w:ind w:firstLineChars="200" w:firstLine="400"/>
              <w:jc w:val="center"/>
              <w:rPr>
                <w:sz w:val="20"/>
              </w:rPr>
            </w:pPr>
          </w:p>
        </w:tc>
      </w:tr>
      <w:tr w:rsidR="00FA38F4" w:rsidRPr="008564C5" w14:paraId="0AAC60D9"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50248AF6" w14:textId="77777777" w:rsidR="00FA38F4" w:rsidRPr="008564C5" w:rsidRDefault="00FA38F4" w:rsidP="0050656A">
            <w:pPr>
              <w:ind w:firstLineChars="200" w:firstLine="400"/>
              <w:rPr>
                <w:sz w:val="20"/>
              </w:rPr>
            </w:pPr>
            <w:r w:rsidRPr="008564C5">
              <w:rPr>
                <w:sz w:val="20"/>
              </w:rPr>
              <w:t>3.13</w:t>
            </w:r>
          </w:p>
        </w:tc>
        <w:tc>
          <w:tcPr>
            <w:tcW w:w="5645" w:type="dxa"/>
            <w:tcBorders>
              <w:top w:val="nil"/>
              <w:left w:val="nil"/>
              <w:bottom w:val="single" w:sz="8" w:space="0" w:color="000000"/>
              <w:right w:val="single" w:sz="8" w:space="0" w:color="000000"/>
            </w:tcBorders>
            <w:vAlign w:val="center"/>
            <w:hideMark/>
          </w:tcPr>
          <w:p w14:paraId="24F3DED4" w14:textId="77777777" w:rsidR="00FA38F4" w:rsidRPr="008564C5" w:rsidRDefault="00FA38F4" w:rsidP="0050656A">
            <w:pPr>
              <w:ind w:firstLine="23"/>
              <w:rPr>
                <w:sz w:val="20"/>
              </w:rPr>
            </w:pPr>
            <w:r w:rsidRPr="008564C5">
              <w:rPr>
                <w:sz w:val="20"/>
              </w:rPr>
              <w:t>Общехозяйственные расходы, в том числе:</w:t>
            </w:r>
          </w:p>
        </w:tc>
        <w:tc>
          <w:tcPr>
            <w:tcW w:w="1134" w:type="dxa"/>
            <w:tcBorders>
              <w:top w:val="nil"/>
              <w:left w:val="nil"/>
              <w:bottom w:val="single" w:sz="8" w:space="0" w:color="000000"/>
              <w:right w:val="single" w:sz="8" w:space="0" w:color="000000"/>
            </w:tcBorders>
            <w:vAlign w:val="center"/>
            <w:hideMark/>
          </w:tcPr>
          <w:p w14:paraId="3AB82E3A"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46D23E49" w14:textId="77777777" w:rsidR="00FA38F4" w:rsidRPr="008564C5" w:rsidRDefault="00FA38F4" w:rsidP="0050656A">
            <w:pPr>
              <w:ind w:firstLineChars="200" w:firstLine="400"/>
              <w:jc w:val="center"/>
              <w:rPr>
                <w:sz w:val="20"/>
              </w:rPr>
            </w:pPr>
            <w:r w:rsidRPr="008564C5">
              <w:rPr>
                <w:sz w:val="20"/>
              </w:rPr>
              <w:t>779,3</w:t>
            </w:r>
          </w:p>
        </w:tc>
      </w:tr>
      <w:tr w:rsidR="00FA38F4" w:rsidRPr="008564C5" w14:paraId="7C4F6997"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120C0EA5" w14:textId="77777777" w:rsidR="00FA38F4" w:rsidRPr="008564C5" w:rsidRDefault="00FA38F4" w:rsidP="0050656A">
            <w:pPr>
              <w:ind w:firstLineChars="200" w:firstLine="400"/>
              <w:rPr>
                <w:sz w:val="20"/>
              </w:rPr>
            </w:pPr>
            <w:r w:rsidRPr="008564C5">
              <w:rPr>
                <w:sz w:val="20"/>
              </w:rPr>
              <w:t>3.13.1</w:t>
            </w:r>
          </w:p>
        </w:tc>
        <w:tc>
          <w:tcPr>
            <w:tcW w:w="5645" w:type="dxa"/>
            <w:tcBorders>
              <w:top w:val="nil"/>
              <w:left w:val="nil"/>
              <w:bottom w:val="single" w:sz="8" w:space="0" w:color="000000"/>
              <w:right w:val="single" w:sz="8" w:space="0" w:color="000000"/>
            </w:tcBorders>
            <w:vAlign w:val="center"/>
            <w:hideMark/>
          </w:tcPr>
          <w:p w14:paraId="739A910D" w14:textId="77777777" w:rsidR="00FA38F4" w:rsidRPr="008564C5" w:rsidRDefault="00FA38F4" w:rsidP="0050656A">
            <w:pPr>
              <w:ind w:firstLine="23"/>
              <w:rPr>
                <w:sz w:val="20"/>
              </w:rPr>
            </w:pPr>
            <w:r w:rsidRPr="008564C5">
              <w:rPr>
                <w:sz w:val="20"/>
              </w:rPr>
              <w:t>Расходы на текущий ремонт</w:t>
            </w:r>
          </w:p>
        </w:tc>
        <w:tc>
          <w:tcPr>
            <w:tcW w:w="1134" w:type="dxa"/>
            <w:tcBorders>
              <w:top w:val="nil"/>
              <w:left w:val="nil"/>
              <w:bottom w:val="single" w:sz="8" w:space="0" w:color="000000"/>
              <w:right w:val="single" w:sz="8" w:space="0" w:color="000000"/>
            </w:tcBorders>
            <w:vAlign w:val="center"/>
            <w:hideMark/>
          </w:tcPr>
          <w:p w14:paraId="0BBB9A02"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371002FD" w14:textId="77777777" w:rsidR="00FA38F4" w:rsidRPr="008564C5" w:rsidRDefault="00FA38F4" w:rsidP="0050656A">
            <w:pPr>
              <w:ind w:firstLineChars="200" w:firstLine="400"/>
              <w:jc w:val="center"/>
              <w:rPr>
                <w:sz w:val="20"/>
              </w:rPr>
            </w:pPr>
          </w:p>
        </w:tc>
      </w:tr>
      <w:tr w:rsidR="00FA38F4" w:rsidRPr="008564C5" w14:paraId="7BA4621F"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0D92C337" w14:textId="77777777" w:rsidR="00FA38F4" w:rsidRPr="008564C5" w:rsidRDefault="00FA38F4" w:rsidP="0050656A">
            <w:pPr>
              <w:ind w:firstLineChars="200" w:firstLine="400"/>
              <w:rPr>
                <w:sz w:val="20"/>
              </w:rPr>
            </w:pPr>
            <w:r w:rsidRPr="008564C5">
              <w:rPr>
                <w:sz w:val="20"/>
              </w:rPr>
              <w:t>3.13.2</w:t>
            </w:r>
          </w:p>
        </w:tc>
        <w:tc>
          <w:tcPr>
            <w:tcW w:w="5645" w:type="dxa"/>
            <w:tcBorders>
              <w:top w:val="nil"/>
              <w:left w:val="nil"/>
              <w:bottom w:val="single" w:sz="8" w:space="0" w:color="000000"/>
              <w:right w:val="single" w:sz="8" w:space="0" w:color="000000"/>
            </w:tcBorders>
            <w:vAlign w:val="center"/>
            <w:hideMark/>
          </w:tcPr>
          <w:p w14:paraId="5257C41C" w14:textId="77777777" w:rsidR="00FA38F4" w:rsidRPr="008564C5" w:rsidRDefault="00FA38F4" w:rsidP="0050656A">
            <w:pPr>
              <w:ind w:firstLine="23"/>
              <w:rPr>
                <w:sz w:val="20"/>
              </w:rPr>
            </w:pPr>
            <w:r w:rsidRPr="008564C5">
              <w:rPr>
                <w:sz w:val="20"/>
              </w:rPr>
              <w:t>Расходы на капитальный ремонт</w:t>
            </w:r>
          </w:p>
        </w:tc>
        <w:tc>
          <w:tcPr>
            <w:tcW w:w="1134" w:type="dxa"/>
            <w:tcBorders>
              <w:top w:val="nil"/>
              <w:left w:val="nil"/>
              <w:bottom w:val="single" w:sz="8" w:space="0" w:color="000000"/>
              <w:right w:val="single" w:sz="8" w:space="0" w:color="000000"/>
            </w:tcBorders>
            <w:vAlign w:val="center"/>
            <w:hideMark/>
          </w:tcPr>
          <w:p w14:paraId="0C0B49AE"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28165415" w14:textId="77777777" w:rsidR="00FA38F4" w:rsidRPr="008564C5" w:rsidRDefault="00FA38F4" w:rsidP="0050656A">
            <w:pPr>
              <w:ind w:firstLineChars="200" w:firstLine="400"/>
              <w:jc w:val="center"/>
              <w:rPr>
                <w:sz w:val="20"/>
              </w:rPr>
            </w:pPr>
          </w:p>
        </w:tc>
      </w:tr>
      <w:tr w:rsidR="00FA38F4" w:rsidRPr="008564C5" w14:paraId="109637D4"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6C553DD0" w14:textId="77777777" w:rsidR="00FA38F4" w:rsidRPr="008564C5" w:rsidRDefault="00FA38F4" w:rsidP="0050656A">
            <w:pPr>
              <w:ind w:firstLineChars="200" w:firstLine="400"/>
              <w:rPr>
                <w:sz w:val="20"/>
              </w:rPr>
            </w:pPr>
            <w:r w:rsidRPr="008564C5">
              <w:rPr>
                <w:sz w:val="20"/>
              </w:rPr>
              <w:t>3.14</w:t>
            </w:r>
          </w:p>
        </w:tc>
        <w:tc>
          <w:tcPr>
            <w:tcW w:w="5645" w:type="dxa"/>
            <w:tcBorders>
              <w:top w:val="nil"/>
              <w:left w:val="nil"/>
              <w:bottom w:val="single" w:sz="8" w:space="0" w:color="000000"/>
              <w:right w:val="single" w:sz="8" w:space="0" w:color="000000"/>
            </w:tcBorders>
            <w:vAlign w:val="center"/>
            <w:hideMark/>
          </w:tcPr>
          <w:p w14:paraId="1D314CD3" w14:textId="77777777" w:rsidR="00FA38F4" w:rsidRPr="008564C5" w:rsidRDefault="00FA38F4" w:rsidP="0050656A">
            <w:pPr>
              <w:ind w:firstLine="23"/>
              <w:rPr>
                <w:sz w:val="20"/>
              </w:rPr>
            </w:pPr>
            <w:r w:rsidRPr="008564C5">
              <w:rPr>
                <w:sz w:val="20"/>
              </w:rPr>
              <w:t>Расходы на капитальный и текущий ремонт основных производственных средств</w:t>
            </w:r>
          </w:p>
        </w:tc>
        <w:tc>
          <w:tcPr>
            <w:tcW w:w="1134" w:type="dxa"/>
            <w:tcBorders>
              <w:top w:val="nil"/>
              <w:left w:val="nil"/>
              <w:bottom w:val="single" w:sz="8" w:space="0" w:color="000000"/>
              <w:right w:val="single" w:sz="8" w:space="0" w:color="000000"/>
            </w:tcBorders>
            <w:vAlign w:val="center"/>
            <w:hideMark/>
          </w:tcPr>
          <w:p w14:paraId="075D02AA"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163BD63A" w14:textId="77777777" w:rsidR="00FA38F4" w:rsidRPr="008564C5" w:rsidRDefault="00FA38F4" w:rsidP="0050656A">
            <w:pPr>
              <w:ind w:firstLineChars="200" w:firstLine="400"/>
              <w:jc w:val="center"/>
              <w:rPr>
                <w:sz w:val="20"/>
              </w:rPr>
            </w:pPr>
          </w:p>
        </w:tc>
      </w:tr>
      <w:tr w:rsidR="00FA38F4" w:rsidRPr="008564C5" w14:paraId="409963EF"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6DE881CD" w14:textId="77777777" w:rsidR="00FA38F4" w:rsidRPr="008564C5" w:rsidRDefault="00FA38F4" w:rsidP="0050656A">
            <w:pPr>
              <w:ind w:firstLineChars="200" w:firstLine="400"/>
              <w:rPr>
                <w:sz w:val="20"/>
              </w:rPr>
            </w:pPr>
            <w:r w:rsidRPr="008564C5">
              <w:rPr>
                <w:sz w:val="20"/>
              </w:rPr>
              <w:t> </w:t>
            </w:r>
          </w:p>
        </w:tc>
        <w:tc>
          <w:tcPr>
            <w:tcW w:w="5645" w:type="dxa"/>
            <w:tcBorders>
              <w:top w:val="nil"/>
              <w:left w:val="nil"/>
              <w:bottom w:val="single" w:sz="8" w:space="0" w:color="000000"/>
              <w:right w:val="single" w:sz="8" w:space="0" w:color="000000"/>
            </w:tcBorders>
            <w:vAlign w:val="center"/>
            <w:hideMark/>
          </w:tcPr>
          <w:p w14:paraId="0BC881BF" w14:textId="77777777" w:rsidR="00FA38F4" w:rsidRPr="008564C5" w:rsidRDefault="00FA38F4" w:rsidP="0050656A">
            <w:pPr>
              <w:ind w:firstLine="23"/>
              <w:rPr>
                <w:sz w:val="20"/>
              </w:rPr>
            </w:pPr>
            <w:r w:rsidRPr="008564C5">
              <w:rPr>
                <w:sz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134" w:type="dxa"/>
            <w:tcBorders>
              <w:top w:val="nil"/>
              <w:left w:val="nil"/>
              <w:bottom w:val="single" w:sz="8" w:space="0" w:color="000000"/>
              <w:right w:val="single" w:sz="8" w:space="0" w:color="000000"/>
            </w:tcBorders>
            <w:vAlign w:val="center"/>
            <w:hideMark/>
          </w:tcPr>
          <w:p w14:paraId="262641FF" w14:textId="77777777" w:rsidR="00FA38F4" w:rsidRPr="008564C5" w:rsidRDefault="00FA38F4" w:rsidP="0050656A">
            <w:pPr>
              <w:ind w:firstLine="0"/>
              <w:jc w:val="center"/>
              <w:rPr>
                <w:sz w:val="20"/>
              </w:rPr>
            </w:pPr>
            <w:r w:rsidRPr="008564C5">
              <w:rPr>
                <w:sz w:val="20"/>
              </w:rPr>
              <w:t> </w:t>
            </w:r>
          </w:p>
        </w:tc>
        <w:tc>
          <w:tcPr>
            <w:tcW w:w="1701" w:type="dxa"/>
            <w:tcBorders>
              <w:top w:val="nil"/>
              <w:left w:val="nil"/>
              <w:bottom w:val="single" w:sz="8" w:space="0" w:color="000000"/>
              <w:right w:val="single" w:sz="8" w:space="0" w:color="000000"/>
            </w:tcBorders>
            <w:vAlign w:val="center"/>
            <w:hideMark/>
          </w:tcPr>
          <w:p w14:paraId="24BEA3AA" w14:textId="77777777" w:rsidR="00FA38F4" w:rsidRPr="008564C5" w:rsidRDefault="00FA38F4" w:rsidP="0050656A">
            <w:pPr>
              <w:ind w:firstLine="0"/>
              <w:jc w:val="center"/>
              <w:rPr>
                <w:sz w:val="20"/>
              </w:rPr>
            </w:pPr>
            <w:r w:rsidRPr="008564C5">
              <w:rPr>
                <w:sz w:val="20"/>
              </w:rPr>
              <w:t>отсутствует</w:t>
            </w:r>
          </w:p>
        </w:tc>
      </w:tr>
      <w:tr w:rsidR="00FA38F4" w:rsidRPr="008564C5" w14:paraId="0C28C4EE"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579BA3FC" w14:textId="77777777" w:rsidR="00FA38F4" w:rsidRPr="008564C5" w:rsidRDefault="00FA38F4" w:rsidP="0050656A">
            <w:pPr>
              <w:ind w:firstLineChars="200" w:firstLine="400"/>
              <w:rPr>
                <w:sz w:val="20"/>
              </w:rPr>
            </w:pPr>
            <w:r w:rsidRPr="008564C5">
              <w:rPr>
                <w:sz w:val="20"/>
              </w:rPr>
              <w:t>3.15</w:t>
            </w:r>
          </w:p>
        </w:tc>
        <w:tc>
          <w:tcPr>
            <w:tcW w:w="5645" w:type="dxa"/>
            <w:tcBorders>
              <w:top w:val="nil"/>
              <w:left w:val="nil"/>
              <w:bottom w:val="single" w:sz="8" w:space="0" w:color="000000"/>
              <w:right w:val="single" w:sz="8" w:space="0" w:color="000000"/>
            </w:tcBorders>
            <w:vAlign w:val="center"/>
            <w:hideMark/>
          </w:tcPr>
          <w:p w14:paraId="08EEE46D" w14:textId="77777777" w:rsidR="00FA38F4" w:rsidRPr="008564C5" w:rsidRDefault="00FA38F4" w:rsidP="0050656A">
            <w:pPr>
              <w:ind w:firstLine="23"/>
              <w:rPr>
                <w:sz w:val="20"/>
              </w:rPr>
            </w:pPr>
            <w:r w:rsidRPr="008564C5">
              <w:rPr>
                <w:sz w:val="20"/>
              </w:rPr>
              <w:t>Прочие расходы, которые подлежат отнесению на регулируемые виды деятельности, в том числе:</w:t>
            </w:r>
          </w:p>
        </w:tc>
        <w:tc>
          <w:tcPr>
            <w:tcW w:w="1134" w:type="dxa"/>
            <w:tcBorders>
              <w:top w:val="nil"/>
              <w:left w:val="nil"/>
              <w:bottom w:val="single" w:sz="8" w:space="0" w:color="000000"/>
              <w:right w:val="single" w:sz="8" w:space="0" w:color="000000"/>
            </w:tcBorders>
            <w:vAlign w:val="center"/>
            <w:hideMark/>
          </w:tcPr>
          <w:p w14:paraId="4FBDCFF6"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3FDFEA35" w14:textId="77777777" w:rsidR="00FA38F4" w:rsidRPr="008564C5" w:rsidRDefault="00FA38F4" w:rsidP="0050656A">
            <w:pPr>
              <w:ind w:firstLineChars="200" w:firstLine="400"/>
              <w:jc w:val="center"/>
              <w:rPr>
                <w:sz w:val="20"/>
              </w:rPr>
            </w:pPr>
            <w:r w:rsidRPr="008564C5">
              <w:rPr>
                <w:sz w:val="20"/>
              </w:rPr>
              <w:t>1614,04</w:t>
            </w:r>
          </w:p>
        </w:tc>
      </w:tr>
      <w:tr w:rsidR="00FA38F4" w:rsidRPr="008564C5" w14:paraId="4084F76C"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1317917D" w14:textId="77777777" w:rsidR="00FA38F4" w:rsidRPr="008564C5" w:rsidRDefault="00FA38F4" w:rsidP="0050656A">
            <w:pPr>
              <w:ind w:firstLineChars="200" w:firstLine="400"/>
              <w:rPr>
                <w:sz w:val="20"/>
              </w:rPr>
            </w:pPr>
            <w:r w:rsidRPr="008564C5">
              <w:rPr>
                <w:sz w:val="20"/>
              </w:rPr>
              <w:t>3.15.1</w:t>
            </w:r>
          </w:p>
        </w:tc>
        <w:tc>
          <w:tcPr>
            <w:tcW w:w="5645" w:type="dxa"/>
            <w:tcBorders>
              <w:top w:val="nil"/>
              <w:left w:val="nil"/>
              <w:bottom w:val="single" w:sz="8" w:space="0" w:color="000000"/>
              <w:right w:val="single" w:sz="8" w:space="0" w:color="000000"/>
            </w:tcBorders>
            <w:vAlign w:val="center"/>
            <w:hideMark/>
          </w:tcPr>
          <w:p w14:paraId="0A3536A4" w14:textId="77777777" w:rsidR="00FA38F4" w:rsidRPr="008564C5" w:rsidRDefault="00FA38F4" w:rsidP="0050656A">
            <w:pPr>
              <w:ind w:firstLine="23"/>
              <w:rPr>
                <w:sz w:val="20"/>
              </w:rPr>
            </w:pPr>
            <w:r w:rsidRPr="008564C5">
              <w:rPr>
                <w:sz w:val="20"/>
              </w:rPr>
              <w:t>ТО оборудования котельных</w:t>
            </w:r>
          </w:p>
        </w:tc>
        <w:tc>
          <w:tcPr>
            <w:tcW w:w="1134" w:type="dxa"/>
            <w:tcBorders>
              <w:top w:val="nil"/>
              <w:left w:val="nil"/>
              <w:bottom w:val="single" w:sz="8" w:space="0" w:color="000000"/>
              <w:right w:val="single" w:sz="8" w:space="0" w:color="000000"/>
            </w:tcBorders>
            <w:vAlign w:val="center"/>
            <w:hideMark/>
          </w:tcPr>
          <w:p w14:paraId="367DD6F8"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14ACB413" w14:textId="77777777" w:rsidR="00FA38F4" w:rsidRPr="008564C5" w:rsidRDefault="00FA38F4" w:rsidP="0050656A">
            <w:pPr>
              <w:ind w:firstLineChars="200" w:firstLine="400"/>
              <w:jc w:val="center"/>
              <w:rPr>
                <w:sz w:val="20"/>
              </w:rPr>
            </w:pPr>
          </w:p>
        </w:tc>
      </w:tr>
      <w:tr w:rsidR="00FA38F4" w:rsidRPr="008564C5" w14:paraId="51704C03"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4814BEC1" w14:textId="77777777" w:rsidR="00FA38F4" w:rsidRPr="008564C5" w:rsidRDefault="00FA38F4" w:rsidP="0050656A">
            <w:pPr>
              <w:ind w:firstLineChars="200" w:firstLine="400"/>
              <w:rPr>
                <w:sz w:val="20"/>
              </w:rPr>
            </w:pPr>
            <w:r w:rsidRPr="008564C5">
              <w:rPr>
                <w:sz w:val="20"/>
              </w:rPr>
              <w:t>3.15.2</w:t>
            </w:r>
          </w:p>
        </w:tc>
        <w:tc>
          <w:tcPr>
            <w:tcW w:w="5645" w:type="dxa"/>
            <w:tcBorders>
              <w:top w:val="nil"/>
              <w:left w:val="nil"/>
              <w:bottom w:val="single" w:sz="8" w:space="0" w:color="000000"/>
              <w:right w:val="single" w:sz="8" w:space="0" w:color="000000"/>
            </w:tcBorders>
            <w:vAlign w:val="center"/>
            <w:hideMark/>
          </w:tcPr>
          <w:p w14:paraId="5EE6C7C1" w14:textId="77777777" w:rsidR="00FA38F4" w:rsidRPr="008564C5" w:rsidRDefault="00FA38F4" w:rsidP="0050656A">
            <w:pPr>
              <w:ind w:firstLine="23"/>
              <w:rPr>
                <w:sz w:val="20"/>
              </w:rPr>
            </w:pPr>
            <w:r w:rsidRPr="008564C5">
              <w:rPr>
                <w:sz w:val="20"/>
              </w:rPr>
              <w:t>РКО</w:t>
            </w:r>
          </w:p>
        </w:tc>
        <w:tc>
          <w:tcPr>
            <w:tcW w:w="1134" w:type="dxa"/>
            <w:tcBorders>
              <w:top w:val="nil"/>
              <w:left w:val="nil"/>
              <w:bottom w:val="single" w:sz="8" w:space="0" w:color="000000"/>
              <w:right w:val="single" w:sz="8" w:space="0" w:color="000000"/>
            </w:tcBorders>
            <w:vAlign w:val="center"/>
            <w:hideMark/>
          </w:tcPr>
          <w:p w14:paraId="568A288E"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0D42A994" w14:textId="77777777" w:rsidR="00FA38F4" w:rsidRPr="008564C5" w:rsidRDefault="00FA38F4" w:rsidP="0050656A">
            <w:pPr>
              <w:ind w:firstLineChars="200" w:firstLine="400"/>
              <w:jc w:val="center"/>
              <w:rPr>
                <w:sz w:val="20"/>
              </w:rPr>
            </w:pPr>
            <w:r w:rsidRPr="008564C5">
              <w:rPr>
                <w:sz w:val="20"/>
              </w:rPr>
              <w:t>82,20</w:t>
            </w:r>
          </w:p>
        </w:tc>
      </w:tr>
      <w:tr w:rsidR="00FA38F4" w:rsidRPr="008564C5" w14:paraId="78CB8424"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5C20E03C" w14:textId="77777777" w:rsidR="00FA38F4" w:rsidRPr="008564C5" w:rsidRDefault="00FA38F4" w:rsidP="0050656A">
            <w:pPr>
              <w:ind w:firstLineChars="200" w:firstLine="400"/>
              <w:rPr>
                <w:sz w:val="20"/>
              </w:rPr>
            </w:pPr>
            <w:r w:rsidRPr="008564C5">
              <w:rPr>
                <w:sz w:val="20"/>
              </w:rPr>
              <w:t>3.15.3</w:t>
            </w:r>
          </w:p>
        </w:tc>
        <w:tc>
          <w:tcPr>
            <w:tcW w:w="5645" w:type="dxa"/>
            <w:tcBorders>
              <w:top w:val="nil"/>
              <w:left w:val="nil"/>
              <w:bottom w:val="single" w:sz="8" w:space="0" w:color="000000"/>
              <w:right w:val="single" w:sz="8" w:space="0" w:color="000000"/>
            </w:tcBorders>
            <w:vAlign w:val="center"/>
            <w:hideMark/>
          </w:tcPr>
          <w:p w14:paraId="74475322" w14:textId="77777777" w:rsidR="00FA38F4" w:rsidRPr="008564C5" w:rsidRDefault="00FA38F4" w:rsidP="0050656A">
            <w:pPr>
              <w:ind w:firstLine="23"/>
              <w:rPr>
                <w:sz w:val="20"/>
              </w:rPr>
            </w:pPr>
            <w:r w:rsidRPr="008564C5">
              <w:rPr>
                <w:sz w:val="20"/>
              </w:rPr>
              <w:t>Услуги ЕИРЦ</w:t>
            </w:r>
          </w:p>
        </w:tc>
        <w:tc>
          <w:tcPr>
            <w:tcW w:w="1134" w:type="dxa"/>
            <w:tcBorders>
              <w:top w:val="nil"/>
              <w:left w:val="nil"/>
              <w:bottom w:val="single" w:sz="8" w:space="0" w:color="000000"/>
              <w:right w:val="single" w:sz="8" w:space="0" w:color="000000"/>
            </w:tcBorders>
            <w:vAlign w:val="center"/>
            <w:hideMark/>
          </w:tcPr>
          <w:p w14:paraId="6F4D2A6C"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7E6160CD" w14:textId="77777777" w:rsidR="00FA38F4" w:rsidRPr="008564C5" w:rsidRDefault="00FA38F4" w:rsidP="0050656A">
            <w:pPr>
              <w:ind w:firstLineChars="200" w:firstLine="400"/>
              <w:jc w:val="center"/>
              <w:rPr>
                <w:sz w:val="20"/>
              </w:rPr>
            </w:pPr>
            <w:r w:rsidRPr="008564C5">
              <w:rPr>
                <w:sz w:val="20"/>
              </w:rPr>
              <w:t>682,48</w:t>
            </w:r>
          </w:p>
        </w:tc>
      </w:tr>
      <w:tr w:rsidR="00FA38F4" w:rsidRPr="008564C5" w14:paraId="7506E45E"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32995A08" w14:textId="77777777" w:rsidR="00FA38F4" w:rsidRPr="008564C5" w:rsidRDefault="00FA38F4" w:rsidP="0050656A">
            <w:pPr>
              <w:ind w:firstLineChars="200" w:firstLine="400"/>
              <w:rPr>
                <w:sz w:val="20"/>
              </w:rPr>
            </w:pPr>
            <w:r w:rsidRPr="008564C5">
              <w:rPr>
                <w:sz w:val="20"/>
              </w:rPr>
              <w:t>3.15.4</w:t>
            </w:r>
          </w:p>
        </w:tc>
        <w:tc>
          <w:tcPr>
            <w:tcW w:w="5645" w:type="dxa"/>
            <w:tcBorders>
              <w:top w:val="nil"/>
              <w:left w:val="nil"/>
              <w:bottom w:val="single" w:sz="8" w:space="0" w:color="000000"/>
              <w:right w:val="single" w:sz="8" w:space="0" w:color="000000"/>
            </w:tcBorders>
            <w:vAlign w:val="center"/>
            <w:hideMark/>
          </w:tcPr>
          <w:p w14:paraId="401FAF9C" w14:textId="77777777" w:rsidR="00FA38F4" w:rsidRPr="008564C5" w:rsidRDefault="00FA38F4" w:rsidP="0050656A">
            <w:pPr>
              <w:ind w:firstLine="23"/>
              <w:rPr>
                <w:sz w:val="20"/>
              </w:rPr>
            </w:pPr>
            <w:r w:rsidRPr="008564C5">
              <w:rPr>
                <w:sz w:val="20"/>
              </w:rPr>
              <w:t>Прочие</w:t>
            </w:r>
          </w:p>
        </w:tc>
        <w:tc>
          <w:tcPr>
            <w:tcW w:w="1134" w:type="dxa"/>
            <w:tcBorders>
              <w:top w:val="nil"/>
              <w:left w:val="nil"/>
              <w:bottom w:val="single" w:sz="8" w:space="0" w:color="000000"/>
              <w:right w:val="single" w:sz="8" w:space="0" w:color="000000"/>
            </w:tcBorders>
            <w:vAlign w:val="center"/>
            <w:hideMark/>
          </w:tcPr>
          <w:p w14:paraId="1AA0D12F"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2685C5ED" w14:textId="77777777" w:rsidR="00FA38F4" w:rsidRPr="008564C5" w:rsidRDefault="00FA38F4" w:rsidP="0050656A">
            <w:pPr>
              <w:ind w:firstLineChars="200" w:firstLine="400"/>
              <w:jc w:val="center"/>
              <w:rPr>
                <w:sz w:val="20"/>
              </w:rPr>
            </w:pPr>
            <w:r w:rsidRPr="008564C5">
              <w:rPr>
                <w:sz w:val="20"/>
              </w:rPr>
              <w:t>849,36</w:t>
            </w:r>
          </w:p>
        </w:tc>
      </w:tr>
      <w:tr w:rsidR="00FA38F4" w:rsidRPr="008564C5" w14:paraId="4658DF96"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2473F119" w14:textId="77777777" w:rsidR="00FA38F4" w:rsidRPr="008564C5" w:rsidRDefault="00FA38F4" w:rsidP="0050656A">
            <w:pPr>
              <w:ind w:firstLineChars="200" w:firstLine="400"/>
              <w:rPr>
                <w:sz w:val="20"/>
              </w:rPr>
            </w:pPr>
            <w:r w:rsidRPr="008564C5">
              <w:rPr>
                <w:sz w:val="20"/>
              </w:rPr>
              <w:t>4</w:t>
            </w:r>
          </w:p>
        </w:tc>
        <w:tc>
          <w:tcPr>
            <w:tcW w:w="5645" w:type="dxa"/>
            <w:tcBorders>
              <w:top w:val="nil"/>
              <w:left w:val="nil"/>
              <w:bottom w:val="single" w:sz="8" w:space="0" w:color="000000"/>
              <w:right w:val="single" w:sz="8" w:space="0" w:color="000000"/>
            </w:tcBorders>
            <w:vAlign w:val="center"/>
            <w:hideMark/>
          </w:tcPr>
          <w:p w14:paraId="0EF504CE" w14:textId="77777777" w:rsidR="00FA38F4" w:rsidRPr="008564C5" w:rsidRDefault="00FA38F4" w:rsidP="0050656A">
            <w:pPr>
              <w:ind w:firstLine="23"/>
              <w:rPr>
                <w:sz w:val="20"/>
              </w:rPr>
            </w:pPr>
            <w:r w:rsidRPr="008564C5">
              <w:rPr>
                <w:sz w:val="20"/>
              </w:rPr>
              <w:t>Валовая прибыль (убытки) от реализации товаров и оказания услуг по регулируемому виду деятельности</w:t>
            </w:r>
          </w:p>
        </w:tc>
        <w:tc>
          <w:tcPr>
            <w:tcW w:w="1134" w:type="dxa"/>
            <w:tcBorders>
              <w:top w:val="nil"/>
              <w:left w:val="nil"/>
              <w:bottom w:val="single" w:sz="8" w:space="0" w:color="000000"/>
              <w:right w:val="single" w:sz="8" w:space="0" w:color="000000"/>
            </w:tcBorders>
            <w:vAlign w:val="center"/>
            <w:hideMark/>
          </w:tcPr>
          <w:p w14:paraId="68C61991"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12CFBB80" w14:textId="77777777" w:rsidR="00FA38F4" w:rsidRPr="008564C5" w:rsidRDefault="00FA38F4" w:rsidP="0050656A">
            <w:pPr>
              <w:ind w:firstLineChars="200" w:firstLine="400"/>
              <w:jc w:val="center"/>
              <w:rPr>
                <w:sz w:val="20"/>
              </w:rPr>
            </w:pPr>
            <w:r w:rsidRPr="008564C5">
              <w:rPr>
                <w:sz w:val="20"/>
              </w:rPr>
              <w:t>-4386,55</w:t>
            </w:r>
          </w:p>
        </w:tc>
      </w:tr>
      <w:tr w:rsidR="00FA38F4" w:rsidRPr="008564C5" w14:paraId="60E0DB13"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5A865F46" w14:textId="77777777" w:rsidR="00FA38F4" w:rsidRPr="008564C5" w:rsidRDefault="00FA38F4" w:rsidP="0050656A">
            <w:pPr>
              <w:ind w:firstLineChars="200" w:firstLine="400"/>
              <w:rPr>
                <w:sz w:val="20"/>
              </w:rPr>
            </w:pPr>
            <w:r w:rsidRPr="008564C5">
              <w:rPr>
                <w:sz w:val="20"/>
              </w:rPr>
              <w:t>5</w:t>
            </w:r>
          </w:p>
        </w:tc>
        <w:tc>
          <w:tcPr>
            <w:tcW w:w="5645" w:type="dxa"/>
            <w:tcBorders>
              <w:top w:val="nil"/>
              <w:left w:val="nil"/>
              <w:bottom w:val="single" w:sz="8" w:space="0" w:color="000000"/>
              <w:right w:val="single" w:sz="8" w:space="0" w:color="000000"/>
            </w:tcBorders>
            <w:vAlign w:val="center"/>
            <w:hideMark/>
          </w:tcPr>
          <w:p w14:paraId="7001DBD7" w14:textId="77777777" w:rsidR="00FA38F4" w:rsidRPr="008564C5" w:rsidRDefault="00FA38F4" w:rsidP="0050656A">
            <w:pPr>
              <w:ind w:firstLine="23"/>
              <w:rPr>
                <w:sz w:val="20"/>
              </w:rPr>
            </w:pPr>
            <w:r w:rsidRPr="008564C5">
              <w:rPr>
                <w:sz w:val="20"/>
              </w:rPr>
              <w:t>Чистая прибыль, полученная от регулируемого вида деятельности, в том числе:</w:t>
            </w:r>
          </w:p>
        </w:tc>
        <w:tc>
          <w:tcPr>
            <w:tcW w:w="1134" w:type="dxa"/>
            <w:tcBorders>
              <w:top w:val="nil"/>
              <w:left w:val="nil"/>
              <w:bottom w:val="single" w:sz="8" w:space="0" w:color="000000"/>
              <w:right w:val="single" w:sz="8" w:space="0" w:color="000000"/>
            </w:tcBorders>
            <w:vAlign w:val="center"/>
            <w:hideMark/>
          </w:tcPr>
          <w:p w14:paraId="125BB807"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63AF8DD4" w14:textId="77777777" w:rsidR="00FA38F4" w:rsidRPr="008564C5" w:rsidRDefault="00FA38F4" w:rsidP="0050656A">
            <w:pPr>
              <w:ind w:firstLine="0"/>
              <w:jc w:val="center"/>
              <w:rPr>
                <w:sz w:val="20"/>
              </w:rPr>
            </w:pPr>
            <w:r w:rsidRPr="008564C5">
              <w:rPr>
                <w:sz w:val="20"/>
              </w:rPr>
              <w:t>х</w:t>
            </w:r>
          </w:p>
        </w:tc>
      </w:tr>
      <w:tr w:rsidR="00FA38F4" w:rsidRPr="008564C5" w14:paraId="270FDBBB"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2D4158AC" w14:textId="77777777" w:rsidR="00FA38F4" w:rsidRPr="008564C5" w:rsidRDefault="00FA38F4" w:rsidP="0050656A">
            <w:pPr>
              <w:ind w:firstLineChars="200" w:firstLine="400"/>
              <w:rPr>
                <w:sz w:val="20"/>
              </w:rPr>
            </w:pPr>
            <w:r w:rsidRPr="008564C5">
              <w:rPr>
                <w:sz w:val="20"/>
              </w:rPr>
              <w:t>5.1</w:t>
            </w:r>
          </w:p>
        </w:tc>
        <w:tc>
          <w:tcPr>
            <w:tcW w:w="5645" w:type="dxa"/>
            <w:tcBorders>
              <w:top w:val="nil"/>
              <w:left w:val="nil"/>
              <w:bottom w:val="single" w:sz="8" w:space="0" w:color="000000"/>
              <w:right w:val="single" w:sz="8" w:space="0" w:color="000000"/>
            </w:tcBorders>
            <w:vAlign w:val="center"/>
            <w:hideMark/>
          </w:tcPr>
          <w:p w14:paraId="3EF3801F" w14:textId="77777777" w:rsidR="00FA38F4" w:rsidRPr="008564C5" w:rsidRDefault="00FA38F4" w:rsidP="0050656A">
            <w:pPr>
              <w:ind w:firstLine="23"/>
              <w:rPr>
                <w:sz w:val="20"/>
              </w:rPr>
            </w:pPr>
            <w:r w:rsidRPr="008564C5">
              <w:rPr>
                <w:sz w:val="20"/>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134" w:type="dxa"/>
            <w:tcBorders>
              <w:top w:val="nil"/>
              <w:left w:val="nil"/>
              <w:bottom w:val="single" w:sz="8" w:space="0" w:color="000000"/>
              <w:right w:val="single" w:sz="8" w:space="0" w:color="000000"/>
            </w:tcBorders>
            <w:vAlign w:val="center"/>
            <w:hideMark/>
          </w:tcPr>
          <w:p w14:paraId="1E870399"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3CA1D25C" w14:textId="77777777" w:rsidR="00FA38F4" w:rsidRPr="008564C5" w:rsidRDefault="00FA38F4" w:rsidP="0050656A">
            <w:pPr>
              <w:ind w:firstLine="0"/>
              <w:jc w:val="center"/>
              <w:rPr>
                <w:sz w:val="20"/>
              </w:rPr>
            </w:pPr>
            <w:r w:rsidRPr="008564C5">
              <w:rPr>
                <w:sz w:val="20"/>
              </w:rPr>
              <w:t>х</w:t>
            </w:r>
          </w:p>
        </w:tc>
      </w:tr>
      <w:tr w:rsidR="00FA38F4" w:rsidRPr="008564C5" w14:paraId="5268A7ED"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266D5347" w14:textId="77777777" w:rsidR="00FA38F4" w:rsidRPr="008564C5" w:rsidRDefault="00FA38F4" w:rsidP="0050656A">
            <w:pPr>
              <w:ind w:firstLineChars="200" w:firstLine="400"/>
              <w:rPr>
                <w:sz w:val="20"/>
              </w:rPr>
            </w:pPr>
            <w:r w:rsidRPr="008564C5">
              <w:rPr>
                <w:sz w:val="20"/>
              </w:rPr>
              <w:t>6</w:t>
            </w:r>
          </w:p>
        </w:tc>
        <w:tc>
          <w:tcPr>
            <w:tcW w:w="5645" w:type="dxa"/>
            <w:tcBorders>
              <w:top w:val="nil"/>
              <w:left w:val="nil"/>
              <w:bottom w:val="single" w:sz="8" w:space="0" w:color="000000"/>
              <w:right w:val="single" w:sz="8" w:space="0" w:color="000000"/>
            </w:tcBorders>
            <w:vAlign w:val="center"/>
            <w:hideMark/>
          </w:tcPr>
          <w:p w14:paraId="4B208310" w14:textId="77777777" w:rsidR="00FA38F4" w:rsidRPr="008564C5" w:rsidRDefault="00FA38F4" w:rsidP="0050656A">
            <w:pPr>
              <w:ind w:firstLine="23"/>
              <w:rPr>
                <w:sz w:val="20"/>
              </w:rPr>
            </w:pPr>
            <w:r w:rsidRPr="008564C5">
              <w:rPr>
                <w:sz w:val="20"/>
              </w:rPr>
              <w:t>Изменение стоимости основных фондов, в том числе:</w:t>
            </w:r>
          </w:p>
        </w:tc>
        <w:tc>
          <w:tcPr>
            <w:tcW w:w="1134" w:type="dxa"/>
            <w:tcBorders>
              <w:top w:val="nil"/>
              <w:left w:val="nil"/>
              <w:bottom w:val="single" w:sz="8" w:space="0" w:color="000000"/>
              <w:right w:val="single" w:sz="8" w:space="0" w:color="000000"/>
            </w:tcBorders>
            <w:vAlign w:val="center"/>
            <w:hideMark/>
          </w:tcPr>
          <w:p w14:paraId="3950E676"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6FA61B0D" w14:textId="77777777" w:rsidR="00FA38F4" w:rsidRPr="008564C5" w:rsidRDefault="00FA38F4" w:rsidP="0050656A">
            <w:pPr>
              <w:ind w:firstLine="0"/>
              <w:jc w:val="center"/>
              <w:rPr>
                <w:sz w:val="20"/>
              </w:rPr>
            </w:pPr>
            <w:r w:rsidRPr="008564C5">
              <w:rPr>
                <w:sz w:val="20"/>
              </w:rPr>
              <w:t>х</w:t>
            </w:r>
          </w:p>
        </w:tc>
      </w:tr>
      <w:tr w:rsidR="00FA38F4" w:rsidRPr="008564C5" w14:paraId="703AD8E1"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13FEFFA6" w14:textId="77777777" w:rsidR="00FA38F4" w:rsidRPr="008564C5" w:rsidRDefault="00FA38F4" w:rsidP="0050656A">
            <w:pPr>
              <w:ind w:firstLineChars="200" w:firstLine="400"/>
              <w:rPr>
                <w:sz w:val="20"/>
              </w:rPr>
            </w:pPr>
            <w:r w:rsidRPr="008564C5">
              <w:rPr>
                <w:sz w:val="20"/>
              </w:rPr>
              <w:t>6.1</w:t>
            </w:r>
          </w:p>
        </w:tc>
        <w:tc>
          <w:tcPr>
            <w:tcW w:w="5645" w:type="dxa"/>
            <w:tcBorders>
              <w:top w:val="nil"/>
              <w:left w:val="nil"/>
              <w:bottom w:val="single" w:sz="8" w:space="0" w:color="000000"/>
              <w:right w:val="single" w:sz="8" w:space="0" w:color="000000"/>
            </w:tcBorders>
            <w:vAlign w:val="center"/>
            <w:hideMark/>
          </w:tcPr>
          <w:p w14:paraId="38A240E6" w14:textId="77777777" w:rsidR="00FA38F4" w:rsidRPr="008564C5" w:rsidRDefault="00FA38F4" w:rsidP="0050656A">
            <w:pPr>
              <w:ind w:firstLine="23"/>
              <w:rPr>
                <w:sz w:val="20"/>
              </w:rPr>
            </w:pPr>
            <w:r w:rsidRPr="008564C5">
              <w:rPr>
                <w:sz w:val="20"/>
              </w:rPr>
              <w:t>Изменение стоимости основных фондов за счет их ввода в эксплуатацию (вывода из эксплуатации)</w:t>
            </w:r>
          </w:p>
        </w:tc>
        <w:tc>
          <w:tcPr>
            <w:tcW w:w="1134" w:type="dxa"/>
            <w:tcBorders>
              <w:top w:val="nil"/>
              <w:left w:val="nil"/>
              <w:bottom w:val="single" w:sz="8" w:space="0" w:color="000000"/>
              <w:right w:val="single" w:sz="8" w:space="0" w:color="000000"/>
            </w:tcBorders>
            <w:vAlign w:val="center"/>
            <w:hideMark/>
          </w:tcPr>
          <w:p w14:paraId="43A076DF"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7DFD0F24" w14:textId="77777777" w:rsidR="00FA38F4" w:rsidRPr="008564C5" w:rsidRDefault="00FA38F4" w:rsidP="0050656A">
            <w:pPr>
              <w:ind w:firstLine="0"/>
              <w:jc w:val="center"/>
              <w:rPr>
                <w:sz w:val="20"/>
              </w:rPr>
            </w:pPr>
            <w:r w:rsidRPr="008564C5">
              <w:rPr>
                <w:sz w:val="20"/>
              </w:rPr>
              <w:t>х</w:t>
            </w:r>
          </w:p>
        </w:tc>
      </w:tr>
      <w:tr w:rsidR="00FA38F4" w:rsidRPr="008564C5" w14:paraId="10BA4E7D"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1C9F12DF" w14:textId="77777777" w:rsidR="00FA38F4" w:rsidRPr="008564C5" w:rsidRDefault="00FA38F4" w:rsidP="0050656A">
            <w:pPr>
              <w:ind w:firstLineChars="200" w:firstLine="400"/>
              <w:rPr>
                <w:sz w:val="20"/>
              </w:rPr>
            </w:pPr>
            <w:r w:rsidRPr="008564C5">
              <w:rPr>
                <w:sz w:val="20"/>
              </w:rPr>
              <w:t>6.1.1</w:t>
            </w:r>
          </w:p>
        </w:tc>
        <w:tc>
          <w:tcPr>
            <w:tcW w:w="5645" w:type="dxa"/>
            <w:tcBorders>
              <w:top w:val="nil"/>
              <w:left w:val="nil"/>
              <w:bottom w:val="single" w:sz="8" w:space="0" w:color="000000"/>
              <w:right w:val="single" w:sz="8" w:space="0" w:color="000000"/>
            </w:tcBorders>
            <w:vAlign w:val="center"/>
            <w:hideMark/>
          </w:tcPr>
          <w:p w14:paraId="1DA3B47A" w14:textId="77777777" w:rsidR="00FA38F4" w:rsidRPr="008564C5" w:rsidRDefault="00FA38F4" w:rsidP="0050656A">
            <w:pPr>
              <w:ind w:firstLine="23"/>
              <w:rPr>
                <w:sz w:val="20"/>
              </w:rPr>
            </w:pPr>
            <w:r w:rsidRPr="008564C5">
              <w:rPr>
                <w:sz w:val="20"/>
              </w:rPr>
              <w:t>Изменение стоимости основных фондов за счет их ввода в эксплуатацию</w:t>
            </w:r>
          </w:p>
        </w:tc>
        <w:tc>
          <w:tcPr>
            <w:tcW w:w="1134" w:type="dxa"/>
            <w:tcBorders>
              <w:top w:val="nil"/>
              <w:left w:val="nil"/>
              <w:bottom w:val="single" w:sz="8" w:space="0" w:color="000000"/>
              <w:right w:val="single" w:sz="8" w:space="0" w:color="000000"/>
            </w:tcBorders>
            <w:vAlign w:val="center"/>
            <w:hideMark/>
          </w:tcPr>
          <w:p w14:paraId="2C4F8064"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00FD4E87" w14:textId="77777777" w:rsidR="00FA38F4" w:rsidRPr="008564C5" w:rsidRDefault="00FA38F4" w:rsidP="0050656A">
            <w:pPr>
              <w:ind w:firstLine="0"/>
              <w:jc w:val="center"/>
              <w:rPr>
                <w:sz w:val="20"/>
              </w:rPr>
            </w:pPr>
            <w:r w:rsidRPr="008564C5">
              <w:rPr>
                <w:sz w:val="20"/>
              </w:rPr>
              <w:t>х</w:t>
            </w:r>
          </w:p>
        </w:tc>
      </w:tr>
      <w:tr w:rsidR="00FA38F4" w:rsidRPr="008564C5" w14:paraId="1BC4B4DF"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5661C2CA" w14:textId="77777777" w:rsidR="00FA38F4" w:rsidRPr="008564C5" w:rsidRDefault="00FA38F4" w:rsidP="0050656A">
            <w:pPr>
              <w:ind w:firstLineChars="200" w:firstLine="400"/>
              <w:rPr>
                <w:sz w:val="20"/>
              </w:rPr>
            </w:pPr>
            <w:r w:rsidRPr="008564C5">
              <w:rPr>
                <w:sz w:val="20"/>
              </w:rPr>
              <w:t>6.1.2</w:t>
            </w:r>
          </w:p>
        </w:tc>
        <w:tc>
          <w:tcPr>
            <w:tcW w:w="5645" w:type="dxa"/>
            <w:tcBorders>
              <w:top w:val="nil"/>
              <w:left w:val="nil"/>
              <w:bottom w:val="single" w:sz="8" w:space="0" w:color="000000"/>
              <w:right w:val="single" w:sz="8" w:space="0" w:color="000000"/>
            </w:tcBorders>
            <w:vAlign w:val="center"/>
            <w:hideMark/>
          </w:tcPr>
          <w:p w14:paraId="7F7A9941" w14:textId="77777777" w:rsidR="00FA38F4" w:rsidRPr="008564C5" w:rsidRDefault="00FA38F4" w:rsidP="0050656A">
            <w:pPr>
              <w:ind w:firstLine="23"/>
              <w:rPr>
                <w:sz w:val="20"/>
              </w:rPr>
            </w:pPr>
            <w:r w:rsidRPr="008564C5">
              <w:rPr>
                <w:sz w:val="20"/>
              </w:rPr>
              <w:t>Изменение стоимости основных фондов за счет их вывода в эксплуатацию</w:t>
            </w:r>
          </w:p>
        </w:tc>
        <w:tc>
          <w:tcPr>
            <w:tcW w:w="1134" w:type="dxa"/>
            <w:tcBorders>
              <w:top w:val="nil"/>
              <w:left w:val="nil"/>
              <w:bottom w:val="single" w:sz="8" w:space="0" w:color="000000"/>
              <w:right w:val="single" w:sz="8" w:space="0" w:color="000000"/>
            </w:tcBorders>
            <w:vAlign w:val="center"/>
            <w:hideMark/>
          </w:tcPr>
          <w:p w14:paraId="1D566147"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15DEB4A4" w14:textId="77777777" w:rsidR="00FA38F4" w:rsidRPr="008564C5" w:rsidRDefault="00FA38F4" w:rsidP="0050656A">
            <w:pPr>
              <w:ind w:firstLine="0"/>
              <w:jc w:val="center"/>
              <w:rPr>
                <w:sz w:val="20"/>
              </w:rPr>
            </w:pPr>
            <w:r w:rsidRPr="008564C5">
              <w:rPr>
                <w:sz w:val="20"/>
              </w:rPr>
              <w:t>х</w:t>
            </w:r>
          </w:p>
        </w:tc>
      </w:tr>
      <w:tr w:rsidR="00FA38F4" w:rsidRPr="008564C5" w14:paraId="5DE4D5B5"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645B98D0" w14:textId="77777777" w:rsidR="00FA38F4" w:rsidRPr="008564C5" w:rsidRDefault="00FA38F4" w:rsidP="0050656A">
            <w:pPr>
              <w:ind w:firstLineChars="200" w:firstLine="400"/>
              <w:rPr>
                <w:sz w:val="20"/>
              </w:rPr>
            </w:pPr>
            <w:r w:rsidRPr="008564C5">
              <w:rPr>
                <w:sz w:val="20"/>
              </w:rPr>
              <w:t>6.2</w:t>
            </w:r>
          </w:p>
        </w:tc>
        <w:tc>
          <w:tcPr>
            <w:tcW w:w="5645" w:type="dxa"/>
            <w:tcBorders>
              <w:top w:val="nil"/>
              <w:left w:val="nil"/>
              <w:bottom w:val="single" w:sz="8" w:space="0" w:color="000000"/>
              <w:right w:val="single" w:sz="8" w:space="0" w:color="000000"/>
            </w:tcBorders>
            <w:vAlign w:val="center"/>
            <w:hideMark/>
          </w:tcPr>
          <w:p w14:paraId="2902608B" w14:textId="77777777" w:rsidR="00FA38F4" w:rsidRPr="008564C5" w:rsidRDefault="00FA38F4" w:rsidP="0050656A">
            <w:pPr>
              <w:ind w:firstLine="23"/>
              <w:rPr>
                <w:sz w:val="20"/>
              </w:rPr>
            </w:pPr>
            <w:r w:rsidRPr="008564C5">
              <w:rPr>
                <w:sz w:val="20"/>
              </w:rPr>
              <w:t>Изменение стоимости основных фондов за счет их переоценки</w:t>
            </w:r>
          </w:p>
        </w:tc>
        <w:tc>
          <w:tcPr>
            <w:tcW w:w="1134" w:type="dxa"/>
            <w:tcBorders>
              <w:top w:val="nil"/>
              <w:left w:val="nil"/>
              <w:bottom w:val="single" w:sz="8" w:space="0" w:color="000000"/>
              <w:right w:val="single" w:sz="8" w:space="0" w:color="000000"/>
            </w:tcBorders>
            <w:vAlign w:val="center"/>
            <w:hideMark/>
          </w:tcPr>
          <w:p w14:paraId="5B3E8D6F"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09C4CC78" w14:textId="77777777" w:rsidR="00FA38F4" w:rsidRPr="008564C5" w:rsidRDefault="00FA38F4" w:rsidP="0050656A">
            <w:pPr>
              <w:ind w:firstLine="0"/>
              <w:jc w:val="center"/>
              <w:rPr>
                <w:sz w:val="20"/>
              </w:rPr>
            </w:pPr>
            <w:r w:rsidRPr="008564C5">
              <w:rPr>
                <w:sz w:val="20"/>
              </w:rPr>
              <w:t>х</w:t>
            </w:r>
          </w:p>
        </w:tc>
      </w:tr>
      <w:tr w:rsidR="00FA38F4" w:rsidRPr="008564C5" w14:paraId="10480934"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2EE770D9" w14:textId="77777777" w:rsidR="00FA38F4" w:rsidRPr="008564C5" w:rsidRDefault="00FA38F4" w:rsidP="0050656A">
            <w:pPr>
              <w:ind w:firstLineChars="200" w:firstLine="400"/>
              <w:rPr>
                <w:sz w:val="20"/>
              </w:rPr>
            </w:pPr>
            <w:r w:rsidRPr="008564C5">
              <w:rPr>
                <w:sz w:val="20"/>
              </w:rPr>
              <w:t>8</w:t>
            </w:r>
          </w:p>
        </w:tc>
        <w:tc>
          <w:tcPr>
            <w:tcW w:w="5645" w:type="dxa"/>
            <w:tcBorders>
              <w:top w:val="nil"/>
              <w:left w:val="nil"/>
              <w:bottom w:val="single" w:sz="8" w:space="0" w:color="000000"/>
              <w:right w:val="single" w:sz="8" w:space="0" w:color="000000"/>
            </w:tcBorders>
            <w:vAlign w:val="center"/>
            <w:hideMark/>
          </w:tcPr>
          <w:p w14:paraId="7FE1047A" w14:textId="77777777" w:rsidR="00FA38F4" w:rsidRPr="008564C5" w:rsidRDefault="00FA38F4" w:rsidP="0050656A">
            <w:pPr>
              <w:ind w:firstLine="23"/>
              <w:rPr>
                <w:sz w:val="20"/>
              </w:rPr>
            </w:pPr>
            <w:r w:rsidRPr="008564C5">
              <w:rPr>
                <w:sz w:val="20"/>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1134" w:type="dxa"/>
            <w:tcBorders>
              <w:top w:val="nil"/>
              <w:left w:val="nil"/>
              <w:bottom w:val="single" w:sz="8" w:space="0" w:color="000000"/>
              <w:right w:val="single" w:sz="8" w:space="0" w:color="000000"/>
            </w:tcBorders>
            <w:vAlign w:val="center"/>
            <w:hideMark/>
          </w:tcPr>
          <w:p w14:paraId="7675BFBE" w14:textId="77777777" w:rsidR="00FA38F4" w:rsidRPr="008564C5" w:rsidRDefault="00FA38F4" w:rsidP="0050656A">
            <w:pPr>
              <w:ind w:firstLine="0"/>
              <w:jc w:val="center"/>
              <w:rPr>
                <w:sz w:val="20"/>
              </w:rPr>
            </w:pPr>
            <w:r w:rsidRPr="008564C5">
              <w:rPr>
                <w:sz w:val="20"/>
              </w:rPr>
              <w:t>Гкал/ч</w:t>
            </w:r>
          </w:p>
        </w:tc>
        <w:tc>
          <w:tcPr>
            <w:tcW w:w="1701" w:type="dxa"/>
            <w:tcBorders>
              <w:top w:val="nil"/>
              <w:left w:val="nil"/>
              <w:bottom w:val="single" w:sz="8" w:space="0" w:color="000000"/>
              <w:right w:val="single" w:sz="8" w:space="0" w:color="000000"/>
            </w:tcBorders>
            <w:vAlign w:val="center"/>
            <w:hideMark/>
          </w:tcPr>
          <w:p w14:paraId="1E49CCF1" w14:textId="77777777" w:rsidR="00FA38F4" w:rsidRPr="008564C5" w:rsidRDefault="00FA38F4" w:rsidP="0050656A">
            <w:pPr>
              <w:ind w:firstLineChars="200" w:firstLine="400"/>
              <w:jc w:val="center"/>
              <w:rPr>
                <w:sz w:val="20"/>
              </w:rPr>
            </w:pPr>
            <w:r w:rsidRPr="008564C5">
              <w:rPr>
                <w:sz w:val="20"/>
              </w:rPr>
              <w:t>20,41</w:t>
            </w:r>
          </w:p>
        </w:tc>
      </w:tr>
      <w:tr w:rsidR="00FA38F4" w:rsidRPr="008564C5" w14:paraId="79F7CD4E"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3695C697" w14:textId="77777777" w:rsidR="00FA38F4" w:rsidRPr="008564C5" w:rsidRDefault="00FA38F4" w:rsidP="0050656A">
            <w:pPr>
              <w:ind w:firstLineChars="200" w:firstLine="400"/>
              <w:rPr>
                <w:sz w:val="20"/>
              </w:rPr>
            </w:pPr>
            <w:r w:rsidRPr="008564C5">
              <w:rPr>
                <w:sz w:val="20"/>
              </w:rPr>
              <w:t>9</w:t>
            </w:r>
          </w:p>
        </w:tc>
        <w:tc>
          <w:tcPr>
            <w:tcW w:w="5645" w:type="dxa"/>
            <w:tcBorders>
              <w:top w:val="nil"/>
              <w:left w:val="nil"/>
              <w:bottom w:val="single" w:sz="8" w:space="0" w:color="000000"/>
              <w:right w:val="single" w:sz="8" w:space="0" w:color="000000"/>
            </w:tcBorders>
            <w:vAlign w:val="center"/>
            <w:hideMark/>
          </w:tcPr>
          <w:p w14:paraId="2AF05943" w14:textId="77777777" w:rsidR="00FA38F4" w:rsidRPr="008564C5" w:rsidRDefault="00FA38F4" w:rsidP="0050656A">
            <w:pPr>
              <w:ind w:firstLine="23"/>
              <w:rPr>
                <w:sz w:val="20"/>
              </w:rPr>
            </w:pPr>
            <w:r w:rsidRPr="008564C5">
              <w:rPr>
                <w:sz w:val="20"/>
              </w:rPr>
              <w:t>Тепловая нагрузка по договорам теплоснабжения</w:t>
            </w:r>
          </w:p>
        </w:tc>
        <w:tc>
          <w:tcPr>
            <w:tcW w:w="1134" w:type="dxa"/>
            <w:tcBorders>
              <w:top w:val="nil"/>
              <w:left w:val="nil"/>
              <w:bottom w:val="single" w:sz="8" w:space="0" w:color="000000"/>
              <w:right w:val="single" w:sz="8" w:space="0" w:color="000000"/>
            </w:tcBorders>
            <w:vAlign w:val="center"/>
            <w:hideMark/>
          </w:tcPr>
          <w:p w14:paraId="619D20FA" w14:textId="77777777" w:rsidR="00FA38F4" w:rsidRPr="008564C5" w:rsidRDefault="00FA38F4" w:rsidP="0050656A">
            <w:pPr>
              <w:ind w:firstLine="0"/>
              <w:jc w:val="center"/>
              <w:rPr>
                <w:sz w:val="20"/>
              </w:rPr>
            </w:pPr>
            <w:r w:rsidRPr="008564C5">
              <w:rPr>
                <w:sz w:val="20"/>
              </w:rPr>
              <w:t>Гкал/ч</w:t>
            </w:r>
          </w:p>
        </w:tc>
        <w:tc>
          <w:tcPr>
            <w:tcW w:w="1701" w:type="dxa"/>
            <w:tcBorders>
              <w:top w:val="nil"/>
              <w:left w:val="nil"/>
              <w:bottom w:val="single" w:sz="8" w:space="0" w:color="000000"/>
              <w:right w:val="single" w:sz="8" w:space="0" w:color="000000"/>
            </w:tcBorders>
            <w:vAlign w:val="center"/>
            <w:hideMark/>
          </w:tcPr>
          <w:p w14:paraId="6406F527" w14:textId="77777777" w:rsidR="00FA38F4" w:rsidRPr="008564C5" w:rsidRDefault="00FA38F4" w:rsidP="0050656A">
            <w:pPr>
              <w:ind w:firstLineChars="200" w:firstLine="400"/>
              <w:jc w:val="center"/>
              <w:rPr>
                <w:sz w:val="20"/>
              </w:rPr>
            </w:pPr>
            <w:r w:rsidRPr="008564C5">
              <w:rPr>
                <w:sz w:val="20"/>
              </w:rPr>
              <w:t>12,19</w:t>
            </w:r>
          </w:p>
        </w:tc>
      </w:tr>
      <w:tr w:rsidR="00FA38F4" w:rsidRPr="008564C5" w14:paraId="24003239"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328C1802" w14:textId="77777777" w:rsidR="00FA38F4" w:rsidRPr="008564C5" w:rsidRDefault="00FA38F4" w:rsidP="0050656A">
            <w:pPr>
              <w:ind w:firstLineChars="200" w:firstLine="400"/>
              <w:rPr>
                <w:sz w:val="20"/>
              </w:rPr>
            </w:pPr>
            <w:r w:rsidRPr="008564C5">
              <w:rPr>
                <w:sz w:val="20"/>
              </w:rPr>
              <w:t>10</w:t>
            </w:r>
          </w:p>
        </w:tc>
        <w:tc>
          <w:tcPr>
            <w:tcW w:w="5645" w:type="dxa"/>
            <w:tcBorders>
              <w:top w:val="nil"/>
              <w:left w:val="nil"/>
              <w:bottom w:val="single" w:sz="8" w:space="0" w:color="000000"/>
              <w:right w:val="single" w:sz="8" w:space="0" w:color="000000"/>
            </w:tcBorders>
            <w:vAlign w:val="center"/>
            <w:hideMark/>
          </w:tcPr>
          <w:p w14:paraId="4381C324" w14:textId="77777777" w:rsidR="00FA38F4" w:rsidRPr="008564C5" w:rsidRDefault="00FA38F4" w:rsidP="0050656A">
            <w:pPr>
              <w:ind w:firstLine="23"/>
              <w:rPr>
                <w:sz w:val="20"/>
              </w:rPr>
            </w:pPr>
            <w:r w:rsidRPr="008564C5">
              <w:rPr>
                <w:sz w:val="20"/>
              </w:rPr>
              <w:t>Объем вырабатываемой тепловой энергии</w:t>
            </w:r>
          </w:p>
        </w:tc>
        <w:tc>
          <w:tcPr>
            <w:tcW w:w="1134" w:type="dxa"/>
            <w:tcBorders>
              <w:top w:val="nil"/>
              <w:left w:val="nil"/>
              <w:bottom w:val="single" w:sz="8" w:space="0" w:color="000000"/>
              <w:right w:val="single" w:sz="8" w:space="0" w:color="000000"/>
            </w:tcBorders>
            <w:vAlign w:val="center"/>
            <w:hideMark/>
          </w:tcPr>
          <w:p w14:paraId="642821AE" w14:textId="77777777" w:rsidR="00FA38F4" w:rsidRPr="008564C5" w:rsidRDefault="00FA38F4" w:rsidP="0050656A">
            <w:pPr>
              <w:ind w:firstLine="0"/>
              <w:jc w:val="center"/>
              <w:rPr>
                <w:sz w:val="20"/>
              </w:rPr>
            </w:pPr>
            <w:r w:rsidRPr="008564C5">
              <w:rPr>
                <w:sz w:val="20"/>
              </w:rPr>
              <w:t>тыс. Гкал</w:t>
            </w:r>
          </w:p>
        </w:tc>
        <w:tc>
          <w:tcPr>
            <w:tcW w:w="1701" w:type="dxa"/>
            <w:tcBorders>
              <w:top w:val="nil"/>
              <w:left w:val="nil"/>
              <w:bottom w:val="single" w:sz="8" w:space="0" w:color="000000"/>
              <w:right w:val="single" w:sz="8" w:space="0" w:color="000000"/>
            </w:tcBorders>
            <w:vAlign w:val="center"/>
            <w:hideMark/>
          </w:tcPr>
          <w:p w14:paraId="72A0F5BC" w14:textId="77777777" w:rsidR="00FA38F4" w:rsidRPr="008564C5" w:rsidRDefault="00FA38F4" w:rsidP="0050656A">
            <w:pPr>
              <w:ind w:firstLineChars="200" w:firstLine="400"/>
              <w:jc w:val="center"/>
              <w:rPr>
                <w:sz w:val="20"/>
              </w:rPr>
            </w:pPr>
            <w:r w:rsidRPr="008564C5">
              <w:rPr>
                <w:sz w:val="20"/>
              </w:rPr>
              <w:t>19,50</w:t>
            </w:r>
          </w:p>
        </w:tc>
      </w:tr>
      <w:tr w:rsidR="00FA38F4" w:rsidRPr="008564C5" w14:paraId="1E5C3A5A"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3693712D" w14:textId="77777777" w:rsidR="00FA38F4" w:rsidRPr="008564C5" w:rsidRDefault="00FA38F4" w:rsidP="0050656A">
            <w:pPr>
              <w:ind w:firstLineChars="200" w:firstLine="400"/>
              <w:rPr>
                <w:sz w:val="20"/>
              </w:rPr>
            </w:pPr>
            <w:r w:rsidRPr="008564C5">
              <w:rPr>
                <w:sz w:val="20"/>
              </w:rPr>
              <w:t>10.1</w:t>
            </w:r>
          </w:p>
        </w:tc>
        <w:tc>
          <w:tcPr>
            <w:tcW w:w="5645" w:type="dxa"/>
            <w:tcBorders>
              <w:top w:val="nil"/>
              <w:left w:val="nil"/>
              <w:bottom w:val="single" w:sz="8" w:space="0" w:color="000000"/>
              <w:right w:val="single" w:sz="8" w:space="0" w:color="000000"/>
            </w:tcBorders>
            <w:vAlign w:val="center"/>
            <w:hideMark/>
          </w:tcPr>
          <w:p w14:paraId="5169953A" w14:textId="77777777" w:rsidR="00FA38F4" w:rsidRPr="008564C5" w:rsidRDefault="00FA38F4" w:rsidP="0050656A">
            <w:pPr>
              <w:ind w:firstLine="23"/>
              <w:rPr>
                <w:sz w:val="20"/>
              </w:rPr>
            </w:pPr>
            <w:r w:rsidRPr="008564C5">
              <w:rPr>
                <w:sz w:val="20"/>
              </w:rPr>
              <w:t>Объем приобретаемой тепловой энергии</w:t>
            </w:r>
          </w:p>
        </w:tc>
        <w:tc>
          <w:tcPr>
            <w:tcW w:w="1134" w:type="dxa"/>
            <w:tcBorders>
              <w:top w:val="nil"/>
              <w:left w:val="nil"/>
              <w:bottom w:val="single" w:sz="8" w:space="0" w:color="000000"/>
              <w:right w:val="single" w:sz="8" w:space="0" w:color="000000"/>
            </w:tcBorders>
            <w:vAlign w:val="center"/>
            <w:hideMark/>
          </w:tcPr>
          <w:p w14:paraId="5A8EAFA8" w14:textId="77777777" w:rsidR="00FA38F4" w:rsidRPr="008564C5" w:rsidRDefault="00FA38F4" w:rsidP="0050656A">
            <w:pPr>
              <w:ind w:firstLine="0"/>
              <w:jc w:val="center"/>
              <w:rPr>
                <w:sz w:val="20"/>
              </w:rPr>
            </w:pPr>
            <w:r w:rsidRPr="008564C5">
              <w:rPr>
                <w:sz w:val="20"/>
              </w:rPr>
              <w:t>тыс. Гкал</w:t>
            </w:r>
          </w:p>
        </w:tc>
        <w:tc>
          <w:tcPr>
            <w:tcW w:w="1701" w:type="dxa"/>
            <w:tcBorders>
              <w:top w:val="nil"/>
              <w:left w:val="nil"/>
              <w:bottom w:val="single" w:sz="8" w:space="0" w:color="000000"/>
              <w:right w:val="single" w:sz="8" w:space="0" w:color="000000"/>
            </w:tcBorders>
            <w:vAlign w:val="center"/>
            <w:hideMark/>
          </w:tcPr>
          <w:p w14:paraId="2EF594DA" w14:textId="77777777" w:rsidR="00FA38F4" w:rsidRPr="008564C5" w:rsidRDefault="00FA38F4" w:rsidP="0050656A">
            <w:pPr>
              <w:ind w:firstLineChars="200" w:firstLine="400"/>
              <w:jc w:val="center"/>
              <w:rPr>
                <w:sz w:val="20"/>
              </w:rPr>
            </w:pPr>
          </w:p>
        </w:tc>
      </w:tr>
      <w:tr w:rsidR="00FA38F4" w:rsidRPr="008564C5" w14:paraId="3D40F4AD"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5337494A" w14:textId="77777777" w:rsidR="00FA38F4" w:rsidRPr="008564C5" w:rsidRDefault="00FA38F4" w:rsidP="0050656A">
            <w:pPr>
              <w:ind w:firstLineChars="200" w:firstLine="400"/>
              <w:rPr>
                <w:sz w:val="20"/>
              </w:rPr>
            </w:pPr>
            <w:r w:rsidRPr="008564C5">
              <w:rPr>
                <w:sz w:val="20"/>
              </w:rPr>
              <w:t>11</w:t>
            </w:r>
          </w:p>
        </w:tc>
        <w:tc>
          <w:tcPr>
            <w:tcW w:w="5645" w:type="dxa"/>
            <w:tcBorders>
              <w:top w:val="nil"/>
              <w:left w:val="nil"/>
              <w:bottom w:val="single" w:sz="8" w:space="0" w:color="000000"/>
              <w:right w:val="single" w:sz="8" w:space="0" w:color="000000"/>
            </w:tcBorders>
            <w:vAlign w:val="center"/>
            <w:hideMark/>
          </w:tcPr>
          <w:p w14:paraId="0B037760" w14:textId="77777777" w:rsidR="00FA38F4" w:rsidRPr="008564C5" w:rsidRDefault="00FA38F4" w:rsidP="0050656A">
            <w:pPr>
              <w:ind w:firstLine="23"/>
              <w:rPr>
                <w:sz w:val="20"/>
              </w:rPr>
            </w:pPr>
            <w:r w:rsidRPr="008564C5">
              <w:rPr>
                <w:sz w:val="20"/>
              </w:rPr>
              <w:t xml:space="preserve">Объем тепловой энергии, отпускаемой потребителям </w:t>
            </w:r>
          </w:p>
        </w:tc>
        <w:tc>
          <w:tcPr>
            <w:tcW w:w="1134" w:type="dxa"/>
            <w:tcBorders>
              <w:top w:val="nil"/>
              <w:left w:val="nil"/>
              <w:bottom w:val="single" w:sz="8" w:space="0" w:color="000000"/>
              <w:right w:val="single" w:sz="8" w:space="0" w:color="000000"/>
            </w:tcBorders>
            <w:vAlign w:val="center"/>
            <w:hideMark/>
          </w:tcPr>
          <w:p w14:paraId="1F074909" w14:textId="77777777" w:rsidR="00FA38F4" w:rsidRPr="008564C5" w:rsidRDefault="00FA38F4" w:rsidP="0050656A">
            <w:pPr>
              <w:ind w:firstLine="0"/>
              <w:jc w:val="center"/>
              <w:rPr>
                <w:sz w:val="20"/>
              </w:rPr>
            </w:pPr>
            <w:r w:rsidRPr="008564C5">
              <w:rPr>
                <w:sz w:val="20"/>
              </w:rPr>
              <w:t>тыс. Гкал</w:t>
            </w:r>
          </w:p>
        </w:tc>
        <w:tc>
          <w:tcPr>
            <w:tcW w:w="1701" w:type="dxa"/>
            <w:tcBorders>
              <w:top w:val="nil"/>
              <w:left w:val="nil"/>
              <w:bottom w:val="single" w:sz="8" w:space="0" w:color="000000"/>
              <w:right w:val="single" w:sz="8" w:space="0" w:color="000000"/>
            </w:tcBorders>
            <w:vAlign w:val="center"/>
            <w:hideMark/>
          </w:tcPr>
          <w:p w14:paraId="7589A9B8" w14:textId="77777777" w:rsidR="00FA38F4" w:rsidRPr="008564C5" w:rsidRDefault="00FA38F4" w:rsidP="0050656A">
            <w:pPr>
              <w:ind w:firstLineChars="200" w:firstLine="400"/>
              <w:jc w:val="center"/>
              <w:rPr>
                <w:sz w:val="20"/>
              </w:rPr>
            </w:pPr>
            <w:r w:rsidRPr="008564C5">
              <w:rPr>
                <w:sz w:val="20"/>
              </w:rPr>
              <w:t>18,54</w:t>
            </w:r>
          </w:p>
        </w:tc>
      </w:tr>
      <w:tr w:rsidR="00FA38F4" w:rsidRPr="008564C5" w14:paraId="1CA727D9"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7FF75BFF" w14:textId="77777777" w:rsidR="00FA38F4" w:rsidRPr="008564C5" w:rsidRDefault="00FA38F4" w:rsidP="0050656A">
            <w:pPr>
              <w:ind w:firstLineChars="200" w:firstLine="400"/>
              <w:rPr>
                <w:sz w:val="20"/>
              </w:rPr>
            </w:pPr>
            <w:r w:rsidRPr="008564C5">
              <w:rPr>
                <w:sz w:val="20"/>
              </w:rPr>
              <w:t>11.1</w:t>
            </w:r>
          </w:p>
        </w:tc>
        <w:tc>
          <w:tcPr>
            <w:tcW w:w="5645" w:type="dxa"/>
            <w:tcBorders>
              <w:top w:val="nil"/>
              <w:left w:val="nil"/>
              <w:bottom w:val="single" w:sz="8" w:space="0" w:color="000000"/>
              <w:right w:val="single" w:sz="8" w:space="0" w:color="000000"/>
            </w:tcBorders>
            <w:vAlign w:val="center"/>
            <w:hideMark/>
          </w:tcPr>
          <w:p w14:paraId="4F914CF5" w14:textId="77777777" w:rsidR="00FA38F4" w:rsidRPr="008564C5" w:rsidRDefault="00FA38F4" w:rsidP="0050656A">
            <w:pPr>
              <w:ind w:firstLine="23"/>
              <w:rPr>
                <w:sz w:val="20"/>
              </w:rPr>
            </w:pPr>
            <w:r w:rsidRPr="008564C5">
              <w:rPr>
                <w:sz w:val="20"/>
              </w:rPr>
              <w:t>Определенном по приборам учета, в т.ч.:</w:t>
            </w:r>
          </w:p>
        </w:tc>
        <w:tc>
          <w:tcPr>
            <w:tcW w:w="1134" w:type="dxa"/>
            <w:tcBorders>
              <w:top w:val="nil"/>
              <w:left w:val="nil"/>
              <w:bottom w:val="single" w:sz="8" w:space="0" w:color="000000"/>
              <w:right w:val="single" w:sz="8" w:space="0" w:color="000000"/>
            </w:tcBorders>
            <w:vAlign w:val="center"/>
            <w:hideMark/>
          </w:tcPr>
          <w:p w14:paraId="14422EA5" w14:textId="77777777" w:rsidR="00FA38F4" w:rsidRPr="008564C5" w:rsidRDefault="00FA38F4" w:rsidP="0050656A">
            <w:pPr>
              <w:ind w:firstLine="0"/>
              <w:jc w:val="center"/>
              <w:rPr>
                <w:sz w:val="20"/>
              </w:rPr>
            </w:pPr>
            <w:r w:rsidRPr="008564C5">
              <w:rPr>
                <w:sz w:val="20"/>
              </w:rPr>
              <w:t>тыс. Гкал</w:t>
            </w:r>
          </w:p>
        </w:tc>
        <w:tc>
          <w:tcPr>
            <w:tcW w:w="1701" w:type="dxa"/>
            <w:tcBorders>
              <w:top w:val="nil"/>
              <w:left w:val="nil"/>
              <w:bottom w:val="single" w:sz="8" w:space="0" w:color="000000"/>
              <w:right w:val="single" w:sz="8" w:space="0" w:color="000000"/>
            </w:tcBorders>
            <w:vAlign w:val="center"/>
            <w:hideMark/>
          </w:tcPr>
          <w:p w14:paraId="4A042909" w14:textId="77777777" w:rsidR="00FA38F4" w:rsidRPr="008564C5" w:rsidRDefault="00FA38F4" w:rsidP="0050656A">
            <w:pPr>
              <w:ind w:firstLineChars="200" w:firstLine="400"/>
              <w:jc w:val="center"/>
              <w:rPr>
                <w:sz w:val="20"/>
              </w:rPr>
            </w:pPr>
            <w:r w:rsidRPr="008564C5">
              <w:rPr>
                <w:sz w:val="20"/>
              </w:rPr>
              <w:t>10,62</w:t>
            </w:r>
          </w:p>
        </w:tc>
      </w:tr>
      <w:tr w:rsidR="00FA38F4" w:rsidRPr="008564C5" w14:paraId="7CACB947"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53B060AF" w14:textId="77777777" w:rsidR="00FA38F4" w:rsidRPr="008564C5" w:rsidRDefault="00FA38F4" w:rsidP="0050656A">
            <w:pPr>
              <w:ind w:firstLineChars="200" w:firstLine="400"/>
              <w:rPr>
                <w:sz w:val="20"/>
              </w:rPr>
            </w:pPr>
            <w:r w:rsidRPr="008564C5">
              <w:rPr>
                <w:sz w:val="20"/>
              </w:rPr>
              <w:t>11.1.1</w:t>
            </w:r>
          </w:p>
        </w:tc>
        <w:tc>
          <w:tcPr>
            <w:tcW w:w="5645" w:type="dxa"/>
            <w:tcBorders>
              <w:top w:val="nil"/>
              <w:left w:val="nil"/>
              <w:bottom w:val="single" w:sz="8" w:space="0" w:color="000000"/>
              <w:right w:val="single" w:sz="8" w:space="0" w:color="000000"/>
            </w:tcBorders>
            <w:vAlign w:val="center"/>
            <w:hideMark/>
          </w:tcPr>
          <w:p w14:paraId="307A03E6" w14:textId="77777777" w:rsidR="00FA38F4" w:rsidRPr="008564C5" w:rsidRDefault="00FA38F4" w:rsidP="0050656A">
            <w:pPr>
              <w:ind w:firstLine="23"/>
              <w:rPr>
                <w:sz w:val="20"/>
              </w:rPr>
            </w:pPr>
            <w:r w:rsidRPr="008564C5">
              <w:rPr>
                <w:sz w:val="20"/>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1134" w:type="dxa"/>
            <w:tcBorders>
              <w:top w:val="nil"/>
              <w:left w:val="nil"/>
              <w:bottom w:val="single" w:sz="8" w:space="0" w:color="000000"/>
              <w:right w:val="single" w:sz="8" w:space="0" w:color="000000"/>
            </w:tcBorders>
            <w:vAlign w:val="center"/>
            <w:hideMark/>
          </w:tcPr>
          <w:p w14:paraId="53F45EBA" w14:textId="77777777" w:rsidR="00FA38F4" w:rsidRPr="008564C5" w:rsidRDefault="00FA38F4" w:rsidP="0050656A">
            <w:pPr>
              <w:ind w:firstLine="0"/>
              <w:jc w:val="center"/>
              <w:rPr>
                <w:sz w:val="20"/>
              </w:rPr>
            </w:pPr>
            <w:r w:rsidRPr="008564C5">
              <w:rPr>
                <w:sz w:val="20"/>
              </w:rPr>
              <w:t>тыс. Гкал</w:t>
            </w:r>
          </w:p>
        </w:tc>
        <w:tc>
          <w:tcPr>
            <w:tcW w:w="1701" w:type="dxa"/>
            <w:tcBorders>
              <w:top w:val="nil"/>
              <w:left w:val="nil"/>
              <w:bottom w:val="single" w:sz="8" w:space="0" w:color="000000"/>
              <w:right w:val="single" w:sz="8" w:space="0" w:color="000000"/>
            </w:tcBorders>
            <w:vAlign w:val="center"/>
            <w:hideMark/>
          </w:tcPr>
          <w:p w14:paraId="60E2ED0B" w14:textId="77777777" w:rsidR="00FA38F4" w:rsidRPr="008564C5" w:rsidRDefault="00FA38F4" w:rsidP="0050656A">
            <w:pPr>
              <w:ind w:firstLineChars="200" w:firstLine="400"/>
              <w:jc w:val="center"/>
              <w:rPr>
                <w:sz w:val="20"/>
              </w:rPr>
            </w:pPr>
            <w:r w:rsidRPr="008564C5">
              <w:rPr>
                <w:sz w:val="20"/>
              </w:rPr>
              <w:t>10,62</w:t>
            </w:r>
          </w:p>
        </w:tc>
      </w:tr>
      <w:tr w:rsidR="00FA38F4" w:rsidRPr="008564C5" w14:paraId="391A15D0"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094CC36B" w14:textId="77777777" w:rsidR="00FA38F4" w:rsidRPr="008564C5" w:rsidRDefault="00FA38F4" w:rsidP="0050656A">
            <w:pPr>
              <w:ind w:firstLineChars="200" w:firstLine="400"/>
              <w:rPr>
                <w:sz w:val="20"/>
              </w:rPr>
            </w:pPr>
            <w:r w:rsidRPr="008564C5">
              <w:rPr>
                <w:sz w:val="20"/>
              </w:rPr>
              <w:t>11.2</w:t>
            </w:r>
          </w:p>
        </w:tc>
        <w:tc>
          <w:tcPr>
            <w:tcW w:w="5645" w:type="dxa"/>
            <w:tcBorders>
              <w:top w:val="nil"/>
              <w:left w:val="nil"/>
              <w:bottom w:val="single" w:sz="8" w:space="0" w:color="000000"/>
              <w:right w:val="single" w:sz="8" w:space="0" w:color="000000"/>
            </w:tcBorders>
            <w:vAlign w:val="center"/>
            <w:hideMark/>
          </w:tcPr>
          <w:p w14:paraId="60F1A5A1" w14:textId="77777777" w:rsidR="00FA38F4" w:rsidRPr="008564C5" w:rsidRDefault="00FA38F4" w:rsidP="0050656A">
            <w:pPr>
              <w:ind w:firstLine="23"/>
              <w:rPr>
                <w:sz w:val="20"/>
              </w:rPr>
            </w:pPr>
            <w:r w:rsidRPr="008564C5">
              <w:rPr>
                <w:sz w:val="20"/>
              </w:rPr>
              <w:t>Определенном расчетным путем (нормативам потребления коммунальных услуг)</w:t>
            </w:r>
          </w:p>
        </w:tc>
        <w:tc>
          <w:tcPr>
            <w:tcW w:w="1134" w:type="dxa"/>
            <w:tcBorders>
              <w:top w:val="nil"/>
              <w:left w:val="nil"/>
              <w:bottom w:val="single" w:sz="8" w:space="0" w:color="000000"/>
              <w:right w:val="single" w:sz="8" w:space="0" w:color="000000"/>
            </w:tcBorders>
            <w:vAlign w:val="center"/>
            <w:hideMark/>
          </w:tcPr>
          <w:p w14:paraId="316BEF73" w14:textId="77777777" w:rsidR="00FA38F4" w:rsidRPr="008564C5" w:rsidRDefault="00FA38F4" w:rsidP="0050656A">
            <w:pPr>
              <w:ind w:firstLine="0"/>
              <w:jc w:val="center"/>
              <w:rPr>
                <w:sz w:val="20"/>
              </w:rPr>
            </w:pPr>
            <w:r w:rsidRPr="008564C5">
              <w:rPr>
                <w:sz w:val="20"/>
              </w:rPr>
              <w:t>тыс. Гкал</w:t>
            </w:r>
          </w:p>
        </w:tc>
        <w:tc>
          <w:tcPr>
            <w:tcW w:w="1701" w:type="dxa"/>
            <w:tcBorders>
              <w:top w:val="nil"/>
              <w:left w:val="nil"/>
              <w:bottom w:val="single" w:sz="8" w:space="0" w:color="000000"/>
              <w:right w:val="single" w:sz="8" w:space="0" w:color="000000"/>
            </w:tcBorders>
            <w:vAlign w:val="center"/>
            <w:hideMark/>
          </w:tcPr>
          <w:p w14:paraId="14CDE014" w14:textId="77777777" w:rsidR="00FA38F4" w:rsidRPr="008564C5" w:rsidRDefault="00FA38F4" w:rsidP="0050656A">
            <w:pPr>
              <w:ind w:firstLineChars="200" w:firstLine="400"/>
              <w:jc w:val="center"/>
              <w:rPr>
                <w:sz w:val="20"/>
              </w:rPr>
            </w:pPr>
            <w:r w:rsidRPr="008564C5">
              <w:rPr>
                <w:sz w:val="20"/>
              </w:rPr>
              <w:t>7,92</w:t>
            </w:r>
          </w:p>
        </w:tc>
      </w:tr>
      <w:tr w:rsidR="00FA38F4" w:rsidRPr="008564C5" w14:paraId="73C78E10"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38C3AF65" w14:textId="77777777" w:rsidR="00FA38F4" w:rsidRPr="008564C5" w:rsidRDefault="00FA38F4" w:rsidP="0050656A">
            <w:pPr>
              <w:ind w:firstLineChars="200" w:firstLine="400"/>
              <w:rPr>
                <w:sz w:val="20"/>
              </w:rPr>
            </w:pPr>
            <w:r w:rsidRPr="008564C5">
              <w:rPr>
                <w:sz w:val="20"/>
              </w:rPr>
              <w:t>12</w:t>
            </w:r>
          </w:p>
        </w:tc>
        <w:tc>
          <w:tcPr>
            <w:tcW w:w="5645" w:type="dxa"/>
            <w:tcBorders>
              <w:top w:val="nil"/>
              <w:left w:val="nil"/>
              <w:bottom w:val="single" w:sz="8" w:space="0" w:color="000000"/>
              <w:right w:val="single" w:sz="8" w:space="0" w:color="000000"/>
            </w:tcBorders>
            <w:vAlign w:val="center"/>
            <w:hideMark/>
          </w:tcPr>
          <w:p w14:paraId="462C7F92" w14:textId="77777777" w:rsidR="00FA38F4" w:rsidRPr="008564C5" w:rsidRDefault="00FA38F4" w:rsidP="0050656A">
            <w:pPr>
              <w:ind w:firstLine="23"/>
              <w:rPr>
                <w:sz w:val="20"/>
              </w:rPr>
            </w:pPr>
            <w:r w:rsidRPr="008564C5">
              <w:rPr>
                <w:sz w:val="20"/>
              </w:rPr>
              <w:t>Нормативы технологических потерь при передаче тепловой энергии, теплоносителя по тепловым сетям</w:t>
            </w:r>
          </w:p>
        </w:tc>
        <w:tc>
          <w:tcPr>
            <w:tcW w:w="1134" w:type="dxa"/>
            <w:tcBorders>
              <w:top w:val="nil"/>
              <w:left w:val="nil"/>
              <w:bottom w:val="single" w:sz="8" w:space="0" w:color="000000"/>
              <w:right w:val="single" w:sz="8" w:space="0" w:color="000000"/>
            </w:tcBorders>
            <w:vAlign w:val="center"/>
            <w:hideMark/>
          </w:tcPr>
          <w:p w14:paraId="3426E1A0" w14:textId="77777777" w:rsidR="00FA38F4" w:rsidRPr="008564C5" w:rsidRDefault="00FA38F4" w:rsidP="0050656A">
            <w:pPr>
              <w:ind w:firstLine="0"/>
              <w:jc w:val="center"/>
              <w:rPr>
                <w:sz w:val="20"/>
              </w:rPr>
            </w:pPr>
            <w:r w:rsidRPr="008564C5">
              <w:rPr>
                <w:sz w:val="20"/>
              </w:rPr>
              <w:t>Ккал/ч. мес.</w:t>
            </w:r>
          </w:p>
        </w:tc>
        <w:tc>
          <w:tcPr>
            <w:tcW w:w="1701" w:type="dxa"/>
            <w:tcBorders>
              <w:top w:val="nil"/>
              <w:left w:val="nil"/>
              <w:bottom w:val="single" w:sz="8" w:space="0" w:color="000000"/>
              <w:right w:val="single" w:sz="8" w:space="0" w:color="000000"/>
            </w:tcBorders>
            <w:vAlign w:val="center"/>
            <w:hideMark/>
          </w:tcPr>
          <w:p w14:paraId="52AA8BF1" w14:textId="77777777" w:rsidR="00FA38F4" w:rsidRPr="008564C5" w:rsidRDefault="00FA38F4" w:rsidP="0050656A">
            <w:pPr>
              <w:ind w:firstLineChars="200" w:firstLine="400"/>
              <w:jc w:val="center"/>
              <w:rPr>
                <w:sz w:val="20"/>
              </w:rPr>
            </w:pPr>
            <w:r w:rsidRPr="008564C5">
              <w:rPr>
                <w:sz w:val="20"/>
              </w:rPr>
              <w:t>0,22</w:t>
            </w:r>
          </w:p>
        </w:tc>
      </w:tr>
      <w:tr w:rsidR="00FA38F4" w:rsidRPr="008564C5" w14:paraId="48C1366C"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49A20322" w14:textId="77777777" w:rsidR="00FA38F4" w:rsidRPr="008564C5" w:rsidRDefault="00FA38F4" w:rsidP="0050656A">
            <w:pPr>
              <w:ind w:firstLineChars="200" w:firstLine="400"/>
              <w:rPr>
                <w:sz w:val="20"/>
              </w:rPr>
            </w:pPr>
            <w:r w:rsidRPr="008564C5">
              <w:rPr>
                <w:sz w:val="20"/>
              </w:rPr>
              <w:t>13</w:t>
            </w:r>
          </w:p>
        </w:tc>
        <w:tc>
          <w:tcPr>
            <w:tcW w:w="5645" w:type="dxa"/>
            <w:tcBorders>
              <w:top w:val="nil"/>
              <w:left w:val="nil"/>
              <w:bottom w:val="single" w:sz="8" w:space="0" w:color="000000"/>
              <w:right w:val="single" w:sz="8" w:space="0" w:color="000000"/>
            </w:tcBorders>
            <w:vAlign w:val="center"/>
            <w:hideMark/>
          </w:tcPr>
          <w:p w14:paraId="675F0AFD" w14:textId="77777777" w:rsidR="00FA38F4" w:rsidRPr="008564C5" w:rsidRDefault="00FA38F4" w:rsidP="0050656A">
            <w:pPr>
              <w:ind w:firstLine="23"/>
              <w:rPr>
                <w:sz w:val="20"/>
              </w:rPr>
            </w:pPr>
            <w:r w:rsidRPr="008564C5">
              <w:rPr>
                <w:sz w:val="20"/>
              </w:rPr>
              <w:t>Фактический объем потерь при передаче тепловой энергии</w:t>
            </w:r>
          </w:p>
        </w:tc>
        <w:tc>
          <w:tcPr>
            <w:tcW w:w="1134" w:type="dxa"/>
            <w:tcBorders>
              <w:top w:val="nil"/>
              <w:left w:val="nil"/>
              <w:bottom w:val="single" w:sz="8" w:space="0" w:color="000000"/>
              <w:right w:val="single" w:sz="8" w:space="0" w:color="000000"/>
            </w:tcBorders>
            <w:vAlign w:val="center"/>
            <w:hideMark/>
          </w:tcPr>
          <w:p w14:paraId="44356B5E" w14:textId="77777777" w:rsidR="00FA38F4" w:rsidRPr="008564C5" w:rsidRDefault="00FA38F4" w:rsidP="0050656A">
            <w:pPr>
              <w:ind w:firstLine="0"/>
              <w:jc w:val="center"/>
              <w:rPr>
                <w:sz w:val="20"/>
              </w:rPr>
            </w:pPr>
            <w:r w:rsidRPr="008564C5">
              <w:rPr>
                <w:sz w:val="20"/>
              </w:rPr>
              <w:t>тыс. Гкал/год</w:t>
            </w:r>
          </w:p>
        </w:tc>
        <w:tc>
          <w:tcPr>
            <w:tcW w:w="1701" w:type="dxa"/>
            <w:tcBorders>
              <w:top w:val="nil"/>
              <w:left w:val="nil"/>
              <w:bottom w:val="single" w:sz="8" w:space="0" w:color="000000"/>
              <w:right w:val="single" w:sz="8" w:space="0" w:color="000000"/>
            </w:tcBorders>
            <w:vAlign w:val="center"/>
            <w:hideMark/>
          </w:tcPr>
          <w:p w14:paraId="5064DEB9" w14:textId="77777777" w:rsidR="00FA38F4" w:rsidRPr="008564C5" w:rsidRDefault="00FA38F4" w:rsidP="0050656A">
            <w:pPr>
              <w:ind w:firstLineChars="200" w:firstLine="400"/>
              <w:jc w:val="center"/>
              <w:rPr>
                <w:sz w:val="20"/>
              </w:rPr>
            </w:pPr>
            <w:r w:rsidRPr="008564C5">
              <w:rPr>
                <w:sz w:val="20"/>
              </w:rPr>
              <w:t>0,96</w:t>
            </w:r>
          </w:p>
        </w:tc>
      </w:tr>
      <w:tr w:rsidR="00FA38F4" w:rsidRPr="008564C5" w14:paraId="0A4F6F64"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3751B78F" w14:textId="77777777" w:rsidR="00FA38F4" w:rsidRPr="008564C5" w:rsidRDefault="00FA38F4" w:rsidP="0050656A">
            <w:pPr>
              <w:ind w:firstLineChars="200" w:firstLine="400"/>
              <w:rPr>
                <w:sz w:val="20"/>
              </w:rPr>
            </w:pPr>
            <w:r w:rsidRPr="008564C5">
              <w:rPr>
                <w:sz w:val="20"/>
              </w:rPr>
              <w:t>13.1</w:t>
            </w:r>
          </w:p>
        </w:tc>
        <w:tc>
          <w:tcPr>
            <w:tcW w:w="5645" w:type="dxa"/>
            <w:tcBorders>
              <w:top w:val="nil"/>
              <w:left w:val="nil"/>
              <w:bottom w:val="single" w:sz="8" w:space="0" w:color="000000"/>
              <w:right w:val="single" w:sz="8" w:space="0" w:color="000000"/>
            </w:tcBorders>
            <w:vAlign w:val="center"/>
            <w:hideMark/>
          </w:tcPr>
          <w:p w14:paraId="54FBB91F" w14:textId="77777777" w:rsidR="00FA38F4" w:rsidRPr="008564C5" w:rsidRDefault="00FA38F4" w:rsidP="0050656A">
            <w:pPr>
              <w:ind w:firstLine="23"/>
              <w:rPr>
                <w:sz w:val="20"/>
              </w:rPr>
            </w:pPr>
            <w:r w:rsidRPr="008564C5">
              <w:rPr>
                <w:sz w:val="20"/>
              </w:rPr>
              <w:t>Плановый объем потерь при передаче тепловой энергии</w:t>
            </w:r>
          </w:p>
        </w:tc>
        <w:tc>
          <w:tcPr>
            <w:tcW w:w="1134" w:type="dxa"/>
            <w:tcBorders>
              <w:top w:val="nil"/>
              <w:left w:val="nil"/>
              <w:bottom w:val="single" w:sz="8" w:space="0" w:color="000000"/>
              <w:right w:val="single" w:sz="8" w:space="0" w:color="000000"/>
            </w:tcBorders>
            <w:vAlign w:val="center"/>
            <w:hideMark/>
          </w:tcPr>
          <w:p w14:paraId="57F9C1BD" w14:textId="77777777" w:rsidR="00FA38F4" w:rsidRPr="008564C5" w:rsidRDefault="00FA38F4" w:rsidP="0050656A">
            <w:pPr>
              <w:ind w:firstLine="0"/>
              <w:jc w:val="center"/>
              <w:rPr>
                <w:sz w:val="20"/>
              </w:rPr>
            </w:pPr>
            <w:r w:rsidRPr="008564C5">
              <w:rPr>
                <w:sz w:val="20"/>
              </w:rPr>
              <w:t>тыс. Гкал/год</w:t>
            </w:r>
          </w:p>
        </w:tc>
        <w:tc>
          <w:tcPr>
            <w:tcW w:w="1701" w:type="dxa"/>
            <w:tcBorders>
              <w:top w:val="nil"/>
              <w:left w:val="nil"/>
              <w:bottom w:val="single" w:sz="8" w:space="0" w:color="000000"/>
              <w:right w:val="single" w:sz="8" w:space="0" w:color="000000"/>
            </w:tcBorders>
            <w:vAlign w:val="center"/>
            <w:hideMark/>
          </w:tcPr>
          <w:p w14:paraId="238A4395" w14:textId="77777777" w:rsidR="00FA38F4" w:rsidRPr="008564C5" w:rsidRDefault="00FA38F4" w:rsidP="0050656A">
            <w:pPr>
              <w:ind w:firstLineChars="200" w:firstLine="400"/>
              <w:jc w:val="center"/>
              <w:rPr>
                <w:sz w:val="20"/>
              </w:rPr>
            </w:pPr>
            <w:r w:rsidRPr="008564C5">
              <w:rPr>
                <w:sz w:val="20"/>
              </w:rPr>
              <w:t>0,96</w:t>
            </w:r>
          </w:p>
        </w:tc>
      </w:tr>
      <w:tr w:rsidR="00FA38F4" w:rsidRPr="008564C5" w14:paraId="3424E98B" w14:textId="77777777" w:rsidTr="0050656A">
        <w:trPr>
          <w:trHeight w:val="20"/>
        </w:trPr>
        <w:tc>
          <w:tcPr>
            <w:tcW w:w="1126" w:type="dxa"/>
            <w:tcBorders>
              <w:top w:val="nil"/>
              <w:left w:val="single" w:sz="8" w:space="0" w:color="000000"/>
              <w:bottom w:val="single" w:sz="4" w:space="0" w:color="auto"/>
              <w:right w:val="single" w:sz="8" w:space="0" w:color="000000"/>
            </w:tcBorders>
            <w:vAlign w:val="center"/>
            <w:hideMark/>
          </w:tcPr>
          <w:p w14:paraId="24711503" w14:textId="77777777" w:rsidR="00FA38F4" w:rsidRPr="008564C5" w:rsidRDefault="00FA38F4" w:rsidP="0050656A">
            <w:pPr>
              <w:ind w:firstLineChars="200" w:firstLine="400"/>
              <w:rPr>
                <w:sz w:val="20"/>
              </w:rPr>
            </w:pPr>
            <w:r w:rsidRPr="008564C5">
              <w:rPr>
                <w:sz w:val="20"/>
              </w:rPr>
              <w:t>14</w:t>
            </w:r>
          </w:p>
        </w:tc>
        <w:tc>
          <w:tcPr>
            <w:tcW w:w="5645" w:type="dxa"/>
            <w:tcBorders>
              <w:top w:val="nil"/>
              <w:left w:val="nil"/>
              <w:bottom w:val="single" w:sz="4" w:space="0" w:color="auto"/>
              <w:right w:val="single" w:sz="8" w:space="0" w:color="000000"/>
            </w:tcBorders>
            <w:vAlign w:val="center"/>
            <w:hideMark/>
          </w:tcPr>
          <w:p w14:paraId="213FEB15" w14:textId="77777777" w:rsidR="00FA38F4" w:rsidRPr="008564C5" w:rsidRDefault="00FA38F4" w:rsidP="0050656A">
            <w:pPr>
              <w:ind w:firstLine="23"/>
              <w:rPr>
                <w:sz w:val="20"/>
              </w:rPr>
            </w:pPr>
            <w:r w:rsidRPr="008564C5">
              <w:rPr>
                <w:sz w:val="20"/>
              </w:rPr>
              <w:t>Среднесписочная численность основного производственного персонала</w:t>
            </w:r>
          </w:p>
        </w:tc>
        <w:tc>
          <w:tcPr>
            <w:tcW w:w="1134" w:type="dxa"/>
            <w:tcBorders>
              <w:top w:val="nil"/>
              <w:left w:val="nil"/>
              <w:bottom w:val="single" w:sz="4" w:space="0" w:color="auto"/>
              <w:right w:val="single" w:sz="8" w:space="0" w:color="000000"/>
            </w:tcBorders>
            <w:vAlign w:val="center"/>
            <w:hideMark/>
          </w:tcPr>
          <w:p w14:paraId="2C2A5A0C" w14:textId="77777777" w:rsidR="00FA38F4" w:rsidRPr="008564C5" w:rsidRDefault="00FA38F4" w:rsidP="0050656A">
            <w:pPr>
              <w:ind w:firstLine="0"/>
              <w:jc w:val="center"/>
              <w:rPr>
                <w:sz w:val="20"/>
              </w:rPr>
            </w:pPr>
            <w:r w:rsidRPr="008564C5">
              <w:rPr>
                <w:sz w:val="20"/>
              </w:rPr>
              <w:t>человек</w:t>
            </w:r>
          </w:p>
        </w:tc>
        <w:tc>
          <w:tcPr>
            <w:tcW w:w="1701" w:type="dxa"/>
            <w:tcBorders>
              <w:top w:val="nil"/>
              <w:left w:val="nil"/>
              <w:bottom w:val="single" w:sz="4" w:space="0" w:color="auto"/>
              <w:right w:val="single" w:sz="8" w:space="0" w:color="000000"/>
            </w:tcBorders>
            <w:vAlign w:val="center"/>
            <w:hideMark/>
          </w:tcPr>
          <w:p w14:paraId="6FCD5AE5" w14:textId="77777777" w:rsidR="00FA38F4" w:rsidRPr="008564C5" w:rsidRDefault="00FA38F4" w:rsidP="0050656A">
            <w:pPr>
              <w:ind w:firstLineChars="200" w:firstLine="400"/>
              <w:jc w:val="center"/>
              <w:rPr>
                <w:sz w:val="20"/>
              </w:rPr>
            </w:pPr>
            <w:r w:rsidRPr="008564C5">
              <w:rPr>
                <w:sz w:val="20"/>
              </w:rPr>
              <w:t>26</w:t>
            </w:r>
          </w:p>
        </w:tc>
      </w:tr>
      <w:tr w:rsidR="00FA38F4" w:rsidRPr="008564C5" w14:paraId="4138A965" w14:textId="77777777" w:rsidTr="0050656A">
        <w:trPr>
          <w:trHeight w:val="20"/>
        </w:trPr>
        <w:tc>
          <w:tcPr>
            <w:tcW w:w="1126" w:type="dxa"/>
            <w:tcBorders>
              <w:top w:val="single" w:sz="4" w:space="0" w:color="auto"/>
              <w:left w:val="single" w:sz="4" w:space="0" w:color="auto"/>
              <w:bottom w:val="single" w:sz="4" w:space="0" w:color="auto"/>
              <w:right w:val="single" w:sz="4" w:space="0" w:color="auto"/>
            </w:tcBorders>
            <w:vAlign w:val="center"/>
            <w:hideMark/>
          </w:tcPr>
          <w:p w14:paraId="07205822" w14:textId="77777777" w:rsidR="00FA38F4" w:rsidRPr="008564C5" w:rsidRDefault="00FA38F4" w:rsidP="0050656A">
            <w:pPr>
              <w:ind w:firstLineChars="200" w:firstLine="400"/>
              <w:rPr>
                <w:sz w:val="20"/>
              </w:rPr>
            </w:pPr>
            <w:r w:rsidRPr="008564C5">
              <w:rPr>
                <w:sz w:val="20"/>
              </w:rPr>
              <w:t>15</w:t>
            </w:r>
          </w:p>
        </w:tc>
        <w:tc>
          <w:tcPr>
            <w:tcW w:w="5645" w:type="dxa"/>
            <w:tcBorders>
              <w:top w:val="single" w:sz="4" w:space="0" w:color="auto"/>
              <w:left w:val="single" w:sz="4" w:space="0" w:color="auto"/>
              <w:bottom w:val="single" w:sz="4" w:space="0" w:color="auto"/>
              <w:right w:val="single" w:sz="4" w:space="0" w:color="auto"/>
            </w:tcBorders>
            <w:vAlign w:val="center"/>
            <w:hideMark/>
          </w:tcPr>
          <w:p w14:paraId="7EE1D3A2" w14:textId="77777777" w:rsidR="00FA38F4" w:rsidRPr="008564C5" w:rsidRDefault="00FA38F4" w:rsidP="0050656A">
            <w:pPr>
              <w:ind w:firstLine="23"/>
              <w:rPr>
                <w:sz w:val="20"/>
              </w:rPr>
            </w:pPr>
            <w:r w:rsidRPr="008564C5">
              <w:rPr>
                <w:sz w:val="20"/>
              </w:rPr>
              <w:t>Среднесписочная численность административно-управленческого персонала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80F267" w14:textId="77777777" w:rsidR="00FA38F4" w:rsidRPr="008564C5" w:rsidRDefault="00FA38F4" w:rsidP="0050656A">
            <w:pPr>
              <w:ind w:firstLine="0"/>
              <w:jc w:val="center"/>
              <w:rPr>
                <w:sz w:val="20"/>
              </w:rPr>
            </w:pPr>
            <w:r w:rsidRPr="008564C5">
              <w:rPr>
                <w:sz w:val="20"/>
              </w:rPr>
              <w:t>человек</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5E01955" w14:textId="77777777" w:rsidR="00FA38F4" w:rsidRPr="008564C5" w:rsidRDefault="00FA38F4" w:rsidP="0050656A">
            <w:pPr>
              <w:ind w:firstLineChars="200" w:firstLine="400"/>
              <w:jc w:val="center"/>
              <w:rPr>
                <w:sz w:val="20"/>
              </w:rPr>
            </w:pPr>
            <w:r w:rsidRPr="008564C5">
              <w:rPr>
                <w:sz w:val="20"/>
              </w:rPr>
              <w:t>8</w:t>
            </w:r>
          </w:p>
        </w:tc>
      </w:tr>
      <w:tr w:rsidR="00FA38F4" w:rsidRPr="008564C5" w14:paraId="079BF441" w14:textId="77777777" w:rsidTr="0050656A">
        <w:trPr>
          <w:trHeight w:val="20"/>
        </w:trPr>
        <w:tc>
          <w:tcPr>
            <w:tcW w:w="1126" w:type="dxa"/>
            <w:tcBorders>
              <w:top w:val="single" w:sz="4" w:space="0" w:color="auto"/>
              <w:left w:val="single" w:sz="8" w:space="0" w:color="000000"/>
              <w:bottom w:val="single" w:sz="8" w:space="0" w:color="000000"/>
              <w:right w:val="single" w:sz="8" w:space="0" w:color="000000"/>
            </w:tcBorders>
            <w:vAlign w:val="center"/>
            <w:hideMark/>
          </w:tcPr>
          <w:p w14:paraId="35C76787" w14:textId="77777777" w:rsidR="00FA38F4" w:rsidRPr="008564C5" w:rsidRDefault="00FA38F4" w:rsidP="0050656A">
            <w:pPr>
              <w:ind w:firstLineChars="200" w:firstLine="400"/>
              <w:rPr>
                <w:sz w:val="20"/>
              </w:rPr>
            </w:pPr>
            <w:r w:rsidRPr="008564C5">
              <w:rPr>
                <w:sz w:val="20"/>
              </w:rPr>
              <w:lastRenderedPageBreak/>
              <w:t>16</w:t>
            </w:r>
          </w:p>
        </w:tc>
        <w:tc>
          <w:tcPr>
            <w:tcW w:w="5645" w:type="dxa"/>
            <w:tcBorders>
              <w:top w:val="single" w:sz="4" w:space="0" w:color="auto"/>
              <w:left w:val="nil"/>
              <w:bottom w:val="single" w:sz="8" w:space="0" w:color="000000"/>
              <w:right w:val="single" w:sz="8" w:space="0" w:color="000000"/>
            </w:tcBorders>
            <w:vAlign w:val="center"/>
            <w:hideMark/>
          </w:tcPr>
          <w:p w14:paraId="3DDB65BC" w14:textId="77777777" w:rsidR="00FA38F4" w:rsidRPr="008564C5" w:rsidRDefault="00FA38F4" w:rsidP="0050656A">
            <w:pPr>
              <w:ind w:firstLine="23"/>
              <w:rPr>
                <w:sz w:val="20"/>
              </w:rPr>
            </w:pPr>
            <w:r w:rsidRPr="008564C5">
              <w:rPr>
                <w:sz w:val="20"/>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134" w:type="dxa"/>
            <w:tcBorders>
              <w:top w:val="single" w:sz="4" w:space="0" w:color="auto"/>
              <w:left w:val="nil"/>
              <w:bottom w:val="single" w:sz="8" w:space="0" w:color="000000"/>
              <w:right w:val="single" w:sz="8" w:space="0" w:color="000000"/>
            </w:tcBorders>
            <w:vAlign w:val="center"/>
            <w:hideMark/>
          </w:tcPr>
          <w:p w14:paraId="24DA9FE9" w14:textId="77777777" w:rsidR="00FA38F4" w:rsidRPr="008564C5" w:rsidRDefault="00FA38F4" w:rsidP="0050656A">
            <w:pPr>
              <w:ind w:firstLine="0"/>
              <w:jc w:val="center"/>
              <w:rPr>
                <w:sz w:val="20"/>
              </w:rPr>
            </w:pPr>
            <w:r w:rsidRPr="008564C5">
              <w:rPr>
                <w:sz w:val="20"/>
              </w:rPr>
              <w:t>кг у. т./Гкал</w:t>
            </w:r>
          </w:p>
        </w:tc>
        <w:tc>
          <w:tcPr>
            <w:tcW w:w="1701" w:type="dxa"/>
            <w:tcBorders>
              <w:top w:val="single" w:sz="4" w:space="0" w:color="auto"/>
              <w:left w:val="nil"/>
              <w:bottom w:val="single" w:sz="8" w:space="0" w:color="000000"/>
              <w:right w:val="single" w:sz="8" w:space="0" w:color="000000"/>
            </w:tcBorders>
            <w:vAlign w:val="center"/>
            <w:hideMark/>
          </w:tcPr>
          <w:p w14:paraId="7235737A" w14:textId="77777777" w:rsidR="00FA38F4" w:rsidRPr="008564C5" w:rsidRDefault="00FA38F4" w:rsidP="0050656A">
            <w:pPr>
              <w:ind w:firstLineChars="200" w:firstLine="400"/>
              <w:jc w:val="center"/>
              <w:rPr>
                <w:sz w:val="20"/>
              </w:rPr>
            </w:pPr>
            <w:r w:rsidRPr="008564C5">
              <w:rPr>
                <w:sz w:val="20"/>
              </w:rPr>
              <w:t>156</w:t>
            </w:r>
          </w:p>
        </w:tc>
      </w:tr>
      <w:tr w:rsidR="00FA38F4" w:rsidRPr="008564C5" w14:paraId="2C8D515B"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04F60881" w14:textId="77777777" w:rsidR="00FA38F4" w:rsidRPr="008564C5" w:rsidRDefault="00FA38F4" w:rsidP="0050656A">
            <w:pPr>
              <w:ind w:firstLineChars="200" w:firstLine="400"/>
              <w:rPr>
                <w:sz w:val="20"/>
              </w:rPr>
            </w:pPr>
            <w:r w:rsidRPr="008564C5">
              <w:rPr>
                <w:sz w:val="20"/>
              </w:rPr>
              <w:t>17</w:t>
            </w:r>
          </w:p>
        </w:tc>
        <w:tc>
          <w:tcPr>
            <w:tcW w:w="5645" w:type="dxa"/>
            <w:tcBorders>
              <w:top w:val="nil"/>
              <w:left w:val="nil"/>
              <w:bottom w:val="single" w:sz="8" w:space="0" w:color="000000"/>
              <w:right w:val="single" w:sz="8" w:space="0" w:color="000000"/>
            </w:tcBorders>
            <w:vAlign w:val="center"/>
            <w:hideMark/>
          </w:tcPr>
          <w:p w14:paraId="6DB0FAC0" w14:textId="77777777" w:rsidR="00FA38F4" w:rsidRPr="008564C5" w:rsidRDefault="00FA38F4" w:rsidP="0050656A">
            <w:pPr>
              <w:ind w:firstLine="23"/>
              <w:rPr>
                <w:sz w:val="20"/>
              </w:rPr>
            </w:pPr>
            <w:r w:rsidRPr="008564C5">
              <w:rPr>
                <w:sz w:val="20"/>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134" w:type="dxa"/>
            <w:tcBorders>
              <w:top w:val="nil"/>
              <w:left w:val="nil"/>
              <w:bottom w:val="single" w:sz="8" w:space="0" w:color="000000"/>
              <w:right w:val="single" w:sz="8" w:space="0" w:color="000000"/>
            </w:tcBorders>
            <w:vAlign w:val="center"/>
            <w:hideMark/>
          </w:tcPr>
          <w:p w14:paraId="3990994D" w14:textId="77777777" w:rsidR="00FA38F4" w:rsidRPr="008564C5" w:rsidRDefault="00FA38F4" w:rsidP="0050656A">
            <w:pPr>
              <w:ind w:firstLine="0"/>
              <w:jc w:val="center"/>
              <w:rPr>
                <w:sz w:val="20"/>
              </w:rPr>
            </w:pPr>
            <w:r w:rsidRPr="008564C5">
              <w:rPr>
                <w:sz w:val="20"/>
              </w:rPr>
              <w:t>кг усл. топл./Гкал</w:t>
            </w:r>
          </w:p>
        </w:tc>
        <w:tc>
          <w:tcPr>
            <w:tcW w:w="1701" w:type="dxa"/>
            <w:tcBorders>
              <w:top w:val="nil"/>
              <w:left w:val="nil"/>
              <w:bottom w:val="single" w:sz="8" w:space="0" w:color="000000"/>
              <w:right w:val="single" w:sz="8" w:space="0" w:color="000000"/>
            </w:tcBorders>
            <w:vAlign w:val="center"/>
            <w:hideMark/>
          </w:tcPr>
          <w:p w14:paraId="7B55FB0E" w14:textId="77777777" w:rsidR="00FA38F4" w:rsidRPr="008564C5" w:rsidRDefault="00FA38F4" w:rsidP="0050656A">
            <w:pPr>
              <w:ind w:firstLineChars="200" w:firstLine="400"/>
              <w:jc w:val="center"/>
              <w:rPr>
                <w:sz w:val="20"/>
              </w:rPr>
            </w:pPr>
            <w:r w:rsidRPr="008564C5">
              <w:rPr>
                <w:sz w:val="20"/>
              </w:rPr>
              <w:t>156</w:t>
            </w:r>
          </w:p>
        </w:tc>
      </w:tr>
      <w:tr w:rsidR="00FA38F4" w:rsidRPr="008564C5" w14:paraId="01DFD932"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4476E0E8" w14:textId="77777777" w:rsidR="00FA38F4" w:rsidRPr="008564C5" w:rsidRDefault="00FA38F4" w:rsidP="0050656A">
            <w:pPr>
              <w:ind w:firstLineChars="200" w:firstLine="400"/>
              <w:rPr>
                <w:sz w:val="20"/>
              </w:rPr>
            </w:pPr>
            <w:r w:rsidRPr="008564C5">
              <w:rPr>
                <w:sz w:val="20"/>
              </w:rPr>
              <w:t>18</w:t>
            </w:r>
          </w:p>
        </w:tc>
        <w:tc>
          <w:tcPr>
            <w:tcW w:w="5645" w:type="dxa"/>
            <w:tcBorders>
              <w:top w:val="nil"/>
              <w:left w:val="nil"/>
              <w:bottom w:val="single" w:sz="8" w:space="0" w:color="000000"/>
              <w:right w:val="single" w:sz="8" w:space="0" w:color="000000"/>
            </w:tcBorders>
            <w:vAlign w:val="center"/>
            <w:hideMark/>
          </w:tcPr>
          <w:p w14:paraId="1F9EFDBF" w14:textId="77777777" w:rsidR="00FA38F4" w:rsidRPr="008564C5" w:rsidRDefault="00FA38F4" w:rsidP="0050656A">
            <w:pPr>
              <w:ind w:firstLine="23"/>
              <w:rPr>
                <w:sz w:val="20"/>
              </w:rPr>
            </w:pPr>
            <w:r w:rsidRPr="008564C5">
              <w:rPr>
                <w:sz w:val="20"/>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134" w:type="dxa"/>
            <w:tcBorders>
              <w:top w:val="nil"/>
              <w:left w:val="nil"/>
              <w:bottom w:val="single" w:sz="8" w:space="0" w:color="000000"/>
              <w:right w:val="single" w:sz="8" w:space="0" w:color="000000"/>
            </w:tcBorders>
            <w:vAlign w:val="center"/>
            <w:hideMark/>
          </w:tcPr>
          <w:p w14:paraId="31795D95" w14:textId="77777777" w:rsidR="00FA38F4" w:rsidRPr="008564C5" w:rsidRDefault="00FA38F4" w:rsidP="0050656A">
            <w:pPr>
              <w:ind w:firstLine="0"/>
              <w:jc w:val="center"/>
              <w:rPr>
                <w:sz w:val="20"/>
              </w:rPr>
            </w:pPr>
            <w:r w:rsidRPr="008564C5">
              <w:rPr>
                <w:sz w:val="20"/>
              </w:rPr>
              <w:t>кг усл. топл./Гкал</w:t>
            </w:r>
          </w:p>
        </w:tc>
        <w:tc>
          <w:tcPr>
            <w:tcW w:w="1701" w:type="dxa"/>
            <w:tcBorders>
              <w:top w:val="nil"/>
              <w:left w:val="nil"/>
              <w:bottom w:val="single" w:sz="8" w:space="0" w:color="000000"/>
              <w:right w:val="single" w:sz="8" w:space="0" w:color="000000"/>
            </w:tcBorders>
            <w:vAlign w:val="center"/>
            <w:hideMark/>
          </w:tcPr>
          <w:p w14:paraId="1807E4C3" w14:textId="77777777" w:rsidR="00FA38F4" w:rsidRPr="008564C5" w:rsidRDefault="00FA38F4" w:rsidP="0050656A">
            <w:pPr>
              <w:ind w:firstLineChars="200" w:firstLine="400"/>
              <w:jc w:val="center"/>
              <w:rPr>
                <w:sz w:val="20"/>
              </w:rPr>
            </w:pPr>
            <w:r w:rsidRPr="008564C5">
              <w:rPr>
                <w:sz w:val="20"/>
              </w:rPr>
              <w:t>158</w:t>
            </w:r>
          </w:p>
        </w:tc>
      </w:tr>
      <w:tr w:rsidR="00FA38F4" w:rsidRPr="008564C5" w14:paraId="4811CC26"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039C0A2A" w14:textId="77777777" w:rsidR="00FA38F4" w:rsidRPr="008564C5" w:rsidRDefault="00FA38F4" w:rsidP="0050656A">
            <w:pPr>
              <w:ind w:firstLineChars="200" w:firstLine="400"/>
              <w:rPr>
                <w:sz w:val="20"/>
              </w:rPr>
            </w:pPr>
            <w:r w:rsidRPr="008564C5">
              <w:rPr>
                <w:sz w:val="20"/>
              </w:rPr>
              <w:t>19</w:t>
            </w:r>
          </w:p>
        </w:tc>
        <w:tc>
          <w:tcPr>
            <w:tcW w:w="5645" w:type="dxa"/>
            <w:tcBorders>
              <w:top w:val="nil"/>
              <w:left w:val="nil"/>
              <w:bottom w:val="single" w:sz="8" w:space="0" w:color="000000"/>
              <w:right w:val="single" w:sz="8" w:space="0" w:color="000000"/>
            </w:tcBorders>
            <w:vAlign w:val="center"/>
            <w:hideMark/>
          </w:tcPr>
          <w:p w14:paraId="143EAD2D" w14:textId="77777777" w:rsidR="00FA38F4" w:rsidRPr="008564C5" w:rsidRDefault="00FA38F4" w:rsidP="0050656A">
            <w:pPr>
              <w:ind w:firstLine="23"/>
              <w:rPr>
                <w:sz w:val="20"/>
              </w:rPr>
            </w:pPr>
            <w:r w:rsidRPr="008564C5">
              <w:rPr>
                <w:sz w:val="20"/>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1134" w:type="dxa"/>
            <w:tcBorders>
              <w:top w:val="nil"/>
              <w:left w:val="nil"/>
              <w:bottom w:val="single" w:sz="8" w:space="0" w:color="000000"/>
              <w:right w:val="single" w:sz="8" w:space="0" w:color="000000"/>
            </w:tcBorders>
            <w:vAlign w:val="center"/>
            <w:hideMark/>
          </w:tcPr>
          <w:p w14:paraId="43865F7F" w14:textId="77777777" w:rsidR="00FA38F4" w:rsidRPr="008564C5" w:rsidRDefault="00FA38F4" w:rsidP="0050656A">
            <w:pPr>
              <w:ind w:firstLine="0"/>
              <w:jc w:val="center"/>
              <w:rPr>
                <w:sz w:val="20"/>
              </w:rPr>
            </w:pPr>
            <w:r w:rsidRPr="008564C5">
              <w:rPr>
                <w:sz w:val="20"/>
              </w:rPr>
              <w:t>кВт.ч/Гкал</w:t>
            </w:r>
          </w:p>
        </w:tc>
        <w:tc>
          <w:tcPr>
            <w:tcW w:w="1701" w:type="dxa"/>
            <w:tcBorders>
              <w:top w:val="nil"/>
              <w:left w:val="nil"/>
              <w:bottom w:val="single" w:sz="8" w:space="0" w:color="000000"/>
              <w:right w:val="single" w:sz="8" w:space="0" w:color="000000"/>
            </w:tcBorders>
            <w:vAlign w:val="center"/>
            <w:hideMark/>
          </w:tcPr>
          <w:p w14:paraId="150A52A9" w14:textId="77777777" w:rsidR="00FA38F4" w:rsidRPr="008564C5" w:rsidRDefault="00FA38F4" w:rsidP="0050656A">
            <w:pPr>
              <w:ind w:firstLineChars="200" w:firstLine="400"/>
              <w:jc w:val="center"/>
              <w:rPr>
                <w:sz w:val="20"/>
              </w:rPr>
            </w:pPr>
            <w:r w:rsidRPr="008564C5">
              <w:rPr>
                <w:sz w:val="20"/>
              </w:rPr>
              <w:t>26,42</w:t>
            </w:r>
          </w:p>
        </w:tc>
      </w:tr>
      <w:tr w:rsidR="00FA38F4" w:rsidRPr="008564C5" w14:paraId="4D327447" w14:textId="77777777" w:rsidTr="0050656A">
        <w:trPr>
          <w:trHeight w:val="20"/>
        </w:trPr>
        <w:tc>
          <w:tcPr>
            <w:tcW w:w="1126" w:type="dxa"/>
            <w:tcBorders>
              <w:top w:val="nil"/>
              <w:left w:val="single" w:sz="8" w:space="0" w:color="000000"/>
              <w:bottom w:val="single" w:sz="8" w:space="0" w:color="000000"/>
              <w:right w:val="single" w:sz="8" w:space="0" w:color="000000"/>
            </w:tcBorders>
            <w:vAlign w:val="center"/>
            <w:hideMark/>
          </w:tcPr>
          <w:p w14:paraId="6DD1B4D4" w14:textId="77777777" w:rsidR="00FA38F4" w:rsidRPr="008564C5" w:rsidRDefault="00FA38F4" w:rsidP="0050656A">
            <w:pPr>
              <w:ind w:firstLineChars="200" w:firstLine="400"/>
              <w:rPr>
                <w:sz w:val="20"/>
              </w:rPr>
            </w:pPr>
            <w:r w:rsidRPr="008564C5">
              <w:rPr>
                <w:sz w:val="20"/>
              </w:rPr>
              <w:t>20</w:t>
            </w:r>
          </w:p>
        </w:tc>
        <w:tc>
          <w:tcPr>
            <w:tcW w:w="5645" w:type="dxa"/>
            <w:tcBorders>
              <w:top w:val="nil"/>
              <w:left w:val="nil"/>
              <w:bottom w:val="single" w:sz="8" w:space="0" w:color="000000"/>
              <w:right w:val="single" w:sz="8" w:space="0" w:color="000000"/>
            </w:tcBorders>
            <w:vAlign w:val="center"/>
            <w:hideMark/>
          </w:tcPr>
          <w:p w14:paraId="21131FDB" w14:textId="77777777" w:rsidR="00FA38F4" w:rsidRPr="008564C5" w:rsidRDefault="00FA38F4" w:rsidP="0050656A">
            <w:pPr>
              <w:ind w:firstLine="23"/>
              <w:rPr>
                <w:sz w:val="20"/>
              </w:rPr>
            </w:pPr>
            <w:r w:rsidRPr="008564C5">
              <w:rPr>
                <w:sz w:val="20"/>
              </w:rPr>
              <w:t>Удельный расход холодной воды на производство (передачу) тепловой энергии на единицу тепловой энергии, отпускаемой потребителям</w:t>
            </w:r>
          </w:p>
        </w:tc>
        <w:tc>
          <w:tcPr>
            <w:tcW w:w="1134" w:type="dxa"/>
            <w:tcBorders>
              <w:top w:val="nil"/>
              <w:left w:val="nil"/>
              <w:bottom w:val="single" w:sz="8" w:space="0" w:color="000000"/>
              <w:right w:val="single" w:sz="8" w:space="0" w:color="000000"/>
            </w:tcBorders>
            <w:vAlign w:val="center"/>
            <w:hideMark/>
          </w:tcPr>
          <w:p w14:paraId="75B9CB54" w14:textId="77777777" w:rsidR="00FA38F4" w:rsidRPr="008564C5" w:rsidRDefault="00FA38F4" w:rsidP="0050656A">
            <w:pPr>
              <w:ind w:firstLine="0"/>
              <w:jc w:val="center"/>
              <w:rPr>
                <w:sz w:val="20"/>
              </w:rPr>
            </w:pPr>
            <w:r w:rsidRPr="008564C5">
              <w:rPr>
                <w:sz w:val="20"/>
              </w:rPr>
              <w:t>куб.м/Гкал</w:t>
            </w:r>
          </w:p>
        </w:tc>
        <w:tc>
          <w:tcPr>
            <w:tcW w:w="1701" w:type="dxa"/>
            <w:tcBorders>
              <w:top w:val="nil"/>
              <w:left w:val="nil"/>
              <w:bottom w:val="single" w:sz="8" w:space="0" w:color="000000"/>
              <w:right w:val="single" w:sz="8" w:space="0" w:color="000000"/>
            </w:tcBorders>
            <w:vAlign w:val="center"/>
            <w:hideMark/>
          </w:tcPr>
          <w:p w14:paraId="73BA4D40" w14:textId="77777777" w:rsidR="00FA38F4" w:rsidRPr="008564C5" w:rsidRDefault="00FA38F4" w:rsidP="0050656A">
            <w:pPr>
              <w:ind w:firstLineChars="200" w:firstLine="400"/>
              <w:jc w:val="center"/>
              <w:rPr>
                <w:sz w:val="20"/>
              </w:rPr>
            </w:pPr>
            <w:r w:rsidRPr="008564C5">
              <w:rPr>
                <w:sz w:val="20"/>
              </w:rPr>
              <w:t>0,124</w:t>
            </w:r>
          </w:p>
        </w:tc>
      </w:tr>
    </w:tbl>
    <w:p w14:paraId="21D76A2B" w14:textId="77777777" w:rsidR="000F054E" w:rsidRPr="00B57A2D" w:rsidRDefault="000F054E" w:rsidP="00FA38F4">
      <w:pPr>
        <w:widowControl w:val="0"/>
        <w:autoSpaceDE w:val="0"/>
        <w:autoSpaceDN w:val="0"/>
        <w:adjustRightInd w:val="0"/>
        <w:ind w:firstLine="0"/>
        <w:rPr>
          <w:rFonts w:cs="Times New Roman"/>
          <w:b/>
          <w:szCs w:val="24"/>
        </w:rPr>
      </w:pPr>
    </w:p>
    <w:p w14:paraId="6010BC56" w14:textId="67509855" w:rsidR="00DA3135" w:rsidRPr="00B57A2D" w:rsidRDefault="00DA3135" w:rsidP="00DA3135">
      <w:pPr>
        <w:ind w:firstLine="0"/>
        <w:rPr>
          <w:szCs w:val="24"/>
        </w:rPr>
      </w:pPr>
      <w:r w:rsidRPr="00B57A2D">
        <w:rPr>
          <w:szCs w:val="24"/>
        </w:rPr>
        <w:t>Таблица 10.1.в. - Информация об основных показателях деятельности ООО «УЖКХ» за 20</w:t>
      </w:r>
      <w:r w:rsidR="00FA38F4">
        <w:rPr>
          <w:szCs w:val="24"/>
        </w:rPr>
        <w:t>21</w:t>
      </w:r>
      <w:r w:rsidRPr="00B57A2D">
        <w:rPr>
          <w:szCs w:val="24"/>
        </w:rPr>
        <w:t xml:space="preserve"> г.</w:t>
      </w:r>
    </w:p>
    <w:p w14:paraId="7D162716" w14:textId="77777777" w:rsidR="00DA3135" w:rsidRPr="00B57A2D" w:rsidRDefault="00DA3135" w:rsidP="00DA3135">
      <w:pPr>
        <w:widowControl w:val="0"/>
        <w:autoSpaceDE w:val="0"/>
        <w:autoSpaceDN w:val="0"/>
        <w:adjustRightInd w:val="0"/>
        <w:ind w:firstLine="720"/>
        <w:rPr>
          <w:rFonts w:cs="Times New Roman"/>
          <w:b/>
          <w:szCs w:val="24"/>
        </w:rPr>
      </w:pPr>
    </w:p>
    <w:tbl>
      <w:tblPr>
        <w:tblW w:w="9606" w:type="dxa"/>
        <w:tblLook w:val="04A0" w:firstRow="1" w:lastRow="0" w:firstColumn="1" w:lastColumn="0" w:noHBand="0" w:noVBand="1"/>
      </w:tblPr>
      <w:tblGrid>
        <w:gridCol w:w="1330"/>
        <w:gridCol w:w="5156"/>
        <w:gridCol w:w="1419"/>
        <w:gridCol w:w="1701"/>
      </w:tblGrid>
      <w:tr w:rsidR="00FA38F4" w:rsidRPr="008564C5" w14:paraId="5490444D" w14:textId="77777777" w:rsidTr="0050656A">
        <w:trPr>
          <w:trHeight w:val="615"/>
        </w:trPr>
        <w:tc>
          <w:tcPr>
            <w:tcW w:w="133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6457E3B3" w14:textId="77777777" w:rsidR="00FA38F4" w:rsidRPr="008564C5" w:rsidRDefault="00FA38F4" w:rsidP="0050656A">
            <w:pPr>
              <w:ind w:firstLine="0"/>
              <w:jc w:val="center"/>
              <w:rPr>
                <w:sz w:val="20"/>
              </w:rPr>
            </w:pPr>
            <w:r w:rsidRPr="008564C5">
              <w:rPr>
                <w:sz w:val="20"/>
              </w:rPr>
              <w:t>№ п/п</w:t>
            </w:r>
          </w:p>
        </w:tc>
        <w:tc>
          <w:tcPr>
            <w:tcW w:w="5156"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1AC7436A" w14:textId="77777777" w:rsidR="00FA38F4" w:rsidRPr="008564C5" w:rsidRDefault="00FA38F4" w:rsidP="0050656A">
            <w:pPr>
              <w:ind w:firstLine="0"/>
              <w:jc w:val="center"/>
              <w:rPr>
                <w:sz w:val="20"/>
              </w:rPr>
            </w:pPr>
            <w:r w:rsidRPr="008564C5">
              <w:rPr>
                <w:sz w:val="20"/>
              </w:rPr>
              <w:t>Наименование параметра</w:t>
            </w:r>
          </w:p>
        </w:tc>
        <w:tc>
          <w:tcPr>
            <w:tcW w:w="1419"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6971F6DF" w14:textId="77777777" w:rsidR="00FA38F4" w:rsidRPr="008564C5" w:rsidRDefault="00FA38F4" w:rsidP="0050656A">
            <w:pPr>
              <w:ind w:firstLine="0"/>
              <w:jc w:val="center"/>
              <w:rPr>
                <w:sz w:val="20"/>
              </w:rPr>
            </w:pPr>
            <w:r w:rsidRPr="008564C5">
              <w:rPr>
                <w:sz w:val="20"/>
              </w:rPr>
              <w:t>Единица измерения</w:t>
            </w:r>
          </w:p>
        </w:tc>
        <w:tc>
          <w:tcPr>
            <w:tcW w:w="1701"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5418C026" w14:textId="77777777" w:rsidR="00FA38F4" w:rsidRPr="008564C5" w:rsidRDefault="00FA38F4" w:rsidP="0050656A">
            <w:pPr>
              <w:ind w:firstLine="0"/>
              <w:jc w:val="center"/>
              <w:rPr>
                <w:sz w:val="20"/>
              </w:rPr>
            </w:pPr>
            <w:r w:rsidRPr="008564C5">
              <w:rPr>
                <w:sz w:val="20"/>
              </w:rPr>
              <w:t>Показатель</w:t>
            </w:r>
          </w:p>
        </w:tc>
      </w:tr>
      <w:tr w:rsidR="00FA38F4" w:rsidRPr="008564C5" w14:paraId="367F8BEE"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3D99174A" w14:textId="77777777" w:rsidR="00FA38F4" w:rsidRPr="008564C5" w:rsidRDefault="00FA38F4" w:rsidP="0050656A">
            <w:pPr>
              <w:ind w:firstLineChars="200" w:firstLine="400"/>
              <w:rPr>
                <w:sz w:val="20"/>
              </w:rPr>
            </w:pPr>
            <w:r w:rsidRPr="008564C5">
              <w:rPr>
                <w:sz w:val="20"/>
              </w:rPr>
              <w:t>1</w:t>
            </w:r>
          </w:p>
        </w:tc>
        <w:tc>
          <w:tcPr>
            <w:tcW w:w="5156" w:type="dxa"/>
            <w:tcBorders>
              <w:top w:val="nil"/>
              <w:left w:val="nil"/>
              <w:bottom w:val="single" w:sz="8" w:space="0" w:color="000000"/>
              <w:right w:val="single" w:sz="8" w:space="0" w:color="000000"/>
            </w:tcBorders>
            <w:vAlign w:val="center"/>
            <w:hideMark/>
          </w:tcPr>
          <w:p w14:paraId="351F3924" w14:textId="77777777" w:rsidR="00FA38F4" w:rsidRPr="008564C5" w:rsidRDefault="00FA38F4" w:rsidP="0050656A">
            <w:pPr>
              <w:ind w:firstLine="0"/>
              <w:rPr>
                <w:sz w:val="20"/>
              </w:rPr>
            </w:pPr>
            <w:r w:rsidRPr="008564C5">
              <w:rPr>
                <w:sz w:val="20"/>
              </w:rPr>
              <w:t>Дата сдачи годового бухгалтерского баланса в налоговые органы</w:t>
            </w:r>
          </w:p>
        </w:tc>
        <w:tc>
          <w:tcPr>
            <w:tcW w:w="1419" w:type="dxa"/>
            <w:tcBorders>
              <w:top w:val="nil"/>
              <w:left w:val="nil"/>
              <w:bottom w:val="single" w:sz="8" w:space="0" w:color="000000"/>
              <w:right w:val="single" w:sz="8" w:space="0" w:color="000000"/>
            </w:tcBorders>
            <w:vAlign w:val="center"/>
            <w:hideMark/>
          </w:tcPr>
          <w:p w14:paraId="09DFE9F5" w14:textId="77777777" w:rsidR="00FA38F4" w:rsidRPr="008564C5" w:rsidRDefault="00FA38F4" w:rsidP="0050656A">
            <w:pPr>
              <w:ind w:firstLine="0"/>
              <w:jc w:val="center"/>
              <w:rPr>
                <w:sz w:val="20"/>
              </w:rPr>
            </w:pPr>
            <w:r w:rsidRPr="008564C5">
              <w:rPr>
                <w:sz w:val="20"/>
              </w:rPr>
              <w:t>х</w:t>
            </w:r>
          </w:p>
        </w:tc>
        <w:tc>
          <w:tcPr>
            <w:tcW w:w="1701" w:type="dxa"/>
            <w:tcBorders>
              <w:top w:val="nil"/>
              <w:left w:val="nil"/>
              <w:bottom w:val="single" w:sz="8" w:space="0" w:color="000000"/>
              <w:right w:val="single" w:sz="8" w:space="0" w:color="000000"/>
            </w:tcBorders>
            <w:vAlign w:val="center"/>
            <w:hideMark/>
          </w:tcPr>
          <w:p w14:paraId="6E1F013E" w14:textId="77777777" w:rsidR="00FA38F4" w:rsidRPr="008564C5" w:rsidRDefault="00FA38F4" w:rsidP="0050656A">
            <w:pPr>
              <w:ind w:firstLine="0"/>
              <w:jc w:val="center"/>
              <w:rPr>
                <w:sz w:val="20"/>
              </w:rPr>
            </w:pPr>
            <w:r w:rsidRPr="008564C5">
              <w:rPr>
                <w:sz w:val="20"/>
              </w:rPr>
              <w:t>x</w:t>
            </w:r>
          </w:p>
        </w:tc>
      </w:tr>
      <w:tr w:rsidR="00FA38F4" w:rsidRPr="008564C5" w14:paraId="5EEFDDE9"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5627EC39" w14:textId="77777777" w:rsidR="00FA38F4" w:rsidRPr="008564C5" w:rsidRDefault="00FA38F4" w:rsidP="0050656A">
            <w:pPr>
              <w:ind w:firstLineChars="200" w:firstLine="400"/>
              <w:rPr>
                <w:sz w:val="20"/>
              </w:rPr>
            </w:pPr>
            <w:r w:rsidRPr="008564C5">
              <w:rPr>
                <w:sz w:val="20"/>
              </w:rPr>
              <w:t>2</w:t>
            </w:r>
          </w:p>
        </w:tc>
        <w:tc>
          <w:tcPr>
            <w:tcW w:w="5156" w:type="dxa"/>
            <w:tcBorders>
              <w:top w:val="nil"/>
              <w:left w:val="nil"/>
              <w:bottom w:val="single" w:sz="8" w:space="0" w:color="000000"/>
              <w:right w:val="single" w:sz="8" w:space="0" w:color="000000"/>
            </w:tcBorders>
            <w:vAlign w:val="center"/>
            <w:hideMark/>
          </w:tcPr>
          <w:p w14:paraId="549E1A7A" w14:textId="77777777" w:rsidR="00FA38F4" w:rsidRPr="008564C5" w:rsidRDefault="00FA38F4" w:rsidP="0050656A">
            <w:pPr>
              <w:ind w:firstLine="0"/>
              <w:rPr>
                <w:sz w:val="20"/>
              </w:rPr>
            </w:pPr>
            <w:r w:rsidRPr="008564C5">
              <w:rPr>
                <w:sz w:val="20"/>
              </w:rPr>
              <w:t>Выручка от регулируемой деятельности по виду деятельности</w:t>
            </w:r>
          </w:p>
        </w:tc>
        <w:tc>
          <w:tcPr>
            <w:tcW w:w="1419" w:type="dxa"/>
            <w:tcBorders>
              <w:top w:val="nil"/>
              <w:left w:val="nil"/>
              <w:bottom w:val="single" w:sz="8" w:space="0" w:color="000000"/>
              <w:right w:val="single" w:sz="8" w:space="0" w:color="000000"/>
            </w:tcBorders>
            <w:vAlign w:val="center"/>
            <w:hideMark/>
          </w:tcPr>
          <w:p w14:paraId="506A9702"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242FF5A7" w14:textId="77777777" w:rsidR="00FA38F4" w:rsidRPr="008564C5" w:rsidRDefault="00FA38F4" w:rsidP="0050656A">
            <w:pPr>
              <w:ind w:firstLineChars="200" w:firstLine="400"/>
              <w:jc w:val="right"/>
              <w:rPr>
                <w:b/>
                <w:bCs/>
                <w:sz w:val="20"/>
              </w:rPr>
            </w:pPr>
            <w:r w:rsidRPr="008564C5">
              <w:rPr>
                <w:b/>
                <w:bCs/>
                <w:sz w:val="20"/>
              </w:rPr>
              <w:t>39269,46</w:t>
            </w:r>
          </w:p>
        </w:tc>
      </w:tr>
      <w:tr w:rsidR="00FA38F4" w:rsidRPr="008564C5" w14:paraId="203AA6ED" w14:textId="77777777" w:rsidTr="0050656A">
        <w:trPr>
          <w:trHeight w:val="615"/>
        </w:trPr>
        <w:tc>
          <w:tcPr>
            <w:tcW w:w="1330" w:type="dxa"/>
            <w:tcBorders>
              <w:top w:val="nil"/>
              <w:left w:val="single" w:sz="8" w:space="0" w:color="000000"/>
              <w:bottom w:val="single" w:sz="8" w:space="0" w:color="000000"/>
              <w:right w:val="single" w:sz="8" w:space="0" w:color="000000"/>
            </w:tcBorders>
            <w:vAlign w:val="center"/>
            <w:hideMark/>
          </w:tcPr>
          <w:p w14:paraId="3321101B" w14:textId="77777777" w:rsidR="00FA38F4" w:rsidRPr="008564C5" w:rsidRDefault="00FA38F4" w:rsidP="0050656A">
            <w:pPr>
              <w:ind w:firstLineChars="200" w:firstLine="400"/>
              <w:rPr>
                <w:sz w:val="20"/>
              </w:rPr>
            </w:pPr>
            <w:r w:rsidRPr="008564C5">
              <w:rPr>
                <w:sz w:val="20"/>
              </w:rPr>
              <w:t>3</w:t>
            </w:r>
          </w:p>
        </w:tc>
        <w:tc>
          <w:tcPr>
            <w:tcW w:w="5156" w:type="dxa"/>
            <w:tcBorders>
              <w:top w:val="nil"/>
              <w:left w:val="nil"/>
              <w:bottom w:val="single" w:sz="8" w:space="0" w:color="000000"/>
              <w:right w:val="single" w:sz="8" w:space="0" w:color="000000"/>
            </w:tcBorders>
            <w:vAlign w:val="center"/>
            <w:hideMark/>
          </w:tcPr>
          <w:p w14:paraId="1673BB32" w14:textId="77777777" w:rsidR="00FA38F4" w:rsidRPr="008564C5" w:rsidRDefault="00FA38F4" w:rsidP="0050656A">
            <w:pPr>
              <w:ind w:firstLine="0"/>
              <w:rPr>
                <w:sz w:val="20"/>
              </w:rPr>
            </w:pPr>
            <w:r w:rsidRPr="008564C5">
              <w:rPr>
                <w:sz w:val="20"/>
              </w:rPr>
              <w:t>Себестоимость производимых товаров (оказываемых услуг) по регулируемому виду деятельности, включая:</w:t>
            </w:r>
          </w:p>
        </w:tc>
        <w:tc>
          <w:tcPr>
            <w:tcW w:w="1419" w:type="dxa"/>
            <w:tcBorders>
              <w:top w:val="nil"/>
              <w:left w:val="nil"/>
              <w:bottom w:val="single" w:sz="8" w:space="0" w:color="000000"/>
              <w:right w:val="single" w:sz="8" w:space="0" w:color="000000"/>
            </w:tcBorders>
            <w:vAlign w:val="center"/>
            <w:hideMark/>
          </w:tcPr>
          <w:p w14:paraId="70E12967"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08FE561F" w14:textId="77777777" w:rsidR="00FA38F4" w:rsidRPr="008564C5" w:rsidRDefault="00FA38F4" w:rsidP="0050656A">
            <w:pPr>
              <w:ind w:firstLineChars="200" w:firstLine="400"/>
              <w:jc w:val="right"/>
              <w:rPr>
                <w:b/>
                <w:bCs/>
                <w:sz w:val="20"/>
              </w:rPr>
            </w:pPr>
            <w:r w:rsidRPr="008564C5">
              <w:rPr>
                <w:b/>
                <w:bCs/>
                <w:sz w:val="20"/>
              </w:rPr>
              <w:t>43418,55</w:t>
            </w:r>
          </w:p>
        </w:tc>
      </w:tr>
      <w:tr w:rsidR="00FA38F4" w:rsidRPr="008564C5" w14:paraId="420AC1C5"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05228667" w14:textId="77777777" w:rsidR="00FA38F4" w:rsidRPr="008564C5" w:rsidRDefault="00FA38F4" w:rsidP="0050656A">
            <w:pPr>
              <w:ind w:firstLineChars="200" w:firstLine="400"/>
              <w:rPr>
                <w:sz w:val="20"/>
              </w:rPr>
            </w:pPr>
            <w:r w:rsidRPr="008564C5">
              <w:rPr>
                <w:sz w:val="20"/>
              </w:rPr>
              <w:t>3.1</w:t>
            </w:r>
          </w:p>
        </w:tc>
        <w:tc>
          <w:tcPr>
            <w:tcW w:w="5156" w:type="dxa"/>
            <w:tcBorders>
              <w:top w:val="nil"/>
              <w:left w:val="nil"/>
              <w:bottom w:val="single" w:sz="8" w:space="0" w:color="000000"/>
              <w:right w:val="single" w:sz="8" w:space="0" w:color="000000"/>
            </w:tcBorders>
            <w:vAlign w:val="center"/>
            <w:hideMark/>
          </w:tcPr>
          <w:p w14:paraId="188AC8A8" w14:textId="77777777" w:rsidR="00FA38F4" w:rsidRPr="008564C5" w:rsidRDefault="00FA38F4" w:rsidP="0050656A">
            <w:pPr>
              <w:ind w:firstLine="0"/>
              <w:rPr>
                <w:sz w:val="20"/>
              </w:rPr>
            </w:pPr>
            <w:r w:rsidRPr="008564C5">
              <w:rPr>
                <w:sz w:val="20"/>
              </w:rPr>
              <w:t>расходы на покупаемую тепловую энергию (мощность), теплоноситель</w:t>
            </w:r>
          </w:p>
        </w:tc>
        <w:tc>
          <w:tcPr>
            <w:tcW w:w="1419" w:type="dxa"/>
            <w:tcBorders>
              <w:top w:val="nil"/>
              <w:left w:val="nil"/>
              <w:bottom w:val="single" w:sz="8" w:space="0" w:color="000000"/>
              <w:right w:val="single" w:sz="8" w:space="0" w:color="000000"/>
            </w:tcBorders>
            <w:vAlign w:val="center"/>
            <w:hideMark/>
          </w:tcPr>
          <w:p w14:paraId="1F408117"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08A521B5" w14:textId="77777777" w:rsidR="00FA38F4" w:rsidRPr="008564C5" w:rsidRDefault="00FA38F4" w:rsidP="0050656A">
            <w:pPr>
              <w:ind w:firstLineChars="200" w:firstLine="400"/>
              <w:jc w:val="right"/>
              <w:rPr>
                <w:sz w:val="20"/>
              </w:rPr>
            </w:pPr>
            <w:r w:rsidRPr="008564C5">
              <w:rPr>
                <w:sz w:val="20"/>
              </w:rPr>
              <w:t>0</w:t>
            </w:r>
          </w:p>
        </w:tc>
      </w:tr>
      <w:tr w:rsidR="00FA38F4" w:rsidRPr="008564C5" w14:paraId="604B9ED5"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31B87211" w14:textId="77777777" w:rsidR="00FA38F4" w:rsidRPr="008564C5" w:rsidRDefault="00FA38F4" w:rsidP="0050656A">
            <w:pPr>
              <w:ind w:firstLineChars="200" w:firstLine="400"/>
              <w:rPr>
                <w:sz w:val="20"/>
              </w:rPr>
            </w:pPr>
            <w:r w:rsidRPr="008564C5">
              <w:rPr>
                <w:sz w:val="20"/>
              </w:rPr>
              <w:t>3.2</w:t>
            </w:r>
          </w:p>
        </w:tc>
        <w:tc>
          <w:tcPr>
            <w:tcW w:w="5156" w:type="dxa"/>
            <w:tcBorders>
              <w:top w:val="nil"/>
              <w:left w:val="nil"/>
              <w:bottom w:val="single" w:sz="8" w:space="0" w:color="000000"/>
              <w:right w:val="single" w:sz="8" w:space="0" w:color="000000"/>
            </w:tcBorders>
            <w:vAlign w:val="center"/>
            <w:hideMark/>
          </w:tcPr>
          <w:p w14:paraId="0BFCC54E" w14:textId="77777777" w:rsidR="00FA38F4" w:rsidRPr="008564C5" w:rsidRDefault="00FA38F4" w:rsidP="0050656A">
            <w:pPr>
              <w:ind w:firstLine="0"/>
              <w:rPr>
                <w:sz w:val="20"/>
              </w:rPr>
            </w:pPr>
            <w:r w:rsidRPr="008564C5">
              <w:rPr>
                <w:sz w:val="20"/>
              </w:rPr>
              <w:t>расходы на топливо</w:t>
            </w:r>
          </w:p>
        </w:tc>
        <w:tc>
          <w:tcPr>
            <w:tcW w:w="1419" w:type="dxa"/>
            <w:tcBorders>
              <w:top w:val="nil"/>
              <w:left w:val="nil"/>
              <w:bottom w:val="single" w:sz="8" w:space="0" w:color="000000"/>
              <w:right w:val="single" w:sz="8" w:space="0" w:color="000000"/>
            </w:tcBorders>
            <w:vAlign w:val="center"/>
            <w:hideMark/>
          </w:tcPr>
          <w:p w14:paraId="7B29ED9E"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128DADA7" w14:textId="77777777" w:rsidR="00FA38F4" w:rsidRPr="008564C5" w:rsidRDefault="00FA38F4" w:rsidP="0050656A">
            <w:pPr>
              <w:ind w:firstLineChars="200" w:firstLine="400"/>
              <w:jc w:val="right"/>
              <w:rPr>
                <w:sz w:val="20"/>
              </w:rPr>
            </w:pPr>
            <w:r w:rsidRPr="008564C5">
              <w:rPr>
                <w:sz w:val="20"/>
              </w:rPr>
              <w:t>21442,99</w:t>
            </w:r>
          </w:p>
        </w:tc>
      </w:tr>
      <w:tr w:rsidR="00FA38F4" w:rsidRPr="008564C5" w14:paraId="09D91FAB"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50192FF0" w14:textId="77777777" w:rsidR="00FA38F4" w:rsidRPr="008564C5" w:rsidRDefault="00FA38F4" w:rsidP="0050656A">
            <w:pPr>
              <w:ind w:firstLineChars="200" w:firstLine="400"/>
              <w:rPr>
                <w:sz w:val="20"/>
              </w:rPr>
            </w:pPr>
            <w:r w:rsidRPr="008564C5">
              <w:rPr>
                <w:sz w:val="20"/>
              </w:rPr>
              <w:t>3.2.1</w:t>
            </w:r>
          </w:p>
        </w:tc>
        <w:tc>
          <w:tcPr>
            <w:tcW w:w="5156" w:type="dxa"/>
            <w:tcBorders>
              <w:top w:val="nil"/>
              <w:left w:val="nil"/>
              <w:bottom w:val="single" w:sz="8" w:space="0" w:color="000000"/>
              <w:right w:val="single" w:sz="8" w:space="0" w:color="000000"/>
            </w:tcBorders>
            <w:vAlign w:val="center"/>
            <w:hideMark/>
          </w:tcPr>
          <w:p w14:paraId="7150ECDE" w14:textId="77777777" w:rsidR="00FA38F4" w:rsidRPr="008564C5" w:rsidRDefault="00FA38F4" w:rsidP="0050656A">
            <w:pPr>
              <w:ind w:firstLine="0"/>
              <w:rPr>
                <w:sz w:val="20"/>
              </w:rPr>
            </w:pPr>
            <w:r w:rsidRPr="008564C5">
              <w:rPr>
                <w:sz w:val="20"/>
              </w:rPr>
              <w:t>газ природный по регулируемой цене</w:t>
            </w:r>
          </w:p>
        </w:tc>
        <w:tc>
          <w:tcPr>
            <w:tcW w:w="1419" w:type="dxa"/>
            <w:tcBorders>
              <w:top w:val="nil"/>
              <w:left w:val="nil"/>
              <w:bottom w:val="single" w:sz="8" w:space="0" w:color="000000"/>
              <w:right w:val="single" w:sz="8" w:space="0" w:color="000000"/>
            </w:tcBorders>
            <w:vAlign w:val="center"/>
            <w:hideMark/>
          </w:tcPr>
          <w:p w14:paraId="489BE2F4" w14:textId="77777777" w:rsidR="00FA38F4" w:rsidRPr="008564C5" w:rsidRDefault="00FA38F4" w:rsidP="0050656A">
            <w:pPr>
              <w:ind w:firstLine="0"/>
              <w:jc w:val="center"/>
              <w:rPr>
                <w:sz w:val="20"/>
              </w:rPr>
            </w:pPr>
            <w:r w:rsidRPr="008564C5">
              <w:rPr>
                <w:sz w:val="20"/>
              </w:rPr>
              <w:t>х</w:t>
            </w:r>
          </w:p>
        </w:tc>
        <w:tc>
          <w:tcPr>
            <w:tcW w:w="1701" w:type="dxa"/>
            <w:tcBorders>
              <w:top w:val="nil"/>
              <w:left w:val="nil"/>
              <w:bottom w:val="single" w:sz="8" w:space="0" w:color="000000"/>
              <w:right w:val="single" w:sz="8" w:space="0" w:color="000000"/>
            </w:tcBorders>
            <w:vAlign w:val="center"/>
            <w:hideMark/>
          </w:tcPr>
          <w:p w14:paraId="1F5E9078" w14:textId="77777777" w:rsidR="00FA38F4" w:rsidRPr="008564C5" w:rsidRDefault="00FA38F4" w:rsidP="0050656A">
            <w:pPr>
              <w:ind w:firstLineChars="200" w:firstLine="400"/>
              <w:jc w:val="right"/>
              <w:rPr>
                <w:sz w:val="20"/>
              </w:rPr>
            </w:pPr>
            <w:r w:rsidRPr="008564C5">
              <w:rPr>
                <w:sz w:val="20"/>
              </w:rPr>
              <w:t>х</w:t>
            </w:r>
          </w:p>
        </w:tc>
      </w:tr>
      <w:tr w:rsidR="00FA38F4" w:rsidRPr="008564C5" w14:paraId="4C9100F8"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69A08EF4" w14:textId="77777777" w:rsidR="00FA38F4" w:rsidRPr="008564C5" w:rsidRDefault="00FA38F4" w:rsidP="0050656A">
            <w:pPr>
              <w:ind w:firstLineChars="200" w:firstLine="400"/>
              <w:rPr>
                <w:sz w:val="20"/>
              </w:rPr>
            </w:pPr>
            <w:r w:rsidRPr="008564C5">
              <w:rPr>
                <w:sz w:val="20"/>
              </w:rPr>
              <w:t> </w:t>
            </w:r>
          </w:p>
        </w:tc>
        <w:tc>
          <w:tcPr>
            <w:tcW w:w="5156" w:type="dxa"/>
            <w:tcBorders>
              <w:top w:val="nil"/>
              <w:left w:val="nil"/>
              <w:bottom w:val="single" w:sz="8" w:space="0" w:color="000000"/>
              <w:right w:val="single" w:sz="8" w:space="0" w:color="000000"/>
            </w:tcBorders>
            <w:vAlign w:val="center"/>
            <w:hideMark/>
          </w:tcPr>
          <w:p w14:paraId="4F990A72" w14:textId="77777777" w:rsidR="00FA38F4" w:rsidRPr="008564C5" w:rsidRDefault="00FA38F4" w:rsidP="0050656A">
            <w:pPr>
              <w:ind w:firstLine="0"/>
              <w:rPr>
                <w:sz w:val="20"/>
              </w:rPr>
            </w:pPr>
            <w:r w:rsidRPr="008564C5">
              <w:rPr>
                <w:sz w:val="20"/>
              </w:rPr>
              <w:t>общая стоимость</w:t>
            </w:r>
          </w:p>
        </w:tc>
        <w:tc>
          <w:tcPr>
            <w:tcW w:w="1419" w:type="dxa"/>
            <w:tcBorders>
              <w:top w:val="nil"/>
              <w:left w:val="nil"/>
              <w:bottom w:val="single" w:sz="8" w:space="0" w:color="000000"/>
              <w:right w:val="single" w:sz="8" w:space="0" w:color="000000"/>
            </w:tcBorders>
            <w:vAlign w:val="center"/>
            <w:hideMark/>
          </w:tcPr>
          <w:p w14:paraId="3D328F28" w14:textId="77777777" w:rsidR="00FA38F4" w:rsidRPr="008564C5" w:rsidRDefault="00FA38F4" w:rsidP="0050656A">
            <w:pPr>
              <w:ind w:firstLine="0"/>
              <w:jc w:val="center"/>
              <w:rPr>
                <w:sz w:val="20"/>
              </w:rPr>
            </w:pPr>
            <w:r w:rsidRPr="008564C5">
              <w:rPr>
                <w:sz w:val="20"/>
              </w:rPr>
              <w:t> </w:t>
            </w:r>
          </w:p>
        </w:tc>
        <w:tc>
          <w:tcPr>
            <w:tcW w:w="1701" w:type="dxa"/>
            <w:tcBorders>
              <w:top w:val="nil"/>
              <w:left w:val="nil"/>
              <w:bottom w:val="single" w:sz="8" w:space="0" w:color="000000"/>
              <w:right w:val="single" w:sz="8" w:space="0" w:color="000000"/>
            </w:tcBorders>
            <w:vAlign w:val="center"/>
            <w:hideMark/>
          </w:tcPr>
          <w:p w14:paraId="57AABFE8" w14:textId="77777777" w:rsidR="00FA38F4" w:rsidRPr="008564C5" w:rsidRDefault="00FA38F4" w:rsidP="0050656A">
            <w:pPr>
              <w:ind w:firstLineChars="200" w:firstLine="400"/>
              <w:jc w:val="right"/>
              <w:rPr>
                <w:sz w:val="20"/>
              </w:rPr>
            </w:pPr>
            <w:r w:rsidRPr="008564C5">
              <w:rPr>
                <w:sz w:val="20"/>
              </w:rPr>
              <w:t>21442,99</w:t>
            </w:r>
          </w:p>
        </w:tc>
      </w:tr>
      <w:tr w:rsidR="00FA38F4" w:rsidRPr="008564C5" w14:paraId="3BF8A6EF"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71DF1431" w14:textId="77777777" w:rsidR="00FA38F4" w:rsidRPr="008564C5" w:rsidRDefault="00FA38F4" w:rsidP="0050656A">
            <w:pPr>
              <w:ind w:firstLineChars="200" w:firstLine="400"/>
              <w:rPr>
                <w:sz w:val="20"/>
              </w:rPr>
            </w:pPr>
            <w:r w:rsidRPr="008564C5">
              <w:rPr>
                <w:sz w:val="20"/>
              </w:rPr>
              <w:t>3.2.1.1</w:t>
            </w:r>
          </w:p>
        </w:tc>
        <w:tc>
          <w:tcPr>
            <w:tcW w:w="5156" w:type="dxa"/>
            <w:tcBorders>
              <w:top w:val="nil"/>
              <w:left w:val="nil"/>
              <w:bottom w:val="single" w:sz="8" w:space="0" w:color="000000"/>
              <w:right w:val="single" w:sz="8" w:space="0" w:color="000000"/>
            </w:tcBorders>
            <w:vAlign w:val="center"/>
            <w:hideMark/>
          </w:tcPr>
          <w:p w14:paraId="16167D6F" w14:textId="77777777" w:rsidR="00FA38F4" w:rsidRPr="008564C5" w:rsidRDefault="00FA38F4" w:rsidP="0050656A">
            <w:pPr>
              <w:ind w:firstLine="0"/>
              <w:rPr>
                <w:sz w:val="20"/>
              </w:rPr>
            </w:pPr>
            <w:r w:rsidRPr="008564C5">
              <w:rPr>
                <w:sz w:val="20"/>
              </w:rPr>
              <w:t>объем</w:t>
            </w:r>
          </w:p>
        </w:tc>
        <w:tc>
          <w:tcPr>
            <w:tcW w:w="1419" w:type="dxa"/>
            <w:tcBorders>
              <w:top w:val="nil"/>
              <w:left w:val="nil"/>
              <w:bottom w:val="single" w:sz="8" w:space="0" w:color="000000"/>
              <w:right w:val="single" w:sz="8" w:space="0" w:color="000000"/>
            </w:tcBorders>
            <w:vAlign w:val="center"/>
            <w:hideMark/>
          </w:tcPr>
          <w:p w14:paraId="77D6D8DF" w14:textId="77777777" w:rsidR="00FA38F4" w:rsidRPr="008564C5" w:rsidRDefault="00FA38F4" w:rsidP="0050656A">
            <w:pPr>
              <w:ind w:firstLine="0"/>
              <w:jc w:val="center"/>
              <w:rPr>
                <w:sz w:val="20"/>
              </w:rPr>
            </w:pPr>
            <w:r w:rsidRPr="008564C5">
              <w:rPr>
                <w:sz w:val="20"/>
              </w:rPr>
              <w:t>тыс м³</w:t>
            </w:r>
          </w:p>
        </w:tc>
        <w:tc>
          <w:tcPr>
            <w:tcW w:w="1701" w:type="dxa"/>
            <w:tcBorders>
              <w:top w:val="nil"/>
              <w:left w:val="nil"/>
              <w:bottom w:val="single" w:sz="8" w:space="0" w:color="000000"/>
              <w:right w:val="single" w:sz="8" w:space="0" w:color="000000"/>
            </w:tcBorders>
            <w:vAlign w:val="center"/>
            <w:hideMark/>
          </w:tcPr>
          <w:p w14:paraId="084AE325" w14:textId="77777777" w:rsidR="00FA38F4" w:rsidRPr="008564C5" w:rsidRDefault="00FA38F4" w:rsidP="0050656A">
            <w:pPr>
              <w:ind w:firstLineChars="200" w:firstLine="400"/>
              <w:jc w:val="right"/>
              <w:rPr>
                <w:sz w:val="20"/>
              </w:rPr>
            </w:pPr>
            <w:r w:rsidRPr="008564C5">
              <w:rPr>
                <w:sz w:val="20"/>
              </w:rPr>
              <w:t>2710,65</w:t>
            </w:r>
          </w:p>
        </w:tc>
      </w:tr>
      <w:tr w:rsidR="00FA38F4" w:rsidRPr="008564C5" w14:paraId="490AAE46"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4D28E3E8" w14:textId="77777777" w:rsidR="00FA38F4" w:rsidRPr="008564C5" w:rsidRDefault="00FA38F4" w:rsidP="0050656A">
            <w:pPr>
              <w:ind w:firstLineChars="200" w:firstLine="400"/>
              <w:rPr>
                <w:sz w:val="20"/>
              </w:rPr>
            </w:pPr>
            <w:r w:rsidRPr="008564C5">
              <w:rPr>
                <w:sz w:val="20"/>
              </w:rPr>
              <w:t>3.2.1.2</w:t>
            </w:r>
          </w:p>
        </w:tc>
        <w:tc>
          <w:tcPr>
            <w:tcW w:w="5156" w:type="dxa"/>
            <w:tcBorders>
              <w:top w:val="nil"/>
              <w:left w:val="nil"/>
              <w:bottom w:val="single" w:sz="8" w:space="0" w:color="000000"/>
              <w:right w:val="single" w:sz="8" w:space="0" w:color="000000"/>
            </w:tcBorders>
            <w:vAlign w:val="center"/>
            <w:hideMark/>
          </w:tcPr>
          <w:p w14:paraId="34BC2741" w14:textId="77777777" w:rsidR="00FA38F4" w:rsidRPr="008564C5" w:rsidRDefault="00FA38F4" w:rsidP="0050656A">
            <w:pPr>
              <w:ind w:firstLine="0"/>
              <w:rPr>
                <w:sz w:val="20"/>
              </w:rPr>
            </w:pPr>
            <w:r w:rsidRPr="008564C5">
              <w:rPr>
                <w:sz w:val="20"/>
              </w:rPr>
              <w:t>стоимость за единицу объема</w:t>
            </w:r>
          </w:p>
        </w:tc>
        <w:tc>
          <w:tcPr>
            <w:tcW w:w="1419" w:type="dxa"/>
            <w:tcBorders>
              <w:top w:val="nil"/>
              <w:left w:val="nil"/>
              <w:bottom w:val="single" w:sz="8" w:space="0" w:color="000000"/>
              <w:right w:val="single" w:sz="8" w:space="0" w:color="000000"/>
            </w:tcBorders>
            <w:vAlign w:val="center"/>
            <w:hideMark/>
          </w:tcPr>
          <w:p w14:paraId="313AB8A3"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34CA1EC1" w14:textId="77777777" w:rsidR="00FA38F4" w:rsidRPr="008564C5" w:rsidRDefault="00FA38F4" w:rsidP="0050656A">
            <w:pPr>
              <w:ind w:firstLineChars="200" w:firstLine="400"/>
              <w:jc w:val="right"/>
              <w:rPr>
                <w:sz w:val="20"/>
              </w:rPr>
            </w:pPr>
            <w:r w:rsidRPr="008564C5">
              <w:rPr>
                <w:sz w:val="20"/>
              </w:rPr>
              <w:t>6569,80</w:t>
            </w:r>
          </w:p>
        </w:tc>
      </w:tr>
      <w:tr w:rsidR="00FA38F4" w:rsidRPr="008564C5" w14:paraId="6AC14FDD"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39CC9D4E" w14:textId="77777777" w:rsidR="00FA38F4" w:rsidRPr="008564C5" w:rsidRDefault="00FA38F4" w:rsidP="0050656A">
            <w:pPr>
              <w:ind w:firstLineChars="200" w:firstLine="400"/>
              <w:rPr>
                <w:sz w:val="20"/>
              </w:rPr>
            </w:pPr>
            <w:r w:rsidRPr="008564C5">
              <w:rPr>
                <w:sz w:val="20"/>
              </w:rPr>
              <w:t>3.2.1.3</w:t>
            </w:r>
          </w:p>
        </w:tc>
        <w:tc>
          <w:tcPr>
            <w:tcW w:w="5156" w:type="dxa"/>
            <w:tcBorders>
              <w:top w:val="nil"/>
              <w:left w:val="nil"/>
              <w:bottom w:val="single" w:sz="8" w:space="0" w:color="000000"/>
              <w:right w:val="single" w:sz="8" w:space="0" w:color="000000"/>
            </w:tcBorders>
            <w:vAlign w:val="center"/>
            <w:hideMark/>
          </w:tcPr>
          <w:p w14:paraId="79BB860F" w14:textId="77777777" w:rsidR="00FA38F4" w:rsidRPr="008564C5" w:rsidRDefault="00FA38F4" w:rsidP="0050656A">
            <w:pPr>
              <w:ind w:firstLine="0"/>
              <w:rPr>
                <w:sz w:val="20"/>
              </w:rPr>
            </w:pPr>
            <w:r w:rsidRPr="008564C5">
              <w:rPr>
                <w:sz w:val="20"/>
              </w:rPr>
              <w:t>стоимость доставки</w:t>
            </w:r>
          </w:p>
        </w:tc>
        <w:tc>
          <w:tcPr>
            <w:tcW w:w="1419" w:type="dxa"/>
            <w:tcBorders>
              <w:top w:val="nil"/>
              <w:left w:val="nil"/>
              <w:bottom w:val="single" w:sz="8" w:space="0" w:color="000000"/>
              <w:right w:val="single" w:sz="8" w:space="0" w:color="000000"/>
            </w:tcBorders>
            <w:vAlign w:val="center"/>
            <w:hideMark/>
          </w:tcPr>
          <w:p w14:paraId="2A12EDA7"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3333F16A" w14:textId="77777777" w:rsidR="00FA38F4" w:rsidRPr="008564C5" w:rsidRDefault="00FA38F4" w:rsidP="0050656A">
            <w:pPr>
              <w:ind w:firstLineChars="200" w:firstLine="400"/>
              <w:jc w:val="right"/>
              <w:rPr>
                <w:sz w:val="20"/>
              </w:rPr>
            </w:pPr>
            <w:r w:rsidRPr="008564C5">
              <w:rPr>
                <w:sz w:val="20"/>
              </w:rPr>
              <w:t>1340,85</w:t>
            </w:r>
          </w:p>
        </w:tc>
      </w:tr>
      <w:tr w:rsidR="00FA38F4" w:rsidRPr="008564C5" w14:paraId="3268F543" w14:textId="77777777" w:rsidTr="0050656A">
        <w:trPr>
          <w:trHeight w:val="540"/>
        </w:trPr>
        <w:tc>
          <w:tcPr>
            <w:tcW w:w="1330" w:type="dxa"/>
            <w:tcBorders>
              <w:top w:val="nil"/>
              <w:left w:val="single" w:sz="8" w:space="0" w:color="000000"/>
              <w:bottom w:val="single" w:sz="8" w:space="0" w:color="000000"/>
              <w:right w:val="single" w:sz="8" w:space="0" w:color="000000"/>
            </w:tcBorders>
            <w:vAlign w:val="center"/>
            <w:hideMark/>
          </w:tcPr>
          <w:p w14:paraId="1521C1C1" w14:textId="77777777" w:rsidR="00FA38F4" w:rsidRPr="008564C5" w:rsidRDefault="00FA38F4" w:rsidP="0050656A">
            <w:pPr>
              <w:ind w:firstLineChars="200" w:firstLine="400"/>
              <w:rPr>
                <w:sz w:val="20"/>
              </w:rPr>
            </w:pPr>
            <w:r w:rsidRPr="008564C5">
              <w:rPr>
                <w:sz w:val="20"/>
              </w:rPr>
              <w:t>3.2.1.4</w:t>
            </w:r>
          </w:p>
        </w:tc>
        <w:tc>
          <w:tcPr>
            <w:tcW w:w="5156" w:type="dxa"/>
            <w:tcBorders>
              <w:top w:val="nil"/>
              <w:left w:val="nil"/>
              <w:bottom w:val="single" w:sz="8" w:space="0" w:color="000000"/>
              <w:right w:val="single" w:sz="8" w:space="0" w:color="000000"/>
            </w:tcBorders>
            <w:vAlign w:val="center"/>
            <w:hideMark/>
          </w:tcPr>
          <w:p w14:paraId="4B12D53D" w14:textId="77777777" w:rsidR="00FA38F4" w:rsidRPr="008564C5" w:rsidRDefault="00FA38F4" w:rsidP="0050656A">
            <w:pPr>
              <w:ind w:firstLine="0"/>
              <w:rPr>
                <w:sz w:val="20"/>
              </w:rPr>
            </w:pPr>
            <w:r w:rsidRPr="008564C5">
              <w:rPr>
                <w:sz w:val="20"/>
              </w:rPr>
              <w:t>способ приобретения</w:t>
            </w:r>
          </w:p>
        </w:tc>
        <w:tc>
          <w:tcPr>
            <w:tcW w:w="1419" w:type="dxa"/>
            <w:tcBorders>
              <w:top w:val="nil"/>
              <w:left w:val="nil"/>
              <w:bottom w:val="single" w:sz="8" w:space="0" w:color="000000"/>
              <w:right w:val="single" w:sz="8" w:space="0" w:color="000000"/>
            </w:tcBorders>
            <w:vAlign w:val="center"/>
            <w:hideMark/>
          </w:tcPr>
          <w:p w14:paraId="2C8B73FB" w14:textId="77777777" w:rsidR="00FA38F4" w:rsidRPr="008564C5" w:rsidRDefault="00FA38F4" w:rsidP="0050656A">
            <w:pPr>
              <w:ind w:firstLine="0"/>
              <w:jc w:val="center"/>
              <w:rPr>
                <w:sz w:val="20"/>
              </w:rPr>
            </w:pPr>
            <w:r w:rsidRPr="008564C5">
              <w:rPr>
                <w:sz w:val="20"/>
              </w:rPr>
              <w:t>х</w:t>
            </w:r>
          </w:p>
        </w:tc>
        <w:tc>
          <w:tcPr>
            <w:tcW w:w="1701" w:type="dxa"/>
            <w:tcBorders>
              <w:top w:val="nil"/>
              <w:left w:val="nil"/>
              <w:bottom w:val="single" w:sz="8" w:space="0" w:color="000000"/>
              <w:right w:val="single" w:sz="8" w:space="0" w:color="000000"/>
            </w:tcBorders>
            <w:vAlign w:val="center"/>
            <w:hideMark/>
          </w:tcPr>
          <w:p w14:paraId="7CED3075" w14:textId="77777777" w:rsidR="00FA38F4" w:rsidRPr="008564C5" w:rsidRDefault="00FA38F4" w:rsidP="0050656A">
            <w:pPr>
              <w:ind w:firstLine="0"/>
              <w:rPr>
                <w:sz w:val="20"/>
              </w:rPr>
            </w:pPr>
            <w:r w:rsidRPr="008564C5">
              <w:rPr>
                <w:sz w:val="20"/>
              </w:rPr>
              <w:t>Прямые дого-вора без торгов</w:t>
            </w:r>
          </w:p>
        </w:tc>
      </w:tr>
      <w:tr w:rsidR="00FA38F4" w:rsidRPr="008564C5" w14:paraId="2375F23F" w14:textId="77777777" w:rsidTr="0050656A">
        <w:trPr>
          <w:trHeight w:val="615"/>
        </w:trPr>
        <w:tc>
          <w:tcPr>
            <w:tcW w:w="1330" w:type="dxa"/>
            <w:tcBorders>
              <w:top w:val="nil"/>
              <w:left w:val="single" w:sz="8" w:space="0" w:color="000000"/>
              <w:bottom w:val="single" w:sz="8" w:space="0" w:color="000000"/>
              <w:right w:val="single" w:sz="8" w:space="0" w:color="000000"/>
            </w:tcBorders>
            <w:vAlign w:val="center"/>
            <w:hideMark/>
          </w:tcPr>
          <w:p w14:paraId="7F95CF72" w14:textId="77777777" w:rsidR="00FA38F4" w:rsidRPr="008564C5" w:rsidRDefault="00FA38F4" w:rsidP="0050656A">
            <w:pPr>
              <w:ind w:firstLineChars="200" w:firstLine="400"/>
              <w:rPr>
                <w:sz w:val="20"/>
              </w:rPr>
            </w:pPr>
            <w:r w:rsidRPr="008564C5">
              <w:rPr>
                <w:sz w:val="20"/>
              </w:rPr>
              <w:t>3.3</w:t>
            </w:r>
          </w:p>
        </w:tc>
        <w:tc>
          <w:tcPr>
            <w:tcW w:w="5156" w:type="dxa"/>
            <w:tcBorders>
              <w:top w:val="nil"/>
              <w:left w:val="nil"/>
              <w:bottom w:val="single" w:sz="8" w:space="0" w:color="000000"/>
              <w:right w:val="single" w:sz="8" w:space="0" w:color="000000"/>
            </w:tcBorders>
            <w:vAlign w:val="center"/>
            <w:hideMark/>
          </w:tcPr>
          <w:p w14:paraId="31444CE3" w14:textId="77777777" w:rsidR="00FA38F4" w:rsidRPr="008564C5" w:rsidRDefault="00FA38F4" w:rsidP="0050656A">
            <w:pPr>
              <w:ind w:firstLine="0"/>
              <w:rPr>
                <w:sz w:val="20"/>
              </w:rPr>
            </w:pPr>
            <w:r w:rsidRPr="008564C5">
              <w:rPr>
                <w:sz w:val="20"/>
              </w:rPr>
              <w:t>Расходы на покупаемую электрическую энергию (мощность), используемую в технологическом процессе</w:t>
            </w:r>
          </w:p>
        </w:tc>
        <w:tc>
          <w:tcPr>
            <w:tcW w:w="1419" w:type="dxa"/>
            <w:tcBorders>
              <w:top w:val="nil"/>
              <w:left w:val="nil"/>
              <w:bottom w:val="single" w:sz="8" w:space="0" w:color="000000"/>
              <w:right w:val="single" w:sz="8" w:space="0" w:color="000000"/>
            </w:tcBorders>
            <w:vAlign w:val="center"/>
            <w:hideMark/>
          </w:tcPr>
          <w:p w14:paraId="24467FB3"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3F9DCAB2" w14:textId="77777777" w:rsidR="00FA38F4" w:rsidRPr="008564C5" w:rsidRDefault="00FA38F4" w:rsidP="0050656A">
            <w:pPr>
              <w:ind w:firstLineChars="200" w:firstLine="400"/>
              <w:jc w:val="right"/>
              <w:rPr>
                <w:sz w:val="20"/>
              </w:rPr>
            </w:pPr>
            <w:r w:rsidRPr="008564C5">
              <w:rPr>
                <w:sz w:val="20"/>
              </w:rPr>
              <w:t>4547,91</w:t>
            </w:r>
          </w:p>
        </w:tc>
      </w:tr>
      <w:tr w:rsidR="00FA38F4" w:rsidRPr="008564C5" w14:paraId="43255429"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7EDB1DB8" w14:textId="77777777" w:rsidR="00FA38F4" w:rsidRPr="008564C5" w:rsidRDefault="00FA38F4" w:rsidP="0050656A">
            <w:pPr>
              <w:ind w:firstLineChars="200" w:firstLine="400"/>
              <w:rPr>
                <w:sz w:val="20"/>
              </w:rPr>
            </w:pPr>
            <w:r w:rsidRPr="008564C5">
              <w:rPr>
                <w:sz w:val="20"/>
              </w:rPr>
              <w:t>3.3.1</w:t>
            </w:r>
          </w:p>
        </w:tc>
        <w:tc>
          <w:tcPr>
            <w:tcW w:w="5156" w:type="dxa"/>
            <w:tcBorders>
              <w:top w:val="nil"/>
              <w:left w:val="nil"/>
              <w:bottom w:val="single" w:sz="8" w:space="0" w:color="000000"/>
              <w:right w:val="single" w:sz="8" w:space="0" w:color="000000"/>
            </w:tcBorders>
            <w:vAlign w:val="center"/>
            <w:hideMark/>
          </w:tcPr>
          <w:p w14:paraId="37101CF2" w14:textId="77777777" w:rsidR="00FA38F4" w:rsidRPr="008564C5" w:rsidRDefault="00FA38F4" w:rsidP="0050656A">
            <w:pPr>
              <w:ind w:firstLine="0"/>
              <w:rPr>
                <w:sz w:val="20"/>
              </w:rPr>
            </w:pPr>
            <w:r w:rsidRPr="008564C5">
              <w:rPr>
                <w:sz w:val="20"/>
              </w:rPr>
              <w:t>Средневзвешенная стоимость 1 кВт.ч (с учетом мощности)</w:t>
            </w:r>
          </w:p>
        </w:tc>
        <w:tc>
          <w:tcPr>
            <w:tcW w:w="1419" w:type="dxa"/>
            <w:tcBorders>
              <w:top w:val="nil"/>
              <w:left w:val="nil"/>
              <w:bottom w:val="single" w:sz="8" w:space="0" w:color="000000"/>
              <w:right w:val="single" w:sz="8" w:space="0" w:color="000000"/>
            </w:tcBorders>
            <w:vAlign w:val="center"/>
            <w:hideMark/>
          </w:tcPr>
          <w:p w14:paraId="0033488F" w14:textId="77777777" w:rsidR="00FA38F4" w:rsidRPr="008564C5" w:rsidRDefault="00FA38F4" w:rsidP="0050656A">
            <w:pPr>
              <w:ind w:firstLine="0"/>
              <w:jc w:val="center"/>
              <w:rPr>
                <w:sz w:val="20"/>
              </w:rPr>
            </w:pPr>
            <w:r w:rsidRPr="008564C5">
              <w:rPr>
                <w:sz w:val="20"/>
              </w:rPr>
              <w:t>руб.</w:t>
            </w:r>
          </w:p>
        </w:tc>
        <w:tc>
          <w:tcPr>
            <w:tcW w:w="1701" w:type="dxa"/>
            <w:tcBorders>
              <w:top w:val="nil"/>
              <w:left w:val="nil"/>
              <w:bottom w:val="single" w:sz="8" w:space="0" w:color="000000"/>
              <w:right w:val="single" w:sz="8" w:space="0" w:color="000000"/>
            </w:tcBorders>
            <w:vAlign w:val="center"/>
            <w:hideMark/>
          </w:tcPr>
          <w:p w14:paraId="4A7344DB" w14:textId="77777777" w:rsidR="00FA38F4" w:rsidRPr="008564C5" w:rsidRDefault="00FA38F4" w:rsidP="0050656A">
            <w:pPr>
              <w:ind w:firstLineChars="200" w:firstLine="400"/>
              <w:jc w:val="right"/>
              <w:rPr>
                <w:i/>
                <w:iCs/>
                <w:sz w:val="20"/>
              </w:rPr>
            </w:pPr>
            <w:r w:rsidRPr="008564C5">
              <w:rPr>
                <w:i/>
                <w:iCs/>
                <w:sz w:val="20"/>
              </w:rPr>
              <w:t>7,9779</w:t>
            </w:r>
          </w:p>
        </w:tc>
      </w:tr>
      <w:tr w:rsidR="00FA38F4" w:rsidRPr="008564C5" w14:paraId="430E8151"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0A1A7F84" w14:textId="77777777" w:rsidR="00FA38F4" w:rsidRPr="008564C5" w:rsidRDefault="00FA38F4" w:rsidP="0050656A">
            <w:pPr>
              <w:ind w:firstLineChars="200" w:firstLine="400"/>
              <w:rPr>
                <w:sz w:val="20"/>
              </w:rPr>
            </w:pPr>
            <w:r w:rsidRPr="008564C5">
              <w:rPr>
                <w:sz w:val="20"/>
              </w:rPr>
              <w:t>3.3.2</w:t>
            </w:r>
          </w:p>
        </w:tc>
        <w:tc>
          <w:tcPr>
            <w:tcW w:w="5156" w:type="dxa"/>
            <w:tcBorders>
              <w:top w:val="nil"/>
              <w:left w:val="nil"/>
              <w:bottom w:val="single" w:sz="8" w:space="0" w:color="000000"/>
              <w:right w:val="single" w:sz="8" w:space="0" w:color="000000"/>
            </w:tcBorders>
            <w:vAlign w:val="center"/>
            <w:hideMark/>
          </w:tcPr>
          <w:p w14:paraId="359A9D88" w14:textId="77777777" w:rsidR="00FA38F4" w:rsidRPr="008564C5" w:rsidRDefault="00FA38F4" w:rsidP="0050656A">
            <w:pPr>
              <w:ind w:firstLine="0"/>
              <w:rPr>
                <w:sz w:val="20"/>
              </w:rPr>
            </w:pPr>
            <w:r w:rsidRPr="008564C5">
              <w:rPr>
                <w:sz w:val="20"/>
              </w:rPr>
              <w:t>Объем приобретенной электрической энергии</w:t>
            </w:r>
          </w:p>
        </w:tc>
        <w:tc>
          <w:tcPr>
            <w:tcW w:w="1419" w:type="dxa"/>
            <w:tcBorders>
              <w:top w:val="nil"/>
              <w:left w:val="nil"/>
              <w:bottom w:val="single" w:sz="8" w:space="0" w:color="000000"/>
              <w:right w:val="single" w:sz="8" w:space="0" w:color="000000"/>
            </w:tcBorders>
            <w:vAlign w:val="center"/>
            <w:hideMark/>
          </w:tcPr>
          <w:p w14:paraId="079A3530" w14:textId="77777777" w:rsidR="00FA38F4" w:rsidRPr="008564C5" w:rsidRDefault="00FA38F4" w:rsidP="0050656A">
            <w:pPr>
              <w:ind w:firstLine="0"/>
              <w:jc w:val="center"/>
              <w:rPr>
                <w:sz w:val="20"/>
              </w:rPr>
            </w:pPr>
            <w:r w:rsidRPr="008564C5">
              <w:rPr>
                <w:sz w:val="20"/>
              </w:rPr>
              <w:t>тыс. кВт·ч</w:t>
            </w:r>
          </w:p>
        </w:tc>
        <w:tc>
          <w:tcPr>
            <w:tcW w:w="1701" w:type="dxa"/>
            <w:tcBorders>
              <w:top w:val="nil"/>
              <w:left w:val="nil"/>
              <w:bottom w:val="single" w:sz="8" w:space="0" w:color="000000"/>
              <w:right w:val="single" w:sz="8" w:space="0" w:color="000000"/>
            </w:tcBorders>
            <w:vAlign w:val="center"/>
            <w:hideMark/>
          </w:tcPr>
          <w:p w14:paraId="41F7308E" w14:textId="77777777" w:rsidR="00FA38F4" w:rsidRPr="008564C5" w:rsidRDefault="00FA38F4" w:rsidP="0050656A">
            <w:pPr>
              <w:ind w:firstLineChars="200" w:firstLine="400"/>
              <w:jc w:val="right"/>
              <w:rPr>
                <w:sz w:val="20"/>
              </w:rPr>
            </w:pPr>
            <w:r w:rsidRPr="008564C5">
              <w:rPr>
                <w:sz w:val="20"/>
              </w:rPr>
              <w:t>570,06</w:t>
            </w:r>
          </w:p>
        </w:tc>
      </w:tr>
      <w:tr w:rsidR="00FA38F4" w:rsidRPr="008564C5" w14:paraId="5BD87207" w14:textId="77777777" w:rsidTr="0050656A">
        <w:trPr>
          <w:trHeight w:val="615"/>
        </w:trPr>
        <w:tc>
          <w:tcPr>
            <w:tcW w:w="1330" w:type="dxa"/>
            <w:tcBorders>
              <w:top w:val="nil"/>
              <w:left w:val="single" w:sz="8" w:space="0" w:color="000000"/>
              <w:bottom w:val="single" w:sz="8" w:space="0" w:color="000000"/>
              <w:right w:val="single" w:sz="8" w:space="0" w:color="000000"/>
            </w:tcBorders>
            <w:vAlign w:val="center"/>
            <w:hideMark/>
          </w:tcPr>
          <w:p w14:paraId="1E83D014" w14:textId="77777777" w:rsidR="00FA38F4" w:rsidRPr="008564C5" w:rsidRDefault="00FA38F4" w:rsidP="0050656A">
            <w:pPr>
              <w:ind w:firstLineChars="200" w:firstLine="400"/>
              <w:rPr>
                <w:sz w:val="20"/>
              </w:rPr>
            </w:pPr>
            <w:r w:rsidRPr="008564C5">
              <w:rPr>
                <w:sz w:val="20"/>
              </w:rPr>
              <w:t>3.4</w:t>
            </w:r>
          </w:p>
        </w:tc>
        <w:tc>
          <w:tcPr>
            <w:tcW w:w="5156" w:type="dxa"/>
            <w:tcBorders>
              <w:top w:val="nil"/>
              <w:left w:val="nil"/>
              <w:bottom w:val="single" w:sz="8" w:space="0" w:color="000000"/>
              <w:right w:val="single" w:sz="8" w:space="0" w:color="000000"/>
            </w:tcBorders>
            <w:vAlign w:val="center"/>
            <w:hideMark/>
          </w:tcPr>
          <w:p w14:paraId="41D245F7" w14:textId="77777777" w:rsidR="00FA38F4" w:rsidRPr="008564C5" w:rsidRDefault="00FA38F4" w:rsidP="0050656A">
            <w:pPr>
              <w:ind w:firstLine="0"/>
              <w:rPr>
                <w:sz w:val="20"/>
              </w:rPr>
            </w:pPr>
            <w:r w:rsidRPr="008564C5">
              <w:rPr>
                <w:sz w:val="20"/>
              </w:rPr>
              <w:t>Расходы на приобретение холодной воды, используемой в технологическом процессе</w:t>
            </w:r>
          </w:p>
        </w:tc>
        <w:tc>
          <w:tcPr>
            <w:tcW w:w="1419" w:type="dxa"/>
            <w:tcBorders>
              <w:top w:val="nil"/>
              <w:left w:val="nil"/>
              <w:bottom w:val="single" w:sz="8" w:space="0" w:color="000000"/>
              <w:right w:val="single" w:sz="8" w:space="0" w:color="000000"/>
            </w:tcBorders>
            <w:vAlign w:val="center"/>
            <w:hideMark/>
          </w:tcPr>
          <w:p w14:paraId="3AD2DF23"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46C7035A" w14:textId="77777777" w:rsidR="00FA38F4" w:rsidRPr="008564C5" w:rsidRDefault="00FA38F4" w:rsidP="0050656A">
            <w:pPr>
              <w:ind w:firstLineChars="200" w:firstLine="400"/>
              <w:jc w:val="right"/>
              <w:rPr>
                <w:sz w:val="20"/>
              </w:rPr>
            </w:pPr>
            <w:r w:rsidRPr="008564C5">
              <w:rPr>
                <w:sz w:val="20"/>
              </w:rPr>
              <w:t>205,65</w:t>
            </w:r>
          </w:p>
        </w:tc>
      </w:tr>
      <w:tr w:rsidR="00FA38F4" w:rsidRPr="008564C5" w14:paraId="093FA73A"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199B6AAF" w14:textId="77777777" w:rsidR="00FA38F4" w:rsidRPr="008564C5" w:rsidRDefault="00FA38F4" w:rsidP="0050656A">
            <w:pPr>
              <w:ind w:firstLineChars="200" w:firstLine="400"/>
              <w:rPr>
                <w:sz w:val="20"/>
              </w:rPr>
            </w:pPr>
            <w:r w:rsidRPr="008564C5">
              <w:rPr>
                <w:sz w:val="20"/>
              </w:rPr>
              <w:t>3.5</w:t>
            </w:r>
          </w:p>
        </w:tc>
        <w:tc>
          <w:tcPr>
            <w:tcW w:w="5156" w:type="dxa"/>
            <w:tcBorders>
              <w:top w:val="nil"/>
              <w:left w:val="nil"/>
              <w:bottom w:val="single" w:sz="8" w:space="0" w:color="000000"/>
              <w:right w:val="single" w:sz="8" w:space="0" w:color="000000"/>
            </w:tcBorders>
            <w:vAlign w:val="center"/>
            <w:hideMark/>
          </w:tcPr>
          <w:p w14:paraId="7A5883E0" w14:textId="77777777" w:rsidR="00FA38F4" w:rsidRPr="008564C5" w:rsidRDefault="00FA38F4" w:rsidP="0050656A">
            <w:pPr>
              <w:ind w:firstLine="0"/>
              <w:rPr>
                <w:sz w:val="20"/>
              </w:rPr>
            </w:pPr>
            <w:r w:rsidRPr="008564C5">
              <w:rPr>
                <w:sz w:val="20"/>
              </w:rPr>
              <w:t>Расходы на хим. реагенты, используемые в технологическом процессе</w:t>
            </w:r>
          </w:p>
        </w:tc>
        <w:tc>
          <w:tcPr>
            <w:tcW w:w="1419" w:type="dxa"/>
            <w:tcBorders>
              <w:top w:val="nil"/>
              <w:left w:val="nil"/>
              <w:bottom w:val="single" w:sz="8" w:space="0" w:color="000000"/>
              <w:right w:val="single" w:sz="8" w:space="0" w:color="000000"/>
            </w:tcBorders>
            <w:vAlign w:val="center"/>
            <w:hideMark/>
          </w:tcPr>
          <w:p w14:paraId="30C83371"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0B6A54B0" w14:textId="77777777" w:rsidR="00FA38F4" w:rsidRPr="008564C5" w:rsidRDefault="00FA38F4" w:rsidP="0050656A">
            <w:pPr>
              <w:ind w:firstLineChars="200" w:firstLine="400"/>
              <w:jc w:val="right"/>
              <w:rPr>
                <w:sz w:val="20"/>
              </w:rPr>
            </w:pPr>
            <w:r w:rsidRPr="008564C5">
              <w:rPr>
                <w:sz w:val="20"/>
              </w:rPr>
              <w:t> </w:t>
            </w:r>
          </w:p>
        </w:tc>
      </w:tr>
      <w:tr w:rsidR="00FA38F4" w:rsidRPr="008564C5" w14:paraId="20C4FF45"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69FF13E4" w14:textId="77777777" w:rsidR="00FA38F4" w:rsidRPr="008564C5" w:rsidRDefault="00FA38F4" w:rsidP="0050656A">
            <w:pPr>
              <w:ind w:firstLineChars="200" w:firstLine="400"/>
              <w:rPr>
                <w:sz w:val="20"/>
              </w:rPr>
            </w:pPr>
            <w:r w:rsidRPr="008564C5">
              <w:rPr>
                <w:sz w:val="20"/>
              </w:rPr>
              <w:t>3.6</w:t>
            </w:r>
          </w:p>
        </w:tc>
        <w:tc>
          <w:tcPr>
            <w:tcW w:w="5156" w:type="dxa"/>
            <w:tcBorders>
              <w:top w:val="nil"/>
              <w:left w:val="nil"/>
              <w:bottom w:val="single" w:sz="8" w:space="0" w:color="000000"/>
              <w:right w:val="single" w:sz="8" w:space="0" w:color="000000"/>
            </w:tcBorders>
            <w:vAlign w:val="center"/>
            <w:hideMark/>
          </w:tcPr>
          <w:p w14:paraId="79AAF807" w14:textId="77777777" w:rsidR="00FA38F4" w:rsidRPr="008564C5" w:rsidRDefault="00FA38F4" w:rsidP="0050656A">
            <w:pPr>
              <w:ind w:firstLine="0"/>
              <w:rPr>
                <w:sz w:val="20"/>
              </w:rPr>
            </w:pPr>
            <w:r w:rsidRPr="008564C5">
              <w:rPr>
                <w:sz w:val="20"/>
              </w:rPr>
              <w:t>Расходы на оплату труда основного производственного персонала</w:t>
            </w:r>
          </w:p>
        </w:tc>
        <w:tc>
          <w:tcPr>
            <w:tcW w:w="1419" w:type="dxa"/>
            <w:tcBorders>
              <w:top w:val="nil"/>
              <w:left w:val="nil"/>
              <w:bottom w:val="single" w:sz="8" w:space="0" w:color="000000"/>
              <w:right w:val="single" w:sz="8" w:space="0" w:color="000000"/>
            </w:tcBorders>
            <w:vAlign w:val="center"/>
            <w:hideMark/>
          </w:tcPr>
          <w:p w14:paraId="2EFA1B75"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4BFC152B" w14:textId="77777777" w:rsidR="00FA38F4" w:rsidRPr="008564C5" w:rsidRDefault="00FA38F4" w:rsidP="0050656A">
            <w:pPr>
              <w:ind w:firstLineChars="200" w:firstLine="400"/>
              <w:jc w:val="right"/>
              <w:rPr>
                <w:sz w:val="20"/>
              </w:rPr>
            </w:pPr>
            <w:r w:rsidRPr="008564C5">
              <w:rPr>
                <w:sz w:val="20"/>
              </w:rPr>
              <w:t>4211,88</w:t>
            </w:r>
          </w:p>
        </w:tc>
      </w:tr>
      <w:tr w:rsidR="00FA38F4" w:rsidRPr="008564C5" w14:paraId="7BC91FE9"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4081BC14" w14:textId="77777777" w:rsidR="00FA38F4" w:rsidRPr="008564C5" w:rsidRDefault="00FA38F4" w:rsidP="0050656A">
            <w:pPr>
              <w:ind w:firstLineChars="200" w:firstLine="400"/>
              <w:rPr>
                <w:sz w:val="20"/>
              </w:rPr>
            </w:pPr>
            <w:r w:rsidRPr="008564C5">
              <w:rPr>
                <w:sz w:val="20"/>
              </w:rPr>
              <w:t>3.7</w:t>
            </w:r>
          </w:p>
        </w:tc>
        <w:tc>
          <w:tcPr>
            <w:tcW w:w="5156" w:type="dxa"/>
            <w:tcBorders>
              <w:top w:val="nil"/>
              <w:left w:val="nil"/>
              <w:bottom w:val="single" w:sz="8" w:space="0" w:color="000000"/>
              <w:right w:val="single" w:sz="8" w:space="0" w:color="000000"/>
            </w:tcBorders>
            <w:vAlign w:val="center"/>
            <w:hideMark/>
          </w:tcPr>
          <w:p w14:paraId="4C192614" w14:textId="77777777" w:rsidR="00FA38F4" w:rsidRPr="008564C5" w:rsidRDefault="00FA38F4" w:rsidP="0050656A">
            <w:pPr>
              <w:ind w:firstLine="0"/>
              <w:rPr>
                <w:sz w:val="20"/>
              </w:rPr>
            </w:pPr>
            <w:r w:rsidRPr="008564C5">
              <w:rPr>
                <w:sz w:val="20"/>
              </w:rPr>
              <w:t>Отчисления на социальные нужды основного производственного персонала</w:t>
            </w:r>
          </w:p>
        </w:tc>
        <w:tc>
          <w:tcPr>
            <w:tcW w:w="1419" w:type="dxa"/>
            <w:tcBorders>
              <w:top w:val="nil"/>
              <w:left w:val="nil"/>
              <w:bottom w:val="single" w:sz="8" w:space="0" w:color="000000"/>
              <w:right w:val="single" w:sz="8" w:space="0" w:color="000000"/>
            </w:tcBorders>
            <w:vAlign w:val="center"/>
            <w:hideMark/>
          </w:tcPr>
          <w:p w14:paraId="7BD6ACCC"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75AFFEA6" w14:textId="77777777" w:rsidR="00FA38F4" w:rsidRPr="008564C5" w:rsidRDefault="00FA38F4" w:rsidP="0050656A">
            <w:pPr>
              <w:ind w:firstLineChars="200" w:firstLine="400"/>
              <w:jc w:val="right"/>
              <w:rPr>
                <w:sz w:val="20"/>
              </w:rPr>
            </w:pPr>
            <w:r w:rsidRPr="008564C5">
              <w:rPr>
                <w:sz w:val="20"/>
              </w:rPr>
              <w:t>884,49</w:t>
            </w:r>
          </w:p>
        </w:tc>
      </w:tr>
      <w:tr w:rsidR="00FA38F4" w:rsidRPr="008564C5" w14:paraId="7244A50D"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6DDA265A" w14:textId="77777777" w:rsidR="00FA38F4" w:rsidRPr="008564C5" w:rsidRDefault="00FA38F4" w:rsidP="0050656A">
            <w:pPr>
              <w:ind w:firstLineChars="200" w:firstLine="400"/>
              <w:rPr>
                <w:sz w:val="20"/>
              </w:rPr>
            </w:pPr>
            <w:r w:rsidRPr="008564C5">
              <w:rPr>
                <w:sz w:val="20"/>
              </w:rPr>
              <w:t>3.8</w:t>
            </w:r>
          </w:p>
        </w:tc>
        <w:tc>
          <w:tcPr>
            <w:tcW w:w="5156" w:type="dxa"/>
            <w:tcBorders>
              <w:top w:val="nil"/>
              <w:left w:val="nil"/>
              <w:bottom w:val="single" w:sz="8" w:space="0" w:color="000000"/>
              <w:right w:val="single" w:sz="8" w:space="0" w:color="000000"/>
            </w:tcBorders>
            <w:vAlign w:val="center"/>
            <w:hideMark/>
          </w:tcPr>
          <w:p w14:paraId="64FE3C82" w14:textId="77777777" w:rsidR="00FA38F4" w:rsidRPr="008564C5" w:rsidRDefault="00FA38F4" w:rsidP="0050656A">
            <w:pPr>
              <w:ind w:firstLine="0"/>
              <w:rPr>
                <w:sz w:val="20"/>
              </w:rPr>
            </w:pPr>
            <w:r w:rsidRPr="008564C5">
              <w:rPr>
                <w:sz w:val="20"/>
              </w:rPr>
              <w:t>Расходы на оплату труда административно-управленческого персонала</w:t>
            </w:r>
          </w:p>
        </w:tc>
        <w:tc>
          <w:tcPr>
            <w:tcW w:w="1419" w:type="dxa"/>
            <w:tcBorders>
              <w:top w:val="nil"/>
              <w:left w:val="nil"/>
              <w:bottom w:val="single" w:sz="8" w:space="0" w:color="000000"/>
              <w:right w:val="single" w:sz="8" w:space="0" w:color="000000"/>
            </w:tcBorders>
            <w:vAlign w:val="center"/>
            <w:hideMark/>
          </w:tcPr>
          <w:p w14:paraId="08644423"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09969E54" w14:textId="77777777" w:rsidR="00FA38F4" w:rsidRPr="008564C5" w:rsidRDefault="00FA38F4" w:rsidP="0050656A">
            <w:pPr>
              <w:ind w:firstLineChars="200" w:firstLine="400"/>
              <w:jc w:val="right"/>
              <w:rPr>
                <w:sz w:val="20"/>
              </w:rPr>
            </w:pPr>
            <w:r w:rsidRPr="008564C5">
              <w:rPr>
                <w:sz w:val="20"/>
              </w:rPr>
              <w:t>5882,34</w:t>
            </w:r>
          </w:p>
        </w:tc>
      </w:tr>
      <w:tr w:rsidR="00FA38F4" w:rsidRPr="008564C5" w14:paraId="6A8342CF"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4E7CC7D4" w14:textId="77777777" w:rsidR="00FA38F4" w:rsidRPr="008564C5" w:rsidRDefault="00FA38F4" w:rsidP="0050656A">
            <w:pPr>
              <w:ind w:firstLineChars="200" w:firstLine="400"/>
              <w:rPr>
                <w:sz w:val="20"/>
              </w:rPr>
            </w:pPr>
            <w:r w:rsidRPr="008564C5">
              <w:rPr>
                <w:sz w:val="20"/>
              </w:rPr>
              <w:t>3.9</w:t>
            </w:r>
          </w:p>
        </w:tc>
        <w:tc>
          <w:tcPr>
            <w:tcW w:w="5156" w:type="dxa"/>
            <w:tcBorders>
              <w:top w:val="nil"/>
              <w:left w:val="nil"/>
              <w:bottom w:val="single" w:sz="8" w:space="0" w:color="000000"/>
              <w:right w:val="single" w:sz="8" w:space="0" w:color="000000"/>
            </w:tcBorders>
            <w:vAlign w:val="center"/>
            <w:hideMark/>
          </w:tcPr>
          <w:p w14:paraId="240ADD45" w14:textId="77777777" w:rsidR="00FA38F4" w:rsidRPr="008564C5" w:rsidRDefault="00FA38F4" w:rsidP="0050656A">
            <w:pPr>
              <w:ind w:firstLine="0"/>
              <w:rPr>
                <w:sz w:val="20"/>
              </w:rPr>
            </w:pPr>
            <w:r w:rsidRPr="008564C5">
              <w:rPr>
                <w:sz w:val="20"/>
              </w:rPr>
              <w:t>Отчисления на социальные нужды административно-управленческого персонала</w:t>
            </w:r>
          </w:p>
        </w:tc>
        <w:tc>
          <w:tcPr>
            <w:tcW w:w="1419" w:type="dxa"/>
            <w:tcBorders>
              <w:top w:val="nil"/>
              <w:left w:val="nil"/>
              <w:bottom w:val="single" w:sz="8" w:space="0" w:color="000000"/>
              <w:right w:val="single" w:sz="8" w:space="0" w:color="000000"/>
            </w:tcBorders>
            <w:vAlign w:val="center"/>
            <w:hideMark/>
          </w:tcPr>
          <w:p w14:paraId="4FD75DF5"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143C5B32" w14:textId="77777777" w:rsidR="00FA38F4" w:rsidRPr="008564C5" w:rsidRDefault="00FA38F4" w:rsidP="0050656A">
            <w:pPr>
              <w:ind w:firstLineChars="200" w:firstLine="400"/>
              <w:jc w:val="right"/>
              <w:rPr>
                <w:sz w:val="20"/>
              </w:rPr>
            </w:pPr>
            <w:r w:rsidRPr="008564C5">
              <w:rPr>
                <w:sz w:val="20"/>
              </w:rPr>
              <w:t>1235,29</w:t>
            </w:r>
          </w:p>
        </w:tc>
      </w:tr>
      <w:tr w:rsidR="00FA38F4" w:rsidRPr="008564C5" w14:paraId="2364D11F"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48A70180" w14:textId="77777777" w:rsidR="00FA38F4" w:rsidRPr="008564C5" w:rsidRDefault="00FA38F4" w:rsidP="0050656A">
            <w:pPr>
              <w:ind w:firstLineChars="200" w:firstLine="400"/>
              <w:rPr>
                <w:sz w:val="20"/>
              </w:rPr>
            </w:pPr>
            <w:r w:rsidRPr="008564C5">
              <w:rPr>
                <w:sz w:val="20"/>
              </w:rPr>
              <w:lastRenderedPageBreak/>
              <w:t>3.10</w:t>
            </w:r>
          </w:p>
        </w:tc>
        <w:tc>
          <w:tcPr>
            <w:tcW w:w="5156" w:type="dxa"/>
            <w:tcBorders>
              <w:top w:val="nil"/>
              <w:left w:val="nil"/>
              <w:bottom w:val="single" w:sz="8" w:space="0" w:color="000000"/>
              <w:right w:val="single" w:sz="8" w:space="0" w:color="000000"/>
            </w:tcBorders>
            <w:vAlign w:val="center"/>
            <w:hideMark/>
          </w:tcPr>
          <w:p w14:paraId="49F16078" w14:textId="77777777" w:rsidR="00FA38F4" w:rsidRPr="008564C5" w:rsidRDefault="00FA38F4" w:rsidP="0050656A">
            <w:pPr>
              <w:ind w:firstLine="0"/>
              <w:rPr>
                <w:sz w:val="20"/>
              </w:rPr>
            </w:pPr>
            <w:r w:rsidRPr="008564C5">
              <w:rPr>
                <w:sz w:val="20"/>
              </w:rPr>
              <w:t>Расходы на амортизацию основных производственных средств</w:t>
            </w:r>
          </w:p>
        </w:tc>
        <w:tc>
          <w:tcPr>
            <w:tcW w:w="1419" w:type="dxa"/>
            <w:tcBorders>
              <w:top w:val="nil"/>
              <w:left w:val="nil"/>
              <w:bottom w:val="single" w:sz="8" w:space="0" w:color="000000"/>
              <w:right w:val="single" w:sz="8" w:space="0" w:color="000000"/>
            </w:tcBorders>
            <w:vAlign w:val="center"/>
            <w:hideMark/>
          </w:tcPr>
          <w:p w14:paraId="4C0EB4AF"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6B367649" w14:textId="77777777" w:rsidR="00FA38F4" w:rsidRPr="008564C5" w:rsidRDefault="00FA38F4" w:rsidP="0050656A">
            <w:pPr>
              <w:ind w:firstLineChars="200" w:firstLine="400"/>
              <w:jc w:val="right"/>
              <w:rPr>
                <w:sz w:val="20"/>
              </w:rPr>
            </w:pPr>
            <w:r w:rsidRPr="008564C5">
              <w:rPr>
                <w:sz w:val="20"/>
              </w:rPr>
              <w:t>430,49</w:t>
            </w:r>
          </w:p>
        </w:tc>
      </w:tr>
      <w:tr w:rsidR="00FA38F4" w:rsidRPr="008564C5" w14:paraId="14333A6F" w14:textId="77777777" w:rsidTr="0050656A">
        <w:trPr>
          <w:trHeight w:val="615"/>
        </w:trPr>
        <w:tc>
          <w:tcPr>
            <w:tcW w:w="1330" w:type="dxa"/>
            <w:tcBorders>
              <w:top w:val="nil"/>
              <w:left w:val="single" w:sz="8" w:space="0" w:color="000000"/>
              <w:bottom w:val="single" w:sz="8" w:space="0" w:color="000000"/>
              <w:right w:val="single" w:sz="8" w:space="0" w:color="000000"/>
            </w:tcBorders>
            <w:vAlign w:val="center"/>
            <w:hideMark/>
          </w:tcPr>
          <w:p w14:paraId="6DB75CD0" w14:textId="77777777" w:rsidR="00FA38F4" w:rsidRPr="008564C5" w:rsidRDefault="00FA38F4" w:rsidP="0050656A">
            <w:pPr>
              <w:ind w:firstLineChars="200" w:firstLine="400"/>
              <w:rPr>
                <w:sz w:val="20"/>
              </w:rPr>
            </w:pPr>
            <w:r w:rsidRPr="008564C5">
              <w:rPr>
                <w:sz w:val="20"/>
              </w:rPr>
              <w:t>3.11</w:t>
            </w:r>
          </w:p>
        </w:tc>
        <w:tc>
          <w:tcPr>
            <w:tcW w:w="5156" w:type="dxa"/>
            <w:tcBorders>
              <w:top w:val="nil"/>
              <w:left w:val="nil"/>
              <w:bottom w:val="single" w:sz="8" w:space="0" w:color="000000"/>
              <w:right w:val="single" w:sz="8" w:space="0" w:color="000000"/>
            </w:tcBorders>
            <w:vAlign w:val="center"/>
            <w:hideMark/>
          </w:tcPr>
          <w:p w14:paraId="2E708D80" w14:textId="77777777" w:rsidR="00FA38F4" w:rsidRPr="008564C5" w:rsidRDefault="00FA38F4" w:rsidP="0050656A">
            <w:pPr>
              <w:ind w:firstLine="0"/>
              <w:rPr>
                <w:sz w:val="20"/>
              </w:rPr>
            </w:pPr>
            <w:r w:rsidRPr="008564C5">
              <w:rPr>
                <w:sz w:val="20"/>
              </w:rPr>
              <w:t>Расходы на аренду имущества, используемого для осуществления регулируемого вида деятельности</w:t>
            </w:r>
          </w:p>
        </w:tc>
        <w:tc>
          <w:tcPr>
            <w:tcW w:w="1419" w:type="dxa"/>
            <w:tcBorders>
              <w:top w:val="nil"/>
              <w:left w:val="nil"/>
              <w:bottom w:val="single" w:sz="8" w:space="0" w:color="000000"/>
              <w:right w:val="single" w:sz="8" w:space="0" w:color="000000"/>
            </w:tcBorders>
            <w:vAlign w:val="center"/>
            <w:hideMark/>
          </w:tcPr>
          <w:p w14:paraId="2EF13DBE"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77DA7E7B" w14:textId="77777777" w:rsidR="00FA38F4" w:rsidRPr="008564C5" w:rsidRDefault="00FA38F4" w:rsidP="0050656A">
            <w:pPr>
              <w:ind w:firstLineChars="200" w:firstLine="400"/>
              <w:jc w:val="right"/>
              <w:rPr>
                <w:sz w:val="20"/>
              </w:rPr>
            </w:pPr>
            <w:r w:rsidRPr="008564C5">
              <w:rPr>
                <w:sz w:val="20"/>
              </w:rPr>
              <w:t>603,14</w:t>
            </w:r>
          </w:p>
        </w:tc>
      </w:tr>
      <w:tr w:rsidR="00FA38F4" w:rsidRPr="008564C5" w14:paraId="3514CD9B"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0C5570A5" w14:textId="77777777" w:rsidR="00FA38F4" w:rsidRPr="008564C5" w:rsidRDefault="00FA38F4" w:rsidP="0050656A">
            <w:pPr>
              <w:ind w:firstLineChars="200" w:firstLine="400"/>
              <w:rPr>
                <w:sz w:val="20"/>
              </w:rPr>
            </w:pPr>
            <w:r w:rsidRPr="008564C5">
              <w:rPr>
                <w:sz w:val="20"/>
              </w:rPr>
              <w:t>3.12</w:t>
            </w:r>
          </w:p>
        </w:tc>
        <w:tc>
          <w:tcPr>
            <w:tcW w:w="5156" w:type="dxa"/>
            <w:tcBorders>
              <w:top w:val="nil"/>
              <w:left w:val="nil"/>
              <w:bottom w:val="single" w:sz="8" w:space="0" w:color="000000"/>
              <w:right w:val="single" w:sz="8" w:space="0" w:color="000000"/>
            </w:tcBorders>
            <w:vAlign w:val="center"/>
            <w:hideMark/>
          </w:tcPr>
          <w:p w14:paraId="44CF25E2" w14:textId="77777777" w:rsidR="00FA38F4" w:rsidRPr="008564C5" w:rsidRDefault="00FA38F4" w:rsidP="0050656A">
            <w:pPr>
              <w:ind w:firstLine="0"/>
              <w:rPr>
                <w:sz w:val="20"/>
              </w:rPr>
            </w:pPr>
            <w:r w:rsidRPr="008564C5">
              <w:rPr>
                <w:sz w:val="20"/>
              </w:rPr>
              <w:t>Общепроизводственные расходы, в том числе:</w:t>
            </w:r>
          </w:p>
        </w:tc>
        <w:tc>
          <w:tcPr>
            <w:tcW w:w="1419" w:type="dxa"/>
            <w:tcBorders>
              <w:top w:val="nil"/>
              <w:left w:val="nil"/>
              <w:bottom w:val="single" w:sz="8" w:space="0" w:color="000000"/>
              <w:right w:val="single" w:sz="8" w:space="0" w:color="000000"/>
            </w:tcBorders>
            <w:vAlign w:val="center"/>
            <w:hideMark/>
          </w:tcPr>
          <w:p w14:paraId="59ED34EE"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7C146287" w14:textId="77777777" w:rsidR="00FA38F4" w:rsidRPr="008564C5" w:rsidRDefault="00FA38F4" w:rsidP="0050656A">
            <w:pPr>
              <w:ind w:firstLineChars="200" w:firstLine="400"/>
              <w:jc w:val="right"/>
              <w:rPr>
                <w:sz w:val="20"/>
              </w:rPr>
            </w:pPr>
            <w:r w:rsidRPr="008564C5">
              <w:rPr>
                <w:sz w:val="20"/>
              </w:rPr>
              <w:t>1613,05</w:t>
            </w:r>
          </w:p>
        </w:tc>
      </w:tr>
      <w:tr w:rsidR="00FA38F4" w:rsidRPr="008564C5" w14:paraId="6BF3D363"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7A2070D2" w14:textId="77777777" w:rsidR="00FA38F4" w:rsidRPr="008564C5" w:rsidRDefault="00FA38F4" w:rsidP="0050656A">
            <w:pPr>
              <w:ind w:firstLineChars="200" w:firstLine="400"/>
              <w:rPr>
                <w:sz w:val="20"/>
              </w:rPr>
            </w:pPr>
            <w:r w:rsidRPr="008564C5">
              <w:rPr>
                <w:sz w:val="20"/>
              </w:rPr>
              <w:t>3.12.1</w:t>
            </w:r>
          </w:p>
        </w:tc>
        <w:tc>
          <w:tcPr>
            <w:tcW w:w="5156" w:type="dxa"/>
            <w:tcBorders>
              <w:top w:val="nil"/>
              <w:left w:val="nil"/>
              <w:bottom w:val="single" w:sz="8" w:space="0" w:color="000000"/>
              <w:right w:val="single" w:sz="8" w:space="0" w:color="000000"/>
            </w:tcBorders>
            <w:vAlign w:val="center"/>
            <w:hideMark/>
          </w:tcPr>
          <w:p w14:paraId="49952D5D" w14:textId="77777777" w:rsidR="00FA38F4" w:rsidRPr="008564C5" w:rsidRDefault="00FA38F4" w:rsidP="0050656A">
            <w:pPr>
              <w:ind w:firstLine="0"/>
              <w:rPr>
                <w:sz w:val="20"/>
              </w:rPr>
            </w:pPr>
            <w:r w:rsidRPr="008564C5">
              <w:rPr>
                <w:sz w:val="20"/>
              </w:rPr>
              <w:t>Расходы на текущий ремонт</w:t>
            </w:r>
          </w:p>
        </w:tc>
        <w:tc>
          <w:tcPr>
            <w:tcW w:w="1419" w:type="dxa"/>
            <w:tcBorders>
              <w:top w:val="nil"/>
              <w:left w:val="nil"/>
              <w:bottom w:val="single" w:sz="8" w:space="0" w:color="000000"/>
              <w:right w:val="single" w:sz="8" w:space="0" w:color="000000"/>
            </w:tcBorders>
            <w:vAlign w:val="center"/>
            <w:hideMark/>
          </w:tcPr>
          <w:p w14:paraId="7AFA1309"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66B940B2" w14:textId="77777777" w:rsidR="00FA38F4" w:rsidRPr="008564C5" w:rsidRDefault="00FA38F4" w:rsidP="0050656A">
            <w:pPr>
              <w:ind w:firstLineChars="200" w:firstLine="400"/>
              <w:jc w:val="right"/>
              <w:rPr>
                <w:sz w:val="20"/>
              </w:rPr>
            </w:pPr>
            <w:r w:rsidRPr="008564C5">
              <w:rPr>
                <w:sz w:val="20"/>
              </w:rPr>
              <w:t>1092,81</w:t>
            </w:r>
          </w:p>
        </w:tc>
      </w:tr>
      <w:tr w:rsidR="00FA38F4" w:rsidRPr="008564C5" w14:paraId="2BCD0ABF"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04017E4C" w14:textId="77777777" w:rsidR="00FA38F4" w:rsidRPr="008564C5" w:rsidRDefault="00FA38F4" w:rsidP="0050656A">
            <w:pPr>
              <w:ind w:firstLineChars="200" w:firstLine="400"/>
              <w:rPr>
                <w:sz w:val="20"/>
              </w:rPr>
            </w:pPr>
            <w:r w:rsidRPr="008564C5">
              <w:rPr>
                <w:sz w:val="20"/>
              </w:rPr>
              <w:t>3.12.2</w:t>
            </w:r>
          </w:p>
        </w:tc>
        <w:tc>
          <w:tcPr>
            <w:tcW w:w="5156" w:type="dxa"/>
            <w:tcBorders>
              <w:top w:val="nil"/>
              <w:left w:val="nil"/>
              <w:bottom w:val="single" w:sz="8" w:space="0" w:color="000000"/>
              <w:right w:val="single" w:sz="8" w:space="0" w:color="000000"/>
            </w:tcBorders>
            <w:vAlign w:val="center"/>
            <w:hideMark/>
          </w:tcPr>
          <w:p w14:paraId="4856CA81" w14:textId="77777777" w:rsidR="00FA38F4" w:rsidRPr="008564C5" w:rsidRDefault="00FA38F4" w:rsidP="0050656A">
            <w:pPr>
              <w:ind w:firstLine="0"/>
              <w:rPr>
                <w:sz w:val="20"/>
              </w:rPr>
            </w:pPr>
            <w:r w:rsidRPr="008564C5">
              <w:rPr>
                <w:sz w:val="20"/>
              </w:rPr>
              <w:t>Расходы на капитальный ремонт</w:t>
            </w:r>
          </w:p>
        </w:tc>
        <w:tc>
          <w:tcPr>
            <w:tcW w:w="1419" w:type="dxa"/>
            <w:tcBorders>
              <w:top w:val="nil"/>
              <w:left w:val="nil"/>
              <w:bottom w:val="single" w:sz="8" w:space="0" w:color="000000"/>
              <w:right w:val="single" w:sz="8" w:space="0" w:color="000000"/>
            </w:tcBorders>
            <w:vAlign w:val="center"/>
            <w:hideMark/>
          </w:tcPr>
          <w:p w14:paraId="44A386BD"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5074CC43" w14:textId="77777777" w:rsidR="00FA38F4" w:rsidRPr="008564C5" w:rsidRDefault="00FA38F4" w:rsidP="0050656A">
            <w:pPr>
              <w:ind w:firstLineChars="200" w:firstLine="400"/>
              <w:jc w:val="right"/>
              <w:rPr>
                <w:sz w:val="20"/>
              </w:rPr>
            </w:pPr>
            <w:r w:rsidRPr="008564C5">
              <w:rPr>
                <w:sz w:val="20"/>
              </w:rPr>
              <w:t> </w:t>
            </w:r>
          </w:p>
        </w:tc>
      </w:tr>
      <w:tr w:rsidR="00FA38F4" w:rsidRPr="008564C5" w14:paraId="006A9556"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74220425" w14:textId="77777777" w:rsidR="00FA38F4" w:rsidRPr="008564C5" w:rsidRDefault="00FA38F4" w:rsidP="0050656A">
            <w:pPr>
              <w:ind w:firstLineChars="200" w:firstLine="400"/>
              <w:rPr>
                <w:sz w:val="20"/>
              </w:rPr>
            </w:pPr>
            <w:r w:rsidRPr="008564C5">
              <w:rPr>
                <w:sz w:val="20"/>
              </w:rPr>
              <w:t>3.13</w:t>
            </w:r>
          </w:p>
        </w:tc>
        <w:tc>
          <w:tcPr>
            <w:tcW w:w="5156" w:type="dxa"/>
            <w:tcBorders>
              <w:top w:val="nil"/>
              <w:left w:val="nil"/>
              <w:bottom w:val="single" w:sz="8" w:space="0" w:color="000000"/>
              <w:right w:val="single" w:sz="8" w:space="0" w:color="000000"/>
            </w:tcBorders>
            <w:vAlign w:val="center"/>
            <w:hideMark/>
          </w:tcPr>
          <w:p w14:paraId="5805F993" w14:textId="77777777" w:rsidR="00FA38F4" w:rsidRPr="008564C5" w:rsidRDefault="00FA38F4" w:rsidP="0050656A">
            <w:pPr>
              <w:ind w:firstLine="0"/>
              <w:rPr>
                <w:sz w:val="20"/>
              </w:rPr>
            </w:pPr>
            <w:r w:rsidRPr="008564C5">
              <w:rPr>
                <w:sz w:val="20"/>
              </w:rPr>
              <w:t>Общехозяйственные расходы, в том числе:</w:t>
            </w:r>
          </w:p>
        </w:tc>
        <w:tc>
          <w:tcPr>
            <w:tcW w:w="1419" w:type="dxa"/>
            <w:tcBorders>
              <w:top w:val="nil"/>
              <w:left w:val="nil"/>
              <w:bottom w:val="single" w:sz="8" w:space="0" w:color="000000"/>
              <w:right w:val="single" w:sz="8" w:space="0" w:color="000000"/>
            </w:tcBorders>
            <w:vAlign w:val="center"/>
            <w:hideMark/>
          </w:tcPr>
          <w:p w14:paraId="7844593C"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71205505" w14:textId="77777777" w:rsidR="00FA38F4" w:rsidRPr="008564C5" w:rsidRDefault="00FA38F4" w:rsidP="0050656A">
            <w:pPr>
              <w:ind w:firstLineChars="200" w:firstLine="400"/>
              <w:jc w:val="right"/>
              <w:rPr>
                <w:sz w:val="20"/>
              </w:rPr>
            </w:pPr>
            <w:r w:rsidRPr="008564C5">
              <w:rPr>
                <w:sz w:val="20"/>
              </w:rPr>
              <w:t>918,96</w:t>
            </w:r>
          </w:p>
        </w:tc>
      </w:tr>
      <w:tr w:rsidR="00FA38F4" w:rsidRPr="008564C5" w14:paraId="4C45929F"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13EFA2BE" w14:textId="77777777" w:rsidR="00FA38F4" w:rsidRPr="008564C5" w:rsidRDefault="00FA38F4" w:rsidP="0050656A">
            <w:pPr>
              <w:ind w:firstLineChars="200" w:firstLine="400"/>
              <w:rPr>
                <w:sz w:val="20"/>
              </w:rPr>
            </w:pPr>
            <w:r w:rsidRPr="008564C5">
              <w:rPr>
                <w:sz w:val="20"/>
              </w:rPr>
              <w:t>3.13.1</w:t>
            </w:r>
          </w:p>
        </w:tc>
        <w:tc>
          <w:tcPr>
            <w:tcW w:w="5156" w:type="dxa"/>
            <w:tcBorders>
              <w:top w:val="nil"/>
              <w:left w:val="nil"/>
              <w:bottom w:val="single" w:sz="8" w:space="0" w:color="000000"/>
              <w:right w:val="single" w:sz="8" w:space="0" w:color="000000"/>
            </w:tcBorders>
            <w:vAlign w:val="center"/>
            <w:hideMark/>
          </w:tcPr>
          <w:p w14:paraId="6B4303BA" w14:textId="77777777" w:rsidR="00FA38F4" w:rsidRPr="008564C5" w:rsidRDefault="00FA38F4" w:rsidP="0050656A">
            <w:pPr>
              <w:ind w:firstLine="0"/>
              <w:rPr>
                <w:sz w:val="20"/>
              </w:rPr>
            </w:pPr>
            <w:r w:rsidRPr="008564C5">
              <w:rPr>
                <w:sz w:val="20"/>
              </w:rPr>
              <w:t>Расходы на текущий ремонт</w:t>
            </w:r>
          </w:p>
        </w:tc>
        <w:tc>
          <w:tcPr>
            <w:tcW w:w="1419" w:type="dxa"/>
            <w:tcBorders>
              <w:top w:val="nil"/>
              <w:left w:val="nil"/>
              <w:bottom w:val="single" w:sz="8" w:space="0" w:color="000000"/>
              <w:right w:val="single" w:sz="8" w:space="0" w:color="000000"/>
            </w:tcBorders>
            <w:vAlign w:val="center"/>
            <w:hideMark/>
          </w:tcPr>
          <w:p w14:paraId="04F2DE76"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744D15AD" w14:textId="77777777" w:rsidR="00FA38F4" w:rsidRPr="008564C5" w:rsidRDefault="00FA38F4" w:rsidP="0050656A">
            <w:pPr>
              <w:ind w:firstLineChars="200" w:firstLine="400"/>
              <w:jc w:val="right"/>
              <w:rPr>
                <w:sz w:val="20"/>
              </w:rPr>
            </w:pPr>
            <w:r w:rsidRPr="008564C5">
              <w:rPr>
                <w:sz w:val="20"/>
              </w:rPr>
              <w:t> </w:t>
            </w:r>
          </w:p>
        </w:tc>
      </w:tr>
      <w:tr w:rsidR="00FA38F4" w:rsidRPr="008564C5" w14:paraId="2845F456"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2416B282" w14:textId="77777777" w:rsidR="00FA38F4" w:rsidRPr="008564C5" w:rsidRDefault="00FA38F4" w:rsidP="0050656A">
            <w:pPr>
              <w:ind w:firstLineChars="200" w:firstLine="400"/>
              <w:rPr>
                <w:sz w:val="20"/>
              </w:rPr>
            </w:pPr>
            <w:r w:rsidRPr="008564C5">
              <w:rPr>
                <w:sz w:val="20"/>
              </w:rPr>
              <w:t>3.13.2</w:t>
            </w:r>
          </w:p>
        </w:tc>
        <w:tc>
          <w:tcPr>
            <w:tcW w:w="5156" w:type="dxa"/>
            <w:tcBorders>
              <w:top w:val="nil"/>
              <w:left w:val="nil"/>
              <w:bottom w:val="single" w:sz="8" w:space="0" w:color="000000"/>
              <w:right w:val="single" w:sz="8" w:space="0" w:color="000000"/>
            </w:tcBorders>
            <w:vAlign w:val="center"/>
            <w:hideMark/>
          </w:tcPr>
          <w:p w14:paraId="15CAE96A" w14:textId="77777777" w:rsidR="00FA38F4" w:rsidRPr="008564C5" w:rsidRDefault="00FA38F4" w:rsidP="0050656A">
            <w:pPr>
              <w:ind w:firstLine="0"/>
              <w:rPr>
                <w:sz w:val="20"/>
              </w:rPr>
            </w:pPr>
            <w:r w:rsidRPr="008564C5">
              <w:rPr>
                <w:sz w:val="20"/>
              </w:rPr>
              <w:t>Расходы на капитальный ремонт</w:t>
            </w:r>
          </w:p>
        </w:tc>
        <w:tc>
          <w:tcPr>
            <w:tcW w:w="1419" w:type="dxa"/>
            <w:tcBorders>
              <w:top w:val="nil"/>
              <w:left w:val="nil"/>
              <w:bottom w:val="single" w:sz="8" w:space="0" w:color="000000"/>
              <w:right w:val="single" w:sz="8" w:space="0" w:color="000000"/>
            </w:tcBorders>
            <w:vAlign w:val="center"/>
            <w:hideMark/>
          </w:tcPr>
          <w:p w14:paraId="2469463A"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75B7D3D1" w14:textId="77777777" w:rsidR="00FA38F4" w:rsidRPr="008564C5" w:rsidRDefault="00FA38F4" w:rsidP="0050656A">
            <w:pPr>
              <w:ind w:firstLineChars="200" w:firstLine="400"/>
              <w:jc w:val="right"/>
              <w:rPr>
                <w:sz w:val="20"/>
              </w:rPr>
            </w:pPr>
            <w:r w:rsidRPr="008564C5">
              <w:rPr>
                <w:sz w:val="20"/>
              </w:rPr>
              <w:t> </w:t>
            </w:r>
          </w:p>
        </w:tc>
      </w:tr>
      <w:tr w:rsidR="00FA38F4" w:rsidRPr="008564C5" w14:paraId="2B95F1EA"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1EBB4104" w14:textId="77777777" w:rsidR="00FA38F4" w:rsidRPr="008564C5" w:rsidRDefault="00FA38F4" w:rsidP="0050656A">
            <w:pPr>
              <w:ind w:firstLineChars="200" w:firstLine="400"/>
              <w:rPr>
                <w:sz w:val="20"/>
              </w:rPr>
            </w:pPr>
            <w:r w:rsidRPr="008564C5">
              <w:rPr>
                <w:sz w:val="20"/>
              </w:rPr>
              <w:t>3.14</w:t>
            </w:r>
          </w:p>
        </w:tc>
        <w:tc>
          <w:tcPr>
            <w:tcW w:w="5156" w:type="dxa"/>
            <w:tcBorders>
              <w:top w:val="nil"/>
              <w:left w:val="nil"/>
              <w:bottom w:val="single" w:sz="8" w:space="0" w:color="000000"/>
              <w:right w:val="single" w:sz="8" w:space="0" w:color="000000"/>
            </w:tcBorders>
            <w:vAlign w:val="center"/>
            <w:hideMark/>
          </w:tcPr>
          <w:p w14:paraId="10B9EBA8" w14:textId="77777777" w:rsidR="00FA38F4" w:rsidRPr="008564C5" w:rsidRDefault="00FA38F4" w:rsidP="0050656A">
            <w:pPr>
              <w:ind w:firstLine="0"/>
              <w:rPr>
                <w:sz w:val="20"/>
              </w:rPr>
            </w:pPr>
            <w:r w:rsidRPr="008564C5">
              <w:rPr>
                <w:sz w:val="20"/>
              </w:rPr>
              <w:t>Расходы на капитальный и текущий ремонт основных производственных средств</w:t>
            </w:r>
          </w:p>
        </w:tc>
        <w:tc>
          <w:tcPr>
            <w:tcW w:w="1419" w:type="dxa"/>
            <w:tcBorders>
              <w:top w:val="nil"/>
              <w:left w:val="nil"/>
              <w:bottom w:val="single" w:sz="8" w:space="0" w:color="000000"/>
              <w:right w:val="single" w:sz="8" w:space="0" w:color="000000"/>
            </w:tcBorders>
            <w:vAlign w:val="center"/>
            <w:hideMark/>
          </w:tcPr>
          <w:p w14:paraId="47923E28"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5067723A" w14:textId="77777777" w:rsidR="00FA38F4" w:rsidRPr="008564C5" w:rsidRDefault="00FA38F4" w:rsidP="0050656A">
            <w:pPr>
              <w:ind w:firstLineChars="200" w:firstLine="400"/>
              <w:jc w:val="right"/>
              <w:rPr>
                <w:sz w:val="20"/>
              </w:rPr>
            </w:pPr>
            <w:r w:rsidRPr="008564C5">
              <w:rPr>
                <w:sz w:val="20"/>
              </w:rPr>
              <w:t> </w:t>
            </w:r>
          </w:p>
        </w:tc>
      </w:tr>
      <w:tr w:rsidR="00FA38F4" w:rsidRPr="008564C5" w14:paraId="266E5875" w14:textId="77777777" w:rsidTr="0050656A">
        <w:trPr>
          <w:trHeight w:val="915"/>
        </w:trPr>
        <w:tc>
          <w:tcPr>
            <w:tcW w:w="1330" w:type="dxa"/>
            <w:tcBorders>
              <w:top w:val="nil"/>
              <w:left w:val="single" w:sz="8" w:space="0" w:color="000000"/>
              <w:bottom w:val="single" w:sz="8" w:space="0" w:color="000000"/>
              <w:right w:val="single" w:sz="8" w:space="0" w:color="000000"/>
            </w:tcBorders>
            <w:vAlign w:val="center"/>
            <w:hideMark/>
          </w:tcPr>
          <w:p w14:paraId="326E657E" w14:textId="77777777" w:rsidR="00FA38F4" w:rsidRPr="008564C5" w:rsidRDefault="00FA38F4" w:rsidP="0050656A">
            <w:pPr>
              <w:ind w:firstLineChars="200" w:firstLine="400"/>
              <w:rPr>
                <w:sz w:val="20"/>
              </w:rPr>
            </w:pPr>
            <w:r w:rsidRPr="008564C5">
              <w:rPr>
                <w:sz w:val="20"/>
              </w:rPr>
              <w:t> </w:t>
            </w:r>
          </w:p>
        </w:tc>
        <w:tc>
          <w:tcPr>
            <w:tcW w:w="5156" w:type="dxa"/>
            <w:tcBorders>
              <w:top w:val="nil"/>
              <w:left w:val="nil"/>
              <w:bottom w:val="single" w:sz="8" w:space="0" w:color="000000"/>
              <w:right w:val="single" w:sz="8" w:space="0" w:color="000000"/>
            </w:tcBorders>
            <w:vAlign w:val="center"/>
            <w:hideMark/>
          </w:tcPr>
          <w:p w14:paraId="50385130" w14:textId="77777777" w:rsidR="00FA38F4" w:rsidRPr="008564C5" w:rsidRDefault="00FA38F4" w:rsidP="0050656A">
            <w:pPr>
              <w:ind w:firstLine="0"/>
              <w:rPr>
                <w:sz w:val="20"/>
              </w:rPr>
            </w:pPr>
            <w:r w:rsidRPr="008564C5">
              <w:rPr>
                <w:sz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419" w:type="dxa"/>
            <w:tcBorders>
              <w:top w:val="nil"/>
              <w:left w:val="nil"/>
              <w:bottom w:val="single" w:sz="8" w:space="0" w:color="000000"/>
              <w:right w:val="single" w:sz="8" w:space="0" w:color="000000"/>
            </w:tcBorders>
            <w:vAlign w:val="center"/>
            <w:hideMark/>
          </w:tcPr>
          <w:p w14:paraId="1B8F840B" w14:textId="77777777" w:rsidR="00FA38F4" w:rsidRPr="008564C5" w:rsidRDefault="00FA38F4" w:rsidP="0050656A">
            <w:pPr>
              <w:ind w:firstLine="0"/>
              <w:jc w:val="center"/>
              <w:rPr>
                <w:sz w:val="20"/>
              </w:rPr>
            </w:pPr>
            <w:r w:rsidRPr="008564C5">
              <w:rPr>
                <w:sz w:val="20"/>
              </w:rPr>
              <w:t> </w:t>
            </w:r>
          </w:p>
        </w:tc>
        <w:tc>
          <w:tcPr>
            <w:tcW w:w="1701" w:type="dxa"/>
            <w:tcBorders>
              <w:top w:val="nil"/>
              <w:left w:val="nil"/>
              <w:bottom w:val="single" w:sz="8" w:space="0" w:color="000000"/>
              <w:right w:val="single" w:sz="8" w:space="0" w:color="000000"/>
            </w:tcBorders>
            <w:vAlign w:val="center"/>
            <w:hideMark/>
          </w:tcPr>
          <w:p w14:paraId="6BC95929" w14:textId="77777777" w:rsidR="00FA38F4" w:rsidRPr="008564C5" w:rsidRDefault="00FA38F4" w:rsidP="0050656A">
            <w:pPr>
              <w:ind w:firstLine="0"/>
              <w:jc w:val="center"/>
              <w:rPr>
                <w:sz w:val="20"/>
              </w:rPr>
            </w:pPr>
            <w:r w:rsidRPr="008564C5">
              <w:rPr>
                <w:sz w:val="20"/>
              </w:rPr>
              <w:t>отсутствует</w:t>
            </w:r>
          </w:p>
        </w:tc>
      </w:tr>
      <w:tr w:rsidR="00FA38F4" w:rsidRPr="008564C5" w14:paraId="57BE83AD" w14:textId="77777777" w:rsidTr="0050656A">
        <w:trPr>
          <w:trHeight w:val="615"/>
        </w:trPr>
        <w:tc>
          <w:tcPr>
            <w:tcW w:w="1330" w:type="dxa"/>
            <w:tcBorders>
              <w:top w:val="nil"/>
              <w:left w:val="single" w:sz="8" w:space="0" w:color="000000"/>
              <w:bottom w:val="single" w:sz="8" w:space="0" w:color="000000"/>
              <w:right w:val="single" w:sz="8" w:space="0" w:color="000000"/>
            </w:tcBorders>
            <w:vAlign w:val="center"/>
            <w:hideMark/>
          </w:tcPr>
          <w:p w14:paraId="72443CF8" w14:textId="77777777" w:rsidR="00FA38F4" w:rsidRPr="008564C5" w:rsidRDefault="00FA38F4" w:rsidP="0050656A">
            <w:pPr>
              <w:ind w:firstLineChars="200" w:firstLine="400"/>
              <w:rPr>
                <w:sz w:val="20"/>
              </w:rPr>
            </w:pPr>
            <w:r w:rsidRPr="008564C5">
              <w:rPr>
                <w:sz w:val="20"/>
              </w:rPr>
              <w:t>3.15</w:t>
            </w:r>
          </w:p>
        </w:tc>
        <w:tc>
          <w:tcPr>
            <w:tcW w:w="5156" w:type="dxa"/>
            <w:tcBorders>
              <w:top w:val="nil"/>
              <w:left w:val="nil"/>
              <w:bottom w:val="single" w:sz="8" w:space="0" w:color="000000"/>
              <w:right w:val="single" w:sz="8" w:space="0" w:color="000000"/>
            </w:tcBorders>
            <w:vAlign w:val="center"/>
            <w:hideMark/>
          </w:tcPr>
          <w:p w14:paraId="3EE3E656" w14:textId="77777777" w:rsidR="00FA38F4" w:rsidRPr="008564C5" w:rsidRDefault="00FA38F4" w:rsidP="0050656A">
            <w:pPr>
              <w:ind w:firstLine="0"/>
              <w:rPr>
                <w:sz w:val="20"/>
              </w:rPr>
            </w:pPr>
            <w:r w:rsidRPr="008564C5">
              <w:rPr>
                <w:sz w:val="20"/>
              </w:rPr>
              <w:t>Прочие расходы, которые подлежат отнесению на регулируемые виды деятельности, в том числе:</w:t>
            </w:r>
          </w:p>
        </w:tc>
        <w:tc>
          <w:tcPr>
            <w:tcW w:w="1419" w:type="dxa"/>
            <w:tcBorders>
              <w:top w:val="nil"/>
              <w:left w:val="nil"/>
              <w:bottom w:val="single" w:sz="8" w:space="0" w:color="000000"/>
              <w:right w:val="single" w:sz="8" w:space="0" w:color="000000"/>
            </w:tcBorders>
            <w:vAlign w:val="center"/>
            <w:hideMark/>
          </w:tcPr>
          <w:p w14:paraId="48084EFA"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01CAAF94" w14:textId="77777777" w:rsidR="00FA38F4" w:rsidRPr="008564C5" w:rsidRDefault="00FA38F4" w:rsidP="0050656A">
            <w:pPr>
              <w:ind w:firstLineChars="200" w:firstLine="400"/>
              <w:jc w:val="right"/>
              <w:rPr>
                <w:sz w:val="20"/>
              </w:rPr>
            </w:pPr>
            <w:r w:rsidRPr="008564C5">
              <w:rPr>
                <w:sz w:val="20"/>
              </w:rPr>
              <w:t>1442,36</w:t>
            </w:r>
          </w:p>
        </w:tc>
      </w:tr>
      <w:tr w:rsidR="00FA38F4" w:rsidRPr="008564C5" w14:paraId="6CFD3661"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42CE658F" w14:textId="77777777" w:rsidR="00FA38F4" w:rsidRPr="008564C5" w:rsidRDefault="00FA38F4" w:rsidP="0050656A">
            <w:pPr>
              <w:ind w:firstLineChars="200" w:firstLine="400"/>
              <w:rPr>
                <w:sz w:val="20"/>
              </w:rPr>
            </w:pPr>
            <w:r w:rsidRPr="008564C5">
              <w:rPr>
                <w:sz w:val="20"/>
              </w:rPr>
              <w:t>3.15.1</w:t>
            </w:r>
          </w:p>
        </w:tc>
        <w:tc>
          <w:tcPr>
            <w:tcW w:w="5156" w:type="dxa"/>
            <w:tcBorders>
              <w:top w:val="nil"/>
              <w:left w:val="nil"/>
              <w:bottom w:val="single" w:sz="8" w:space="0" w:color="000000"/>
              <w:right w:val="single" w:sz="8" w:space="0" w:color="000000"/>
            </w:tcBorders>
            <w:vAlign w:val="center"/>
            <w:hideMark/>
          </w:tcPr>
          <w:p w14:paraId="031AE40A" w14:textId="77777777" w:rsidR="00FA38F4" w:rsidRPr="008564C5" w:rsidRDefault="00FA38F4" w:rsidP="0050656A">
            <w:pPr>
              <w:ind w:firstLine="0"/>
              <w:rPr>
                <w:sz w:val="20"/>
              </w:rPr>
            </w:pPr>
            <w:r w:rsidRPr="008564C5">
              <w:rPr>
                <w:sz w:val="20"/>
              </w:rPr>
              <w:t>ТО оборудования котельных</w:t>
            </w:r>
          </w:p>
        </w:tc>
        <w:tc>
          <w:tcPr>
            <w:tcW w:w="1419" w:type="dxa"/>
            <w:tcBorders>
              <w:top w:val="nil"/>
              <w:left w:val="nil"/>
              <w:bottom w:val="single" w:sz="8" w:space="0" w:color="000000"/>
              <w:right w:val="single" w:sz="8" w:space="0" w:color="000000"/>
            </w:tcBorders>
            <w:vAlign w:val="center"/>
            <w:hideMark/>
          </w:tcPr>
          <w:p w14:paraId="39AAF2E1"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6E3471C3" w14:textId="77777777" w:rsidR="00FA38F4" w:rsidRPr="008564C5" w:rsidRDefault="00FA38F4" w:rsidP="0050656A">
            <w:pPr>
              <w:ind w:firstLineChars="200" w:firstLine="400"/>
              <w:jc w:val="right"/>
              <w:rPr>
                <w:sz w:val="20"/>
              </w:rPr>
            </w:pPr>
            <w:r w:rsidRPr="008564C5">
              <w:rPr>
                <w:sz w:val="20"/>
              </w:rPr>
              <w:t> </w:t>
            </w:r>
          </w:p>
        </w:tc>
      </w:tr>
      <w:tr w:rsidR="00FA38F4" w:rsidRPr="008564C5" w14:paraId="1ED140AF"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491C20D9" w14:textId="77777777" w:rsidR="00FA38F4" w:rsidRPr="008564C5" w:rsidRDefault="00FA38F4" w:rsidP="0050656A">
            <w:pPr>
              <w:ind w:firstLineChars="200" w:firstLine="400"/>
              <w:rPr>
                <w:sz w:val="20"/>
              </w:rPr>
            </w:pPr>
            <w:r w:rsidRPr="008564C5">
              <w:rPr>
                <w:sz w:val="20"/>
              </w:rPr>
              <w:t>3.15.2</w:t>
            </w:r>
          </w:p>
        </w:tc>
        <w:tc>
          <w:tcPr>
            <w:tcW w:w="5156" w:type="dxa"/>
            <w:tcBorders>
              <w:top w:val="nil"/>
              <w:left w:val="nil"/>
              <w:bottom w:val="single" w:sz="8" w:space="0" w:color="000000"/>
              <w:right w:val="single" w:sz="8" w:space="0" w:color="000000"/>
            </w:tcBorders>
            <w:vAlign w:val="center"/>
            <w:hideMark/>
          </w:tcPr>
          <w:p w14:paraId="5724F72D" w14:textId="77777777" w:rsidR="00FA38F4" w:rsidRPr="008564C5" w:rsidRDefault="00FA38F4" w:rsidP="0050656A">
            <w:pPr>
              <w:ind w:firstLine="0"/>
              <w:rPr>
                <w:sz w:val="20"/>
              </w:rPr>
            </w:pPr>
            <w:r w:rsidRPr="008564C5">
              <w:rPr>
                <w:sz w:val="20"/>
              </w:rPr>
              <w:t>РКО</w:t>
            </w:r>
          </w:p>
        </w:tc>
        <w:tc>
          <w:tcPr>
            <w:tcW w:w="1419" w:type="dxa"/>
            <w:tcBorders>
              <w:top w:val="nil"/>
              <w:left w:val="nil"/>
              <w:bottom w:val="single" w:sz="8" w:space="0" w:color="000000"/>
              <w:right w:val="single" w:sz="8" w:space="0" w:color="000000"/>
            </w:tcBorders>
            <w:vAlign w:val="center"/>
            <w:hideMark/>
          </w:tcPr>
          <w:p w14:paraId="402B6B17"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5CB820DA" w14:textId="77777777" w:rsidR="00FA38F4" w:rsidRPr="008564C5" w:rsidRDefault="00FA38F4" w:rsidP="0050656A">
            <w:pPr>
              <w:ind w:firstLineChars="200" w:firstLine="400"/>
              <w:jc w:val="right"/>
              <w:rPr>
                <w:sz w:val="20"/>
              </w:rPr>
            </w:pPr>
            <w:r w:rsidRPr="008564C5">
              <w:rPr>
                <w:sz w:val="20"/>
              </w:rPr>
              <w:t>91,39</w:t>
            </w:r>
          </w:p>
        </w:tc>
      </w:tr>
      <w:tr w:rsidR="00FA38F4" w:rsidRPr="008564C5" w14:paraId="4CB24AD0"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5CAB4C38" w14:textId="77777777" w:rsidR="00FA38F4" w:rsidRPr="008564C5" w:rsidRDefault="00FA38F4" w:rsidP="0050656A">
            <w:pPr>
              <w:ind w:firstLineChars="200" w:firstLine="400"/>
              <w:rPr>
                <w:sz w:val="20"/>
              </w:rPr>
            </w:pPr>
            <w:r w:rsidRPr="008564C5">
              <w:rPr>
                <w:sz w:val="20"/>
              </w:rPr>
              <w:t>3.15.3</w:t>
            </w:r>
          </w:p>
        </w:tc>
        <w:tc>
          <w:tcPr>
            <w:tcW w:w="5156" w:type="dxa"/>
            <w:tcBorders>
              <w:top w:val="nil"/>
              <w:left w:val="nil"/>
              <w:bottom w:val="single" w:sz="8" w:space="0" w:color="000000"/>
              <w:right w:val="single" w:sz="8" w:space="0" w:color="000000"/>
            </w:tcBorders>
            <w:vAlign w:val="center"/>
            <w:hideMark/>
          </w:tcPr>
          <w:p w14:paraId="3297E799" w14:textId="77777777" w:rsidR="00FA38F4" w:rsidRPr="008564C5" w:rsidRDefault="00FA38F4" w:rsidP="0050656A">
            <w:pPr>
              <w:ind w:firstLine="0"/>
              <w:rPr>
                <w:sz w:val="20"/>
              </w:rPr>
            </w:pPr>
            <w:r w:rsidRPr="008564C5">
              <w:rPr>
                <w:sz w:val="20"/>
              </w:rPr>
              <w:t>Услуги ЕИРЦ</w:t>
            </w:r>
          </w:p>
        </w:tc>
        <w:tc>
          <w:tcPr>
            <w:tcW w:w="1419" w:type="dxa"/>
            <w:tcBorders>
              <w:top w:val="nil"/>
              <w:left w:val="nil"/>
              <w:bottom w:val="single" w:sz="8" w:space="0" w:color="000000"/>
              <w:right w:val="single" w:sz="8" w:space="0" w:color="000000"/>
            </w:tcBorders>
            <w:vAlign w:val="center"/>
            <w:hideMark/>
          </w:tcPr>
          <w:p w14:paraId="089C979A"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7A709934" w14:textId="77777777" w:rsidR="00FA38F4" w:rsidRPr="008564C5" w:rsidRDefault="00FA38F4" w:rsidP="0050656A">
            <w:pPr>
              <w:ind w:firstLineChars="200" w:firstLine="400"/>
              <w:jc w:val="right"/>
              <w:rPr>
                <w:sz w:val="20"/>
              </w:rPr>
            </w:pPr>
            <w:r w:rsidRPr="008564C5">
              <w:rPr>
                <w:sz w:val="20"/>
              </w:rPr>
              <w:t>765,03</w:t>
            </w:r>
          </w:p>
        </w:tc>
      </w:tr>
      <w:tr w:rsidR="00FA38F4" w:rsidRPr="008564C5" w14:paraId="571BFCF2"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6EECEF31" w14:textId="77777777" w:rsidR="00FA38F4" w:rsidRPr="008564C5" w:rsidRDefault="00FA38F4" w:rsidP="0050656A">
            <w:pPr>
              <w:ind w:firstLineChars="200" w:firstLine="400"/>
              <w:rPr>
                <w:sz w:val="20"/>
              </w:rPr>
            </w:pPr>
            <w:r w:rsidRPr="008564C5">
              <w:rPr>
                <w:sz w:val="20"/>
              </w:rPr>
              <w:t>3.15.4</w:t>
            </w:r>
          </w:p>
        </w:tc>
        <w:tc>
          <w:tcPr>
            <w:tcW w:w="5156" w:type="dxa"/>
            <w:tcBorders>
              <w:top w:val="nil"/>
              <w:left w:val="nil"/>
              <w:bottom w:val="single" w:sz="8" w:space="0" w:color="000000"/>
              <w:right w:val="single" w:sz="8" w:space="0" w:color="000000"/>
            </w:tcBorders>
            <w:vAlign w:val="center"/>
            <w:hideMark/>
          </w:tcPr>
          <w:p w14:paraId="12A11EA5" w14:textId="77777777" w:rsidR="00FA38F4" w:rsidRPr="008564C5" w:rsidRDefault="00FA38F4" w:rsidP="0050656A">
            <w:pPr>
              <w:ind w:firstLine="0"/>
              <w:rPr>
                <w:sz w:val="20"/>
              </w:rPr>
            </w:pPr>
            <w:r w:rsidRPr="008564C5">
              <w:rPr>
                <w:sz w:val="20"/>
              </w:rPr>
              <w:t>Прочие</w:t>
            </w:r>
          </w:p>
        </w:tc>
        <w:tc>
          <w:tcPr>
            <w:tcW w:w="1419" w:type="dxa"/>
            <w:tcBorders>
              <w:top w:val="nil"/>
              <w:left w:val="nil"/>
              <w:bottom w:val="single" w:sz="8" w:space="0" w:color="000000"/>
              <w:right w:val="single" w:sz="8" w:space="0" w:color="000000"/>
            </w:tcBorders>
            <w:vAlign w:val="center"/>
            <w:hideMark/>
          </w:tcPr>
          <w:p w14:paraId="4A214C86"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7A818D70" w14:textId="77777777" w:rsidR="00FA38F4" w:rsidRPr="008564C5" w:rsidRDefault="00FA38F4" w:rsidP="0050656A">
            <w:pPr>
              <w:ind w:firstLineChars="200" w:firstLine="400"/>
              <w:jc w:val="right"/>
              <w:rPr>
                <w:sz w:val="20"/>
              </w:rPr>
            </w:pPr>
            <w:r w:rsidRPr="008564C5">
              <w:rPr>
                <w:sz w:val="20"/>
              </w:rPr>
              <w:t>585,94</w:t>
            </w:r>
          </w:p>
        </w:tc>
      </w:tr>
      <w:tr w:rsidR="00FA38F4" w:rsidRPr="008564C5" w14:paraId="1CE8BCA1" w14:textId="77777777" w:rsidTr="0050656A">
        <w:trPr>
          <w:trHeight w:val="615"/>
        </w:trPr>
        <w:tc>
          <w:tcPr>
            <w:tcW w:w="1330" w:type="dxa"/>
            <w:tcBorders>
              <w:top w:val="nil"/>
              <w:left w:val="single" w:sz="8" w:space="0" w:color="000000"/>
              <w:bottom w:val="single" w:sz="8" w:space="0" w:color="000000"/>
              <w:right w:val="single" w:sz="8" w:space="0" w:color="000000"/>
            </w:tcBorders>
            <w:vAlign w:val="center"/>
            <w:hideMark/>
          </w:tcPr>
          <w:p w14:paraId="67C3A21C" w14:textId="77777777" w:rsidR="00FA38F4" w:rsidRPr="008564C5" w:rsidRDefault="00FA38F4" w:rsidP="0050656A">
            <w:pPr>
              <w:ind w:firstLineChars="200" w:firstLine="400"/>
              <w:rPr>
                <w:sz w:val="20"/>
              </w:rPr>
            </w:pPr>
            <w:r w:rsidRPr="008564C5">
              <w:rPr>
                <w:sz w:val="20"/>
              </w:rPr>
              <w:t>4</w:t>
            </w:r>
          </w:p>
        </w:tc>
        <w:tc>
          <w:tcPr>
            <w:tcW w:w="5156" w:type="dxa"/>
            <w:tcBorders>
              <w:top w:val="nil"/>
              <w:left w:val="nil"/>
              <w:bottom w:val="single" w:sz="8" w:space="0" w:color="000000"/>
              <w:right w:val="single" w:sz="8" w:space="0" w:color="000000"/>
            </w:tcBorders>
            <w:vAlign w:val="center"/>
            <w:hideMark/>
          </w:tcPr>
          <w:p w14:paraId="572EEFFA" w14:textId="77777777" w:rsidR="00FA38F4" w:rsidRPr="008564C5" w:rsidRDefault="00FA38F4" w:rsidP="0050656A">
            <w:pPr>
              <w:ind w:firstLine="0"/>
              <w:rPr>
                <w:sz w:val="20"/>
              </w:rPr>
            </w:pPr>
            <w:r w:rsidRPr="008564C5">
              <w:rPr>
                <w:sz w:val="20"/>
              </w:rPr>
              <w:t>Валовая прибыль (убытки) от реализации товаров и оказания услуг по регулируемому виду деятельности</w:t>
            </w:r>
          </w:p>
        </w:tc>
        <w:tc>
          <w:tcPr>
            <w:tcW w:w="1419" w:type="dxa"/>
            <w:tcBorders>
              <w:top w:val="nil"/>
              <w:left w:val="nil"/>
              <w:bottom w:val="single" w:sz="8" w:space="0" w:color="000000"/>
              <w:right w:val="single" w:sz="8" w:space="0" w:color="000000"/>
            </w:tcBorders>
            <w:vAlign w:val="center"/>
            <w:hideMark/>
          </w:tcPr>
          <w:p w14:paraId="3EB92190"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5F495FB0" w14:textId="77777777" w:rsidR="00FA38F4" w:rsidRPr="008564C5" w:rsidRDefault="00FA38F4" w:rsidP="0050656A">
            <w:pPr>
              <w:ind w:firstLineChars="200" w:firstLine="400"/>
              <w:jc w:val="right"/>
              <w:rPr>
                <w:sz w:val="20"/>
              </w:rPr>
            </w:pPr>
            <w:r w:rsidRPr="008564C5">
              <w:rPr>
                <w:sz w:val="20"/>
              </w:rPr>
              <w:t>-4149,09</w:t>
            </w:r>
          </w:p>
        </w:tc>
      </w:tr>
      <w:tr w:rsidR="00FA38F4" w:rsidRPr="008564C5" w14:paraId="50EA576C"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2799303A" w14:textId="77777777" w:rsidR="00FA38F4" w:rsidRPr="008564C5" w:rsidRDefault="00FA38F4" w:rsidP="0050656A">
            <w:pPr>
              <w:ind w:firstLineChars="200" w:firstLine="400"/>
              <w:rPr>
                <w:sz w:val="20"/>
              </w:rPr>
            </w:pPr>
            <w:r w:rsidRPr="008564C5">
              <w:rPr>
                <w:sz w:val="20"/>
              </w:rPr>
              <w:t>5</w:t>
            </w:r>
          </w:p>
        </w:tc>
        <w:tc>
          <w:tcPr>
            <w:tcW w:w="5156" w:type="dxa"/>
            <w:tcBorders>
              <w:top w:val="nil"/>
              <w:left w:val="nil"/>
              <w:bottom w:val="single" w:sz="8" w:space="0" w:color="000000"/>
              <w:right w:val="single" w:sz="8" w:space="0" w:color="000000"/>
            </w:tcBorders>
            <w:vAlign w:val="center"/>
            <w:hideMark/>
          </w:tcPr>
          <w:p w14:paraId="3ADBDC57" w14:textId="77777777" w:rsidR="00FA38F4" w:rsidRPr="008564C5" w:rsidRDefault="00FA38F4" w:rsidP="0050656A">
            <w:pPr>
              <w:ind w:firstLine="0"/>
              <w:rPr>
                <w:sz w:val="20"/>
              </w:rPr>
            </w:pPr>
            <w:r w:rsidRPr="008564C5">
              <w:rPr>
                <w:sz w:val="20"/>
              </w:rPr>
              <w:t>Чистая прибыль, полученная от регулируемого вида деятельности, в том числе:</w:t>
            </w:r>
          </w:p>
        </w:tc>
        <w:tc>
          <w:tcPr>
            <w:tcW w:w="1419" w:type="dxa"/>
            <w:tcBorders>
              <w:top w:val="nil"/>
              <w:left w:val="nil"/>
              <w:bottom w:val="single" w:sz="8" w:space="0" w:color="000000"/>
              <w:right w:val="single" w:sz="8" w:space="0" w:color="000000"/>
            </w:tcBorders>
            <w:vAlign w:val="center"/>
            <w:hideMark/>
          </w:tcPr>
          <w:p w14:paraId="1FA0C315"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7568CF6C" w14:textId="77777777" w:rsidR="00FA38F4" w:rsidRPr="008564C5" w:rsidRDefault="00FA38F4" w:rsidP="0050656A">
            <w:pPr>
              <w:ind w:firstLine="0"/>
              <w:jc w:val="center"/>
              <w:rPr>
                <w:sz w:val="20"/>
              </w:rPr>
            </w:pPr>
            <w:r w:rsidRPr="008564C5">
              <w:rPr>
                <w:sz w:val="20"/>
              </w:rPr>
              <w:t>х</w:t>
            </w:r>
          </w:p>
        </w:tc>
      </w:tr>
      <w:tr w:rsidR="00FA38F4" w:rsidRPr="008564C5" w14:paraId="2C0AEB72" w14:textId="77777777" w:rsidTr="0050656A">
        <w:trPr>
          <w:trHeight w:val="615"/>
        </w:trPr>
        <w:tc>
          <w:tcPr>
            <w:tcW w:w="1330" w:type="dxa"/>
            <w:tcBorders>
              <w:top w:val="nil"/>
              <w:left w:val="single" w:sz="8" w:space="0" w:color="000000"/>
              <w:bottom w:val="single" w:sz="8" w:space="0" w:color="000000"/>
              <w:right w:val="single" w:sz="8" w:space="0" w:color="000000"/>
            </w:tcBorders>
            <w:vAlign w:val="center"/>
            <w:hideMark/>
          </w:tcPr>
          <w:p w14:paraId="4928A75F" w14:textId="77777777" w:rsidR="00FA38F4" w:rsidRPr="008564C5" w:rsidRDefault="00FA38F4" w:rsidP="0050656A">
            <w:pPr>
              <w:ind w:firstLineChars="200" w:firstLine="400"/>
              <w:rPr>
                <w:sz w:val="20"/>
              </w:rPr>
            </w:pPr>
            <w:r w:rsidRPr="008564C5">
              <w:rPr>
                <w:sz w:val="20"/>
              </w:rPr>
              <w:t>5.1</w:t>
            </w:r>
          </w:p>
        </w:tc>
        <w:tc>
          <w:tcPr>
            <w:tcW w:w="5156" w:type="dxa"/>
            <w:tcBorders>
              <w:top w:val="nil"/>
              <w:left w:val="nil"/>
              <w:bottom w:val="single" w:sz="8" w:space="0" w:color="000000"/>
              <w:right w:val="single" w:sz="8" w:space="0" w:color="000000"/>
            </w:tcBorders>
            <w:vAlign w:val="center"/>
            <w:hideMark/>
          </w:tcPr>
          <w:p w14:paraId="37A9B8E2" w14:textId="77777777" w:rsidR="00FA38F4" w:rsidRPr="008564C5" w:rsidRDefault="00FA38F4" w:rsidP="0050656A">
            <w:pPr>
              <w:ind w:firstLine="0"/>
              <w:rPr>
                <w:sz w:val="20"/>
              </w:rPr>
            </w:pPr>
            <w:r w:rsidRPr="008564C5">
              <w:rPr>
                <w:sz w:val="20"/>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419" w:type="dxa"/>
            <w:tcBorders>
              <w:top w:val="nil"/>
              <w:left w:val="nil"/>
              <w:bottom w:val="single" w:sz="8" w:space="0" w:color="000000"/>
              <w:right w:val="single" w:sz="8" w:space="0" w:color="000000"/>
            </w:tcBorders>
            <w:vAlign w:val="center"/>
            <w:hideMark/>
          </w:tcPr>
          <w:p w14:paraId="052699FC"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34EE10E5" w14:textId="77777777" w:rsidR="00FA38F4" w:rsidRPr="008564C5" w:rsidRDefault="00FA38F4" w:rsidP="0050656A">
            <w:pPr>
              <w:ind w:firstLine="0"/>
              <w:jc w:val="center"/>
              <w:rPr>
                <w:sz w:val="20"/>
              </w:rPr>
            </w:pPr>
            <w:r w:rsidRPr="008564C5">
              <w:rPr>
                <w:sz w:val="20"/>
              </w:rPr>
              <w:t>х</w:t>
            </w:r>
          </w:p>
        </w:tc>
      </w:tr>
      <w:tr w:rsidR="00FA38F4" w:rsidRPr="008564C5" w14:paraId="0839DEE0"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39F74E7B" w14:textId="77777777" w:rsidR="00FA38F4" w:rsidRPr="008564C5" w:rsidRDefault="00FA38F4" w:rsidP="0050656A">
            <w:pPr>
              <w:ind w:firstLineChars="200" w:firstLine="400"/>
              <w:rPr>
                <w:sz w:val="20"/>
              </w:rPr>
            </w:pPr>
            <w:r w:rsidRPr="008564C5">
              <w:rPr>
                <w:sz w:val="20"/>
              </w:rPr>
              <w:t>6</w:t>
            </w:r>
          </w:p>
        </w:tc>
        <w:tc>
          <w:tcPr>
            <w:tcW w:w="5156" w:type="dxa"/>
            <w:tcBorders>
              <w:top w:val="nil"/>
              <w:left w:val="nil"/>
              <w:bottom w:val="single" w:sz="8" w:space="0" w:color="000000"/>
              <w:right w:val="single" w:sz="8" w:space="0" w:color="000000"/>
            </w:tcBorders>
            <w:vAlign w:val="center"/>
            <w:hideMark/>
          </w:tcPr>
          <w:p w14:paraId="5F8A84E5" w14:textId="77777777" w:rsidR="00FA38F4" w:rsidRPr="008564C5" w:rsidRDefault="00FA38F4" w:rsidP="0050656A">
            <w:pPr>
              <w:ind w:firstLine="0"/>
              <w:rPr>
                <w:sz w:val="20"/>
              </w:rPr>
            </w:pPr>
            <w:r w:rsidRPr="008564C5">
              <w:rPr>
                <w:sz w:val="20"/>
              </w:rPr>
              <w:t>Изменение стоимости основных фондов, в том числе:</w:t>
            </w:r>
          </w:p>
        </w:tc>
        <w:tc>
          <w:tcPr>
            <w:tcW w:w="1419" w:type="dxa"/>
            <w:tcBorders>
              <w:top w:val="nil"/>
              <w:left w:val="nil"/>
              <w:bottom w:val="single" w:sz="8" w:space="0" w:color="000000"/>
              <w:right w:val="single" w:sz="8" w:space="0" w:color="000000"/>
            </w:tcBorders>
            <w:vAlign w:val="center"/>
            <w:hideMark/>
          </w:tcPr>
          <w:p w14:paraId="60193894"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429C7B7A" w14:textId="77777777" w:rsidR="00FA38F4" w:rsidRPr="008564C5" w:rsidRDefault="00FA38F4" w:rsidP="0050656A">
            <w:pPr>
              <w:ind w:firstLine="0"/>
              <w:jc w:val="center"/>
              <w:rPr>
                <w:sz w:val="20"/>
              </w:rPr>
            </w:pPr>
            <w:r w:rsidRPr="008564C5">
              <w:rPr>
                <w:sz w:val="20"/>
              </w:rPr>
              <w:t>х</w:t>
            </w:r>
          </w:p>
        </w:tc>
      </w:tr>
      <w:tr w:rsidR="00FA38F4" w:rsidRPr="008564C5" w14:paraId="447487D7" w14:textId="77777777" w:rsidTr="0050656A">
        <w:trPr>
          <w:trHeight w:val="615"/>
        </w:trPr>
        <w:tc>
          <w:tcPr>
            <w:tcW w:w="1330" w:type="dxa"/>
            <w:tcBorders>
              <w:top w:val="nil"/>
              <w:left w:val="single" w:sz="8" w:space="0" w:color="000000"/>
              <w:bottom w:val="single" w:sz="8" w:space="0" w:color="000000"/>
              <w:right w:val="single" w:sz="8" w:space="0" w:color="000000"/>
            </w:tcBorders>
            <w:vAlign w:val="center"/>
            <w:hideMark/>
          </w:tcPr>
          <w:p w14:paraId="2F27EBE7" w14:textId="77777777" w:rsidR="00FA38F4" w:rsidRPr="008564C5" w:rsidRDefault="00FA38F4" w:rsidP="0050656A">
            <w:pPr>
              <w:ind w:firstLineChars="200" w:firstLine="400"/>
              <w:rPr>
                <w:sz w:val="20"/>
              </w:rPr>
            </w:pPr>
            <w:r w:rsidRPr="008564C5">
              <w:rPr>
                <w:sz w:val="20"/>
              </w:rPr>
              <w:t>6.1</w:t>
            </w:r>
          </w:p>
        </w:tc>
        <w:tc>
          <w:tcPr>
            <w:tcW w:w="5156" w:type="dxa"/>
            <w:tcBorders>
              <w:top w:val="nil"/>
              <w:left w:val="nil"/>
              <w:bottom w:val="single" w:sz="8" w:space="0" w:color="000000"/>
              <w:right w:val="single" w:sz="8" w:space="0" w:color="000000"/>
            </w:tcBorders>
            <w:vAlign w:val="center"/>
            <w:hideMark/>
          </w:tcPr>
          <w:p w14:paraId="2991BD0F" w14:textId="77777777" w:rsidR="00FA38F4" w:rsidRPr="008564C5" w:rsidRDefault="00FA38F4" w:rsidP="0050656A">
            <w:pPr>
              <w:ind w:firstLine="0"/>
              <w:rPr>
                <w:sz w:val="20"/>
              </w:rPr>
            </w:pPr>
            <w:r w:rsidRPr="008564C5">
              <w:rPr>
                <w:sz w:val="20"/>
              </w:rPr>
              <w:t>Изменение стоимости основных фондов за счет их ввода в эксплуатацию (вывода из эксплуатации)</w:t>
            </w:r>
          </w:p>
        </w:tc>
        <w:tc>
          <w:tcPr>
            <w:tcW w:w="1419" w:type="dxa"/>
            <w:tcBorders>
              <w:top w:val="nil"/>
              <w:left w:val="nil"/>
              <w:bottom w:val="single" w:sz="8" w:space="0" w:color="000000"/>
              <w:right w:val="single" w:sz="8" w:space="0" w:color="000000"/>
            </w:tcBorders>
            <w:vAlign w:val="center"/>
            <w:hideMark/>
          </w:tcPr>
          <w:p w14:paraId="570EAE82"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694984B2" w14:textId="77777777" w:rsidR="00FA38F4" w:rsidRPr="008564C5" w:rsidRDefault="00FA38F4" w:rsidP="0050656A">
            <w:pPr>
              <w:ind w:firstLine="0"/>
              <w:jc w:val="center"/>
              <w:rPr>
                <w:sz w:val="20"/>
              </w:rPr>
            </w:pPr>
            <w:r w:rsidRPr="008564C5">
              <w:rPr>
                <w:sz w:val="20"/>
              </w:rPr>
              <w:t>х</w:t>
            </w:r>
          </w:p>
        </w:tc>
      </w:tr>
      <w:tr w:rsidR="00FA38F4" w:rsidRPr="008564C5" w14:paraId="22F09FDB"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458C2184" w14:textId="77777777" w:rsidR="00FA38F4" w:rsidRPr="008564C5" w:rsidRDefault="00FA38F4" w:rsidP="0050656A">
            <w:pPr>
              <w:ind w:firstLineChars="200" w:firstLine="400"/>
              <w:rPr>
                <w:sz w:val="20"/>
              </w:rPr>
            </w:pPr>
            <w:r w:rsidRPr="008564C5">
              <w:rPr>
                <w:sz w:val="20"/>
              </w:rPr>
              <w:t>6.1.1</w:t>
            </w:r>
          </w:p>
        </w:tc>
        <w:tc>
          <w:tcPr>
            <w:tcW w:w="5156" w:type="dxa"/>
            <w:tcBorders>
              <w:top w:val="nil"/>
              <w:left w:val="nil"/>
              <w:bottom w:val="single" w:sz="8" w:space="0" w:color="000000"/>
              <w:right w:val="single" w:sz="8" w:space="0" w:color="000000"/>
            </w:tcBorders>
            <w:vAlign w:val="center"/>
            <w:hideMark/>
          </w:tcPr>
          <w:p w14:paraId="2BEE99B3" w14:textId="77777777" w:rsidR="00FA38F4" w:rsidRPr="008564C5" w:rsidRDefault="00FA38F4" w:rsidP="0050656A">
            <w:pPr>
              <w:ind w:firstLine="0"/>
              <w:rPr>
                <w:sz w:val="20"/>
              </w:rPr>
            </w:pPr>
            <w:r w:rsidRPr="008564C5">
              <w:rPr>
                <w:sz w:val="20"/>
              </w:rPr>
              <w:t>Изменение стоимости основных фондов за счет их ввода в эксплуатацию</w:t>
            </w:r>
          </w:p>
        </w:tc>
        <w:tc>
          <w:tcPr>
            <w:tcW w:w="1419" w:type="dxa"/>
            <w:tcBorders>
              <w:top w:val="nil"/>
              <w:left w:val="nil"/>
              <w:bottom w:val="single" w:sz="8" w:space="0" w:color="000000"/>
              <w:right w:val="single" w:sz="8" w:space="0" w:color="000000"/>
            </w:tcBorders>
            <w:vAlign w:val="center"/>
            <w:hideMark/>
          </w:tcPr>
          <w:p w14:paraId="7B8B2C35"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252BF8B3" w14:textId="77777777" w:rsidR="00FA38F4" w:rsidRPr="008564C5" w:rsidRDefault="00FA38F4" w:rsidP="0050656A">
            <w:pPr>
              <w:ind w:firstLine="0"/>
              <w:jc w:val="center"/>
              <w:rPr>
                <w:sz w:val="20"/>
              </w:rPr>
            </w:pPr>
            <w:r w:rsidRPr="008564C5">
              <w:rPr>
                <w:sz w:val="20"/>
              </w:rPr>
              <w:t>х</w:t>
            </w:r>
          </w:p>
        </w:tc>
      </w:tr>
      <w:tr w:rsidR="00FA38F4" w:rsidRPr="008564C5" w14:paraId="7E69E28F"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04314A36" w14:textId="77777777" w:rsidR="00FA38F4" w:rsidRPr="008564C5" w:rsidRDefault="00FA38F4" w:rsidP="0050656A">
            <w:pPr>
              <w:ind w:firstLineChars="200" w:firstLine="400"/>
              <w:rPr>
                <w:sz w:val="20"/>
              </w:rPr>
            </w:pPr>
            <w:r w:rsidRPr="008564C5">
              <w:rPr>
                <w:sz w:val="20"/>
              </w:rPr>
              <w:t>6.1.2</w:t>
            </w:r>
          </w:p>
        </w:tc>
        <w:tc>
          <w:tcPr>
            <w:tcW w:w="5156" w:type="dxa"/>
            <w:tcBorders>
              <w:top w:val="nil"/>
              <w:left w:val="nil"/>
              <w:bottom w:val="single" w:sz="8" w:space="0" w:color="000000"/>
              <w:right w:val="single" w:sz="8" w:space="0" w:color="000000"/>
            </w:tcBorders>
            <w:vAlign w:val="center"/>
            <w:hideMark/>
          </w:tcPr>
          <w:p w14:paraId="71F8AF30" w14:textId="77777777" w:rsidR="00FA38F4" w:rsidRPr="008564C5" w:rsidRDefault="00FA38F4" w:rsidP="0050656A">
            <w:pPr>
              <w:ind w:firstLine="0"/>
              <w:rPr>
                <w:sz w:val="20"/>
              </w:rPr>
            </w:pPr>
            <w:r w:rsidRPr="008564C5">
              <w:rPr>
                <w:sz w:val="20"/>
              </w:rPr>
              <w:t>Изменение стоимости основных фондов за счет их вывода в эксплуатацию</w:t>
            </w:r>
          </w:p>
        </w:tc>
        <w:tc>
          <w:tcPr>
            <w:tcW w:w="1419" w:type="dxa"/>
            <w:tcBorders>
              <w:top w:val="nil"/>
              <w:left w:val="nil"/>
              <w:bottom w:val="single" w:sz="8" w:space="0" w:color="000000"/>
              <w:right w:val="single" w:sz="8" w:space="0" w:color="000000"/>
            </w:tcBorders>
            <w:vAlign w:val="center"/>
            <w:hideMark/>
          </w:tcPr>
          <w:p w14:paraId="6C65BFC4"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167AC1CF" w14:textId="77777777" w:rsidR="00FA38F4" w:rsidRPr="008564C5" w:rsidRDefault="00FA38F4" w:rsidP="0050656A">
            <w:pPr>
              <w:ind w:firstLine="0"/>
              <w:jc w:val="center"/>
              <w:rPr>
                <w:sz w:val="20"/>
              </w:rPr>
            </w:pPr>
            <w:r w:rsidRPr="008564C5">
              <w:rPr>
                <w:sz w:val="20"/>
              </w:rPr>
              <w:t>х</w:t>
            </w:r>
          </w:p>
        </w:tc>
      </w:tr>
      <w:tr w:rsidR="00FA38F4" w:rsidRPr="008564C5" w14:paraId="7225668D"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3F258947" w14:textId="77777777" w:rsidR="00FA38F4" w:rsidRPr="008564C5" w:rsidRDefault="00FA38F4" w:rsidP="0050656A">
            <w:pPr>
              <w:ind w:firstLineChars="200" w:firstLine="400"/>
              <w:rPr>
                <w:sz w:val="20"/>
              </w:rPr>
            </w:pPr>
            <w:r w:rsidRPr="008564C5">
              <w:rPr>
                <w:sz w:val="20"/>
              </w:rPr>
              <w:t>6.2</w:t>
            </w:r>
          </w:p>
        </w:tc>
        <w:tc>
          <w:tcPr>
            <w:tcW w:w="5156" w:type="dxa"/>
            <w:tcBorders>
              <w:top w:val="nil"/>
              <w:left w:val="nil"/>
              <w:bottom w:val="single" w:sz="8" w:space="0" w:color="000000"/>
              <w:right w:val="single" w:sz="8" w:space="0" w:color="000000"/>
            </w:tcBorders>
            <w:vAlign w:val="center"/>
            <w:hideMark/>
          </w:tcPr>
          <w:p w14:paraId="1E10300D" w14:textId="77777777" w:rsidR="00FA38F4" w:rsidRPr="008564C5" w:rsidRDefault="00FA38F4" w:rsidP="0050656A">
            <w:pPr>
              <w:ind w:firstLine="0"/>
              <w:rPr>
                <w:sz w:val="20"/>
              </w:rPr>
            </w:pPr>
            <w:r w:rsidRPr="008564C5">
              <w:rPr>
                <w:sz w:val="20"/>
              </w:rPr>
              <w:t>Изменение стоимости основных фондов за счет их переоценки</w:t>
            </w:r>
          </w:p>
        </w:tc>
        <w:tc>
          <w:tcPr>
            <w:tcW w:w="1419" w:type="dxa"/>
            <w:tcBorders>
              <w:top w:val="nil"/>
              <w:left w:val="nil"/>
              <w:bottom w:val="single" w:sz="8" w:space="0" w:color="000000"/>
              <w:right w:val="single" w:sz="8" w:space="0" w:color="000000"/>
            </w:tcBorders>
            <w:vAlign w:val="center"/>
            <w:hideMark/>
          </w:tcPr>
          <w:p w14:paraId="6E103298" w14:textId="77777777" w:rsidR="00FA38F4" w:rsidRPr="008564C5" w:rsidRDefault="00FA38F4" w:rsidP="0050656A">
            <w:pPr>
              <w:ind w:firstLine="0"/>
              <w:jc w:val="center"/>
              <w:rPr>
                <w:sz w:val="20"/>
              </w:rPr>
            </w:pPr>
            <w:r w:rsidRPr="008564C5">
              <w:rPr>
                <w:sz w:val="20"/>
              </w:rPr>
              <w:t>тыс. руб.</w:t>
            </w:r>
          </w:p>
        </w:tc>
        <w:tc>
          <w:tcPr>
            <w:tcW w:w="1701" w:type="dxa"/>
            <w:tcBorders>
              <w:top w:val="nil"/>
              <w:left w:val="nil"/>
              <w:bottom w:val="single" w:sz="8" w:space="0" w:color="000000"/>
              <w:right w:val="single" w:sz="8" w:space="0" w:color="000000"/>
            </w:tcBorders>
            <w:vAlign w:val="center"/>
            <w:hideMark/>
          </w:tcPr>
          <w:p w14:paraId="7E71E32E" w14:textId="77777777" w:rsidR="00FA38F4" w:rsidRPr="008564C5" w:rsidRDefault="00FA38F4" w:rsidP="0050656A">
            <w:pPr>
              <w:ind w:firstLine="0"/>
              <w:jc w:val="center"/>
              <w:rPr>
                <w:sz w:val="20"/>
              </w:rPr>
            </w:pPr>
            <w:r w:rsidRPr="008564C5">
              <w:rPr>
                <w:sz w:val="20"/>
              </w:rPr>
              <w:t>х</w:t>
            </w:r>
          </w:p>
        </w:tc>
      </w:tr>
      <w:tr w:rsidR="00FA38F4" w:rsidRPr="008564C5" w14:paraId="0F2428ED" w14:textId="77777777" w:rsidTr="0050656A">
        <w:trPr>
          <w:trHeight w:val="615"/>
        </w:trPr>
        <w:tc>
          <w:tcPr>
            <w:tcW w:w="1330" w:type="dxa"/>
            <w:tcBorders>
              <w:top w:val="nil"/>
              <w:left w:val="single" w:sz="8" w:space="0" w:color="000000"/>
              <w:bottom w:val="single" w:sz="8" w:space="0" w:color="000000"/>
              <w:right w:val="single" w:sz="8" w:space="0" w:color="000000"/>
            </w:tcBorders>
            <w:vAlign w:val="center"/>
            <w:hideMark/>
          </w:tcPr>
          <w:p w14:paraId="1FDC1F65" w14:textId="77777777" w:rsidR="00FA38F4" w:rsidRPr="008564C5" w:rsidRDefault="00FA38F4" w:rsidP="0050656A">
            <w:pPr>
              <w:ind w:firstLineChars="200" w:firstLine="400"/>
              <w:rPr>
                <w:sz w:val="20"/>
              </w:rPr>
            </w:pPr>
            <w:r w:rsidRPr="008564C5">
              <w:rPr>
                <w:sz w:val="20"/>
              </w:rPr>
              <w:t>8</w:t>
            </w:r>
          </w:p>
        </w:tc>
        <w:tc>
          <w:tcPr>
            <w:tcW w:w="5156" w:type="dxa"/>
            <w:tcBorders>
              <w:top w:val="nil"/>
              <w:left w:val="nil"/>
              <w:bottom w:val="single" w:sz="8" w:space="0" w:color="000000"/>
              <w:right w:val="single" w:sz="8" w:space="0" w:color="000000"/>
            </w:tcBorders>
            <w:vAlign w:val="center"/>
            <w:hideMark/>
          </w:tcPr>
          <w:p w14:paraId="5AAD1605" w14:textId="77777777" w:rsidR="00FA38F4" w:rsidRPr="008564C5" w:rsidRDefault="00FA38F4" w:rsidP="0050656A">
            <w:pPr>
              <w:ind w:firstLine="0"/>
              <w:rPr>
                <w:sz w:val="20"/>
              </w:rPr>
            </w:pPr>
            <w:r w:rsidRPr="008564C5">
              <w:rPr>
                <w:sz w:val="20"/>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1419" w:type="dxa"/>
            <w:tcBorders>
              <w:top w:val="nil"/>
              <w:left w:val="nil"/>
              <w:bottom w:val="single" w:sz="8" w:space="0" w:color="000000"/>
              <w:right w:val="single" w:sz="8" w:space="0" w:color="000000"/>
            </w:tcBorders>
            <w:vAlign w:val="center"/>
            <w:hideMark/>
          </w:tcPr>
          <w:p w14:paraId="3D329DBA" w14:textId="77777777" w:rsidR="00FA38F4" w:rsidRPr="008564C5" w:rsidRDefault="00FA38F4" w:rsidP="0050656A">
            <w:pPr>
              <w:ind w:firstLine="0"/>
              <w:jc w:val="center"/>
              <w:rPr>
                <w:sz w:val="20"/>
              </w:rPr>
            </w:pPr>
            <w:r w:rsidRPr="008564C5">
              <w:rPr>
                <w:sz w:val="20"/>
              </w:rPr>
              <w:t>Гкал/ч</w:t>
            </w:r>
          </w:p>
        </w:tc>
        <w:tc>
          <w:tcPr>
            <w:tcW w:w="1701" w:type="dxa"/>
            <w:tcBorders>
              <w:top w:val="nil"/>
              <w:left w:val="nil"/>
              <w:bottom w:val="single" w:sz="8" w:space="0" w:color="000000"/>
              <w:right w:val="single" w:sz="8" w:space="0" w:color="000000"/>
            </w:tcBorders>
            <w:vAlign w:val="center"/>
            <w:hideMark/>
          </w:tcPr>
          <w:p w14:paraId="59D9AF3A" w14:textId="77777777" w:rsidR="00FA38F4" w:rsidRPr="008564C5" w:rsidRDefault="00FA38F4" w:rsidP="0050656A">
            <w:pPr>
              <w:ind w:firstLineChars="200" w:firstLine="400"/>
              <w:jc w:val="right"/>
              <w:rPr>
                <w:sz w:val="20"/>
              </w:rPr>
            </w:pPr>
            <w:r w:rsidRPr="008564C5">
              <w:rPr>
                <w:sz w:val="20"/>
              </w:rPr>
              <w:t>20,41</w:t>
            </w:r>
          </w:p>
        </w:tc>
      </w:tr>
      <w:tr w:rsidR="00FA38F4" w:rsidRPr="008564C5" w14:paraId="77D92CF5"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7942D24D" w14:textId="77777777" w:rsidR="00FA38F4" w:rsidRPr="008564C5" w:rsidRDefault="00FA38F4" w:rsidP="0050656A">
            <w:pPr>
              <w:ind w:firstLineChars="200" w:firstLine="400"/>
              <w:rPr>
                <w:sz w:val="20"/>
              </w:rPr>
            </w:pPr>
            <w:r w:rsidRPr="008564C5">
              <w:rPr>
                <w:sz w:val="20"/>
              </w:rPr>
              <w:t>9</w:t>
            </w:r>
          </w:p>
        </w:tc>
        <w:tc>
          <w:tcPr>
            <w:tcW w:w="5156" w:type="dxa"/>
            <w:tcBorders>
              <w:top w:val="nil"/>
              <w:left w:val="nil"/>
              <w:bottom w:val="single" w:sz="8" w:space="0" w:color="000000"/>
              <w:right w:val="single" w:sz="8" w:space="0" w:color="000000"/>
            </w:tcBorders>
            <w:vAlign w:val="center"/>
            <w:hideMark/>
          </w:tcPr>
          <w:p w14:paraId="138ADBBF" w14:textId="77777777" w:rsidR="00FA38F4" w:rsidRPr="008564C5" w:rsidRDefault="00FA38F4" w:rsidP="0050656A">
            <w:pPr>
              <w:ind w:firstLine="0"/>
              <w:rPr>
                <w:sz w:val="20"/>
              </w:rPr>
            </w:pPr>
            <w:r w:rsidRPr="008564C5">
              <w:rPr>
                <w:sz w:val="20"/>
              </w:rPr>
              <w:t>Тепловая нагрузка по договорам теплоснабжения</w:t>
            </w:r>
          </w:p>
        </w:tc>
        <w:tc>
          <w:tcPr>
            <w:tcW w:w="1419" w:type="dxa"/>
            <w:tcBorders>
              <w:top w:val="nil"/>
              <w:left w:val="nil"/>
              <w:bottom w:val="single" w:sz="8" w:space="0" w:color="000000"/>
              <w:right w:val="single" w:sz="8" w:space="0" w:color="000000"/>
            </w:tcBorders>
            <w:vAlign w:val="center"/>
            <w:hideMark/>
          </w:tcPr>
          <w:p w14:paraId="511CE6F5" w14:textId="77777777" w:rsidR="00FA38F4" w:rsidRPr="008564C5" w:rsidRDefault="00FA38F4" w:rsidP="0050656A">
            <w:pPr>
              <w:ind w:firstLine="0"/>
              <w:jc w:val="center"/>
              <w:rPr>
                <w:sz w:val="20"/>
              </w:rPr>
            </w:pPr>
            <w:r w:rsidRPr="008564C5">
              <w:rPr>
                <w:sz w:val="20"/>
              </w:rPr>
              <w:t>Гкал/ч</w:t>
            </w:r>
          </w:p>
        </w:tc>
        <w:tc>
          <w:tcPr>
            <w:tcW w:w="1701" w:type="dxa"/>
            <w:tcBorders>
              <w:top w:val="nil"/>
              <w:left w:val="nil"/>
              <w:bottom w:val="single" w:sz="8" w:space="0" w:color="000000"/>
              <w:right w:val="single" w:sz="8" w:space="0" w:color="000000"/>
            </w:tcBorders>
            <w:vAlign w:val="center"/>
            <w:hideMark/>
          </w:tcPr>
          <w:p w14:paraId="5CD52429" w14:textId="77777777" w:rsidR="00FA38F4" w:rsidRPr="008564C5" w:rsidRDefault="00FA38F4" w:rsidP="0050656A">
            <w:pPr>
              <w:ind w:firstLineChars="200" w:firstLine="400"/>
              <w:jc w:val="right"/>
              <w:rPr>
                <w:sz w:val="20"/>
              </w:rPr>
            </w:pPr>
            <w:r w:rsidRPr="008564C5">
              <w:rPr>
                <w:sz w:val="20"/>
              </w:rPr>
              <w:t>12,19</w:t>
            </w:r>
          </w:p>
        </w:tc>
      </w:tr>
      <w:tr w:rsidR="00FA38F4" w:rsidRPr="008564C5" w14:paraId="2EABD64F"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619E9AB4" w14:textId="77777777" w:rsidR="00FA38F4" w:rsidRPr="008564C5" w:rsidRDefault="00FA38F4" w:rsidP="0050656A">
            <w:pPr>
              <w:ind w:firstLineChars="200" w:firstLine="400"/>
              <w:rPr>
                <w:sz w:val="20"/>
              </w:rPr>
            </w:pPr>
            <w:r w:rsidRPr="008564C5">
              <w:rPr>
                <w:sz w:val="20"/>
              </w:rPr>
              <w:t>10</w:t>
            </w:r>
          </w:p>
        </w:tc>
        <w:tc>
          <w:tcPr>
            <w:tcW w:w="5156" w:type="dxa"/>
            <w:tcBorders>
              <w:top w:val="nil"/>
              <w:left w:val="nil"/>
              <w:bottom w:val="single" w:sz="8" w:space="0" w:color="000000"/>
              <w:right w:val="single" w:sz="8" w:space="0" w:color="000000"/>
            </w:tcBorders>
            <w:vAlign w:val="center"/>
            <w:hideMark/>
          </w:tcPr>
          <w:p w14:paraId="1CA1D438" w14:textId="77777777" w:rsidR="00FA38F4" w:rsidRPr="008564C5" w:rsidRDefault="00FA38F4" w:rsidP="0050656A">
            <w:pPr>
              <w:ind w:firstLine="0"/>
              <w:rPr>
                <w:sz w:val="20"/>
              </w:rPr>
            </w:pPr>
            <w:r w:rsidRPr="008564C5">
              <w:rPr>
                <w:sz w:val="20"/>
              </w:rPr>
              <w:t>Объем вырабатываемой тепловой энергии</w:t>
            </w:r>
          </w:p>
        </w:tc>
        <w:tc>
          <w:tcPr>
            <w:tcW w:w="1419" w:type="dxa"/>
            <w:tcBorders>
              <w:top w:val="nil"/>
              <w:left w:val="nil"/>
              <w:bottom w:val="single" w:sz="8" w:space="0" w:color="000000"/>
              <w:right w:val="single" w:sz="8" w:space="0" w:color="000000"/>
            </w:tcBorders>
            <w:vAlign w:val="center"/>
            <w:hideMark/>
          </w:tcPr>
          <w:p w14:paraId="0757203E" w14:textId="77777777" w:rsidR="00FA38F4" w:rsidRPr="008564C5" w:rsidRDefault="00FA38F4" w:rsidP="0050656A">
            <w:pPr>
              <w:ind w:firstLine="0"/>
              <w:jc w:val="center"/>
              <w:rPr>
                <w:sz w:val="20"/>
              </w:rPr>
            </w:pPr>
            <w:r w:rsidRPr="008564C5">
              <w:rPr>
                <w:sz w:val="20"/>
              </w:rPr>
              <w:t>тыс. Гкал</w:t>
            </w:r>
          </w:p>
        </w:tc>
        <w:tc>
          <w:tcPr>
            <w:tcW w:w="1701" w:type="dxa"/>
            <w:tcBorders>
              <w:top w:val="nil"/>
              <w:left w:val="nil"/>
              <w:bottom w:val="single" w:sz="8" w:space="0" w:color="000000"/>
              <w:right w:val="single" w:sz="8" w:space="0" w:color="000000"/>
            </w:tcBorders>
            <w:vAlign w:val="center"/>
            <w:hideMark/>
          </w:tcPr>
          <w:p w14:paraId="347CB155" w14:textId="77777777" w:rsidR="00FA38F4" w:rsidRPr="008564C5" w:rsidRDefault="00FA38F4" w:rsidP="0050656A">
            <w:pPr>
              <w:ind w:firstLineChars="200" w:firstLine="400"/>
              <w:jc w:val="right"/>
              <w:rPr>
                <w:sz w:val="20"/>
              </w:rPr>
            </w:pPr>
            <w:r w:rsidRPr="008564C5">
              <w:rPr>
                <w:sz w:val="20"/>
              </w:rPr>
              <w:t>20,38</w:t>
            </w:r>
          </w:p>
        </w:tc>
      </w:tr>
      <w:tr w:rsidR="00FA38F4" w:rsidRPr="008564C5" w14:paraId="2D481E19"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114952AB" w14:textId="77777777" w:rsidR="00FA38F4" w:rsidRPr="008564C5" w:rsidRDefault="00FA38F4" w:rsidP="0050656A">
            <w:pPr>
              <w:ind w:firstLineChars="200" w:firstLine="400"/>
              <w:rPr>
                <w:sz w:val="20"/>
              </w:rPr>
            </w:pPr>
            <w:r w:rsidRPr="008564C5">
              <w:rPr>
                <w:sz w:val="20"/>
              </w:rPr>
              <w:t>10.1</w:t>
            </w:r>
          </w:p>
        </w:tc>
        <w:tc>
          <w:tcPr>
            <w:tcW w:w="5156" w:type="dxa"/>
            <w:tcBorders>
              <w:top w:val="nil"/>
              <w:left w:val="nil"/>
              <w:bottom w:val="single" w:sz="8" w:space="0" w:color="000000"/>
              <w:right w:val="single" w:sz="8" w:space="0" w:color="000000"/>
            </w:tcBorders>
            <w:vAlign w:val="center"/>
            <w:hideMark/>
          </w:tcPr>
          <w:p w14:paraId="44F525EA" w14:textId="77777777" w:rsidR="00FA38F4" w:rsidRPr="008564C5" w:rsidRDefault="00FA38F4" w:rsidP="0050656A">
            <w:pPr>
              <w:ind w:firstLine="0"/>
              <w:rPr>
                <w:sz w:val="20"/>
              </w:rPr>
            </w:pPr>
            <w:r w:rsidRPr="008564C5">
              <w:rPr>
                <w:sz w:val="20"/>
              </w:rPr>
              <w:t>Объем приобретаемой тепловой энергии</w:t>
            </w:r>
          </w:p>
        </w:tc>
        <w:tc>
          <w:tcPr>
            <w:tcW w:w="1419" w:type="dxa"/>
            <w:tcBorders>
              <w:top w:val="nil"/>
              <w:left w:val="nil"/>
              <w:bottom w:val="single" w:sz="8" w:space="0" w:color="000000"/>
              <w:right w:val="single" w:sz="8" w:space="0" w:color="000000"/>
            </w:tcBorders>
            <w:vAlign w:val="center"/>
            <w:hideMark/>
          </w:tcPr>
          <w:p w14:paraId="0BBC59E7" w14:textId="77777777" w:rsidR="00FA38F4" w:rsidRPr="008564C5" w:rsidRDefault="00FA38F4" w:rsidP="0050656A">
            <w:pPr>
              <w:ind w:firstLine="0"/>
              <w:jc w:val="center"/>
              <w:rPr>
                <w:sz w:val="20"/>
              </w:rPr>
            </w:pPr>
            <w:r w:rsidRPr="008564C5">
              <w:rPr>
                <w:sz w:val="20"/>
              </w:rPr>
              <w:t>тыс. Гкал</w:t>
            </w:r>
          </w:p>
        </w:tc>
        <w:tc>
          <w:tcPr>
            <w:tcW w:w="1701" w:type="dxa"/>
            <w:tcBorders>
              <w:top w:val="nil"/>
              <w:left w:val="nil"/>
              <w:bottom w:val="single" w:sz="8" w:space="0" w:color="000000"/>
              <w:right w:val="single" w:sz="8" w:space="0" w:color="000000"/>
            </w:tcBorders>
            <w:vAlign w:val="center"/>
            <w:hideMark/>
          </w:tcPr>
          <w:p w14:paraId="53D1A8DE" w14:textId="77777777" w:rsidR="00FA38F4" w:rsidRPr="008564C5" w:rsidRDefault="00FA38F4" w:rsidP="0050656A">
            <w:pPr>
              <w:ind w:firstLineChars="200" w:firstLine="400"/>
              <w:jc w:val="right"/>
              <w:rPr>
                <w:sz w:val="20"/>
              </w:rPr>
            </w:pPr>
            <w:r w:rsidRPr="008564C5">
              <w:rPr>
                <w:sz w:val="20"/>
              </w:rPr>
              <w:t> </w:t>
            </w:r>
          </w:p>
        </w:tc>
      </w:tr>
      <w:tr w:rsidR="00FA38F4" w:rsidRPr="008564C5" w14:paraId="7EA41D34"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42B76991" w14:textId="77777777" w:rsidR="00FA38F4" w:rsidRPr="008564C5" w:rsidRDefault="00FA38F4" w:rsidP="0050656A">
            <w:pPr>
              <w:ind w:firstLineChars="200" w:firstLine="400"/>
              <w:rPr>
                <w:sz w:val="20"/>
              </w:rPr>
            </w:pPr>
            <w:r w:rsidRPr="008564C5">
              <w:rPr>
                <w:sz w:val="20"/>
              </w:rPr>
              <w:t>11</w:t>
            </w:r>
          </w:p>
        </w:tc>
        <w:tc>
          <w:tcPr>
            <w:tcW w:w="5156" w:type="dxa"/>
            <w:tcBorders>
              <w:top w:val="nil"/>
              <w:left w:val="nil"/>
              <w:bottom w:val="single" w:sz="8" w:space="0" w:color="000000"/>
              <w:right w:val="single" w:sz="8" w:space="0" w:color="000000"/>
            </w:tcBorders>
            <w:vAlign w:val="center"/>
            <w:hideMark/>
          </w:tcPr>
          <w:p w14:paraId="1159BA44" w14:textId="77777777" w:rsidR="00FA38F4" w:rsidRPr="008564C5" w:rsidRDefault="00FA38F4" w:rsidP="0050656A">
            <w:pPr>
              <w:ind w:firstLine="0"/>
              <w:rPr>
                <w:sz w:val="20"/>
              </w:rPr>
            </w:pPr>
            <w:r w:rsidRPr="008564C5">
              <w:rPr>
                <w:sz w:val="20"/>
              </w:rPr>
              <w:t xml:space="preserve">Объем тепловой энергии, отпускаемой потребителям </w:t>
            </w:r>
          </w:p>
        </w:tc>
        <w:tc>
          <w:tcPr>
            <w:tcW w:w="1419" w:type="dxa"/>
            <w:tcBorders>
              <w:top w:val="nil"/>
              <w:left w:val="nil"/>
              <w:bottom w:val="single" w:sz="8" w:space="0" w:color="000000"/>
              <w:right w:val="single" w:sz="8" w:space="0" w:color="000000"/>
            </w:tcBorders>
            <w:vAlign w:val="center"/>
            <w:hideMark/>
          </w:tcPr>
          <w:p w14:paraId="3A4B8D55" w14:textId="77777777" w:rsidR="00FA38F4" w:rsidRPr="008564C5" w:rsidRDefault="00FA38F4" w:rsidP="0050656A">
            <w:pPr>
              <w:ind w:firstLine="0"/>
              <w:jc w:val="center"/>
              <w:rPr>
                <w:sz w:val="20"/>
              </w:rPr>
            </w:pPr>
            <w:r w:rsidRPr="008564C5">
              <w:rPr>
                <w:sz w:val="20"/>
              </w:rPr>
              <w:t>тыс. Гкал</w:t>
            </w:r>
          </w:p>
        </w:tc>
        <w:tc>
          <w:tcPr>
            <w:tcW w:w="1701" w:type="dxa"/>
            <w:tcBorders>
              <w:top w:val="nil"/>
              <w:left w:val="nil"/>
              <w:bottom w:val="single" w:sz="8" w:space="0" w:color="000000"/>
              <w:right w:val="single" w:sz="8" w:space="0" w:color="000000"/>
            </w:tcBorders>
            <w:vAlign w:val="center"/>
            <w:hideMark/>
          </w:tcPr>
          <w:p w14:paraId="7F79CC6B" w14:textId="77777777" w:rsidR="00FA38F4" w:rsidRPr="008564C5" w:rsidRDefault="00FA38F4" w:rsidP="0050656A">
            <w:pPr>
              <w:ind w:firstLineChars="200" w:firstLine="400"/>
              <w:jc w:val="right"/>
              <w:rPr>
                <w:sz w:val="20"/>
              </w:rPr>
            </w:pPr>
            <w:r w:rsidRPr="008564C5">
              <w:rPr>
                <w:sz w:val="20"/>
              </w:rPr>
              <w:t>19,41</w:t>
            </w:r>
          </w:p>
        </w:tc>
      </w:tr>
      <w:tr w:rsidR="00FA38F4" w:rsidRPr="008564C5" w14:paraId="7959333F" w14:textId="77777777" w:rsidTr="0050656A">
        <w:trPr>
          <w:trHeight w:val="315"/>
        </w:trPr>
        <w:tc>
          <w:tcPr>
            <w:tcW w:w="1330" w:type="dxa"/>
            <w:tcBorders>
              <w:top w:val="nil"/>
              <w:left w:val="single" w:sz="8" w:space="0" w:color="000000"/>
              <w:bottom w:val="single" w:sz="4" w:space="0" w:color="auto"/>
              <w:right w:val="single" w:sz="8" w:space="0" w:color="000000"/>
            </w:tcBorders>
            <w:vAlign w:val="center"/>
            <w:hideMark/>
          </w:tcPr>
          <w:p w14:paraId="7901494D" w14:textId="77777777" w:rsidR="00FA38F4" w:rsidRPr="008564C5" w:rsidRDefault="00FA38F4" w:rsidP="0050656A">
            <w:pPr>
              <w:ind w:firstLineChars="200" w:firstLine="400"/>
              <w:rPr>
                <w:sz w:val="20"/>
              </w:rPr>
            </w:pPr>
            <w:r w:rsidRPr="008564C5">
              <w:rPr>
                <w:sz w:val="20"/>
              </w:rPr>
              <w:t>11.1</w:t>
            </w:r>
          </w:p>
        </w:tc>
        <w:tc>
          <w:tcPr>
            <w:tcW w:w="5156" w:type="dxa"/>
            <w:tcBorders>
              <w:top w:val="nil"/>
              <w:left w:val="nil"/>
              <w:bottom w:val="single" w:sz="4" w:space="0" w:color="auto"/>
              <w:right w:val="single" w:sz="8" w:space="0" w:color="000000"/>
            </w:tcBorders>
            <w:vAlign w:val="center"/>
            <w:hideMark/>
          </w:tcPr>
          <w:p w14:paraId="41660117" w14:textId="77777777" w:rsidR="00FA38F4" w:rsidRPr="008564C5" w:rsidRDefault="00FA38F4" w:rsidP="0050656A">
            <w:pPr>
              <w:ind w:firstLine="0"/>
              <w:rPr>
                <w:sz w:val="20"/>
              </w:rPr>
            </w:pPr>
            <w:r w:rsidRPr="008564C5">
              <w:rPr>
                <w:sz w:val="20"/>
              </w:rPr>
              <w:t>Определенном по приборам учета, в т.ч.:</w:t>
            </w:r>
          </w:p>
        </w:tc>
        <w:tc>
          <w:tcPr>
            <w:tcW w:w="1419" w:type="dxa"/>
            <w:tcBorders>
              <w:top w:val="nil"/>
              <w:left w:val="nil"/>
              <w:bottom w:val="single" w:sz="4" w:space="0" w:color="auto"/>
              <w:right w:val="single" w:sz="8" w:space="0" w:color="000000"/>
            </w:tcBorders>
            <w:vAlign w:val="center"/>
            <w:hideMark/>
          </w:tcPr>
          <w:p w14:paraId="01449B69" w14:textId="77777777" w:rsidR="00FA38F4" w:rsidRPr="008564C5" w:rsidRDefault="00FA38F4" w:rsidP="0050656A">
            <w:pPr>
              <w:ind w:firstLine="0"/>
              <w:jc w:val="center"/>
              <w:rPr>
                <w:sz w:val="20"/>
              </w:rPr>
            </w:pPr>
            <w:r w:rsidRPr="008564C5">
              <w:rPr>
                <w:sz w:val="20"/>
              </w:rPr>
              <w:t>тыс. Гкал</w:t>
            </w:r>
          </w:p>
        </w:tc>
        <w:tc>
          <w:tcPr>
            <w:tcW w:w="1701" w:type="dxa"/>
            <w:tcBorders>
              <w:top w:val="nil"/>
              <w:left w:val="nil"/>
              <w:bottom w:val="single" w:sz="4" w:space="0" w:color="auto"/>
              <w:right w:val="single" w:sz="8" w:space="0" w:color="000000"/>
            </w:tcBorders>
            <w:vAlign w:val="center"/>
            <w:hideMark/>
          </w:tcPr>
          <w:p w14:paraId="400ACCA2" w14:textId="77777777" w:rsidR="00FA38F4" w:rsidRPr="008564C5" w:rsidRDefault="00FA38F4" w:rsidP="0050656A">
            <w:pPr>
              <w:ind w:firstLineChars="200" w:firstLine="400"/>
              <w:jc w:val="right"/>
              <w:rPr>
                <w:sz w:val="20"/>
              </w:rPr>
            </w:pPr>
            <w:r w:rsidRPr="008564C5">
              <w:rPr>
                <w:sz w:val="20"/>
              </w:rPr>
              <w:t>9,37</w:t>
            </w:r>
          </w:p>
        </w:tc>
      </w:tr>
      <w:tr w:rsidR="00FA38F4" w:rsidRPr="008564C5" w14:paraId="343A8414" w14:textId="77777777" w:rsidTr="0050656A">
        <w:trPr>
          <w:trHeight w:val="915"/>
        </w:trPr>
        <w:tc>
          <w:tcPr>
            <w:tcW w:w="1330" w:type="dxa"/>
            <w:tcBorders>
              <w:top w:val="single" w:sz="4" w:space="0" w:color="auto"/>
              <w:left w:val="single" w:sz="4" w:space="0" w:color="auto"/>
              <w:bottom w:val="single" w:sz="4" w:space="0" w:color="auto"/>
              <w:right w:val="single" w:sz="4" w:space="0" w:color="auto"/>
            </w:tcBorders>
            <w:vAlign w:val="center"/>
            <w:hideMark/>
          </w:tcPr>
          <w:p w14:paraId="6E0FFFBB" w14:textId="77777777" w:rsidR="00FA38F4" w:rsidRPr="008564C5" w:rsidRDefault="00FA38F4" w:rsidP="0050656A">
            <w:pPr>
              <w:ind w:firstLineChars="200" w:firstLine="400"/>
              <w:rPr>
                <w:sz w:val="20"/>
              </w:rPr>
            </w:pPr>
            <w:r w:rsidRPr="008564C5">
              <w:rPr>
                <w:sz w:val="20"/>
              </w:rPr>
              <w:t>11.1.1</w:t>
            </w:r>
          </w:p>
        </w:tc>
        <w:tc>
          <w:tcPr>
            <w:tcW w:w="5156" w:type="dxa"/>
            <w:tcBorders>
              <w:top w:val="single" w:sz="4" w:space="0" w:color="auto"/>
              <w:left w:val="single" w:sz="4" w:space="0" w:color="auto"/>
              <w:bottom w:val="single" w:sz="4" w:space="0" w:color="auto"/>
              <w:right w:val="single" w:sz="4" w:space="0" w:color="auto"/>
            </w:tcBorders>
            <w:vAlign w:val="center"/>
            <w:hideMark/>
          </w:tcPr>
          <w:p w14:paraId="76D28EE8" w14:textId="77777777" w:rsidR="00FA38F4" w:rsidRPr="008564C5" w:rsidRDefault="00FA38F4" w:rsidP="0050656A">
            <w:pPr>
              <w:ind w:firstLine="0"/>
              <w:rPr>
                <w:sz w:val="20"/>
              </w:rPr>
            </w:pPr>
            <w:r w:rsidRPr="008564C5">
              <w:rPr>
                <w:sz w:val="20"/>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1419" w:type="dxa"/>
            <w:tcBorders>
              <w:top w:val="single" w:sz="4" w:space="0" w:color="auto"/>
              <w:left w:val="single" w:sz="4" w:space="0" w:color="auto"/>
              <w:bottom w:val="single" w:sz="4" w:space="0" w:color="auto"/>
              <w:right w:val="single" w:sz="4" w:space="0" w:color="auto"/>
            </w:tcBorders>
            <w:vAlign w:val="center"/>
            <w:hideMark/>
          </w:tcPr>
          <w:p w14:paraId="06C162BB" w14:textId="77777777" w:rsidR="00FA38F4" w:rsidRPr="008564C5" w:rsidRDefault="00FA38F4" w:rsidP="0050656A">
            <w:pPr>
              <w:ind w:firstLine="0"/>
              <w:jc w:val="center"/>
              <w:rPr>
                <w:sz w:val="20"/>
              </w:rPr>
            </w:pPr>
            <w:r w:rsidRPr="008564C5">
              <w:rPr>
                <w:sz w:val="20"/>
              </w:rPr>
              <w:t>тыс. Гкал</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3F54A91" w14:textId="77777777" w:rsidR="00FA38F4" w:rsidRPr="008564C5" w:rsidRDefault="00FA38F4" w:rsidP="0050656A">
            <w:pPr>
              <w:ind w:firstLineChars="200" w:firstLine="400"/>
              <w:jc w:val="right"/>
              <w:rPr>
                <w:sz w:val="20"/>
              </w:rPr>
            </w:pPr>
            <w:r w:rsidRPr="008564C5">
              <w:rPr>
                <w:sz w:val="20"/>
              </w:rPr>
              <w:t>9,37</w:t>
            </w:r>
          </w:p>
        </w:tc>
      </w:tr>
      <w:tr w:rsidR="00FA38F4" w:rsidRPr="008564C5" w14:paraId="688CCB24" w14:textId="77777777" w:rsidTr="0050656A">
        <w:trPr>
          <w:trHeight w:val="315"/>
        </w:trPr>
        <w:tc>
          <w:tcPr>
            <w:tcW w:w="1330" w:type="dxa"/>
            <w:tcBorders>
              <w:top w:val="single" w:sz="4" w:space="0" w:color="auto"/>
              <w:left w:val="single" w:sz="8" w:space="0" w:color="000000"/>
              <w:bottom w:val="single" w:sz="8" w:space="0" w:color="000000"/>
              <w:right w:val="single" w:sz="8" w:space="0" w:color="000000"/>
            </w:tcBorders>
            <w:vAlign w:val="center"/>
            <w:hideMark/>
          </w:tcPr>
          <w:p w14:paraId="43E9C038" w14:textId="77777777" w:rsidR="00FA38F4" w:rsidRPr="008564C5" w:rsidRDefault="00FA38F4" w:rsidP="0050656A">
            <w:pPr>
              <w:ind w:firstLineChars="200" w:firstLine="400"/>
              <w:rPr>
                <w:sz w:val="20"/>
              </w:rPr>
            </w:pPr>
            <w:r w:rsidRPr="008564C5">
              <w:rPr>
                <w:sz w:val="20"/>
              </w:rPr>
              <w:t>11.2</w:t>
            </w:r>
          </w:p>
        </w:tc>
        <w:tc>
          <w:tcPr>
            <w:tcW w:w="5156" w:type="dxa"/>
            <w:tcBorders>
              <w:top w:val="single" w:sz="4" w:space="0" w:color="auto"/>
              <w:left w:val="nil"/>
              <w:bottom w:val="single" w:sz="8" w:space="0" w:color="000000"/>
              <w:right w:val="single" w:sz="8" w:space="0" w:color="000000"/>
            </w:tcBorders>
            <w:vAlign w:val="center"/>
            <w:hideMark/>
          </w:tcPr>
          <w:p w14:paraId="797FECB9" w14:textId="77777777" w:rsidR="00FA38F4" w:rsidRPr="008564C5" w:rsidRDefault="00FA38F4" w:rsidP="0050656A">
            <w:pPr>
              <w:ind w:firstLine="0"/>
              <w:rPr>
                <w:sz w:val="20"/>
              </w:rPr>
            </w:pPr>
            <w:r w:rsidRPr="008564C5">
              <w:rPr>
                <w:sz w:val="20"/>
              </w:rPr>
              <w:t>Определенном расчетным путем (нормативам потребления коммунальных услуг)</w:t>
            </w:r>
          </w:p>
        </w:tc>
        <w:tc>
          <w:tcPr>
            <w:tcW w:w="1419" w:type="dxa"/>
            <w:tcBorders>
              <w:top w:val="single" w:sz="4" w:space="0" w:color="auto"/>
              <w:left w:val="nil"/>
              <w:bottom w:val="single" w:sz="8" w:space="0" w:color="000000"/>
              <w:right w:val="single" w:sz="8" w:space="0" w:color="000000"/>
            </w:tcBorders>
            <w:vAlign w:val="center"/>
            <w:hideMark/>
          </w:tcPr>
          <w:p w14:paraId="3BA960E1" w14:textId="77777777" w:rsidR="00FA38F4" w:rsidRPr="008564C5" w:rsidRDefault="00FA38F4" w:rsidP="0050656A">
            <w:pPr>
              <w:ind w:firstLine="0"/>
              <w:jc w:val="center"/>
              <w:rPr>
                <w:sz w:val="20"/>
              </w:rPr>
            </w:pPr>
            <w:r w:rsidRPr="008564C5">
              <w:rPr>
                <w:sz w:val="20"/>
              </w:rPr>
              <w:t>тыс. Гкал</w:t>
            </w:r>
          </w:p>
        </w:tc>
        <w:tc>
          <w:tcPr>
            <w:tcW w:w="1701" w:type="dxa"/>
            <w:tcBorders>
              <w:top w:val="single" w:sz="4" w:space="0" w:color="auto"/>
              <w:left w:val="nil"/>
              <w:bottom w:val="single" w:sz="8" w:space="0" w:color="000000"/>
              <w:right w:val="single" w:sz="8" w:space="0" w:color="000000"/>
            </w:tcBorders>
            <w:vAlign w:val="center"/>
            <w:hideMark/>
          </w:tcPr>
          <w:p w14:paraId="6BF67253" w14:textId="77777777" w:rsidR="00FA38F4" w:rsidRPr="008564C5" w:rsidRDefault="00FA38F4" w:rsidP="0050656A">
            <w:pPr>
              <w:ind w:firstLineChars="200" w:firstLine="400"/>
              <w:jc w:val="right"/>
              <w:rPr>
                <w:sz w:val="20"/>
              </w:rPr>
            </w:pPr>
            <w:r w:rsidRPr="008564C5">
              <w:rPr>
                <w:sz w:val="20"/>
              </w:rPr>
              <w:t>10,04</w:t>
            </w:r>
          </w:p>
        </w:tc>
      </w:tr>
      <w:tr w:rsidR="00FA38F4" w:rsidRPr="008564C5" w14:paraId="106CB507" w14:textId="77777777" w:rsidTr="0050656A">
        <w:trPr>
          <w:trHeight w:val="615"/>
        </w:trPr>
        <w:tc>
          <w:tcPr>
            <w:tcW w:w="1330" w:type="dxa"/>
            <w:tcBorders>
              <w:top w:val="nil"/>
              <w:left w:val="single" w:sz="8" w:space="0" w:color="000000"/>
              <w:bottom w:val="single" w:sz="8" w:space="0" w:color="000000"/>
              <w:right w:val="single" w:sz="8" w:space="0" w:color="000000"/>
            </w:tcBorders>
            <w:vAlign w:val="center"/>
            <w:hideMark/>
          </w:tcPr>
          <w:p w14:paraId="7C5A20FB" w14:textId="77777777" w:rsidR="00FA38F4" w:rsidRPr="008564C5" w:rsidRDefault="00FA38F4" w:rsidP="0050656A">
            <w:pPr>
              <w:ind w:firstLineChars="200" w:firstLine="400"/>
              <w:rPr>
                <w:sz w:val="20"/>
              </w:rPr>
            </w:pPr>
            <w:r w:rsidRPr="008564C5">
              <w:rPr>
                <w:sz w:val="20"/>
              </w:rPr>
              <w:lastRenderedPageBreak/>
              <w:t>12</w:t>
            </w:r>
          </w:p>
        </w:tc>
        <w:tc>
          <w:tcPr>
            <w:tcW w:w="5156" w:type="dxa"/>
            <w:tcBorders>
              <w:top w:val="nil"/>
              <w:left w:val="nil"/>
              <w:bottom w:val="single" w:sz="8" w:space="0" w:color="000000"/>
              <w:right w:val="single" w:sz="8" w:space="0" w:color="000000"/>
            </w:tcBorders>
            <w:vAlign w:val="center"/>
            <w:hideMark/>
          </w:tcPr>
          <w:p w14:paraId="28B03585" w14:textId="77777777" w:rsidR="00FA38F4" w:rsidRPr="008564C5" w:rsidRDefault="00FA38F4" w:rsidP="0050656A">
            <w:pPr>
              <w:ind w:firstLine="0"/>
              <w:rPr>
                <w:sz w:val="20"/>
              </w:rPr>
            </w:pPr>
            <w:r w:rsidRPr="008564C5">
              <w:rPr>
                <w:sz w:val="20"/>
              </w:rPr>
              <w:t>Нормативы технологических потерь при передаче тепловой энергии, теплоносителя по тепловым сетям</w:t>
            </w:r>
          </w:p>
        </w:tc>
        <w:tc>
          <w:tcPr>
            <w:tcW w:w="1419" w:type="dxa"/>
            <w:tcBorders>
              <w:top w:val="nil"/>
              <w:left w:val="nil"/>
              <w:bottom w:val="single" w:sz="8" w:space="0" w:color="000000"/>
              <w:right w:val="single" w:sz="8" w:space="0" w:color="000000"/>
            </w:tcBorders>
            <w:vAlign w:val="center"/>
            <w:hideMark/>
          </w:tcPr>
          <w:p w14:paraId="0B01FE5F" w14:textId="77777777" w:rsidR="00FA38F4" w:rsidRPr="008564C5" w:rsidRDefault="00FA38F4" w:rsidP="0050656A">
            <w:pPr>
              <w:ind w:firstLine="0"/>
              <w:jc w:val="center"/>
              <w:rPr>
                <w:sz w:val="20"/>
              </w:rPr>
            </w:pPr>
            <w:r w:rsidRPr="008564C5">
              <w:rPr>
                <w:sz w:val="20"/>
              </w:rPr>
              <w:t>Ккал/ч. мес.</w:t>
            </w:r>
          </w:p>
        </w:tc>
        <w:tc>
          <w:tcPr>
            <w:tcW w:w="1701" w:type="dxa"/>
            <w:tcBorders>
              <w:top w:val="nil"/>
              <w:left w:val="nil"/>
              <w:bottom w:val="single" w:sz="8" w:space="0" w:color="000000"/>
              <w:right w:val="single" w:sz="8" w:space="0" w:color="000000"/>
            </w:tcBorders>
            <w:vAlign w:val="center"/>
            <w:hideMark/>
          </w:tcPr>
          <w:p w14:paraId="668827D3" w14:textId="77777777" w:rsidR="00FA38F4" w:rsidRPr="008564C5" w:rsidRDefault="00FA38F4" w:rsidP="0050656A">
            <w:pPr>
              <w:ind w:firstLineChars="200" w:firstLine="400"/>
              <w:jc w:val="right"/>
              <w:rPr>
                <w:sz w:val="20"/>
              </w:rPr>
            </w:pPr>
            <w:r w:rsidRPr="008564C5">
              <w:rPr>
                <w:sz w:val="20"/>
              </w:rPr>
              <w:t>0,22</w:t>
            </w:r>
          </w:p>
        </w:tc>
      </w:tr>
      <w:tr w:rsidR="00FA38F4" w:rsidRPr="008564C5" w14:paraId="251D00C3"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35698C2F" w14:textId="77777777" w:rsidR="00FA38F4" w:rsidRPr="008564C5" w:rsidRDefault="00FA38F4" w:rsidP="0050656A">
            <w:pPr>
              <w:ind w:firstLineChars="200" w:firstLine="400"/>
              <w:rPr>
                <w:sz w:val="20"/>
              </w:rPr>
            </w:pPr>
            <w:r w:rsidRPr="008564C5">
              <w:rPr>
                <w:sz w:val="20"/>
              </w:rPr>
              <w:t>13</w:t>
            </w:r>
          </w:p>
        </w:tc>
        <w:tc>
          <w:tcPr>
            <w:tcW w:w="5156" w:type="dxa"/>
            <w:tcBorders>
              <w:top w:val="nil"/>
              <w:left w:val="nil"/>
              <w:bottom w:val="single" w:sz="8" w:space="0" w:color="000000"/>
              <w:right w:val="single" w:sz="8" w:space="0" w:color="000000"/>
            </w:tcBorders>
            <w:vAlign w:val="center"/>
            <w:hideMark/>
          </w:tcPr>
          <w:p w14:paraId="2D33BB38" w14:textId="77777777" w:rsidR="00FA38F4" w:rsidRPr="008564C5" w:rsidRDefault="00FA38F4" w:rsidP="0050656A">
            <w:pPr>
              <w:ind w:firstLine="0"/>
              <w:rPr>
                <w:sz w:val="20"/>
              </w:rPr>
            </w:pPr>
            <w:r w:rsidRPr="008564C5">
              <w:rPr>
                <w:sz w:val="20"/>
              </w:rPr>
              <w:t>Фактический объем потерь при передаче тепловой энергии</w:t>
            </w:r>
          </w:p>
        </w:tc>
        <w:tc>
          <w:tcPr>
            <w:tcW w:w="1419" w:type="dxa"/>
            <w:tcBorders>
              <w:top w:val="nil"/>
              <w:left w:val="nil"/>
              <w:bottom w:val="single" w:sz="8" w:space="0" w:color="000000"/>
              <w:right w:val="single" w:sz="8" w:space="0" w:color="000000"/>
            </w:tcBorders>
            <w:vAlign w:val="center"/>
            <w:hideMark/>
          </w:tcPr>
          <w:p w14:paraId="34A22C82" w14:textId="77777777" w:rsidR="00FA38F4" w:rsidRPr="008564C5" w:rsidRDefault="00FA38F4" w:rsidP="0050656A">
            <w:pPr>
              <w:ind w:firstLine="0"/>
              <w:jc w:val="center"/>
              <w:rPr>
                <w:sz w:val="20"/>
              </w:rPr>
            </w:pPr>
            <w:r w:rsidRPr="008564C5">
              <w:rPr>
                <w:sz w:val="20"/>
              </w:rPr>
              <w:t>тыс. Гкал/год</w:t>
            </w:r>
          </w:p>
        </w:tc>
        <w:tc>
          <w:tcPr>
            <w:tcW w:w="1701" w:type="dxa"/>
            <w:tcBorders>
              <w:top w:val="nil"/>
              <w:left w:val="nil"/>
              <w:bottom w:val="single" w:sz="8" w:space="0" w:color="000000"/>
              <w:right w:val="single" w:sz="8" w:space="0" w:color="000000"/>
            </w:tcBorders>
            <w:vAlign w:val="center"/>
            <w:hideMark/>
          </w:tcPr>
          <w:p w14:paraId="4C9256E9" w14:textId="77777777" w:rsidR="00FA38F4" w:rsidRPr="008564C5" w:rsidRDefault="00FA38F4" w:rsidP="0050656A">
            <w:pPr>
              <w:ind w:firstLineChars="200" w:firstLine="400"/>
              <w:jc w:val="right"/>
              <w:rPr>
                <w:sz w:val="20"/>
              </w:rPr>
            </w:pPr>
            <w:r w:rsidRPr="008564C5">
              <w:rPr>
                <w:sz w:val="20"/>
              </w:rPr>
              <w:t>0,97</w:t>
            </w:r>
          </w:p>
        </w:tc>
      </w:tr>
      <w:tr w:rsidR="00FA38F4" w:rsidRPr="008564C5" w14:paraId="32224EF4"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64B303B1" w14:textId="77777777" w:rsidR="00FA38F4" w:rsidRPr="008564C5" w:rsidRDefault="00FA38F4" w:rsidP="0050656A">
            <w:pPr>
              <w:ind w:firstLineChars="200" w:firstLine="400"/>
              <w:rPr>
                <w:sz w:val="20"/>
              </w:rPr>
            </w:pPr>
            <w:r w:rsidRPr="008564C5">
              <w:rPr>
                <w:sz w:val="20"/>
              </w:rPr>
              <w:t>13.1</w:t>
            </w:r>
          </w:p>
        </w:tc>
        <w:tc>
          <w:tcPr>
            <w:tcW w:w="5156" w:type="dxa"/>
            <w:tcBorders>
              <w:top w:val="nil"/>
              <w:left w:val="nil"/>
              <w:bottom w:val="single" w:sz="8" w:space="0" w:color="000000"/>
              <w:right w:val="single" w:sz="8" w:space="0" w:color="000000"/>
            </w:tcBorders>
            <w:vAlign w:val="center"/>
            <w:hideMark/>
          </w:tcPr>
          <w:p w14:paraId="42A188C0" w14:textId="77777777" w:rsidR="00FA38F4" w:rsidRPr="008564C5" w:rsidRDefault="00FA38F4" w:rsidP="0050656A">
            <w:pPr>
              <w:ind w:firstLine="0"/>
              <w:rPr>
                <w:sz w:val="20"/>
              </w:rPr>
            </w:pPr>
            <w:r w:rsidRPr="008564C5">
              <w:rPr>
                <w:sz w:val="20"/>
              </w:rPr>
              <w:t>Плановый объем потерь при передаче тепловой энергии</w:t>
            </w:r>
          </w:p>
        </w:tc>
        <w:tc>
          <w:tcPr>
            <w:tcW w:w="1419" w:type="dxa"/>
            <w:tcBorders>
              <w:top w:val="nil"/>
              <w:left w:val="nil"/>
              <w:bottom w:val="single" w:sz="8" w:space="0" w:color="000000"/>
              <w:right w:val="single" w:sz="8" w:space="0" w:color="000000"/>
            </w:tcBorders>
            <w:vAlign w:val="center"/>
            <w:hideMark/>
          </w:tcPr>
          <w:p w14:paraId="4A07F35C" w14:textId="77777777" w:rsidR="00FA38F4" w:rsidRPr="008564C5" w:rsidRDefault="00FA38F4" w:rsidP="0050656A">
            <w:pPr>
              <w:ind w:firstLine="0"/>
              <w:jc w:val="center"/>
              <w:rPr>
                <w:sz w:val="20"/>
              </w:rPr>
            </w:pPr>
            <w:r w:rsidRPr="008564C5">
              <w:rPr>
                <w:sz w:val="20"/>
              </w:rPr>
              <w:t>тыс. Гкал/год</w:t>
            </w:r>
          </w:p>
        </w:tc>
        <w:tc>
          <w:tcPr>
            <w:tcW w:w="1701" w:type="dxa"/>
            <w:tcBorders>
              <w:top w:val="nil"/>
              <w:left w:val="nil"/>
              <w:bottom w:val="single" w:sz="8" w:space="0" w:color="000000"/>
              <w:right w:val="single" w:sz="8" w:space="0" w:color="000000"/>
            </w:tcBorders>
            <w:vAlign w:val="center"/>
            <w:hideMark/>
          </w:tcPr>
          <w:p w14:paraId="2E0FE072" w14:textId="77777777" w:rsidR="00FA38F4" w:rsidRPr="008564C5" w:rsidRDefault="00FA38F4" w:rsidP="0050656A">
            <w:pPr>
              <w:ind w:firstLineChars="200" w:firstLine="400"/>
              <w:jc w:val="right"/>
              <w:rPr>
                <w:sz w:val="20"/>
              </w:rPr>
            </w:pPr>
            <w:r w:rsidRPr="008564C5">
              <w:rPr>
                <w:sz w:val="20"/>
              </w:rPr>
              <w:t>0,97</w:t>
            </w:r>
          </w:p>
        </w:tc>
      </w:tr>
      <w:tr w:rsidR="00FA38F4" w:rsidRPr="008564C5" w14:paraId="36E804A1"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693BC2CD" w14:textId="77777777" w:rsidR="00FA38F4" w:rsidRPr="008564C5" w:rsidRDefault="00FA38F4" w:rsidP="0050656A">
            <w:pPr>
              <w:ind w:firstLineChars="200" w:firstLine="400"/>
              <w:rPr>
                <w:sz w:val="20"/>
              </w:rPr>
            </w:pPr>
            <w:r w:rsidRPr="008564C5">
              <w:rPr>
                <w:sz w:val="20"/>
              </w:rPr>
              <w:t>14</w:t>
            </w:r>
          </w:p>
        </w:tc>
        <w:tc>
          <w:tcPr>
            <w:tcW w:w="5156" w:type="dxa"/>
            <w:tcBorders>
              <w:top w:val="nil"/>
              <w:left w:val="nil"/>
              <w:bottom w:val="single" w:sz="8" w:space="0" w:color="000000"/>
              <w:right w:val="single" w:sz="8" w:space="0" w:color="000000"/>
            </w:tcBorders>
            <w:vAlign w:val="center"/>
            <w:hideMark/>
          </w:tcPr>
          <w:p w14:paraId="34AD1C59" w14:textId="77777777" w:rsidR="00FA38F4" w:rsidRPr="008564C5" w:rsidRDefault="00FA38F4" w:rsidP="0050656A">
            <w:pPr>
              <w:ind w:firstLine="0"/>
              <w:rPr>
                <w:sz w:val="20"/>
              </w:rPr>
            </w:pPr>
            <w:r w:rsidRPr="008564C5">
              <w:rPr>
                <w:sz w:val="20"/>
              </w:rPr>
              <w:t>Среднесписочная численность основного производственного персонала</w:t>
            </w:r>
          </w:p>
        </w:tc>
        <w:tc>
          <w:tcPr>
            <w:tcW w:w="1419" w:type="dxa"/>
            <w:tcBorders>
              <w:top w:val="nil"/>
              <w:left w:val="nil"/>
              <w:bottom w:val="single" w:sz="8" w:space="0" w:color="000000"/>
              <w:right w:val="single" w:sz="8" w:space="0" w:color="000000"/>
            </w:tcBorders>
            <w:vAlign w:val="center"/>
            <w:hideMark/>
          </w:tcPr>
          <w:p w14:paraId="70254F0E" w14:textId="77777777" w:rsidR="00FA38F4" w:rsidRPr="008564C5" w:rsidRDefault="00FA38F4" w:rsidP="0050656A">
            <w:pPr>
              <w:ind w:firstLine="0"/>
              <w:jc w:val="center"/>
              <w:rPr>
                <w:sz w:val="20"/>
              </w:rPr>
            </w:pPr>
            <w:r w:rsidRPr="008564C5">
              <w:rPr>
                <w:sz w:val="20"/>
              </w:rPr>
              <w:t>человек</w:t>
            </w:r>
          </w:p>
        </w:tc>
        <w:tc>
          <w:tcPr>
            <w:tcW w:w="1701" w:type="dxa"/>
            <w:tcBorders>
              <w:top w:val="nil"/>
              <w:left w:val="nil"/>
              <w:bottom w:val="single" w:sz="8" w:space="0" w:color="000000"/>
              <w:right w:val="single" w:sz="8" w:space="0" w:color="000000"/>
            </w:tcBorders>
            <w:vAlign w:val="center"/>
            <w:hideMark/>
          </w:tcPr>
          <w:p w14:paraId="6256CC49" w14:textId="77777777" w:rsidR="00FA38F4" w:rsidRPr="008564C5" w:rsidRDefault="00FA38F4" w:rsidP="0050656A">
            <w:pPr>
              <w:ind w:firstLineChars="200" w:firstLine="400"/>
              <w:jc w:val="right"/>
              <w:rPr>
                <w:sz w:val="20"/>
              </w:rPr>
            </w:pPr>
            <w:r w:rsidRPr="008564C5">
              <w:rPr>
                <w:sz w:val="20"/>
              </w:rPr>
              <w:t>26</w:t>
            </w:r>
          </w:p>
        </w:tc>
      </w:tr>
      <w:tr w:rsidR="00FA38F4" w:rsidRPr="008564C5" w14:paraId="1D67C846" w14:textId="77777777" w:rsidTr="0050656A">
        <w:trPr>
          <w:trHeight w:val="315"/>
        </w:trPr>
        <w:tc>
          <w:tcPr>
            <w:tcW w:w="1330" w:type="dxa"/>
            <w:tcBorders>
              <w:top w:val="nil"/>
              <w:left w:val="single" w:sz="8" w:space="0" w:color="000000"/>
              <w:bottom w:val="single" w:sz="8" w:space="0" w:color="000000"/>
              <w:right w:val="single" w:sz="8" w:space="0" w:color="000000"/>
            </w:tcBorders>
            <w:vAlign w:val="center"/>
            <w:hideMark/>
          </w:tcPr>
          <w:p w14:paraId="7E0674D8" w14:textId="77777777" w:rsidR="00FA38F4" w:rsidRPr="008564C5" w:rsidRDefault="00FA38F4" w:rsidP="0050656A">
            <w:pPr>
              <w:ind w:firstLineChars="200" w:firstLine="400"/>
              <w:rPr>
                <w:sz w:val="20"/>
              </w:rPr>
            </w:pPr>
            <w:r w:rsidRPr="008564C5">
              <w:rPr>
                <w:sz w:val="20"/>
              </w:rPr>
              <w:t>15</w:t>
            </w:r>
          </w:p>
        </w:tc>
        <w:tc>
          <w:tcPr>
            <w:tcW w:w="5156" w:type="dxa"/>
            <w:tcBorders>
              <w:top w:val="nil"/>
              <w:left w:val="nil"/>
              <w:bottom w:val="single" w:sz="8" w:space="0" w:color="000000"/>
              <w:right w:val="single" w:sz="8" w:space="0" w:color="000000"/>
            </w:tcBorders>
            <w:vAlign w:val="center"/>
            <w:hideMark/>
          </w:tcPr>
          <w:p w14:paraId="58BD72EF" w14:textId="77777777" w:rsidR="00FA38F4" w:rsidRPr="008564C5" w:rsidRDefault="00FA38F4" w:rsidP="0050656A">
            <w:pPr>
              <w:ind w:firstLine="0"/>
              <w:rPr>
                <w:sz w:val="20"/>
              </w:rPr>
            </w:pPr>
            <w:r w:rsidRPr="008564C5">
              <w:rPr>
                <w:sz w:val="20"/>
              </w:rPr>
              <w:t>Среднесписочная численность административно-управленческого персонала</w:t>
            </w:r>
          </w:p>
        </w:tc>
        <w:tc>
          <w:tcPr>
            <w:tcW w:w="1419" w:type="dxa"/>
            <w:tcBorders>
              <w:top w:val="nil"/>
              <w:left w:val="nil"/>
              <w:bottom w:val="single" w:sz="8" w:space="0" w:color="000000"/>
              <w:right w:val="single" w:sz="8" w:space="0" w:color="000000"/>
            </w:tcBorders>
            <w:vAlign w:val="center"/>
            <w:hideMark/>
          </w:tcPr>
          <w:p w14:paraId="76EF2D63" w14:textId="77777777" w:rsidR="00FA38F4" w:rsidRPr="008564C5" w:rsidRDefault="00FA38F4" w:rsidP="0050656A">
            <w:pPr>
              <w:ind w:firstLine="0"/>
              <w:jc w:val="center"/>
              <w:rPr>
                <w:sz w:val="20"/>
              </w:rPr>
            </w:pPr>
            <w:r w:rsidRPr="008564C5">
              <w:rPr>
                <w:sz w:val="20"/>
              </w:rPr>
              <w:t>человек</w:t>
            </w:r>
          </w:p>
        </w:tc>
        <w:tc>
          <w:tcPr>
            <w:tcW w:w="1701" w:type="dxa"/>
            <w:tcBorders>
              <w:top w:val="nil"/>
              <w:left w:val="nil"/>
              <w:bottom w:val="single" w:sz="8" w:space="0" w:color="000000"/>
              <w:right w:val="single" w:sz="8" w:space="0" w:color="000000"/>
            </w:tcBorders>
            <w:vAlign w:val="center"/>
            <w:hideMark/>
          </w:tcPr>
          <w:p w14:paraId="50AD24C0" w14:textId="77777777" w:rsidR="00FA38F4" w:rsidRPr="008564C5" w:rsidRDefault="00FA38F4" w:rsidP="0050656A">
            <w:pPr>
              <w:ind w:firstLineChars="200" w:firstLine="400"/>
              <w:jc w:val="right"/>
              <w:rPr>
                <w:sz w:val="20"/>
              </w:rPr>
            </w:pPr>
            <w:r w:rsidRPr="008564C5">
              <w:rPr>
                <w:sz w:val="20"/>
              </w:rPr>
              <w:t>8</w:t>
            </w:r>
          </w:p>
        </w:tc>
      </w:tr>
      <w:tr w:rsidR="00FA38F4" w:rsidRPr="008564C5" w14:paraId="34223DFA" w14:textId="77777777" w:rsidTr="0050656A">
        <w:trPr>
          <w:trHeight w:val="915"/>
        </w:trPr>
        <w:tc>
          <w:tcPr>
            <w:tcW w:w="1330" w:type="dxa"/>
            <w:tcBorders>
              <w:top w:val="nil"/>
              <w:left w:val="single" w:sz="8" w:space="0" w:color="000000"/>
              <w:bottom w:val="single" w:sz="8" w:space="0" w:color="000000"/>
              <w:right w:val="single" w:sz="8" w:space="0" w:color="000000"/>
            </w:tcBorders>
            <w:vAlign w:val="center"/>
            <w:hideMark/>
          </w:tcPr>
          <w:p w14:paraId="317AD5D6" w14:textId="77777777" w:rsidR="00FA38F4" w:rsidRPr="008564C5" w:rsidRDefault="00FA38F4" w:rsidP="0050656A">
            <w:pPr>
              <w:ind w:firstLineChars="200" w:firstLine="400"/>
              <w:rPr>
                <w:sz w:val="20"/>
              </w:rPr>
            </w:pPr>
            <w:r w:rsidRPr="008564C5">
              <w:rPr>
                <w:sz w:val="20"/>
              </w:rPr>
              <w:t>16</w:t>
            </w:r>
          </w:p>
        </w:tc>
        <w:tc>
          <w:tcPr>
            <w:tcW w:w="5156" w:type="dxa"/>
            <w:tcBorders>
              <w:top w:val="nil"/>
              <w:left w:val="nil"/>
              <w:bottom w:val="single" w:sz="8" w:space="0" w:color="000000"/>
              <w:right w:val="single" w:sz="8" w:space="0" w:color="000000"/>
            </w:tcBorders>
            <w:vAlign w:val="center"/>
            <w:hideMark/>
          </w:tcPr>
          <w:p w14:paraId="506A3341" w14:textId="77777777" w:rsidR="00FA38F4" w:rsidRPr="008564C5" w:rsidRDefault="00FA38F4" w:rsidP="0050656A">
            <w:pPr>
              <w:ind w:firstLine="0"/>
              <w:rPr>
                <w:sz w:val="20"/>
              </w:rPr>
            </w:pPr>
            <w:r w:rsidRPr="008564C5">
              <w:rPr>
                <w:sz w:val="20"/>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419" w:type="dxa"/>
            <w:tcBorders>
              <w:top w:val="nil"/>
              <w:left w:val="nil"/>
              <w:bottom w:val="single" w:sz="8" w:space="0" w:color="000000"/>
              <w:right w:val="single" w:sz="8" w:space="0" w:color="000000"/>
            </w:tcBorders>
            <w:vAlign w:val="center"/>
            <w:hideMark/>
          </w:tcPr>
          <w:p w14:paraId="153D2D84" w14:textId="77777777" w:rsidR="00FA38F4" w:rsidRPr="008564C5" w:rsidRDefault="00FA38F4" w:rsidP="0050656A">
            <w:pPr>
              <w:ind w:firstLine="0"/>
              <w:jc w:val="center"/>
              <w:rPr>
                <w:sz w:val="20"/>
              </w:rPr>
            </w:pPr>
            <w:r w:rsidRPr="008564C5">
              <w:rPr>
                <w:sz w:val="20"/>
              </w:rPr>
              <w:t>кг у. т./Гкал</w:t>
            </w:r>
          </w:p>
        </w:tc>
        <w:tc>
          <w:tcPr>
            <w:tcW w:w="1701" w:type="dxa"/>
            <w:tcBorders>
              <w:top w:val="nil"/>
              <w:left w:val="nil"/>
              <w:bottom w:val="single" w:sz="8" w:space="0" w:color="000000"/>
              <w:right w:val="single" w:sz="8" w:space="0" w:color="000000"/>
            </w:tcBorders>
            <w:vAlign w:val="center"/>
            <w:hideMark/>
          </w:tcPr>
          <w:p w14:paraId="6707DFD1" w14:textId="77777777" w:rsidR="00FA38F4" w:rsidRPr="008564C5" w:rsidRDefault="00FA38F4" w:rsidP="0050656A">
            <w:pPr>
              <w:ind w:firstLineChars="200" w:firstLine="400"/>
              <w:jc w:val="right"/>
              <w:rPr>
                <w:sz w:val="20"/>
              </w:rPr>
            </w:pPr>
            <w:r w:rsidRPr="008564C5">
              <w:rPr>
                <w:sz w:val="20"/>
              </w:rPr>
              <w:t>156</w:t>
            </w:r>
          </w:p>
        </w:tc>
      </w:tr>
      <w:tr w:rsidR="00FA38F4" w:rsidRPr="008564C5" w14:paraId="31A83E77" w14:textId="77777777" w:rsidTr="0050656A">
        <w:trPr>
          <w:trHeight w:val="615"/>
        </w:trPr>
        <w:tc>
          <w:tcPr>
            <w:tcW w:w="1330" w:type="dxa"/>
            <w:tcBorders>
              <w:top w:val="nil"/>
              <w:left w:val="single" w:sz="8" w:space="0" w:color="000000"/>
              <w:bottom w:val="single" w:sz="8" w:space="0" w:color="000000"/>
              <w:right w:val="single" w:sz="8" w:space="0" w:color="000000"/>
            </w:tcBorders>
            <w:vAlign w:val="center"/>
            <w:hideMark/>
          </w:tcPr>
          <w:p w14:paraId="20B06CA0" w14:textId="77777777" w:rsidR="00FA38F4" w:rsidRPr="008564C5" w:rsidRDefault="00FA38F4" w:rsidP="0050656A">
            <w:pPr>
              <w:ind w:firstLineChars="200" w:firstLine="400"/>
              <w:rPr>
                <w:sz w:val="20"/>
              </w:rPr>
            </w:pPr>
            <w:r w:rsidRPr="008564C5">
              <w:rPr>
                <w:sz w:val="20"/>
              </w:rPr>
              <w:t>17</w:t>
            </w:r>
          </w:p>
        </w:tc>
        <w:tc>
          <w:tcPr>
            <w:tcW w:w="5156" w:type="dxa"/>
            <w:tcBorders>
              <w:top w:val="nil"/>
              <w:left w:val="nil"/>
              <w:bottom w:val="single" w:sz="8" w:space="0" w:color="000000"/>
              <w:right w:val="single" w:sz="8" w:space="0" w:color="000000"/>
            </w:tcBorders>
            <w:vAlign w:val="center"/>
            <w:hideMark/>
          </w:tcPr>
          <w:p w14:paraId="2B43F092" w14:textId="77777777" w:rsidR="00FA38F4" w:rsidRPr="008564C5" w:rsidRDefault="00FA38F4" w:rsidP="0050656A">
            <w:pPr>
              <w:ind w:firstLine="0"/>
              <w:rPr>
                <w:sz w:val="20"/>
              </w:rPr>
            </w:pPr>
            <w:r w:rsidRPr="008564C5">
              <w:rPr>
                <w:sz w:val="20"/>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419" w:type="dxa"/>
            <w:tcBorders>
              <w:top w:val="nil"/>
              <w:left w:val="nil"/>
              <w:bottom w:val="single" w:sz="8" w:space="0" w:color="000000"/>
              <w:right w:val="single" w:sz="8" w:space="0" w:color="000000"/>
            </w:tcBorders>
            <w:vAlign w:val="center"/>
            <w:hideMark/>
          </w:tcPr>
          <w:p w14:paraId="6870DE96" w14:textId="77777777" w:rsidR="00FA38F4" w:rsidRPr="008564C5" w:rsidRDefault="00FA38F4" w:rsidP="0050656A">
            <w:pPr>
              <w:ind w:firstLine="0"/>
              <w:jc w:val="center"/>
              <w:rPr>
                <w:sz w:val="20"/>
              </w:rPr>
            </w:pPr>
            <w:r w:rsidRPr="008564C5">
              <w:rPr>
                <w:sz w:val="20"/>
              </w:rPr>
              <w:t>кг усл. топл./Гкал</w:t>
            </w:r>
          </w:p>
        </w:tc>
        <w:tc>
          <w:tcPr>
            <w:tcW w:w="1701" w:type="dxa"/>
            <w:tcBorders>
              <w:top w:val="nil"/>
              <w:left w:val="nil"/>
              <w:bottom w:val="single" w:sz="8" w:space="0" w:color="000000"/>
              <w:right w:val="single" w:sz="8" w:space="0" w:color="000000"/>
            </w:tcBorders>
            <w:vAlign w:val="center"/>
            <w:hideMark/>
          </w:tcPr>
          <w:p w14:paraId="4D18209E" w14:textId="77777777" w:rsidR="00FA38F4" w:rsidRPr="008564C5" w:rsidRDefault="00FA38F4" w:rsidP="0050656A">
            <w:pPr>
              <w:ind w:firstLineChars="200" w:firstLine="400"/>
              <w:jc w:val="right"/>
              <w:rPr>
                <w:sz w:val="20"/>
              </w:rPr>
            </w:pPr>
            <w:r w:rsidRPr="008564C5">
              <w:rPr>
                <w:sz w:val="20"/>
              </w:rPr>
              <w:t>156</w:t>
            </w:r>
          </w:p>
        </w:tc>
      </w:tr>
      <w:tr w:rsidR="00FA38F4" w:rsidRPr="008564C5" w14:paraId="2729D938" w14:textId="77777777" w:rsidTr="0050656A">
        <w:trPr>
          <w:trHeight w:val="915"/>
        </w:trPr>
        <w:tc>
          <w:tcPr>
            <w:tcW w:w="1330" w:type="dxa"/>
            <w:tcBorders>
              <w:top w:val="nil"/>
              <w:left w:val="single" w:sz="8" w:space="0" w:color="000000"/>
              <w:bottom w:val="single" w:sz="8" w:space="0" w:color="000000"/>
              <w:right w:val="single" w:sz="8" w:space="0" w:color="000000"/>
            </w:tcBorders>
            <w:vAlign w:val="center"/>
            <w:hideMark/>
          </w:tcPr>
          <w:p w14:paraId="1E7138BE" w14:textId="77777777" w:rsidR="00FA38F4" w:rsidRPr="008564C5" w:rsidRDefault="00FA38F4" w:rsidP="0050656A">
            <w:pPr>
              <w:ind w:firstLineChars="200" w:firstLine="400"/>
              <w:rPr>
                <w:sz w:val="20"/>
              </w:rPr>
            </w:pPr>
            <w:r w:rsidRPr="008564C5">
              <w:rPr>
                <w:sz w:val="20"/>
              </w:rPr>
              <w:t>18</w:t>
            </w:r>
          </w:p>
        </w:tc>
        <w:tc>
          <w:tcPr>
            <w:tcW w:w="5156" w:type="dxa"/>
            <w:tcBorders>
              <w:top w:val="nil"/>
              <w:left w:val="nil"/>
              <w:bottom w:val="single" w:sz="8" w:space="0" w:color="000000"/>
              <w:right w:val="single" w:sz="8" w:space="0" w:color="000000"/>
            </w:tcBorders>
            <w:vAlign w:val="center"/>
            <w:hideMark/>
          </w:tcPr>
          <w:p w14:paraId="789A9EDF" w14:textId="77777777" w:rsidR="00FA38F4" w:rsidRPr="008564C5" w:rsidRDefault="00FA38F4" w:rsidP="0050656A">
            <w:pPr>
              <w:ind w:firstLine="0"/>
              <w:rPr>
                <w:sz w:val="20"/>
              </w:rPr>
            </w:pPr>
            <w:r w:rsidRPr="008564C5">
              <w:rPr>
                <w:sz w:val="20"/>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419" w:type="dxa"/>
            <w:tcBorders>
              <w:top w:val="nil"/>
              <w:left w:val="nil"/>
              <w:bottom w:val="single" w:sz="8" w:space="0" w:color="000000"/>
              <w:right w:val="single" w:sz="8" w:space="0" w:color="000000"/>
            </w:tcBorders>
            <w:vAlign w:val="center"/>
            <w:hideMark/>
          </w:tcPr>
          <w:p w14:paraId="5ECDC6A6" w14:textId="77777777" w:rsidR="00FA38F4" w:rsidRPr="008564C5" w:rsidRDefault="00FA38F4" w:rsidP="0050656A">
            <w:pPr>
              <w:ind w:firstLine="0"/>
              <w:jc w:val="center"/>
              <w:rPr>
                <w:sz w:val="20"/>
              </w:rPr>
            </w:pPr>
            <w:r w:rsidRPr="008564C5">
              <w:rPr>
                <w:sz w:val="20"/>
              </w:rPr>
              <w:t>кг усл. топл./Гкал</w:t>
            </w:r>
          </w:p>
        </w:tc>
        <w:tc>
          <w:tcPr>
            <w:tcW w:w="1701" w:type="dxa"/>
            <w:tcBorders>
              <w:top w:val="nil"/>
              <w:left w:val="nil"/>
              <w:bottom w:val="single" w:sz="8" w:space="0" w:color="000000"/>
              <w:right w:val="single" w:sz="8" w:space="0" w:color="000000"/>
            </w:tcBorders>
            <w:vAlign w:val="center"/>
            <w:hideMark/>
          </w:tcPr>
          <w:p w14:paraId="174AAF0A" w14:textId="77777777" w:rsidR="00FA38F4" w:rsidRPr="008564C5" w:rsidRDefault="00FA38F4" w:rsidP="0050656A">
            <w:pPr>
              <w:ind w:firstLineChars="200" w:firstLine="400"/>
              <w:jc w:val="right"/>
              <w:rPr>
                <w:sz w:val="20"/>
              </w:rPr>
            </w:pPr>
            <w:r w:rsidRPr="008564C5">
              <w:rPr>
                <w:sz w:val="20"/>
              </w:rPr>
              <w:t>158</w:t>
            </w:r>
          </w:p>
        </w:tc>
      </w:tr>
      <w:tr w:rsidR="00FA38F4" w:rsidRPr="008564C5" w14:paraId="2D699212" w14:textId="77777777" w:rsidTr="0050656A">
        <w:trPr>
          <w:trHeight w:val="615"/>
        </w:trPr>
        <w:tc>
          <w:tcPr>
            <w:tcW w:w="1330" w:type="dxa"/>
            <w:tcBorders>
              <w:top w:val="nil"/>
              <w:left w:val="single" w:sz="8" w:space="0" w:color="000000"/>
              <w:bottom w:val="single" w:sz="8" w:space="0" w:color="000000"/>
              <w:right w:val="single" w:sz="8" w:space="0" w:color="000000"/>
            </w:tcBorders>
            <w:vAlign w:val="center"/>
            <w:hideMark/>
          </w:tcPr>
          <w:p w14:paraId="0B7EF0DF" w14:textId="77777777" w:rsidR="00FA38F4" w:rsidRPr="008564C5" w:rsidRDefault="00FA38F4" w:rsidP="0050656A">
            <w:pPr>
              <w:ind w:firstLineChars="200" w:firstLine="400"/>
              <w:rPr>
                <w:sz w:val="20"/>
              </w:rPr>
            </w:pPr>
            <w:r w:rsidRPr="008564C5">
              <w:rPr>
                <w:sz w:val="20"/>
              </w:rPr>
              <w:t>19</w:t>
            </w:r>
          </w:p>
        </w:tc>
        <w:tc>
          <w:tcPr>
            <w:tcW w:w="5156" w:type="dxa"/>
            <w:tcBorders>
              <w:top w:val="nil"/>
              <w:left w:val="nil"/>
              <w:bottom w:val="single" w:sz="8" w:space="0" w:color="000000"/>
              <w:right w:val="single" w:sz="8" w:space="0" w:color="000000"/>
            </w:tcBorders>
            <w:vAlign w:val="center"/>
            <w:hideMark/>
          </w:tcPr>
          <w:p w14:paraId="1FEB3EFB" w14:textId="77777777" w:rsidR="00FA38F4" w:rsidRPr="008564C5" w:rsidRDefault="00FA38F4" w:rsidP="0050656A">
            <w:pPr>
              <w:ind w:firstLine="0"/>
              <w:rPr>
                <w:sz w:val="20"/>
              </w:rPr>
            </w:pPr>
            <w:r w:rsidRPr="008564C5">
              <w:rPr>
                <w:sz w:val="20"/>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1419" w:type="dxa"/>
            <w:tcBorders>
              <w:top w:val="nil"/>
              <w:left w:val="nil"/>
              <w:bottom w:val="single" w:sz="8" w:space="0" w:color="000000"/>
              <w:right w:val="single" w:sz="8" w:space="0" w:color="000000"/>
            </w:tcBorders>
            <w:vAlign w:val="center"/>
            <w:hideMark/>
          </w:tcPr>
          <w:p w14:paraId="1EDBDDDB" w14:textId="77777777" w:rsidR="00FA38F4" w:rsidRPr="008564C5" w:rsidRDefault="00FA38F4" w:rsidP="0050656A">
            <w:pPr>
              <w:ind w:firstLine="0"/>
              <w:jc w:val="center"/>
              <w:rPr>
                <w:sz w:val="20"/>
              </w:rPr>
            </w:pPr>
            <w:r w:rsidRPr="008564C5">
              <w:rPr>
                <w:sz w:val="20"/>
              </w:rPr>
              <w:t>кВт.ч/Гкал</w:t>
            </w:r>
          </w:p>
        </w:tc>
        <w:tc>
          <w:tcPr>
            <w:tcW w:w="1701" w:type="dxa"/>
            <w:tcBorders>
              <w:top w:val="nil"/>
              <w:left w:val="nil"/>
              <w:bottom w:val="single" w:sz="8" w:space="0" w:color="000000"/>
              <w:right w:val="single" w:sz="8" w:space="0" w:color="000000"/>
            </w:tcBorders>
            <w:vAlign w:val="center"/>
            <w:hideMark/>
          </w:tcPr>
          <w:p w14:paraId="73DAD6A6" w14:textId="77777777" w:rsidR="00FA38F4" w:rsidRPr="008564C5" w:rsidRDefault="00FA38F4" w:rsidP="0050656A">
            <w:pPr>
              <w:ind w:firstLineChars="200" w:firstLine="400"/>
              <w:jc w:val="right"/>
              <w:rPr>
                <w:sz w:val="20"/>
              </w:rPr>
            </w:pPr>
            <w:r w:rsidRPr="008564C5">
              <w:rPr>
                <w:sz w:val="20"/>
              </w:rPr>
              <w:t>29,37</w:t>
            </w:r>
          </w:p>
        </w:tc>
      </w:tr>
      <w:tr w:rsidR="00FA38F4" w:rsidRPr="008564C5" w14:paraId="4B38A041" w14:textId="77777777" w:rsidTr="0050656A">
        <w:trPr>
          <w:trHeight w:val="615"/>
        </w:trPr>
        <w:tc>
          <w:tcPr>
            <w:tcW w:w="1330" w:type="dxa"/>
            <w:tcBorders>
              <w:top w:val="nil"/>
              <w:left w:val="single" w:sz="8" w:space="0" w:color="000000"/>
              <w:bottom w:val="single" w:sz="8" w:space="0" w:color="000000"/>
              <w:right w:val="single" w:sz="8" w:space="0" w:color="000000"/>
            </w:tcBorders>
            <w:vAlign w:val="center"/>
            <w:hideMark/>
          </w:tcPr>
          <w:p w14:paraId="46158871" w14:textId="77777777" w:rsidR="00FA38F4" w:rsidRPr="008564C5" w:rsidRDefault="00FA38F4" w:rsidP="0050656A">
            <w:pPr>
              <w:ind w:firstLineChars="200" w:firstLine="400"/>
              <w:rPr>
                <w:sz w:val="20"/>
              </w:rPr>
            </w:pPr>
            <w:r w:rsidRPr="008564C5">
              <w:rPr>
                <w:sz w:val="20"/>
              </w:rPr>
              <w:t>20</w:t>
            </w:r>
          </w:p>
        </w:tc>
        <w:tc>
          <w:tcPr>
            <w:tcW w:w="5156" w:type="dxa"/>
            <w:tcBorders>
              <w:top w:val="nil"/>
              <w:left w:val="nil"/>
              <w:bottom w:val="single" w:sz="8" w:space="0" w:color="000000"/>
              <w:right w:val="single" w:sz="8" w:space="0" w:color="000000"/>
            </w:tcBorders>
            <w:vAlign w:val="center"/>
            <w:hideMark/>
          </w:tcPr>
          <w:p w14:paraId="432030F7" w14:textId="77777777" w:rsidR="00FA38F4" w:rsidRPr="008564C5" w:rsidRDefault="00FA38F4" w:rsidP="0050656A">
            <w:pPr>
              <w:ind w:firstLine="0"/>
              <w:rPr>
                <w:sz w:val="20"/>
              </w:rPr>
            </w:pPr>
            <w:r w:rsidRPr="008564C5">
              <w:rPr>
                <w:sz w:val="20"/>
              </w:rPr>
              <w:t>Удельный расход холодной воды на производство (передачу) тепловой энергии на единицу тепловой энергии, отпускаемой потребителям</w:t>
            </w:r>
          </w:p>
        </w:tc>
        <w:tc>
          <w:tcPr>
            <w:tcW w:w="1419" w:type="dxa"/>
            <w:tcBorders>
              <w:top w:val="nil"/>
              <w:left w:val="nil"/>
              <w:bottom w:val="single" w:sz="8" w:space="0" w:color="000000"/>
              <w:right w:val="single" w:sz="8" w:space="0" w:color="000000"/>
            </w:tcBorders>
            <w:vAlign w:val="center"/>
            <w:hideMark/>
          </w:tcPr>
          <w:p w14:paraId="45034C5F" w14:textId="77777777" w:rsidR="00FA38F4" w:rsidRPr="008564C5" w:rsidRDefault="00FA38F4" w:rsidP="0050656A">
            <w:pPr>
              <w:ind w:firstLine="0"/>
              <w:jc w:val="center"/>
              <w:rPr>
                <w:sz w:val="20"/>
              </w:rPr>
            </w:pPr>
            <w:r w:rsidRPr="008564C5">
              <w:rPr>
                <w:sz w:val="20"/>
              </w:rPr>
              <w:t>куб.м/Гкал</w:t>
            </w:r>
          </w:p>
        </w:tc>
        <w:tc>
          <w:tcPr>
            <w:tcW w:w="1701" w:type="dxa"/>
            <w:tcBorders>
              <w:top w:val="nil"/>
              <w:left w:val="nil"/>
              <w:bottom w:val="single" w:sz="8" w:space="0" w:color="000000"/>
              <w:right w:val="single" w:sz="8" w:space="0" w:color="000000"/>
            </w:tcBorders>
            <w:vAlign w:val="center"/>
            <w:hideMark/>
          </w:tcPr>
          <w:p w14:paraId="2A95ADC8" w14:textId="77777777" w:rsidR="00FA38F4" w:rsidRPr="008564C5" w:rsidRDefault="00FA38F4" w:rsidP="0050656A">
            <w:pPr>
              <w:ind w:firstLineChars="200" w:firstLine="400"/>
              <w:jc w:val="right"/>
              <w:rPr>
                <w:sz w:val="20"/>
              </w:rPr>
            </w:pPr>
            <w:r w:rsidRPr="008564C5">
              <w:rPr>
                <w:sz w:val="20"/>
              </w:rPr>
              <w:t>0,157</w:t>
            </w:r>
          </w:p>
        </w:tc>
      </w:tr>
    </w:tbl>
    <w:p w14:paraId="5AFEBC22" w14:textId="77777777" w:rsidR="00DA3135" w:rsidRPr="00B57A2D" w:rsidRDefault="00DA3135" w:rsidP="00FA38F4">
      <w:pPr>
        <w:widowControl w:val="0"/>
        <w:autoSpaceDE w:val="0"/>
        <w:autoSpaceDN w:val="0"/>
        <w:adjustRightInd w:val="0"/>
        <w:ind w:firstLine="0"/>
        <w:rPr>
          <w:rFonts w:cs="Times New Roman"/>
          <w:b/>
          <w:szCs w:val="24"/>
        </w:rPr>
      </w:pPr>
    </w:p>
    <w:p w14:paraId="7984387E" w14:textId="77777777" w:rsidR="0015355D" w:rsidRPr="00B57A2D" w:rsidRDefault="0015355D" w:rsidP="00E86A6D">
      <w:pPr>
        <w:rPr>
          <w:szCs w:val="24"/>
        </w:rPr>
      </w:pPr>
      <w:r w:rsidRPr="00B57A2D">
        <w:rPr>
          <w:szCs w:val="24"/>
        </w:rPr>
        <w:br w:type="page"/>
      </w:r>
    </w:p>
    <w:p w14:paraId="6078394D" w14:textId="77777777" w:rsidR="003E3869" w:rsidRPr="00B57A2D" w:rsidRDefault="003E3869" w:rsidP="00E86A6D">
      <w:pPr>
        <w:pStyle w:val="1"/>
        <w:rPr>
          <w:rFonts w:cs="Times New Roman"/>
          <w:szCs w:val="24"/>
        </w:rPr>
        <w:sectPr w:rsidR="003E3869" w:rsidRPr="00B57A2D" w:rsidSect="00CD3D1A">
          <w:pgSz w:w="11906" w:h="16838"/>
          <w:pgMar w:top="1134" w:right="851" w:bottom="851" w:left="1134" w:header="709" w:footer="709" w:gutter="0"/>
          <w:cols w:space="708"/>
          <w:docGrid w:linePitch="360"/>
        </w:sectPr>
      </w:pPr>
      <w:bookmarkStart w:id="150" w:name="_Toc494982252"/>
    </w:p>
    <w:p w14:paraId="7F3B1ECD" w14:textId="77777777" w:rsidR="0015355D" w:rsidRPr="00B57A2D" w:rsidRDefault="0015355D" w:rsidP="00E86A6D">
      <w:pPr>
        <w:pStyle w:val="1"/>
        <w:rPr>
          <w:rFonts w:cs="Times New Roman"/>
          <w:szCs w:val="24"/>
        </w:rPr>
      </w:pPr>
      <w:bookmarkStart w:id="151" w:name="_Toc36813116"/>
      <w:r w:rsidRPr="00B57A2D">
        <w:rPr>
          <w:rFonts w:cs="Times New Roman"/>
          <w:szCs w:val="24"/>
        </w:rPr>
        <w:lastRenderedPageBreak/>
        <w:t>Часть 11 - Цены (тарифы) в сфере теплоснабжения</w:t>
      </w:r>
      <w:bookmarkEnd w:id="150"/>
      <w:bookmarkEnd w:id="151"/>
    </w:p>
    <w:p w14:paraId="1A19AAE4" w14:textId="77777777" w:rsidR="0015355D" w:rsidRPr="00B57A2D" w:rsidRDefault="0015355D" w:rsidP="00E86A6D">
      <w:pPr>
        <w:widowControl w:val="0"/>
        <w:autoSpaceDE w:val="0"/>
        <w:autoSpaceDN w:val="0"/>
        <w:adjustRightInd w:val="0"/>
        <w:ind w:firstLine="720"/>
        <w:rPr>
          <w:rFonts w:cs="Times New Roman"/>
          <w:szCs w:val="24"/>
        </w:rPr>
      </w:pPr>
      <w:bookmarkStart w:id="152" w:name="sub_167"/>
      <w:bookmarkEnd w:id="149"/>
    </w:p>
    <w:p w14:paraId="65BDAF96" w14:textId="77777777" w:rsidR="0015355D" w:rsidRPr="00B57A2D" w:rsidRDefault="0015355D" w:rsidP="00E86A6D">
      <w:pPr>
        <w:pStyle w:val="2"/>
        <w:numPr>
          <w:ilvl w:val="1"/>
          <w:numId w:val="16"/>
        </w:numPr>
        <w:rPr>
          <w:rFonts w:cs="Times New Roman"/>
          <w:szCs w:val="24"/>
        </w:rPr>
      </w:pPr>
      <w:r w:rsidRPr="00B57A2D">
        <w:rPr>
          <w:rFonts w:cs="Times New Roman"/>
          <w:szCs w:val="24"/>
        </w:rPr>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14:paraId="390607A0" w14:textId="77777777" w:rsidR="00D10F24" w:rsidRPr="00B57A2D" w:rsidRDefault="00D10F24" w:rsidP="00E86A6D">
      <w:pPr>
        <w:widowControl w:val="0"/>
        <w:autoSpaceDE w:val="0"/>
        <w:autoSpaceDN w:val="0"/>
        <w:adjustRightInd w:val="0"/>
        <w:ind w:firstLine="720"/>
        <w:rPr>
          <w:rFonts w:cs="Times New Roman"/>
          <w:szCs w:val="24"/>
        </w:rPr>
      </w:pPr>
      <w:bookmarkStart w:id="153" w:name="sub_168"/>
      <w:bookmarkEnd w:id="152"/>
    </w:p>
    <w:p w14:paraId="375F61D0" w14:textId="77777777" w:rsidR="004955C1" w:rsidRPr="00B57A2D" w:rsidRDefault="004955C1" w:rsidP="00E86A6D">
      <w:pPr>
        <w:widowControl w:val="0"/>
        <w:autoSpaceDE w:val="0"/>
        <w:autoSpaceDN w:val="0"/>
        <w:adjustRightInd w:val="0"/>
        <w:ind w:firstLine="720"/>
        <w:rPr>
          <w:rFonts w:cs="Times New Roman"/>
          <w:szCs w:val="24"/>
        </w:rPr>
      </w:pPr>
      <w:r w:rsidRPr="00B57A2D">
        <w:rPr>
          <w:rFonts w:cs="Times New Roman"/>
          <w:szCs w:val="24"/>
        </w:rPr>
        <w:t xml:space="preserve">Таблица 11.1.а. – Тарифы на тепловую энергию от котельной </w:t>
      </w:r>
      <w:r w:rsidR="00BE6FA8" w:rsidRPr="00B57A2D">
        <w:rPr>
          <w:rFonts w:cs="Times New Roman"/>
          <w:szCs w:val="24"/>
        </w:rPr>
        <w:t>ООО «УЖКХ»</w:t>
      </w:r>
    </w:p>
    <w:p w14:paraId="6138367C" w14:textId="77777777" w:rsidR="004955C1" w:rsidRPr="00B57A2D" w:rsidRDefault="004955C1" w:rsidP="00E86A6D">
      <w:pPr>
        <w:widowControl w:val="0"/>
        <w:autoSpaceDE w:val="0"/>
        <w:autoSpaceDN w:val="0"/>
        <w:adjustRightInd w:val="0"/>
        <w:ind w:firstLine="720"/>
        <w:rPr>
          <w:rFonts w:cs="Times New Roman"/>
          <w:szCs w:val="24"/>
        </w:rPr>
      </w:pPr>
    </w:p>
    <w:tbl>
      <w:tblPr>
        <w:tblW w:w="0" w:type="auto"/>
        <w:tblCellMar>
          <w:left w:w="28" w:type="dxa"/>
          <w:right w:w="28" w:type="dxa"/>
        </w:tblCellMar>
        <w:tblLook w:val="04A0" w:firstRow="1" w:lastRow="0" w:firstColumn="1" w:lastColumn="0" w:noHBand="0" w:noVBand="1"/>
      </w:tblPr>
      <w:tblGrid>
        <w:gridCol w:w="2422"/>
        <w:gridCol w:w="1247"/>
        <w:gridCol w:w="1248"/>
        <w:gridCol w:w="1249"/>
        <w:gridCol w:w="1248"/>
        <w:gridCol w:w="1248"/>
        <w:gridCol w:w="1249"/>
      </w:tblGrid>
      <w:tr w:rsidR="00A07CCD" w:rsidRPr="00982A45" w14:paraId="0D31D2D4" w14:textId="77777777" w:rsidTr="003A4D3F">
        <w:trPr>
          <w:trHeight w:val="20"/>
        </w:trPr>
        <w:tc>
          <w:tcPr>
            <w:tcW w:w="243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79C6F50" w14:textId="77777777" w:rsidR="00A07CCD" w:rsidRPr="00982A45" w:rsidRDefault="00A07CCD"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Постановление РСТ РО</w:t>
            </w:r>
          </w:p>
        </w:tc>
        <w:tc>
          <w:tcPr>
            <w:tcW w:w="2512" w:type="dxa"/>
            <w:gridSpan w:val="2"/>
            <w:tcBorders>
              <w:top w:val="single" w:sz="4" w:space="0" w:color="auto"/>
              <w:left w:val="nil"/>
              <w:bottom w:val="single" w:sz="4" w:space="0" w:color="auto"/>
              <w:right w:val="single" w:sz="4" w:space="0" w:color="auto"/>
            </w:tcBorders>
            <w:shd w:val="clear" w:color="000000" w:fill="D9D9D9"/>
            <w:vAlign w:val="center"/>
            <w:hideMark/>
          </w:tcPr>
          <w:p w14:paraId="6766FFA4" w14:textId="77777777" w:rsidR="00A07CCD" w:rsidRPr="00982A45" w:rsidRDefault="00A07CCD"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2</w:t>
            </w:r>
            <w:r>
              <w:rPr>
                <w:rFonts w:eastAsia="Times New Roman" w:cs="Times New Roman"/>
                <w:color w:val="000000"/>
                <w:sz w:val="20"/>
                <w:szCs w:val="20"/>
              </w:rPr>
              <w:t>023 (без НДС)</w:t>
            </w:r>
          </w:p>
        </w:tc>
        <w:tc>
          <w:tcPr>
            <w:tcW w:w="2513" w:type="dxa"/>
            <w:gridSpan w:val="2"/>
            <w:tcBorders>
              <w:top w:val="single" w:sz="4" w:space="0" w:color="auto"/>
              <w:left w:val="nil"/>
              <w:bottom w:val="single" w:sz="4" w:space="0" w:color="auto"/>
              <w:right w:val="single" w:sz="4" w:space="0" w:color="auto"/>
            </w:tcBorders>
            <w:shd w:val="clear" w:color="000000" w:fill="D9D9D9"/>
            <w:vAlign w:val="center"/>
            <w:hideMark/>
          </w:tcPr>
          <w:p w14:paraId="756A1D87" w14:textId="77777777" w:rsidR="00A07CCD" w:rsidRPr="00982A45" w:rsidRDefault="00A07CCD"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20</w:t>
            </w:r>
            <w:r>
              <w:rPr>
                <w:rFonts w:eastAsia="Times New Roman" w:cs="Times New Roman"/>
                <w:color w:val="000000"/>
                <w:sz w:val="20"/>
                <w:szCs w:val="20"/>
              </w:rPr>
              <w:t>24 (без НДС)</w:t>
            </w:r>
          </w:p>
        </w:tc>
        <w:tc>
          <w:tcPr>
            <w:tcW w:w="2513" w:type="dxa"/>
            <w:gridSpan w:val="2"/>
            <w:tcBorders>
              <w:top w:val="single" w:sz="4" w:space="0" w:color="auto"/>
              <w:left w:val="nil"/>
              <w:bottom w:val="single" w:sz="4" w:space="0" w:color="auto"/>
              <w:right w:val="single" w:sz="4" w:space="0" w:color="auto"/>
            </w:tcBorders>
            <w:shd w:val="clear" w:color="000000" w:fill="D9D9D9"/>
            <w:vAlign w:val="center"/>
            <w:hideMark/>
          </w:tcPr>
          <w:p w14:paraId="02FBB3EA" w14:textId="77777777" w:rsidR="00A07CCD" w:rsidRPr="00982A45" w:rsidRDefault="00A07CCD"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20</w:t>
            </w:r>
            <w:r>
              <w:rPr>
                <w:rFonts w:eastAsia="Times New Roman" w:cs="Times New Roman"/>
                <w:color w:val="000000"/>
                <w:sz w:val="20"/>
                <w:szCs w:val="20"/>
              </w:rPr>
              <w:t>25 (с НДС)</w:t>
            </w:r>
          </w:p>
        </w:tc>
      </w:tr>
      <w:tr w:rsidR="00A07CCD" w:rsidRPr="00982A45" w14:paraId="11583DCC" w14:textId="77777777" w:rsidTr="003A4D3F">
        <w:trPr>
          <w:trHeight w:val="20"/>
        </w:trPr>
        <w:tc>
          <w:tcPr>
            <w:tcW w:w="2439" w:type="dxa"/>
            <w:vMerge/>
            <w:tcBorders>
              <w:top w:val="single" w:sz="4" w:space="0" w:color="auto"/>
              <w:left w:val="single" w:sz="4" w:space="0" w:color="auto"/>
              <w:bottom w:val="single" w:sz="4" w:space="0" w:color="auto"/>
              <w:right w:val="single" w:sz="4" w:space="0" w:color="auto"/>
            </w:tcBorders>
            <w:vAlign w:val="center"/>
            <w:hideMark/>
          </w:tcPr>
          <w:p w14:paraId="4B71D90C" w14:textId="77777777" w:rsidR="00A07CCD" w:rsidRPr="00982A45" w:rsidRDefault="00A07CCD" w:rsidP="003A4D3F">
            <w:pPr>
              <w:ind w:firstLine="0"/>
              <w:jc w:val="left"/>
              <w:rPr>
                <w:rFonts w:eastAsia="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000000" w:fill="D9D9D9"/>
            <w:vAlign w:val="center"/>
            <w:hideMark/>
          </w:tcPr>
          <w:p w14:paraId="69A07D82" w14:textId="77777777" w:rsidR="00A07CCD" w:rsidRPr="00982A45" w:rsidRDefault="00A07CCD" w:rsidP="003A4D3F">
            <w:pPr>
              <w:ind w:firstLine="0"/>
              <w:jc w:val="center"/>
              <w:rPr>
                <w:color w:val="000000"/>
                <w:sz w:val="20"/>
                <w:szCs w:val="20"/>
              </w:rPr>
            </w:pPr>
            <w:r w:rsidRPr="00982A45">
              <w:rPr>
                <w:color w:val="000000"/>
                <w:sz w:val="20"/>
                <w:szCs w:val="20"/>
              </w:rPr>
              <w:t>с 01.01 по 30.06</w:t>
            </w:r>
          </w:p>
        </w:tc>
        <w:tc>
          <w:tcPr>
            <w:tcW w:w="1256" w:type="dxa"/>
            <w:tcBorders>
              <w:top w:val="nil"/>
              <w:left w:val="nil"/>
              <w:bottom w:val="single" w:sz="4" w:space="0" w:color="auto"/>
              <w:right w:val="single" w:sz="4" w:space="0" w:color="auto"/>
            </w:tcBorders>
            <w:shd w:val="clear" w:color="000000" w:fill="D9D9D9"/>
            <w:vAlign w:val="center"/>
            <w:hideMark/>
          </w:tcPr>
          <w:p w14:paraId="4CFBE52D" w14:textId="77777777" w:rsidR="00A07CCD" w:rsidRPr="00982A45" w:rsidRDefault="00A07CCD" w:rsidP="003A4D3F">
            <w:pPr>
              <w:ind w:firstLine="0"/>
              <w:jc w:val="center"/>
              <w:rPr>
                <w:color w:val="000000"/>
                <w:sz w:val="20"/>
                <w:szCs w:val="20"/>
              </w:rPr>
            </w:pPr>
            <w:r w:rsidRPr="00982A45">
              <w:rPr>
                <w:color w:val="000000"/>
                <w:sz w:val="20"/>
                <w:szCs w:val="20"/>
              </w:rPr>
              <w:t>с 01.07 по 31.12</w:t>
            </w:r>
          </w:p>
        </w:tc>
        <w:tc>
          <w:tcPr>
            <w:tcW w:w="1257" w:type="dxa"/>
            <w:tcBorders>
              <w:top w:val="nil"/>
              <w:left w:val="nil"/>
              <w:bottom w:val="single" w:sz="4" w:space="0" w:color="auto"/>
              <w:right w:val="single" w:sz="4" w:space="0" w:color="auto"/>
            </w:tcBorders>
            <w:shd w:val="clear" w:color="000000" w:fill="D9D9D9"/>
            <w:vAlign w:val="center"/>
            <w:hideMark/>
          </w:tcPr>
          <w:p w14:paraId="7693E056" w14:textId="77777777" w:rsidR="00A07CCD" w:rsidRPr="00982A45" w:rsidRDefault="00A07CCD" w:rsidP="003A4D3F">
            <w:pPr>
              <w:ind w:firstLine="0"/>
              <w:jc w:val="center"/>
              <w:rPr>
                <w:color w:val="000000"/>
                <w:sz w:val="20"/>
                <w:szCs w:val="20"/>
              </w:rPr>
            </w:pPr>
            <w:r w:rsidRPr="00982A45">
              <w:rPr>
                <w:color w:val="000000"/>
                <w:sz w:val="20"/>
                <w:szCs w:val="20"/>
              </w:rPr>
              <w:t>с 01.01 по 30.06</w:t>
            </w:r>
          </w:p>
        </w:tc>
        <w:tc>
          <w:tcPr>
            <w:tcW w:w="1256" w:type="dxa"/>
            <w:tcBorders>
              <w:top w:val="nil"/>
              <w:left w:val="nil"/>
              <w:bottom w:val="single" w:sz="4" w:space="0" w:color="auto"/>
              <w:right w:val="single" w:sz="4" w:space="0" w:color="auto"/>
            </w:tcBorders>
            <w:shd w:val="clear" w:color="000000" w:fill="D9D9D9"/>
            <w:vAlign w:val="center"/>
            <w:hideMark/>
          </w:tcPr>
          <w:p w14:paraId="22124026" w14:textId="77777777" w:rsidR="00A07CCD" w:rsidRPr="00982A45" w:rsidRDefault="00A07CCD" w:rsidP="003A4D3F">
            <w:pPr>
              <w:ind w:firstLine="0"/>
              <w:jc w:val="center"/>
              <w:rPr>
                <w:color w:val="000000"/>
                <w:sz w:val="20"/>
                <w:szCs w:val="20"/>
              </w:rPr>
            </w:pPr>
            <w:r w:rsidRPr="00982A45">
              <w:rPr>
                <w:color w:val="000000"/>
                <w:sz w:val="20"/>
                <w:szCs w:val="20"/>
              </w:rPr>
              <w:t>с 01.07 по 31.12</w:t>
            </w:r>
          </w:p>
        </w:tc>
        <w:tc>
          <w:tcPr>
            <w:tcW w:w="1256" w:type="dxa"/>
            <w:tcBorders>
              <w:top w:val="nil"/>
              <w:left w:val="nil"/>
              <w:bottom w:val="single" w:sz="4" w:space="0" w:color="auto"/>
              <w:right w:val="single" w:sz="4" w:space="0" w:color="auto"/>
            </w:tcBorders>
            <w:shd w:val="clear" w:color="000000" w:fill="D9D9D9"/>
            <w:vAlign w:val="center"/>
            <w:hideMark/>
          </w:tcPr>
          <w:p w14:paraId="3133C3DA" w14:textId="77777777" w:rsidR="00A07CCD" w:rsidRPr="00982A45" w:rsidRDefault="00A07CCD" w:rsidP="003A4D3F">
            <w:pPr>
              <w:ind w:firstLine="0"/>
              <w:jc w:val="center"/>
              <w:rPr>
                <w:color w:val="000000"/>
                <w:sz w:val="20"/>
                <w:szCs w:val="20"/>
              </w:rPr>
            </w:pPr>
            <w:r w:rsidRPr="00982A45">
              <w:rPr>
                <w:color w:val="000000"/>
                <w:sz w:val="20"/>
                <w:szCs w:val="20"/>
              </w:rPr>
              <w:t>с 01.01 по 30.06</w:t>
            </w:r>
          </w:p>
        </w:tc>
        <w:tc>
          <w:tcPr>
            <w:tcW w:w="1257" w:type="dxa"/>
            <w:tcBorders>
              <w:top w:val="nil"/>
              <w:left w:val="nil"/>
              <w:bottom w:val="single" w:sz="4" w:space="0" w:color="auto"/>
              <w:right w:val="single" w:sz="4" w:space="0" w:color="auto"/>
            </w:tcBorders>
            <w:shd w:val="clear" w:color="000000" w:fill="D9D9D9"/>
            <w:vAlign w:val="center"/>
            <w:hideMark/>
          </w:tcPr>
          <w:p w14:paraId="29ED5811" w14:textId="77777777" w:rsidR="00A07CCD" w:rsidRPr="00982A45" w:rsidRDefault="00A07CCD" w:rsidP="003A4D3F">
            <w:pPr>
              <w:ind w:firstLine="0"/>
              <w:jc w:val="center"/>
              <w:rPr>
                <w:color w:val="000000"/>
                <w:sz w:val="20"/>
                <w:szCs w:val="20"/>
              </w:rPr>
            </w:pPr>
            <w:r w:rsidRPr="00982A45">
              <w:rPr>
                <w:color w:val="000000"/>
                <w:sz w:val="20"/>
                <w:szCs w:val="20"/>
              </w:rPr>
              <w:t>с 01.07 по 31.12</w:t>
            </w:r>
          </w:p>
        </w:tc>
      </w:tr>
      <w:tr w:rsidR="00A07CCD" w:rsidRPr="00982A45" w14:paraId="30557508" w14:textId="77777777" w:rsidTr="003A4D3F">
        <w:trPr>
          <w:trHeight w:val="20"/>
        </w:trPr>
        <w:tc>
          <w:tcPr>
            <w:tcW w:w="9977" w:type="dxa"/>
            <w:gridSpan w:val="7"/>
            <w:tcBorders>
              <w:top w:val="single" w:sz="4" w:space="0" w:color="auto"/>
              <w:left w:val="single" w:sz="4" w:space="0" w:color="auto"/>
              <w:bottom w:val="single" w:sz="4" w:space="0" w:color="auto"/>
              <w:right w:val="single" w:sz="4" w:space="0" w:color="auto"/>
            </w:tcBorders>
            <w:vAlign w:val="center"/>
            <w:hideMark/>
          </w:tcPr>
          <w:p w14:paraId="014788BD" w14:textId="77777777" w:rsidR="00A07CCD" w:rsidRPr="00982A45" w:rsidRDefault="00A07CCD" w:rsidP="003A4D3F">
            <w:pPr>
              <w:ind w:firstLine="0"/>
              <w:jc w:val="center"/>
              <w:rPr>
                <w:rFonts w:eastAsia="Times New Roman" w:cs="Times New Roman"/>
                <w:b/>
                <w:bCs/>
                <w:color w:val="000000"/>
                <w:sz w:val="20"/>
                <w:szCs w:val="20"/>
              </w:rPr>
            </w:pPr>
          </w:p>
        </w:tc>
      </w:tr>
      <w:tr w:rsidR="00A07CCD" w:rsidRPr="00982A45" w14:paraId="57A2F6CC" w14:textId="77777777" w:rsidTr="003A4D3F">
        <w:trPr>
          <w:trHeight w:val="20"/>
        </w:trPr>
        <w:tc>
          <w:tcPr>
            <w:tcW w:w="9977" w:type="dxa"/>
            <w:gridSpan w:val="7"/>
            <w:tcBorders>
              <w:top w:val="single" w:sz="4" w:space="0" w:color="auto"/>
              <w:left w:val="single" w:sz="4" w:space="0" w:color="auto"/>
              <w:bottom w:val="single" w:sz="4" w:space="0" w:color="auto"/>
              <w:right w:val="single" w:sz="4" w:space="0" w:color="auto"/>
            </w:tcBorders>
            <w:vAlign w:val="center"/>
          </w:tcPr>
          <w:p w14:paraId="59777A7D" w14:textId="77777777" w:rsidR="00A07CCD" w:rsidRPr="00982A45" w:rsidRDefault="00A07CCD" w:rsidP="003A4D3F">
            <w:pPr>
              <w:ind w:firstLine="0"/>
              <w:jc w:val="center"/>
              <w:rPr>
                <w:rFonts w:eastAsia="Times New Roman" w:cs="Times New Roman"/>
                <w:b/>
                <w:bCs/>
                <w:color w:val="000000"/>
                <w:sz w:val="20"/>
                <w:szCs w:val="20"/>
              </w:rPr>
            </w:pPr>
            <w:r w:rsidRPr="00982A45">
              <w:rPr>
                <w:rFonts w:eastAsia="Times New Roman" w:cs="Times New Roman"/>
                <w:b/>
                <w:bCs/>
                <w:color w:val="000000"/>
                <w:sz w:val="20"/>
                <w:szCs w:val="20"/>
              </w:rPr>
              <w:t>Одноставочный тариф, руб./Гкал (УСН)</w:t>
            </w:r>
          </w:p>
        </w:tc>
      </w:tr>
      <w:tr w:rsidR="00A07CCD" w:rsidRPr="00982A45" w14:paraId="48B04D2F" w14:textId="77777777" w:rsidTr="003A4D3F">
        <w:trPr>
          <w:trHeight w:val="20"/>
        </w:trPr>
        <w:tc>
          <w:tcPr>
            <w:tcW w:w="2439" w:type="dxa"/>
            <w:vMerge w:val="restart"/>
            <w:tcBorders>
              <w:top w:val="nil"/>
              <w:left w:val="single" w:sz="4" w:space="0" w:color="auto"/>
              <w:right w:val="single" w:sz="4" w:space="0" w:color="auto"/>
            </w:tcBorders>
            <w:vAlign w:val="center"/>
          </w:tcPr>
          <w:p w14:paraId="21E2C920" w14:textId="77777777" w:rsidR="00A07CCD" w:rsidRPr="00982A45" w:rsidRDefault="00A07CCD" w:rsidP="003A4D3F">
            <w:pPr>
              <w:ind w:firstLine="0"/>
              <w:jc w:val="center"/>
              <w:rPr>
                <w:rFonts w:eastAsia="Times New Roman" w:cs="Times New Roman"/>
                <w:color w:val="000000"/>
                <w:sz w:val="20"/>
                <w:szCs w:val="20"/>
              </w:rPr>
            </w:pPr>
            <w:r>
              <w:rPr>
                <w:rFonts w:eastAsia="Times New Roman" w:cs="Times New Roman"/>
                <w:color w:val="000000"/>
                <w:sz w:val="20"/>
                <w:szCs w:val="20"/>
              </w:rPr>
              <w:t>№71/6 от 20.12.2021г</w:t>
            </w:r>
          </w:p>
        </w:tc>
        <w:tc>
          <w:tcPr>
            <w:tcW w:w="1256" w:type="dxa"/>
            <w:tcBorders>
              <w:top w:val="nil"/>
              <w:left w:val="nil"/>
              <w:bottom w:val="single" w:sz="4" w:space="0" w:color="auto"/>
              <w:right w:val="single" w:sz="4" w:space="0" w:color="auto"/>
            </w:tcBorders>
            <w:vAlign w:val="center"/>
          </w:tcPr>
          <w:p w14:paraId="144AA260" w14:textId="77777777" w:rsidR="00A07CCD" w:rsidRPr="00982A45" w:rsidRDefault="00A07CCD" w:rsidP="003A4D3F">
            <w:pPr>
              <w:ind w:firstLine="0"/>
              <w:jc w:val="center"/>
              <w:rPr>
                <w:rFonts w:eastAsia="Times New Roman" w:cs="Times New Roman"/>
                <w:color w:val="000000"/>
                <w:sz w:val="20"/>
                <w:szCs w:val="20"/>
              </w:rPr>
            </w:pPr>
            <w:r>
              <w:rPr>
                <w:rFonts w:eastAsia="Times New Roman" w:cs="Times New Roman"/>
                <w:color w:val="000000"/>
                <w:sz w:val="20"/>
                <w:szCs w:val="20"/>
              </w:rPr>
              <w:t>2155,91</w:t>
            </w:r>
          </w:p>
        </w:tc>
        <w:tc>
          <w:tcPr>
            <w:tcW w:w="1256" w:type="dxa"/>
            <w:tcBorders>
              <w:top w:val="nil"/>
              <w:left w:val="nil"/>
              <w:bottom w:val="single" w:sz="4" w:space="0" w:color="auto"/>
              <w:right w:val="single" w:sz="4" w:space="0" w:color="auto"/>
            </w:tcBorders>
            <w:vAlign w:val="center"/>
          </w:tcPr>
          <w:p w14:paraId="0E43F6DF" w14:textId="77777777" w:rsidR="00A07CCD" w:rsidRPr="00982A45" w:rsidRDefault="00A07CCD" w:rsidP="003A4D3F">
            <w:pPr>
              <w:ind w:firstLine="0"/>
              <w:jc w:val="center"/>
              <w:rPr>
                <w:rFonts w:eastAsia="Times New Roman" w:cs="Times New Roman"/>
                <w:color w:val="000000"/>
                <w:sz w:val="20"/>
                <w:szCs w:val="20"/>
              </w:rPr>
            </w:pPr>
            <w:r>
              <w:rPr>
                <w:rFonts w:eastAsia="Times New Roman" w:cs="Times New Roman"/>
                <w:color w:val="000000"/>
                <w:sz w:val="20"/>
                <w:szCs w:val="20"/>
              </w:rPr>
              <w:t>2155,91</w:t>
            </w:r>
          </w:p>
        </w:tc>
        <w:tc>
          <w:tcPr>
            <w:tcW w:w="1257" w:type="dxa"/>
            <w:tcBorders>
              <w:top w:val="nil"/>
              <w:left w:val="nil"/>
              <w:bottom w:val="single" w:sz="4" w:space="0" w:color="auto"/>
              <w:right w:val="single" w:sz="4" w:space="0" w:color="auto"/>
            </w:tcBorders>
            <w:vAlign w:val="center"/>
          </w:tcPr>
          <w:p w14:paraId="6062931D" w14:textId="77777777" w:rsidR="00A07CCD" w:rsidRPr="00982A45" w:rsidRDefault="00A07CCD" w:rsidP="003A4D3F">
            <w:pPr>
              <w:ind w:firstLine="0"/>
              <w:jc w:val="center"/>
              <w:rPr>
                <w:rFonts w:eastAsia="Times New Roman" w:cs="Times New Roman"/>
                <w:color w:val="000000"/>
                <w:sz w:val="20"/>
                <w:szCs w:val="20"/>
              </w:rPr>
            </w:pPr>
          </w:p>
        </w:tc>
        <w:tc>
          <w:tcPr>
            <w:tcW w:w="1256" w:type="dxa"/>
            <w:tcBorders>
              <w:top w:val="nil"/>
              <w:left w:val="nil"/>
              <w:bottom w:val="single" w:sz="4" w:space="0" w:color="auto"/>
              <w:right w:val="single" w:sz="4" w:space="0" w:color="auto"/>
            </w:tcBorders>
            <w:vAlign w:val="center"/>
          </w:tcPr>
          <w:p w14:paraId="40B2B207" w14:textId="77777777" w:rsidR="00A07CCD" w:rsidRPr="00982A45" w:rsidRDefault="00A07CCD" w:rsidP="003A4D3F">
            <w:pPr>
              <w:ind w:firstLine="0"/>
              <w:jc w:val="center"/>
              <w:rPr>
                <w:rFonts w:eastAsia="Times New Roman" w:cs="Times New Roman"/>
                <w:color w:val="000000"/>
                <w:sz w:val="20"/>
                <w:szCs w:val="20"/>
              </w:rPr>
            </w:pPr>
          </w:p>
        </w:tc>
        <w:tc>
          <w:tcPr>
            <w:tcW w:w="1256" w:type="dxa"/>
            <w:tcBorders>
              <w:top w:val="nil"/>
              <w:left w:val="nil"/>
              <w:bottom w:val="single" w:sz="4" w:space="0" w:color="auto"/>
              <w:right w:val="single" w:sz="4" w:space="0" w:color="auto"/>
            </w:tcBorders>
            <w:vAlign w:val="center"/>
          </w:tcPr>
          <w:p w14:paraId="22647F00" w14:textId="77777777" w:rsidR="00A07CCD" w:rsidRPr="00982A45" w:rsidRDefault="00A07CCD" w:rsidP="003A4D3F">
            <w:pPr>
              <w:ind w:firstLine="0"/>
              <w:jc w:val="center"/>
              <w:rPr>
                <w:rFonts w:eastAsia="Times New Roman" w:cs="Times New Roman"/>
                <w:color w:val="000000"/>
                <w:sz w:val="20"/>
                <w:szCs w:val="20"/>
              </w:rPr>
            </w:pPr>
          </w:p>
        </w:tc>
        <w:tc>
          <w:tcPr>
            <w:tcW w:w="1257" w:type="dxa"/>
            <w:tcBorders>
              <w:top w:val="nil"/>
              <w:left w:val="nil"/>
              <w:bottom w:val="single" w:sz="4" w:space="0" w:color="auto"/>
              <w:right w:val="single" w:sz="4" w:space="0" w:color="auto"/>
            </w:tcBorders>
            <w:vAlign w:val="center"/>
          </w:tcPr>
          <w:p w14:paraId="0468EF48" w14:textId="77777777" w:rsidR="00A07CCD" w:rsidRPr="00982A45" w:rsidRDefault="00A07CCD" w:rsidP="003A4D3F">
            <w:pPr>
              <w:ind w:firstLine="0"/>
              <w:jc w:val="center"/>
              <w:rPr>
                <w:rFonts w:eastAsia="Times New Roman" w:cs="Times New Roman"/>
                <w:color w:val="000000"/>
                <w:sz w:val="20"/>
                <w:szCs w:val="20"/>
              </w:rPr>
            </w:pPr>
          </w:p>
        </w:tc>
      </w:tr>
      <w:tr w:rsidR="00A07CCD" w:rsidRPr="00982A45" w14:paraId="31E32FD0" w14:textId="77777777" w:rsidTr="003A4D3F">
        <w:trPr>
          <w:trHeight w:val="20"/>
        </w:trPr>
        <w:tc>
          <w:tcPr>
            <w:tcW w:w="2439" w:type="dxa"/>
            <w:vMerge/>
            <w:tcBorders>
              <w:left w:val="single" w:sz="4" w:space="0" w:color="auto"/>
              <w:right w:val="single" w:sz="4" w:space="0" w:color="auto"/>
            </w:tcBorders>
            <w:vAlign w:val="center"/>
          </w:tcPr>
          <w:p w14:paraId="2E8DEE79" w14:textId="77777777" w:rsidR="00A07CCD" w:rsidRPr="00982A45" w:rsidRDefault="00A07CCD" w:rsidP="003A4D3F">
            <w:pPr>
              <w:ind w:firstLine="0"/>
              <w:jc w:val="center"/>
              <w:rPr>
                <w:rFonts w:eastAsia="Times New Roman" w:cs="Times New Roman"/>
                <w:color w:val="000000"/>
                <w:sz w:val="20"/>
                <w:szCs w:val="20"/>
              </w:rPr>
            </w:pPr>
          </w:p>
        </w:tc>
        <w:tc>
          <w:tcPr>
            <w:tcW w:w="1256" w:type="dxa"/>
            <w:tcBorders>
              <w:top w:val="nil"/>
              <w:left w:val="nil"/>
              <w:bottom w:val="single" w:sz="4" w:space="0" w:color="auto"/>
              <w:right w:val="single" w:sz="4" w:space="0" w:color="auto"/>
            </w:tcBorders>
            <w:vAlign w:val="center"/>
            <w:hideMark/>
          </w:tcPr>
          <w:p w14:paraId="16026F1A" w14:textId="77777777" w:rsidR="00A07CCD" w:rsidRPr="00982A45" w:rsidRDefault="00A07CCD" w:rsidP="003A4D3F">
            <w:pPr>
              <w:ind w:firstLine="0"/>
              <w:jc w:val="center"/>
              <w:rPr>
                <w:rFonts w:eastAsia="Times New Roman" w:cs="Times New Roman"/>
                <w:color w:val="000000"/>
                <w:sz w:val="20"/>
                <w:szCs w:val="20"/>
              </w:rPr>
            </w:pPr>
          </w:p>
        </w:tc>
        <w:tc>
          <w:tcPr>
            <w:tcW w:w="1256" w:type="dxa"/>
            <w:tcBorders>
              <w:top w:val="nil"/>
              <w:left w:val="nil"/>
              <w:bottom w:val="single" w:sz="4" w:space="0" w:color="auto"/>
              <w:right w:val="single" w:sz="4" w:space="0" w:color="auto"/>
            </w:tcBorders>
            <w:vAlign w:val="center"/>
            <w:hideMark/>
          </w:tcPr>
          <w:p w14:paraId="766CF56F" w14:textId="77777777" w:rsidR="00A07CCD" w:rsidRPr="00982A45" w:rsidRDefault="00A07CCD"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 </w:t>
            </w:r>
          </w:p>
        </w:tc>
        <w:tc>
          <w:tcPr>
            <w:tcW w:w="1257" w:type="dxa"/>
            <w:tcBorders>
              <w:top w:val="nil"/>
              <w:left w:val="nil"/>
              <w:bottom w:val="single" w:sz="4" w:space="0" w:color="auto"/>
              <w:right w:val="single" w:sz="4" w:space="0" w:color="auto"/>
            </w:tcBorders>
            <w:vAlign w:val="center"/>
          </w:tcPr>
          <w:p w14:paraId="4D109DFB" w14:textId="77777777" w:rsidR="00A07CCD" w:rsidRPr="00982A45" w:rsidRDefault="00A07CCD" w:rsidP="003A4D3F">
            <w:pPr>
              <w:ind w:firstLine="0"/>
              <w:jc w:val="center"/>
              <w:rPr>
                <w:rFonts w:eastAsia="Times New Roman" w:cs="Times New Roman"/>
                <w:color w:val="000000"/>
                <w:sz w:val="20"/>
                <w:szCs w:val="20"/>
              </w:rPr>
            </w:pPr>
            <w:r>
              <w:rPr>
                <w:rFonts w:eastAsia="Times New Roman" w:cs="Times New Roman"/>
                <w:color w:val="000000"/>
                <w:sz w:val="20"/>
                <w:szCs w:val="20"/>
              </w:rPr>
              <w:t>2155,91</w:t>
            </w:r>
          </w:p>
        </w:tc>
        <w:tc>
          <w:tcPr>
            <w:tcW w:w="1256" w:type="dxa"/>
            <w:tcBorders>
              <w:top w:val="nil"/>
              <w:left w:val="nil"/>
              <w:bottom w:val="single" w:sz="4" w:space="0" w:color="auto"/>
              <w:right w:val="single" w:sz="4" w:space="0" w:color="auto"/>
            </w:tcBorders>
            <w:vAlign w:val="center"/>
          </w:tcPr>
          <w:p w14:paraId="11898D5D" w14:textId="77777777" w:rsidR="00A07CCD" w:rsidRPr="00982A45" w:rsidRDefault="00A07CCD" w:rsidP="003A4D3F">
            <w:pPr>
              <w:ind w:firstLine="0"/>
              <w:jc w:val="center"/>
              <w:rPr>
                <w:rFonts w:eastAsia="Times New Roman" w:cs="Times New Roman"/>
                <w:color w:val="000000"/>
                <w:sz w:val="20"/>
                <w:szCs w:val="20"/>
              </w:rPr>
            </w:pPr>
            <w:r>
              <w:rPr>
                <w:rFonts w:eastAsia="Times New Roman" w:cs="Times New Roman"/>
                <w:color w:val="000000"/>
                <w:sz w:val="20"/>
                <w:szCs w:val="20"/>
              </w:rPr>
              <w:t>2155,91</w:t>
            </w:r>
          </w:p>
        </w:tc>
        <w:tc>
          <w:tcPr>
            <w:tcW w:w="1256" w:type="dxa"/>
            <w:tcBorders>
              <w:top w:val="nil"/>
              <w:left w:val="nil"/>
              <w:bottom w:val="single" w:sz="4" w:space="0" w:color="auto"/>
              <w:right w:val="single" w:sz="4" w:space="0" w:color="auto"/>
            </w:tcBorders>
            <w:vAlign w:val="center"/>
          </w:tcPr>
          <w:p w14:paraId="6500E0D4" w14:textId="77777777" w:rsidR="00A07CCD" w:rsidRPr="00982A45" w:rsidRDefault="00A07CCD" w:rsidP="003A4D3F">
            <w:pPr>
              <w:ind w:firstLine="0"/>
              <w:jc w:val="center"/>
              <w:rPr>
                <w:rFonts w:eastAsia="Times New Roman" w:cs="Times New Roman"/>
                <w:color w:val="000000"/>
                <w:sz w:val="20"/>
                <w:szCs w:val="20"/>
              </w:rPr>
            </w:pPr>
          </w:p>
        </w:tc>
        <w:tc>
          <w:tcPr>
            <w:tcW w:w="1257" w:type="dxa"/>
            <w:tcBorders>
              <w:top w:val="nil"/>
              <w:left w:val="nil"/>
              <w:bottom w:val="single" w:sz="4" w:space="0" w:color="auto"/>
              <w:right w:val="single" w:sz="4" w:space="0" w:color="auto"/>
            </w:tcBorders>
            <w:vAlign w:val="center"/>
          </w:tcPr>
          <w:p w14:paraId="6DBE201F" w14:textId="77777777" w:rsidR="00A07CCD" w:rsidRPr="00982A45" w:rsidRDefault="00A07CCD" w:rsidP="003A4D3F">
            <w:pPr>
              <w:ind w:firstLine="0"/>
              <w:jc w:val="center"/>
              <w:rPr>
                <w:rFonts w:eastAsia="Times New Roman" w:cs="Times New Roman"/>
                <w:color w:val="000000"/>
                <w:sz w:val="20"/>
                <w:szCs w:val="20"/>
              </w:rPr>
            </w:pPr>
          </w:p>
        </w:tc>
      </w:tr>
      <w:tr w:rsidR="00A07CCD" w:rsidRPr="00982A45" w14:paraId="4CA227B8" w14:textId="77777777" w:rsidTr="003A4D3F">
        <w:trPr>
          <w:trHeight w:val="20"/>
        </w:trPr>
        <w:tc>
          <w:tcPr>
            <w:tcW w:w="2439" w:type="dxa"/>
            <w:vMerge/>
            <w:tcBorders>
              <w:left w:val="single" w:sz="4" w:space="0" w:color="auto"/>
              <w:bottom w:val="single" w:sz="4" w:space="0" w:color="auto"/>
              <w:right w:val="single" w:sz="4" w:space="0" w:color="auto"/>
            </w:tcBorders>
            <w:vAlign w:val="center"/>
          </w:tcPr>
          <w:p w14:paraId="73ADFD6D" w14:textId="77777777" w:rsidR="00A07CCD" w:rsidRPr="00982A45" w:rsidRDefault="00A07CCD" w:rsidP="003A4D3F">
            <w:pPr>
              <w:ind w:firstLine="0"/>
              <w:jc w:val="center"/>
              <w:rPr>
                <w:rFonts w:eastAsia="Times New Roman" w:cs="Times New Roman"/>
                <w:color w:val="000000"/>
                <w:sz w:val="20"/>
                <w:szCs w:val="20"/>
              </w:rPr>
            </w:pPr>
          </w:p>
        </w:tc>
        <w:tc>
          <w:tcPr>
            <w:tcW w:w="1256" w:type="dxa"/>
            <w:tcBorders>
              <w:top w:val="nil"/>
              <w:left w:val="nil"/>
              <w:bottom w:val="single" w:sz="4" w:space="0" w:color="auto"/>
              <w:right w:val="single" w:sz="4" w:space="0" w:color="auto"/>
            </w:tcBorders>
            <w:vAlign w:val="center"/>
            <w:hideMark/>
          </w:tcPr>
          <w:p w14:paraId="74E027A5" w14:textId="77777777" w:rsidR="00A07CCD" w:rsidRPr="00982A45" w:rsidRDefault="00A07CCD"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 </w:t>
            </w:r>
          </w:p>
        </w:tc>
        <w:tc>
          <w:tcPr>
            <w:tcW w:w="1256" w:type="dxa"/>
            <w:tcBorders>
              <w:top w:val="nil"/>
              <w:left w:val="nil"/>
              <w:bottom w:val="single" w:sz="4" w:space="0" w:color="auto"/>
              <w:right w:val="single" w:sz="4" w:space="0" w:color="auto"/>
            </w:tcBorders>
            <w:vAlign w:val="center"/>
            <w:hideMark/>
          </w:tcPr>
          <w:p w14:paraId="565DD841" w14:textId="77777777" w:rsidR="00A07CCD" w:rsidRPr="00982A45" w:rsidRDefault="00A07CCD"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 </w:t>
            </w:r>
          </w:p>
        </w:tc>
        <w:tc>
          <w:tcPr>
            <w:tcW w:w="1257" w:type="dxa"/>
            <w:tcBorders>
              <w:top w:val="nil"/>
              <w:left w:val="nil"/>
              <w:bottom w:val="single" w:sz="4" w:space="0" w:color="auto"/>
              <w:right w:val="single" w:sz="4" w:space="0" w:color="auto"/>
            </w:tcBorders>
            <w:vAlign w:val="center"/>
          </w:tcPr>
          <w:p w14:paraId="693E246E" w14:textId="77777777" w:rsidR="00A07CCD" w:rsidRPr="00982A45" w:rsidRDefault="00A07CCD" w:rsidP="003A4D3F">
            <w:pPr>
              <w:ind w:firstLine="0"/>
              <w:jc w:val="center"/>
              <w:rPr>
                <w:rFonts w:eastAsia="Times New Roman" w:cs="Times New Roman"/>
                <w:color w:val="000000"/>
                <w:sz w:val="20"/>
                <w:szCs w:val="20"/>
              </w:rPr>
            </w:pPr>
          </w:p>
        </w:tc>
        <w:tc>
          <w:tcPr>
            <w:tcW w:w="1256" w:type="dxa"/>
            <w:tcBorders>
              <w:top w:val="nil"/>
              <w:left w:val="nil"/>
              <w:bottom w:val="single" w:sz="4" w:space="0" w:color="auto"/>
              <w:right w:val="single" w:sz="4" w:space="0" w:color="auto"/>
            </w:tcBorders>
            <w:vAlign w:val="center"/>
          </w:tcPr>
          <w:p w14:paraId="1008829B" w14:textId="77777777" w:rsidR="00A07CCD" w:rsidRPr="00982A45" w:rsidRDefault="00A07CCD" w:rsidP="003A4D3F">
            <w:pPr>
              <w:ind w:firstLine="0"/>
              <w:jc w:val="center"/>
              <w:rPr>
                <w:rFonts w:eastAsia="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000000" w:fill="FFFFFF"/>
            <w:vAlign w:val="center"/>
          </w:tcPr>
          <w:p w14:paraId="31872457" w14:textId="77777777" w:rsidR="00A07CCD" w:rsidRPr="00982A45" w:rsidRDefault="00A07CCD" w:rsidP="003A4D3F">
            <w:pPr>
              <w:ind w:firstLine="0"/>
              <w:jc w:val="center"/>
              <w:rPr>
                <w:rFonts w:eastAsia="Times New Roman" w:cs="Times New Roman"/>
                <w:color w:val="000000"/>
                <w:sz w:val="20"/>
                <w:szCs w:val="20"/>
              </w:rPr>
            </w:pPr>
            <w:r>
              <w:rPr>
                <w:rFonts w:eastAsia="Times New Roman" w:cs="Times New Roman"/>
                <w:color w:val="000000"/>
                <w:sz w:val="20"/>
                <w:szCs w:val="20"/>
              </w:rPr>
              <w:t>2263,71</w:t>
            </w:r>
          </w:p>
        </w:tc>
        <w:tc>
          <w:tcPr>
            <w:tcW w:w="1257" w:type="dxa"/>
            <w:tcBorders>
              <w:top w:val="nil"/>
              <w:left w:val="nil"/>
              <w:bottom w:val="single" w:sz="4" w:space="0" w:color="auto"/>
              <w:right w:val="single" w:sz="4" w:space="0" w:color="auto"/>
            </w:tcBorders>
            <w:shd w:val="clear" w:color="000000" w:fill="FFFFFF"/>
            <w:vAlign w:val="center"/>
          </w:tcPr>
          <w:p w14:paraId="2889E1A4" w14:textId="77777777" w:rsidR="00A07CCD" w:rsidRPr="00982A45" w:rsidRDefault="00A07CCD" w:rsidP="003A4D3F">
            <w:pPr>
              <w:ind w:firstLine="0"/>
              <w:jc w:val="center"/>
              <w:rPr>
                <w:rFonts w:eastAsia="Times New Roman" w:cs="Times New Roman"/>
                <w:color w:val="000000"/>
                <w:sz w:val="20"/>
                <w:szCs w:val="20"/>
              </w:rPr>
            </w:pPr>
            <w:r>
              <w:rPr>
                <w:rFonts w:eastAsia="Times New Roman" w:cs="Times New Roman"/>
                <w:color w:val="000000"/>
                <w:sz w:val="20"/>
                <w:szCs w:val="20"/>
              </w:rPr>
              <w:t>2263,71</w:t>
            </w:r>
          </w:p>
        </w:tc>
      </w:tr>
    </w:tbl>
    <w:p w14:paraId="69C0E689" w14:textId="77777777" w:rsidR="003E3869" w:rsidRPr="00B57A2D" w:rsidRDefault="003E3869" w:rsidP="00E86A6D">
      <w:pPr>
        <w:widowControl w:val="0"/>
        <w:autoSpaceDE w:val="0"/>
        <w:autoSpaceDN w:val="0"/>
        <w:adjustRightInd w:val="0"/>
        <w:ind w:firstLine="720"/>
        <w:rPr>
          <w:rFonts w:cs="Times New Roman"/>
          <w:szCs w:val="24"/>
        </w:rPr>
      </w:pPr>
    </w:p>
    <w:p w14:paraId="2858FB39" w14:textId="77777777" w:rsidR="0015355D" w:rsidRPr="00B57A2D" w:rsidRDefault="0015355D" w:rsidP="00E86A6D">
      <w:pPr>
        <w:pStyle w:val="2"/>
        <w:numPr>
          <w:ilvl w:val="1"/>
          <w:numId w:val="16"/>
        </w:numPr>
        <w:rPr>
          <w:rFonts w:cs="Times New Roman"/>
          <w:szCs w:val="24"/>
        </w:rPr>
      </w:pPr>
      <w:r w:rsidRPr="00B57A2D">
        <w:rPr>
          <w:rFonts w:cs="Times New Roman"/>
          <w:szCs w:val="24"/>
        </w:rPr>
        <w:t>Структура цен (тарифов), установленных на момент разработки схемы теплоснабжения</w:t>
      </w:r>
    </w:p>
    <w:p w14:paraId="78AA914C" w14:textId="77777777" w:rsidR="0015355D" w:rsidRPr="00B57A2D" w:rsidRDefault="0015355D" w:rsidP="00E86A6D">
      <w:pPr>
        <w:widowControl w:val="0"/>
        <w:autoSpaceDE w:val="0"/>
        <w:autoSpaceDN w:val="0"/>
        <w:adjustRightInd w:val="0"/>
        <w:ind w:firstLine="720"/>
        <w:rPr>
          <w:rFonts w:cs="Times New Roman"/>
          <w:szCs w:val="24"/>
        </w:rPr>
      </w:pPr>
      <w:bookmarkStart w:id="154" w:name="sub_169"/>
      <w:bookmarkEnd w:id="153"/>
    </w:p>
    <w:p w14:paraId="4294F769" w14:textId="581FA966" w:rsidR="00CD3D1A" w:rsidRPr="00B57A2D" w:rsidRDefault="00CD3D1A" w:rsidP="00CD3D1A">
      <w:pPr>
        <w:widowControl w:val="0"/>
        <w:autoSpaceDE w:val="0"/>
        <w:autoSpaceDN w:val="0"/>
        <w:adjustRightInd w:val="0"/>
        <w:ind w:firstLine="720"/>
        <w:rPr>
          <w:rFonts w:cs="Times New Roman"/>
          <w:szCs w:val="24"/>
        </w:rPr>
      </w:pPr>
      <w:bookmarkStart w:id="155" w:name="_Hlk69217384"/>
      <w:r w:rsidRPr="00B57A2D">
        <w:rPr>
          <w:rFonts w:cs="Times New Roman"/>
          <w:szCs w:val="24"/>
        </w:rPr>
        <w:t xml:space="preserve">Тариф на тепловую энергию от источника тепловой энергии ООО «УЖКХ» утвержден постановлением РСТ РО от 17.12.2018 № 83/21 «Об установлении тарифов на тепловую энергию, поставляемую ООО «УЖКХ» (ИНН 6125028690) потребителям, другим теплоснабжающим организациям Октябрьского района, на 2019-2023 годы» </w:t>
      </w:r>
      <w:r w:rsidR="00A07CCD" w:rsidRPr="00CD3D1A">
        <w:rPr>
          <w:rFonts w:cs="Times New Roman"/>
          <w:szCs w:val="24"/>
        </w:rPr>
        <w:t>(в ред. постановления РСТ РО от 2</w:t>
      </w:r>
      <w:r w:rsidR="00A07CCD">
        <w:rPr>
          <w:rFonts w:cs="Times New Roman"/>
          <w:szCs w:val="24"/>
        </w:rPr>
        <w:t>0</w:t>
      </w:r>
      <w:r w:rsidR="00A07CCD" w:rsidRPr="00CD3D1A">
        <w:rPr>
          <w:rFonts w:cs="Times New Roman"/>
          <w:szCs w:val="24"/>
        </w:rPr>
        <w:t>.1</w:t>
      </w:r>
      <w:r w:rsidR="00A07CCD">
        <w:rPr>
          <w:rFonts w:cs="Times New Roman"/>
          <w:szCs w:val="24"/>
        </w:rPr>
        <w:t>2</w:t>
      </w:r>
      <w:r w:rsidR="00A07CCD" w:rsidRPr="00CD3D1A">
        <w:rPr>
          <w:rFonts w:cs="Times New Roman"/>
          <w:szCs w:val="24"/>
        </w:rPr>
        <w:t>.202</w:t>
      </w:r>
      <w:r w:rsidR="00A07CCD">
        <w:rPr>
          <w:rFonts w:cs="Times New Roman"/>
          <w:szCs w:val="24"/>
        </w:rPr>
        <w:t>1</w:t>
      </w:r>
      <w:r w:rsidR="00A07CCD" w:rsidRPr="00CD3D1A">
        <w:rPr>
          <w:rFonts w:cs="Times New Roman"/>
          <w:szCs w:val="24"/>
        </w:rPr>
        <w:t xml:space="preserve"> № </w:t>
      </w:r>
      <w:r w:rsidR="00A07CCD">
        <w:rPr>
          <w:rFonts w:cs="Times New Roman"/>
          <w:szCs w:val="24"/>
        </w:rPr>
        <w:t>71</w:t>
      </w:r>
      <w:r w:rsidR="00A07CCD" w:rsidRPr="00CD3D1A">
        <w:rPr>
          <w:rFonts w:cs="Times New Roman"/>
          <w:szCs w:val="24"/>
        </w:rPr>
        <w:t>/</w:t>
      </w:r>
      <w:r w:rsidR="00A07CCD">
        <w:rPr>
          <w:rFonts w:cs="Times New Roman"/>
          <w:szCs w:val="24"/>
        </w:rPr>
        <w:t>6</w:t>
      </w:r>
      <w:r w:rsidR="00A07CCD" w:rsidRPr="00CD3D1A">
        <w:rPr>
          <w:rFonts w:cs="Times New Roman"/>
          <w:szCs w:val="24"/>
        </w:rPr>
        <w:t xml:space="preserve"> «О корректировке долгосрочных тарифов на тепловую энергию, поставля</w:t>
      </w:r>
      <w:r w:rsidR="00A07CCD" w:rsidRPr="00982A45">
        <w:rPr>
          <w:rFonts w:cs="Times New Roman"/>
          <w:szCs w:val="24"/>
        </w:rPr>
        <w:t>емую ООО «УЖКХ» (ИНН 6125028690) потребителям, другим теплоснабжающим организациям Октябрьского района, на 202</w:t>
      </w:r>
      <w:r w:rsidR="00A07CCD">
        <w:rPr>
          <w:rFonts w:cs="Times New Roman"/>
          <w:szCs w:val="24"/>
        </w:rPr>
        <w:t>2</w:t>
      </w:r>
      <w:r w:rsidR="00A07CCD" w:rsidRPr="00982A45">
        <w:rPr>
          <w:rFonts w:cs="Times New Roman"/>
          <w:szCs w:val="24"/>
        </w:rPr>
        <w:t xml:space="preserve"> год»)</w:t>
      </w:r>
      <w:r w:rsidRPr="00B57A2D">
        <w:rPr>
          <w:rFonts w:cs="Times New Roman"/>
          <w:szCs w:val="24"/>
        </w:rPr>
        <w:t>.</w:t>
      </w:r>
    </w:p>
    <w:bookmarkEnd w:id="155"/>
    <w:p w14:paraId="67E45913" w14:textId="77777777" w:rsidR="00242405" w:rsidRPr="00B57A2D" w:rsidRDefault="00242405" w:rsidP="00E86A6D">
      <w:pPr>
        <w:widowControl w:val="0"/>
        <w:autoSpaceDE w:val="0"/>
        <w:autoSpaceDN w:val="0"/>
        <w:adjustRightInd w:val="0"/>
        <w:ind w:firstLine="720"/>
        <w:rPr>
          <w:rFonts w:cs="Times New Roman"/>
          <w:szCs w:val="24"/>
        </w:rPr>
      </w:pPr>
    </w:p>
    <w:p w14:paraId="3E3A1741" w14:textId="77777777" w:rsidR="00941D53" w:rsidRPr="00B57A2D" w:rsidRDefault="00941D53" w:rsidP="00E86A6D">
      <w:pPr>
        <w:widowControl w:val="0"/>
        <w:autoSpaceDE w:val="0"/>
        <w:autoSpaceDN w:val="0"/>
        <w:adjustRightInd w:val="0"/>
        <w:ind w:firstLine="720"/>
        <w:rPr>
          <w:rFonts w:cs="Times New Roman"/>
          <w:szCs w:val="24"/>
        </w:rPr>
        <w:sectPr w:rsidR="00941D53" w:rsidRPr="00B57A2D" w:rsidSect="00CD3D1A">
          <w:pgSz w:w="11906" w:h="16838"/>
          <w:pgMar w:top="1134" w:right="851" w:bottom="851" w:left="1134" w:header="708" w:footer="708" w:gutter="0"/>
          <w:cols w:space="708"/>
          <w:docGrid w:linePitch="360"/>
        </w:sectPr>
      </w:pPr>
    </w:p>
    <w:p w14:paraId="559ADAED" w14:textId="712E3CF2" w:rsidR="009B7E21" w:rsidRPr="00B57A2D" w:rsidRDefault="009B7E21" w:rsidP="00F36751">
      <w:pPr>
        <w:widowControl w:val="0"/>
        <w:autoSpaceDE w:val="0"/>
        <w:autoSpaceDN w:val="0"/>
        <w:adjustRightInd w:val="0"/>
        <w:ind w:firstLine="0"/>
        <w:rPr>
          <w:rFonts w:cs="Times New Roman"/>
          <w:szCs w:val="24"/>
        </w:rPr>
      </w:pPr>
      <w:r w:rsidRPr="00B57A2D">
        <w:rPr>
          <w:rFonts w:cs="Times New Roman"/>
          <w:szCs w:val="24"/>
        </w:rPr>
        <w:lastRenderedPageBreak/>
        <w:t>Таблица 11.2.а. – Структура цен (тарифов), установленных на момент разработки схемы теплоснабжения, с учетом корректировки на 20</w:t>
      </w:r>
      <w:r w:rsidR="00242405" w:rsidRPr="00B57A2D">
        <w:rPr>
          <w:rFonts w:cs="Times New Roman"/>
          <w:szCs w:val="24"/>
        </w:rPr>
        <w:t>2</w:t>
      </w:r>
      <w:r w:rsidR="00E105D8">
        <w:rPr>
          <w:rFonts w:cs="Times New Roman"/>
          <w:szCs w:val="24"/>
        </w:rPr>
        <w:t>2</w:t>
      </w:r>
      <w:r w:rsidRPr="00B57A2D">
        <w:rPr>
          <w:rFonts w:cs="Times New Roman"/>
          <w:szCs w:val="24"/>
        </w:rPr>
        <w:t xml:space="preserve"> год</w:t>
      </w:r>
    </w:p>
    <w:p w14:paraId="30CD866C" w14:textId="77777777" w:rsidR="009B7E21" w:rsidRPr="00B57A2D" w:rsidRDefault="009B7E21" w:rsidP="00E86A6D">
      <w:pPr>
        <w:widowControl w:val="0"/>
        <w:autoSpaceDE w:val="0"/>
        <w:autoSpaceDN w:val="0"/>
        <w:adjustRightInd w:val="0"/>
        <w:ind w:firstLine="720"/>
        <w:rPr>
          <w:rFonts w:cs="Times New Roman"/>
          <w:sz w:val="16"/>
          <w:szCs w:val="16"/>
        </w:rPr>
      </w:pPr>
    </w:p>
    <w:tbl>
      <w:tblPr>
        <w:tblW w:w="0" w:type="auto"/>
        <w:tblCellMar>
          <w:left w:w="28" w:type="dxa"/>
          <w:right w:w="28" w:type="dxa"/>
        </w:tblCellMar>
        <w:tblLook w:val="04A0" w:firstRow="1" w:lastRow="0" w:firstColumn="1" w:lastColumn="0" w:noHBand="0" w:noVBand="1"/>
      </w:tblPr>
      <w:tblGrid>
        <w:gridCol w:w="490"/>
        <w:gridCol w:w="8869"/>
        <w:gridCol w:w="1953"/>
        <w:gridCol w:w="806"/>
        <w:gridCol w:w="956"/>
        <w:gridCol w:w="782"/>
        <w:gridCol w:w="987"/>
      </w:tblGrid>
      <w:tr w:rsidR="00E105D8" w:rsidRPr="00982A45" w14:paraId="0A2533EF" w14:textId="77777777" w:rsidTr="003A4D3F">
        <w:trPr>
          <w:trHeight w:val="20"/>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FB89C17"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lang w:val="en-US" w:eastAsia="en-US" w:bidi="en-US"/>
              </w:rPr>
              <w:t>N п.п.</w:t>
            </w:r>
          </w:p>
        </w:tc>
        <w:tc>
          <w:tcPr>
            <w:tcW w:w="8869" w:type="dxa"/>
            <w:vMerge w:val="restart"/>
            <w:tcBorders>
              <w:top w:val="single" w:sz="4" w:space="0" w:color="auto"/>
              <w:left w:val="single" w:sz="4" w:space="0" w:color="auto"/>
              <w:bottom w:val="single" w:sz="4" w:space="0" w:color="auto"/>
              <w:right w:val="single" w:sz="4" w:space="0" w:color="auto"/>
            </w:tcBorders>
            <w:vAlign w:val="center"/>
            <w:hideMark/>
          </w:tcPr>
          <w:p w14:paraId="3848CDA3"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Наименование расхода</w:t>
            </w:r>
          </w:p>
        </w:tc>
        <w:tc>
          <w:tcPr>
            <w:tcW w:w="1953" w:type="dxa"/>
            <w:vMerge w:val="restart"/>
            <w:tcBorders>
              <w:top w:val="single" w:sz="4" w:space="0" w:color="auto"/>
              <w:left w:val="single" w:sz="4" w:space="0" w:color="auto"/>
              <w:bottom w:val="single" w:sz="4" w:space="0" w:color="auto"/>
              <w:right w:val="single" w:sz="4" w:space="0" w:color="auto"/>
            </w:tcBorders>
            <w:vAlign w:val="center"/>
            <w:hideMark/>
          </w:tcPr>
          <w:p w14:paraId="5C05B14B"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Утверждено</w:t>
            </w:r>
            <w:r>
              <w:rPr>
                <w:rFonts w:eastAsia="Times New Roman" w:cs="Times New Roman"/>
                <w:color w:val="000000"/>
                <w:sz w:val="20"/>
                <w:szCs w:val="20"/>
              </w:rPr>
              <w:t xml:space="preserve"> на</w:t>
            </w:r>
            <w:r w:rsidRPr="00982A45">
              <w:rPr>
                <w:rFonts w:eastAsia="Times New Roman" w:cs="Times New Roman"/>
                <w:color w:val="000000"/>
                <w:sz w:val="20"/>
                <w:szCs w:val="20"/>
              </w:rPr>
              <w:t xml:space="preserve"> 202</w:t>
            </w:r>
            <w:r>
              <w:rPr>
                <w:rFonts w:eastAsia="Times New Roman" w:cs="Times New Roman"/>
                <w:color w:val="000000"/>
                <w:sz w:val="20"/>
                <w:szCs w:val="20"/>
              </w:rPr>
              <w:t>1</w:t>
            </w:r>
            <w:r w:rsidRPr="00982A45">
              <w:rPr>
                <w:rFonts w:eastAsia="Times New Roman" w:cs="Times New Roman"/>
                <w:color w:val="000000"/>
                <w:sz w:val="20"/>
                <w:szCs w:val="20"/>
              </w:rPr>
              <w:t xml:space="preserve"> год (справочно)</w:t>
            </w:r>
          </w:p>
        </w:tc>
        <w:tc>
          <w:tcPr>
            <w:tcW w:w="0" w:type="auto"/>
            <w:gridSpan w:val="2"/>
            <w:tcBorders>
              <w:top w:val="single" w:sz="4" w:space="0" w:color="auto"/>
              <w:left w:val="nil"/>
              <w:bottom w:val="single" w:sz="4" w:space="0" w:color="auto"/>
              <w:right w:val="single" w:sz="4" w:space="0" w:color="auto"/>
            </w:tcBorders>
            <w:vAlign w:val="center"/>
            <w:hideMark/>
          </w:tcPr>
          <w:p w14:paraId="616F643C"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Заявка ТСО на 202</w:t>
            </w:r>
            <w:r>
              <w:rPr>
                <w:rFonts w:eastAsia="Times New Roman" w:cs="Times New Roman"/>
                <w:color w:val="000000"/>
                <w:sz w:val="20"/>
                <w:szCs w:val="20"/>
              </w:rPr>
              <w:t>2</w:t>
            </w:r>
            <w:r w:rsidRPr="00982A45">
              <w:rPr>
                <w:rFonts w:eastAsia="Times New Roman" w:cs="Times New Roman"/>
                <w:color w:val="000000"/>
                <w:sz w:val="20"/>
                <w:szCs w:val="20"/>
              </w:rPr>
              <w:t xml:space="preserve"> год</w:t>
            </w:r>
          </w:p>
        </w:tc>
        <w:tc>
          <w:tcPr>
            <w:tcW w:w="0" w:type="auto"/>
            <w:gridSpan w:val="2"/>
            <w:tcBorders>
              <w:top w:val="single" w:sz="4" w:space="0" w:color="auto"/>
              <w:left w:val="nil"/>
              <w:bottom w:val="single" w:sz="4" w:space="0" w:color="auto"/>
              <w:right w:val="single" w:sz="4" w:space="0" w:color="auto"/>
            </w:tcBorders>
            <w:vAlign w:val="center"/>
            <w:hideMark/>
          </w:tcPr>
          <w:p w14:paraId="09653169"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Предложение РСТ на 202</w:t>
            </w:r>
            <w:r>
              <w:rPr>
                <w:rFonts w:eastAsia="Times New Roman" w:cs="Times New Roman"/>
                <w:color w:val="000000"/>
                <w:sz w:val="20"/>
                <w:szCs w:val="20"/>
              </w:rPr>
              <w:t>2</w:t>
            </w:r>
            <w:r w:rsidRPr="00982A45">
              <w:rPr>
                <w:rFonts w:eastAsia="Times New Roman" w:cs="Times New Roman"/>
                <w:color w:val="000000"/>
                <w:sz w:val="20"/>
                <w:szCs w:val="20"/>
              </w:rPr>
              <w:t xml:space="preserve"> год</w:t>
            </w:r>
          </w:p>
        </w:tc>
      </w:tr>
      <w:tr w:rsidR="00E105D8" w:rsidRPr="00982A45" w14:paraId="04CAEBE0" w14:textId="77777777" w:rsidTr="003A4D3F">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46006F" w14:textId="77777777" w:rsidR="00E105D8" w:rsidRPr="00982A45" w:rsidRDefault="00E105D8" w:rsidP="003A4D3F">
            <w:pPr>
              <w:ind w:firstLine="0"/>
              <w:jc w:val="left"/>
              <w:rPr>
                <w:rFonts w:eastAsia="Times New Roman" w:cs="Times New Roman"/>
                <w:color w:val="000000"/>
                <w:sz w:val="20"/>
                <w:szCs w:val="20"/>
              </w:rPr>
            </w:pPr>
          </w:p>
        </w:tc>
        <w:tc>
          <w:tcPr>
            <w:tcW w:w="8869" w:type="dxa"/>
            <w:vMerge/>
            <w:tcBorders>
              <w:top w:val="single" w:sz="4" w:space="0" w:color="auto"/>
              <w:left w:val="single" w:sz="4" w:space="0" w:color="auto"/>
              <w:bottom w:val="single" w:sz="4" w:space="0" w:color="auto"/>
              <w:right w:val="single" w:sz="4" w:space="0" w:color="auto"/>
            </w:tcBorders>
            <w:vAlign w:val="center"/>
            <w:hideMark/>
          </w:tcPr>
          <w:p w14:paraId="288B8D66" w14:textId="77777777" w:rsidR="00E105D8" w:rsidRPr="00982A45" w:rsidRDefault="00E105D8" w:rsidP="003A4D3F">
            <w:pPr>
              <w:ind w:firstLine="0"/>
              <w:jc w:val="left"/>
              <w:rPr>
                <w:rFonts w:eastAsia="Times New Roman" w:cs="Times New Roman"/>
                <w:color w:val="000000"/>
                <w:sz w:val="20"/>
                <w:szCs w:val="20"/>
              </w:rPr>
            </w:pPr>
          </w:p>
        </w:tc>
        <w:tc>
          <w:tcPr>
            <w:tcW w:w="1953" w:type="dxa"/>
            <w:vMerge/>
            <w:tcBorders>
              <w:top w:val="single" w:sz="4" w:space="0" w:color="auto"/>
              <w:left w:val="single" w:sz="4" w:space="0" w:color="auto"/>
              <w:bottom w:val="single" w:sz="4" w:space="0" w:color="auto"/>
              <w:right w:val="single" w:sz="4" w:space="0" w:color="auto"/>
            </w:tcBorders>
            <w:vAlign w:val="center"/>
            <w:hideMark/>
          </w:tcPr>
          <w:p w14:paraId="0CBC4B30" w14:textId="77777777" w:rsidR="00E105D8" w:rsidRPr="00982A45" w:rsidRDefault="00E105D8" w:rsidP="003A4D3F">
            <w:pPr>
              <w:ind w:firstLine="0"/>
              <w:jc w:val="left"/>
              <w:rPr>
                <w:rFonts w:eastAsia="Times New Roman" w:cs="Times New Roman"/>
                <w:color w:val="000000"/>
                <w:sz w:val="20"/>
                <w:szCs w:val="20"/>
              </w:rPr>
            </w:pPr>
          </w:p>
        </w:tc>
        <w:tc>
          <w:tcPr>
            <w:tcW w:w="0" w:type="auto"/>
            <w:tcBorders>
              <w:top w:val="nil"/>
              <w:left w:val="nil"/>
              <w:bottom w:val="single" w:sz="4" w:space="0" w:color="auto"/>
              <w:right w:val="single" w:sz="4" w:space="0" w:color="auto"/>
            </w:tcBorders>
            <w:vAlign w:val="center"/>
            <w:hideMark/>
          </w:tcPr>
          <w:p w14:paraId="2E9D2EB4"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прогноз</w:t>
            </w:r>
          </w:p>
        </w:tc>
        <w:tc>
          <w:tcPr>
            <w:tcW w:w="0" w:type="auto"/>
            <w:tcBorders>
              <w:top w:val="nil"/>
              <w:left w:val="nil"/>
              <w:bottom w:val="single" w:sz="4" w:space="0" w:color="auto"/>
              <w:right w:val="single" w:sz="4" w:space="0" w:color="auto"/>
            </w:tcBorders>
            <w:vAlign w:val="center"/>
            <w:hideMark/>
          </w:tcPr>
          <w:p w14:paraId="5F15870E"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И</w:t>
            </w:r>
            <w:r>
              <w:rPr>
                <w:rFonts w:eastAsia="Times New Roman" w:cs="Times New Roman"/>
                <w:color w:val="000000"/>
                <w:sz w:val="20"/>
                <w:szCs w:val="20"/>
              </w:rPr>
              <w:t>з</w:t>
            </w:r>
            <w:r w:rsidRPr="00982A45">
              <w:rPr>
                <w:rFonts w:eastAsia="Times New Roman" w:cs="Times New Roman"/>
                <w:color w:val="000000"/>
                <w:sz w:val="20"/>
                <w:szCs w:val="20"/>
              </w:rPr>
              <w:t>м. к 202</w:t>
            </w:r>
            <w:r>
              <w:rPr>
                <w:rFonts w:eastAsia="Times New Roman" w:cs="Times New Roman"/>
                <w:color w:val="000000"/>
                <w:sz w:val="20"/>
                <w:szCs w:val="20"/>
              </w:rPr>
              <w:t>1</w:t>
            </w:r>
            <w:r w:rsidRPr="00982A45">
              <w:rPr>
                <w:rFonts w:eastAsia="Times New Roman" w:cs="Times New Roman"/>
                <w:color w:val="000000"/>
                <w:sz w:val="20"/>
                <w:szCs w:val="20"/>
              </w:rPr>
              <w:t xml:space="preserve"> году, %</w:t>
            </w:r>
          </w:p>
        </w:tc>
        <w:tc>
          <w:tcPr>
            <w:tcW w:w="0" w:type="auto"/>
            <w:tcBorders>
              <w:top w:val="nil"/>
              <w:left w:val="nil"/>
              <w:bottom w:val="single" w:sz="4" w:space="0" w:color="auto"/>
              <w:right w:val="single" w:sz="4" w:space="0" w:color="auto"/>
            </w:tcBorders>
            <w:vAlign w:val="center"/>
            <w:hideMark/>
          </w:tcPr>
          <w:p w14:paraId="57EB11DB"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Прогноз</w:t>
            </w:r>
          </w:p>
        </w:tc>
        <w:tc>
          <w:tcPr>
            <w:tcW w:w="0" w:type="auto"/>
            <w:tcBorders>
              <w:top w:val="nil"/>
              <w:left w:val="nil"/>
              <w:bottom w:val="single" w:sz="4" w:space="0" w:color="auto"/>
              <w:right w:val="single" w:sz="4" w:space="0" w:color="auto"/>
            </w:tcBorders>
            <w:vAlign w:val="center"/>
            <w:hideMark/>
          </w:tcPr>
          <w:p w14:paraId="7018DC5E"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Изм. к 202</w:t>
            </w:r>
            <w:r>
              <w:rPr>
                <w:rFonts w:eastAsia="Times New Roman" w:cs="Times New Roman"/>
                <w:color w:val="000000"/>
                <w:sz w:val="20"/>
                <w:szCs w:val="20"/>
              </w:rPr>
              <w:t>1</w:t>
            </w:r>
            <w:r w:rsidRPr="00982A45">
              <w:rPr>
                <w:rFonts w:eastAsia="Times New Roman" w:cs="Times New Roman"/>
                <w:color w:val="000000"/>
                <w:sz w:val="20"/>
                <w:szCs w:val="20"/>
              </w:rPr>
              <w:t xml:space="preserve"> году, %</w:t>
            </w:r>
          </w:p>
        </w:tc>
      </w:tr>
      <w:tr w:rsidR="00E105D8" w:rsidRPr="00982A45" w14:paraId="41FC166A"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77C7AF3D" w14:textId="77777777" w:rsidR="00E105D8" w:rsidRPr="00982A45" w:rsidRDefault="00E105D8" w:rsidP="003A4D3F">
            <w:pPr>
              <w:ind w:firstLine="0"/>
              <w:jc w:val="center"/>
              <w:rPr>
                <w:rFonts w:eastAsia="Times New Roman" w:cs="Times New Roman"/>
                <w:b/>
                <w:bCs/>
                <w:color w:val="000000"/>
                <w:sz w:val="20"/>
                <w:szCs w:val="20"/>
              </w:rPr>
            </w:pPr>
            <w:r w:rsidRPr="00982A45">
              <w:rPr>
                <w:rFonts w:eastAsia="Times New Roman" w:cs="Times New Roman"/>
                <w:b/>
                <w:bCs/>
                <w:color w:val="000000"/>
                <w:sz w:val="20"/>
                <w:szCs w:val="20"/>
              </w:rPr>
              <w:t>1</w:t>
            </w:r>
          </w:p>
        </w:tc>
        <w:tc>
          <w:tcPr>
            <w:tcW w:w="8869" w:type="dxa"/>
            <w:tcBorders>
              <w:top w:val="nil"/>
              <w:left w:val="nil"/>
              <w:bottom w:val="single" w:sz="4" w:space="0" w:color="auto"/>
              <w:right w:val="single" w:sz="4" w:space="0" w:color="auto"/>
            </w:tcBorders>
            <w:vAlign w:val="center"/>
            <w:hideMark/>
          </w:tcPr>
          <w:p w14:paraId="429AA036" w14:textId="77777777" w:rsidR="00E105D8" w:rsidRPr="00982A45" w:rsidRDefault="00E105D8" w:rsidP="003A4D3F">
            <w:pPr>
              <w:ind w:firstLine="0"/>
              <w:jc w:val="left"/>
              <w:rPr>
                <w:rFonts w:eastAsia="Times New Roman" w:cs="Times New Roman"/>
                <w:b/>
                <w:bCs/>
                <w:color w:val="000000"/>
                <w:sz w:val="20"/>
                <w:szCs w:val="20"/>
              </w:rPr>
            </w:pPr>
            <w:r w:rsidRPr="00982A45">
              <w:rPr>
                <w:rFonts w:eastAsia="Times New Roman" w:cs="Times New Roman"/>
                <w:b/>
                <w:bCs/>
                <w:color w:val="000000"/>
                <w:sz w:val="20"/>
                <w:szCs w:val="20"/>
              </w:rPr>
              <w:t>Операционные (подконтрольные) расходы</w:t>
            </w:r>
          </w:p>
        </w:tc>
        <w:tc>
          <w:tcPr>
            <w:tcW w:w="1953" w:type="dxa"/>
            <w:tcBorders>
              <w:top w:val="nil"/>
              <w:left w:val="nil"/>
              <w:bottom w:val="single" w:sz="4" w:space="0" w:color="auto"/>
              <w:right w:val="single" w:sz="4" w:space="0" w:color="auto"/>
            </w:tcBorders>
            <w:vAlign w:val="center"/>
          </w:tcPr>
          <w:p w14:paraId="41010492" w14:textId="77777777" w:rsidR="00E105D8" w:rsidRPr="00982A45" w:rsidRDefault="00E105D8" w:rsidP="003A4D3F">
            <w:pPr>
              <w:ind w:firstLine="0"/>
              <w:jc w:val="center"/>
              <w:rPr>
                <w:rFonts w:eastAsia="Times New Roman" w:cs="Times New Roman"/>
                <w:b/>
                <w:bCs/>
                <w:color w:val="000000"/>
                <w:sz w:val="20"/>
                <w:szCs w:val="20"/>
              </w:rPr>
            </w:pPr>
            <w:r>
              <w:rPr>
                <w:rFonts w:eastAsia="Times New Roman" w:cs="Times New Roman"/>
                <w:b/>
                <w:bCs/>
                <w:color w:val="000000"/>
                <w:sz w:val="20"/>
                <w:szCs w:val="20"/>
              </w:rPr>
              <w:t>10668,71</w:t>
            </w:r>
          </w:p>
        </w:tc>
        <w:tc>
          <w:tcPr>
            <w:tcW w:w="0" w:type="auto"/>
            <w:tcBorders>
              <w:top w:val="nil"/>
              <w:left w:val="nil"/>
              <w:bottom w:val="single" w:sz="4" w:space="0" w:color="auto"/>
              <w:right w:val="single" w:sz="4" w:space="0" w:color="auto"/>
            </w:tcBorders>
            <w:vAlign w:val="center"/>
          </w:tcPr>
          <w:p w14:paraId="5F191D6B" w14:textId="77777777" w:rsidR="00E105D8" w:rsidRPr="00982A45" w:rsidRDefault="00E105D8" w:rsidP="003A4D3F">
            <w:pPr>
              <w:ind w:firstLine="0"/>
              <w:jc w:val="center"/>
              <w:rPr>
                <w:rFonts w:eastAsia="Times New Roman" w:cs="Times New Roman"/>
                <w:b/>
                <w:bCs/>
                <w:color w:val="000000"/>
                <w:sz w:val="20"/>
                <w:szCs w:val="20"/>
              </w:rPr>
            </w:pPr>
            <w:r>
              <w:rPr>
                <w:rFonts w:eastAsia="Times New Roman" w:cs="Times New Roman"/>
                <w:b/>
                <w:bCs/>
                <w:color w:val="000000"/>
                <w:sz w:val="20"/>
                <w:szCs w:val="20"/>
              </w:rPr>
              <w:t>12599,1</w:t>
            </w:r>
          </w:p>
        </w:tc>
        <w:tc>
          <w:tcPr>
            <w:tcW w:w="0" w:type="auto"/>
            <w:tcBorders>
              <w:top w:val="nil"/>
              <w:left w:val="nil"/>
              <w:bottom w:val="single" w:sz="4" w:space="0" w:color="auto"/>
              <w:right w:val="single" w:sz="4" w:space="0" w:color="auto"/>
            </w:tcBorders>
            <w:vAlign w:val="center"/>
          </w:tcPr>
          <w:p w14:paraId="618A7D8B" w14:textId="77777777" w:rsidR="00E105D8" w:rsidRPr="00982A45" w:rsidRDefault="00E105D8" w:rsidP="003A4D3F">
            <w:pPr>
              <w:ind w:firstLine="0"/>
              <w:jc w:val="center"/>
              <w:rPr>
                <w:rFonts w:eastAsia="Times New Roman" w:cs="Times New Roman"/>
                <w:b/>
                <w:bCs/>
                <w:color w:val="000000"/>
                <w:sz w:val="20"/>
                <w:szCs w:val="20"/>
              </w:rPr>
            </w:pPr>
            <w:r>
              <w:rPr>
                <w:rFonts w:eastAsia="Times New Roman" w:cs="Times New Roman"/>
                <w:b/>
                <w:bCs/>
                <w:color w:val="000000"/>
                <w:sz w:val="20"/>
                <w:szCs w:val="20"/>
              </w:rPr>
              <w:t>117,87</w:t>
            </w:r>
          </w:p>
        </w:tc>
        <w:tc>
          <w:tcPr>
            <w:tcW w:w="0" w:type="auto"/>
            <w:tcBorders>
              <w:top w:val="nil"/>
              <w:left w:val="nil"/>
              <w:bottom w:val="single" w:sz="4" w:space="0" w:color="auto"/>
              <w:right w:val="single" w:sz="4" w:space="0" w:color="auto"/>
            </w:tcBorders>
            <w:vAlign w:val="center"/>
          </w:tcPr>
          <w:p w14:paraId="18FF1803" w14:textId="77777777" w:rsidR="00E105D8" w:rsidRPr="00982A45" w:rsidRDefault="00E105D8" w:rsidP="003A4D3F">
            <w:pPr>
              <w:ind w:firstLine="0"/>
              <w:jc w:val="center"/>
              <w:rPr>
                <w:rFonts w:eastAsia="Times New Roman" w:cs="Times New Roman"/>
                <w:b/>
                <w:bCs/>
                <w:color w:val="000000"/>
                <w:sz w:val="20"/>
                <w:szCs w:val="20"/>
              </w:rPr>
            </w:pPr>
            <w:r>
              <w:rPr>
                <w:rFonts w:eastAsia="Times New Roman" w:cs="Times New Roman"/>
                <w:b/>
                <w:bCs/>
                <w:color w:val="000000"/>
                <w:sz w:val="20"/>
                <w:szCs w:val="20"/>
              </w:rPr>
              <w:t>2363,37</w:t>
            </w:r>
          </w:p>
        </w:tc>
        <w:tc>
          <w:tcPr>
            <w:tcW w:w="0" w:type="auto"/>
            <w:tcBorders>
              <w:top w:val="nil"/>
              <w:left w:val="nil"/>
              <w:bottom w:val="single" w:sz="4" w:space="0" w:color="auto"/>
              <w:right w:val="single" w:sz="4" w:space="0" w:color="auto"/>
            </w:tcBorders>
            <w:vAlign w:val="center"/>
          </w:tcPr>
          <w:p w14:paraId="0D48EEC1" w14:textId="77777777" w:rsidR="00E105D8" w:rsidRPr="00982A45" w:rsidRDefault="00E105D8" w:rsidP="003A4D3F">
            <w:pPr>
              <w:ind w:firstLine="0"/>
              <w:jc w:val="center"/>
              <w:rPr>
                <w:rFonts w:eastAsia="Times New Roman" w:cs="Times New Roman"/>
                <w:b/>
                <w:bCs/>
                <w:color w:val="000000"/>
                <w:sz w:val="20"/>
                <w:szCs w:val="20"/>
              </w:rPr>
            </w:pPr>
            <w:r>
              <w:rPr>
                <w:rFonts w:eastAsia="Times New Roman" w:cs="Times New Roman"/>
                <w:b/>
                <w:bCs/>
                <w:color w:val="000000"/>
                <w:sz w:val="20"/>
                <w:szCs w:val="20"/>
              </w:rPr>
              <w:t>12,11</w:t>
            </w:r>
          </w:p>
        </w:tc>
      </w:tr>
      <w:tr w:rsidR="00E105D8" w:rsidRPr="00982A45" w14:paraId="7648A02A"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7EF4B21A"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1.1</w:t>
            </w:r>
          </w:p>
        </w:tc>
        <w:tc>
          <w:tcPr>
            <w:tcW w:w="8869" w:type="dxa"/>
            <w:tcBorders>
              <w:top w:val="nil"/>
              <w:left w:val="nil"/>
              <w:bottom w:val="single" w:sz="4" w:space="0" w:color="auto"/>
              <w:right w:val="single" w:sz="4" w:space="0" w:color="auto"/>
            </w:tcBorders>
            <w:vAlign w:val="center"/>
            <w:hideMark/>
          </w:tcPr>
          <w:p w14:paraId="0C61883C"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Расходы на приобретение сырья и материалов</w:t>
            </w:r>
          </w:p>
        </w:tc>
        <w:tc>
          <w:tcPr>
            <w:tcW w:w="1953" w:type="dxa"/>
            <w:tcBorders>
              <w:top w:val="nil"/>
              <w:left w:val="nil"/>
              <w:bottom w:val="single" w:sz="4" w:space="0" w:color="auto"/>
              <w:right w:val="single" w:sz="4" w:space="0" w:color="auto"/>
            </w:tcBorders>
            <w:vAlign w:val="center"/>
          </w:tcPr>
          <w:p w14:paraId="14B411C8"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1298,32</w:t>
            </w:r>
          </w:p>
        </w:tc>
        <w:tc>
          <w:tcPr>
            <w:tcW w:w="0" w:type="auto"/>
            <w:tcBorders>
              <w:top w:val="nil"/>
              <w:left w:val="nil"/>
              <w:bottom w:val="single" w:sz="4" w:space="0" w:color="auto"/>
              <w:right w:val="single" w:sz="4" w:space="0" w:color="auto"/>
            </w:tcBorders>
            <w:vAlign w:val="center"/>
          </w:tcPr>
          <w:p w14:paraId="5B1AF108"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932,0</w:t>
            </w:r>
          </w:p>
        </w:tc>
        <w:tc>
          <w:tcPr>
            <w:tcW w:w="0" w:type="auto"/>
            <w:tcBorders>
              <w:top w:val="nil"/>
              <w:left w:val="nil"/>
              <w:bottom w:val="single" w:sz="4" w:space="0" w:color="auto"/>
              <w:right w:val="single" w:sz="4" w:space="0" w:color="auto"/>
            </w:tcBorders>
            <w:vAlign w:val="center"/>
          </w:tcPr>
          <w:p w14:paraId="339DB5C5"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71,79</w:t>
            </w:r>
          </w:p>
        </w:tc>
        <w:tc>
          <w:tcPr>
            <w:tcW w:w="0" w:type="auto"/>
            <w:tcBorders>
              <w:top w:val="nil"/>
              <w:left w:val="nil"/>
              <w:bottom w:val="single" w:sz="4" w:space="0" w:color="auto"/>
              <w:right w:val="single" w:sz="4" w:space="0" w:color="auto"/>
            </w:tcBorders>
            <w:vAlign w:val="center"/>
          </w:tcPr>
          <w:p w14:paraId="445315B1"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121,69</w:t>
            </w:r>
          </w:p>
        </w:tc>
        <w:tc>
          <w:tcPr>
            <w:tcW w:w="0" w:type="auto"/>
            <w:tcBorders>
              <w:top w:val="nil"/>
              <w:left w:val="nil"/>
              <w:bottom w:val="single" w:sz="4" w:space="0" w:color="auto"/>
              <w:right w:val="single" w:sz="4" w:space="0" w:color="auto"/>
            </w:tcBorders>
            <w:vAlign w:val="center"/>
          </w:tcPr>
          <w:p w14:paraId="4273F9F2"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9,37</w:t>
            </w:r>
          </w:p>
        </w:tc>
      </w:tr>
      <w:tr w:rsidR="00E105D8" w:rsidRPr="00982A45" w14:paraId="75A455C4"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5B3550A2"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1.2</w:t>
            </w:r>
          </w:p>
        </w:tc>
        <w:tc>
          <w:tcPr>
            <w:tcW w:w="8869" w:type="dxa"/>
            <w:tcBorders>
              <w:top w:val="nil"/>
              <w:left w:val="nil"/>
              <w:bottom w:val="single" w:sz="4" w:space="0" w:color="auto"/>
              <w:right w:val="single" w:sz="4" w:space="0" w:color="auto"/>
            </w:tcBorders>
            <w:vAlign w:val="center"/>
            <w:hideMark/>
          </w:tcPr>
          <w:p w14:paraId="27634DEA"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Расходы на ремонт основных средств</w:t>
            </w:r>
          </w:p>
        </w:tc>
        <w:tc>
          <w:tcPr>
            <w:tcW w:w="1953" w:type="dxa"/>
            <w:tcBorders>
              <w:top w:val="nil"/>
              <w:left w:val="nil"/>
              <w:bottom w:val="single" w:sz="4" w:space="0" w:color="auto"/>
              <w:right w:val="single" w:sz="4" w:space="0" w:color="auto"/>
            </w:tcBorders>
            <w:vAlign w:val="center"/>
          </w:tcPr>
          <w:p w14:paraId="27B0D58A"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45FCC634"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0D4CA624"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508E601C"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0109F262"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0</w:t>
            </w:r>
          </w:p>
        </w:tc>
      </w:tr>
      <w:tr w:rsidR="00E105D8" w:rsidRPr="00982A45" w14:paraId="5B3C268A"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3C7B3AF0"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1.3</w:t>
            </w:r>
          </w:p>
        </w:tc>
        <w:tc>
          <w:tcPr>
            <w:tcW w:w="8869" w:type="dxa"/>
            <w:tcBorders>
              <w:top w:val="nil"/>
              <w:left w:val="nil"/>
              <w:bottom w:val="single" w:sz="4" w:space="0" w:color="auto"/>
              <w:right w:val="single" w:sz="4" w:space="0" w:color="auto"/>
            </w:tcBorders>
            <w:vAlign w:val="center"/>
            <w:hideMark/>
          </w:tcPr>
          <w:p w14:paraId="5E90DC6E"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Расходы на оплату труда</w:t>
            </w:r>
          </w:p>
        </w:tc>
        <w:tc>
          <w:tcPr>
            <w:tcW w:w="1953" w:type="dxa"/>
            <w:tcBorders>
              <w:top w:val="nil"/>
              <w:left w:val="nil"/>
              <w:bottom w:val="single" w:sz="4" w:space="0" w:color="auto"/>
              <w:right w:val="single" w:sz="4" w:space="0" w:color="auto"/>
            </w:tcBorders>
            <w:vAlign w:val="center"/>
          </w:tcPr>
          <w:p w14:paraId="76656098"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8280,88</w:t>
            </w:r>
          </w:p>
        </w:tc>
        <w:tc>
          <w:tcPr>
            <w:tcW w:w="0" w:type="auto"/>
            <w:tcBorders>
              <w:top w:val="nil"/>
              <w:left w:val="nil"/>
              <w:bottom w:val="single" w:sz="4" w:space="0" w:color="auto"/>
              <w:right w:val="single" w:sz="4" w:space="0" w:color="auto"/>
            </w:tcBorders>
            <w:vAlign w:val="center"/>
          </w:tcPr>
          <w:p w14:paraId="2A3791FE"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10258,1</w:t>
            </w:r>
          </w:p>
        </w:tc>
        <w:tc>
          <w:tcPr>
            <w:tcW w:w="0" w:type="auto"/>
            <w:tcBorders>
              <w:top w:val="nil"/>
              <w:left w:val="nil"/>
              <w:bottom w:val="single" w:sz="4" w:space="0" w:color="auto"/>
              <w:right w:val="single" w:sz="4" w:space="0" w:color="auto"/>
            </w:tcBorders>
            <w:vAlign w:val="center"/>
          </w:tcPr>
          <w:p w14:paraId="30E890F8"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123,88</w:t>
            </w:r>
          </w:p>
        </w:tc>
        <w:tc>
          <w:tcPr>
            <w:tcW w:w="0" w:type="auto"/>
            <w:tcBorders>
              <w:top w:val="nil"/>
              <w:left w:val="nil"/>
              <w:bottom w:val="single" w:sz="4" w:space="0" w:color="auto"/>
              <w:right w:val="single" w:sz="4" w:space="0" w:color="auto"/>
            </w:tcBorders>
            <w:vAlign w:val="center"/>
          </w:tcPr>
          <w:p w14:paraId="650E4FCF"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1746,33</w:t>
            </w:r>
          </w:p>
        </w:tc>
        <w:tc>
          <w:tcPr>
            <w:tcW w:w="0" w:type="auto"/>
            <w:tcBorders>
              <w:top w:val="nil"/>
              <w:left w:val="nil"/>
              <w:bottom w:val="single" w:sz="4" w:space="0" w:color="auto"/>
              <w:right w:val="single" w:sz="4" w:space="0" w:color="auto"/>
            </w:tcBorders>
            <w:vAlign w:val="center"/>
          </w:tcPr>
          <w:p w14:paraId="7118B09B"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21,09</w:t>
            </w:r>
          </w:p>
        </w:tc>
      </w:tr>
      <w:tr w:rsidR="00E105D8" w:rsidRPr="00982A45" w14:paraId="422ECF5F"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2D9F5C44"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1.4</w:t>
            </w:r>
          </w:p>
        </w:tc>
        <w:tc>
          <w:tcPr>
            <w:tcW w:w="8869" w:type="dxa"/>
            <w:tcBorders>
              <w:top w:val="nil"/>
              <w:left w:val="nil"/>
              <w:bottom w:val="single" w:sz="4" w:space="0" w:color="auto"/>
              <w:right w:val="single" w:sz="4" w:space="0" w:color="auto"/>
            </w:tcBorders>
            <w:vAlign w:val="center"/>
            <w:hideMark/>
          </w:tcPr>
          <w:p w14:paraId="55A37844"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Расходы на оплату работ и услуг производственного характера, выполняемых по договорам со сторонними организациями</w:t>
            </w:r>
          </w:p>
        </w:tc>
        <w:tc>
          <w:tcPr>
            <w:tcW w:w="1953" w:type="dxa"/>
            <w:tcBorders>
              <w:top w:val="nil"/>
              <w:left w:val="nil"/>
              <w:bottom w:val="single" w:sz="4" w:space="0" w:color="auto"/>
              <w:right w:val="single" w:sz="4" w:space="0" w:color="auto"/>
            </w:tcBorders>
            <w:vAlign w:val="center"/>
          </w:tcPr>
          <w:p w14:paraId="7B49A131"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135,25</w:t>
            </w:r>
          </w:p>
        </w:tc>
        <w:tc>
          <w:tcPr>
            <w:tcW w:w="0" w:type="auto"/>
            <w:tcBorders>
              <w:top w:val="nil"/>
              <w:left w:val="nil"/>
              <w:bottom w:val="single" w:sz="4" w:space="0" w:color="auto"/>
              <w:right w:val="single" w:sz="4" w:space="0" w:color="auto"/>
            </w:tcBorders>
            <w:vAlign w:val="center"/>
          </w:tcPr>
          <w:p w14:paraId="52B9C27F"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324,8</w:t>
            </w:r>
          </w:p>
        </w:tc>
        <w:tc>
          <w:tcPr>
            <w:tcW w:w="0" w:type="auto"/>
            <w:tcBorders>
              <w:top w:val="nil"/>
              <w:left w:val="nil"/>
              <w:bottom w:val="single" w:sz="4" w:space="0" w:color="auto"/>
              <w:right w:val="single" w:sz="4" w:space="0" w:color="auto"/>
            </w:tcBorders>
            <w:vAlign w:val="center"/>
          </w:tcPr>
          <w:p w14:paraId="3B6758FB"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240,15</w:t>
            </w:r>
          </w:p>
        </w:tc>
        <w:tc>
          <w:tcPr>
            <w:tcW w:w="0" w:type="auto"/>
            <w:tcBorders>
              <w:top w:val="nil"/>
              <w:left w:val="nil"/>
              <w:bottom w:val="single" w:sz="4" w:space="0" w:color="auto"/>
              <w:right w:val="single" w:sz="4" w:space="0" w:color="auto"/>
            </w:tcBorders>
            <w:vAlign w:val="center"/>
          </w:tcPr>
          <w:p w14:paraId="06CD5CAB"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63,38</w:t>
            </w:r>
          </w:p>
        </w:tc>
        <w:tc>
          <w:tcPr>
            <w:tcW w:w="0" w:type="auto"/>
            <w:tcBorders>
              <w:top w:val="nil"/>
              <w:left w:val="nil"/>
              <w:bottom w:val="single" w:sz="4" w:space="0" w:color="auto"/>
              <w:right w:val="single" w:sz="4" w:space="0" w:color="auto"/>
            </w:tcBorders>
            <w:vAlign w:val="center"/>
          </w:tcPr>
          <w:p w14:paraId="0F68CA8A"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46,86</w:t>
            </w:r>
          </w:p>
        </w:tc>
      </w:tr>
      <w:tr w:rsidR="00E105D8" w:rsidRPr="00982A45" w14:paraId="5F580F1B"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18D6550B"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1.5</w:t>
            </w:r>
          </w:p>
        </w:tc>
        <w:tc>
          <w:tcPr>
            <w:tcW w:w="8869" w:type="dxa"/>
            <w:tcBorders>
              <w:top w:val="nil"/>
              <w:left w:val="nil"/>
              <w:bottom w:val="single" w:sz="4" w:space="0" w:color="auto"/>
              <w:right w:val="single" w:sz="4" w:space="0" w:color="auto"/>
            </w:tcBorders>
            <w:vAlign w:val="center"/>
            <w:hideMark/>
          </w:tcPr>
          <w:p w14:paraId="71893F31"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расходы на оплату иных работ и услуг, выполняемых по договорам с организациями, включая:</w:t>
            </w:r>
          </w:p>
        </w:tc>
        <w:tc>
          <w:tcPr>
            <w:tcW w:w="1953" w:type="dxa"/>
            <w:tcBorders>
              <w:top w:val="nil"/>
              <w:left w:val="nil"/>
              <w:bottom w:val="single" w:sz="4" w:space="0" w:color="auto"/>
              <w:right w:val="single" w:sz="4" w:space="0" w:color="auto"/>
            </w:tcBorders>
            <w:vAlign w:val="center"/>
          </w:tcPr>
          <w:p w14:paraId="394A1D7B"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6B59DA10"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31,6</w:t>
            </w:r>
          </w:p>
        </w:tc>
        <w:tc>
          <w:tcPr>
            <w:tcW w:w="0" w:type="auto"/>
            <w:tcBorders>
              <w:top w:val="nil"/>
              <w:left w:val="nil"/>
              <w:bottom w:val="single" w:sz="4" w:space="0" w:color="auto"/>
              <w:right w:val="single" w:sz="4" w:space="0" w:color="auto"/>
            </w:tcBorders>
            <w:vAlign w:val="center"/>
          </w:tcPr>
          <w:p w14:paraId="710F849B"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7B5F249E"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0C0CBA69"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0</w:t>
            </w:r>
          </w:p>
        </w:tc>
      </w:tr>
      <w:tr w:rsidR="00E105D8" w:rsidRPr="00982A45" w14:paraId="74E758CF"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50486B27"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1.5.1</w:t>
            </w:r>
          </w:p>
        </w:tc>
        <w:tc>
          <w:tcPr>
            <w:tcW w:w="8869" w:type="dxa"/>
            <w:tcBorders>
              <w:top w:val="nil"/>
              <w:left w:val="nil"/>
              <w:bottom w:val="single" w:sz="4" w:space="0" w:color="auto"/>
              <w:right w:val="single" w:sz="4" w:space="0" w:color="auto"/>
            </w:tcBorders>
            <w:vAlign w:val="center"/>
            <w:hideMark/>
          </w:tcPr>
          <w:p w14:paraId="0543AA09"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Расходы на оплату услуг связи</w:t>
            </w:r>
          </w:p>
        </w:tc>
        <w:tc>
          <w:tcPr>
            <w:tcW w:w="1953" w:type="dxa"/>
            <w:tcBorders>
              <w:top w:val="nil"/>
              <w:left w:val="nil"/>
              <w:bottom w:val="single" w:sz="4" w:space="0" w:color="auto"/>
              <w:right w:val="single" w:sz="4" w:space="0" w:color="auto"/>
            </w:tcBorders>
            <w:vAlign w:val="center"/>
          </w:tcPr>
          <w:p w14:paraId="0FDEE035"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744C08EC"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31,6</w:t>
            </w:r>
          </w:p>
        </w:tc>
        <w:tc>
          <w:tcPr>
            <w:tcW w:w="0" w:type="auto"/>
            <w:tcBorders>
              <w:top w:val="nil"/>
              <w:left w:val="nil"/>
              <w:bottom w:val="single" w:sz="4" w:space="0" w:color="auto"/>
              <w:right w:val="single" w:sz="4" w:space="0" w:color="auto"/>
            </w:tcBorders>
            <w:vAlign w:val="center"/>
          </w:tcPr>
          <w:p w14:paraId="23FF445E"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12EE7CBA"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6233B659"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0</w:t>
            </w:r>
          </w:p>
        </w:tc>
      </w:tr>
      <w:tr w:rsidR="00E105D8" w:rsidRPr="00982A45" w14:paraId="224E6556"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6A46ED4A"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1.5.2</w:t>
            </w:r>
          </w:p>
        </w:tc>
        <w:tc>
          <w:tcPr>
            <w:tcW w:w="8869" w:type="dxa"/>
            <w:tcBorders>
              <w:top w:val="nil"/>
              <w:left w:val="nil"/>
              <w:bottom w:val="single" w:sz="4" w:space="0" w:color="auto"/>
              <w:right w:val="single" w:sz="4" w:space="0" w:color="auto"/>
            </w:tcBorders>
            <w:vAlign w:val="center"/>
            <w:hideMark/>
          </w:tcPr>
          <w:p w14:paraId="3E0A25E5"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Расходы на оплату вневедомственной охраны</w:t>
            </w:r>
          </w:p>
        </w:tc>
        <w:tc>
          <w:tcPr>
            <w:tcW w:w="1953" w:type="dxa"/>
            <w:tcBorders>
              <w:top w:val="nil"/>
              <w:left w:val="nil"/>
              <w:bottom w:val="single" w:sz="4" w:space="0" w:color="auto"/>
              <w:right w:val="single" w:sz="4" w:space="0" w:color="auto"/>
            </w:tcBorders>
            <w:vAlign w:val="center"/>
            <w:hideMark/>
          </w:tcPr>
          <w:p w14:paraId="265C9F41"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4A564B04"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6B88C074"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784C0079"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16BB162C"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r>
      <w:tr w:rsidR="00E105D8" w:rsidRPr="00982A45" w14:paraId="4A46746D"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3492556E"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1.5.3</w:t>
            </w:r>
          </w:p>
        </w:tc>
        <w:tc>
          <w:tcPr>
            <w:tcW w:w="8869" w:type="dxa"/>
            <w:tcBorders>
              <w:top w:val="nil"/>
              <w:left w:val="nil"/>
              <w:bottom w:val="single" w:sz="4" w:space="0" w:color="auto"/>
              <w:right w:val="single" w:sz="4" w:space="0" w:color="auto"/>
            </w:tcBorders>
            <w:vAlign w:val="center"/>
            <w:hideMark/>
          </w:tcPr>
          <w:p w14:paraId="6CE437D9"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Расходы на оплату коммунальных услуг</w:t>
            </w:r>
          </w:p>
        </w:tc>
        <w:tc>
          <w:tcPr>
            <w:tcW w:w="1953" w:type="dxa"/>
            <w:tcBorders>
              <w:top w:val="nil"/>
              <w:left w:val="nil"/>
              <w:bottom w:val="single" w:sz="4" w:space="0" w:color="auto"/>
              <w:right w:val="single" w:sz="4" w:space="0" w:color="auto"/>
            </w:tcBorders>
            <w:vAlign w:val="center"/>
            <w:hideMark/>
          </w:tcPr>
          <w:p w14:paraId="0A3F6656"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3D45B74D"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3695D872"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2D9D4E3A"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06CEE57C"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r>
      <w:tr w:rsidR="00E105D8" w:rsidRPr="00982A45" w14:paraId="1BCF3773"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0BED6426"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1.5.4</w:t>
            </w:r>
          </w:p>
        </w:tc>
        <w:tc>
          <w:tcPr>
            <w:tcW w:w="8869" w:type="dxa"/>
            <w:tcBorders>
              <w:top w:val="nil"/>
              <w:left w:val="nil"/>
              <w:bottom w:val="single" w:sz="4" w:space="0" w:color="auto"/>
              <w:right w:val="single" w:sz="4" w:space="0" w:color="auto"/>
            </w:tcBorders>
            <w:vAlign w:val="center"/>
            <w:hideMark/>
          </w:tcPr>
          <w:p w14:paraId="2D27C485"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Расходы на оплату юридических, информационных, аудиторских и консультационных услуг</w:t>
            </w:r>
          </w:p>
        </w:tc>
        <w:tc>
          <w:tcPr>
            <w:tcW w:w="1953" w:type="dxa"/>
            <w:tcBorders>
              <w:top w:val="nil"/>
              <w:left w:val="nil"/>
              <w:bottom w:val="single" w:sz="4" w:space="0" w:color="auto"/>
              <w:right w:val="single" w:sz="4" w:space="0" w:color="auto"/>
            </w:tcBorders>
            <w:vAlign w:val="center"/>
            <w:hideMark/>
          </w:tcPr>
          <w:p w14:paraId="69AAFD6D"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5FC93A01"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45C3186C"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688CBBD4"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7A0E90A0"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r>
      <w:tr w:rsidR="00E105D8" w:rsidRPr="00982A45" w14:paraId="35BD60F0"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778EEAD9"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1.5.5</w:t>
            </w:r>
          </w:p>
        </w:tc>
        <w:tc>
          <w:tcPr>
            <w:tcW w:w="8869" w:type="dxa"/>
            <w:tcBorders>
              <w:top w:val="nil"/>
              <w:left w:val="nil"/>
              <w:bottom w:val="single" w:sz="4" w:space="0" w:color="auto"/>
              <w:right w:val="single" w:sz="4" w:space="0" w:color="auto"/>
            </w:tcBorders>
            <w:vAlign w:val="center"/>
            <w:hideMark/>
          </w:tcPr>
          <w:p w14:paraId="40D49040"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Расходы на оплату других работ и услуг</w:t>
            </w:r>
          </w:p>
        </w:tc>
        <w:tc>
          <w:tcPr>
            <w:tcW w:w="1953" w:type="dxa"/>
            <w:tcBorders>
              <w:top w:val="nil"/>
              <w:left w:val="nil"/>
              <w:bottom w:val="single" w:sz="4" w:space="0" w:color="auto"/>
              <w:right w:val="single" w:sz="4" w:space="0" w:color="auto"/>
            </w:tcBorders>
            <w:vAlign w:val="center"/>
            <w:hideMark/>
          </w:tcPr>
          <w:p w14:paraId="35AEC62F"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0CF5D83D"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4E75437F"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03AB46D7"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5CC96891"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r>
      <w:tr w:rsidR="00E105D8" w:rsidRPr="00982A45" w14:paraId="437E4983"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3D3C9DFF"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1.6</w:t>
            </w:r>
          </w:p>
        </w:tc>
        <w:tc>
          <w:tcPr>
            <w:tcW w:w="8869" w:type="dxa"/>
            <w:tcBorders>
              <w:top w:val="nil"/>
              <w:left w:val="nil"/>
              <w:bottom w:val="single" w:sz="4" w:space="0" w:color="auto"/>
              <w:right w:val="single" w:sz="4" w:space="0" w:color="auto"/>
            </w:tcBorders>
            <w:vAlign w:val="center"/>
            <w:hideMark/>
          </w:tcPr>
          <w:p w14:paraId="59860C10"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Расходы на служебные командировки</w:t>
            </w:r>
          </w:p>
        </w:tc>
        <w:tc>
          <w:tcPr>
            <w:tcW w:w="1953" w:type="dxa"/>
            <w:tcBorders>
              <w:top w:val="nil"/>
              <w:left w:val="nil"/>
              <w:bottom w:val="single" w:sz="4" w:space="0" w:color="auto"/>
              <w:right w:val="single" w:sz="4" w:space="0" w:color="auto"/>
            </w:tcBorders>
            <w:vAlign w:val="center"/>
            <w:hideMark/>
          </w:tcPr>
          <w:p w14:paraId="0689A625"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69B7953B"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42E4F6B0"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64D89A3F"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64A25AB2"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r>
      <w:tr w:rsidR="00E105D8" w:rsidRPr="00982A45" w14:paraId="44F2C108"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5ED7012D"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1.7</w:t>
            </w:r>
          </w:p>
        </w:tc>
        <w:tc>
          <w:tcPr>
            <w:tcW w:w="8869" w:type="dxa"/>
            <w:tcBorders>
              <w:top w:val="nil"/>
              <w:left w:val="nil"/>
              <w:bottom w:val="single" w:sz="4" w:space="0" w:color="auto"/>
              <w:right w:val="single" w:sz="4" w:space="0" w:color="auto"/>
            </w:tcBorders>
            <w:vAlign w:val="center"/>
            <w:hideMark/>
          </w:tcPr>
          <w:p w14:paraId="79550C56"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Расходы на обучение персонала</w:t>
            </w:r>
          </w:p>
        </w:tc>
        <w:tc>
          <w:tcPr>
            <w:tcW w:w="1953" w:type="dxa"/>
            <w:tcBorders>
              <w:top w:val="nil"/>
              <w:left w:val="nil"/>
              <w:bottom w:val="single" w:sz="4" w:space="0" w:color="auto"/>
              <w:right w:val="single" w:sz="4" w:space="0" w:color="auto"/>
            </w:tcBorders>
            <w:vAlign w:val="center"/>
            <w:hideMark/>
          </w:tcPr>
          <w:p w14:paraId="4EC73C26"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4C5B4FDA"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66133410"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09C129CD"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526D44BC"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r>
      <w:tr w:rsidR="00E105D8" w:rsidRPr="00982A45" w14:paraId="4C4CF1D6"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2FE4167D"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1.8</w:t>
            </w:r>
          </w:p>
        </w:tc>
        <w:tc>
          <w:tcPr>
            <w:tcW w:w="8869" w:type="dxa"/>
            <w:tcBorders>
              <w:top w:val="nil"/>
              <w:left w:val="nil"/>
              <w:bottom w:val="single" w:sz="4" w:space="0" w:color="auto"/>
              <w:right w:val="single" w:sz="4" w:space="0" w:color="auto"/>
            </w:tcBorders>
            <w:vAlign w:val="center"/>
            <w:hideMark/>
          </w:tcPr>
          <w:p w14:paraId="5C3F974B"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Лизинговый платеж</w:t>
            </w:r>
          </w:p>
        </w:tc>
        <w:tc>
          <w:tcPr>
            <w:tcW w:w="1953" w:type="dxa"/>
            <w:tcBorders>
              <w:top w:val="nil"/>
              <w:left w:val="nil"/>
              <w:bottom w:val="single" w:sz="4" w:space="0" w:color="auto"/>
              <w:right w:val="single" w:sz="4" w:space="0" w:color="auto"/>
            </w:tcBorders>
            <w:vAlign w:val="center"/>
            <w:hideMark/>
          </w:tcPr>
          <w:p w14:paraId="0E9C08F1"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130FC039"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5E4E06CC"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7267B3DF"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0F6C6435"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r>
      <w:tr w:rsidR="00E105D8" w:rsidRPr="00982A45" w14:paraId="157E386A"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3EE67B81"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1.9</w:t>
            </w:r>
          </w:p>
        </w:tc>
        <w:tc>
          <w:tcPr>
            <w:tcW w:w="8869" w:type="dxa"/>
            <w:tcBorders>
              <w:top w:val="nil"/>
              <w:left w:val="nil"/>
              <w:bottom w:val="single" w:sz="4" w:space="0" w:color="auto"/>
              <w:right w:val="single" w:sz="4" w:space="0" w:color="auto"/>
            </w:tcBorders>
            <w:vAlign w:val="center"/>
            <w:hideMark/>
          </w:tcPr>
          <w:p w14:paraId="2B1CD8C2"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Арендная плата</w:t>
            </w:r>
          </w:p>
        </w:tc>
        <w:tc>
          <w:tcPr>
            <w:tcW w:w="1953" w:type="dxa"/>
            <w:tcBorders>
              <w:top w:val="nil"/>
              <w:left w:val="nil"/>
              <w:bottom w:val="single" w:sz="4" w:space="0" w:color="auto"/>
              <w:right w:val="single" w:sz="4" w:space="0" w:color="auto"/>
            </w:tcBorders>
            <w:vAlign w:val="center"/>
            <w:hideMark/>
          </w:tcPr>
          <w:p w14:paraId="0CB45C9A"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7E51366A"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36,0</w:t>
            </w:r>
          </w:p>
        </w:tc>
        <w:tc>
          <w:tcPr>
            <w:tcW w:w="0" w:type="auto"/>
            <w:tcBorders>
              <w:top w:val="nil"/>
              <w:left w:val="nil"/>
              <w:bottom w:val="single" w:sz="4" w:space="0" w:color="auto"/>
              <w:right w:val="single" w:sz="4" w:space="0" w:color="auto"/>
            </w:tcBorders>
            <w:vAlign w:val="center"/>
            <w:hideMark/>
          </w:tcPr>
          <w:p w14:paraId="0CA182BD"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2B213473"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33E5E490"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r>
      <w:tr w:rsidR="00E105D8" w:rsidRPr="00982A45" w14:paraId="53A5953C"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2646F4A7"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1.10</w:t>
            </w:r>
          </w:p>
        </w:tc>
        <w:tc>
          <w:tcPr>
            <w:tcW w:w="8869" w:type="dxa"/>
            <w:tcBorders>
              <w:top w:val="nil"/>
              <w:left w:val="nil"/>
              <w:bottom w:val="single" w:sz="4" w:space="0" w:color="auto"/>
              <w:right w:val="single" w:sz="4" w:space="0" w:color="auto"/>
            </w:tcBorders>
            <w:vAlign w:val="center"/>
            <w:hideMark/>
          </w:tcPr>
          <w:p w14:paraId="0B2482B6"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Другие расходы</w:t>
            </w:r>
          </w:p>
        </w:tc>
        <w:tc>
          <w:tcPr>
            <w:tcW w:w="1953" w:type="dxa"/>
            <w:tcBorders>
              <w:top w:val="nil"/>
              <w:left w:val="nil"/>
              <w:bottom w:val="single" w:sz="4" w:space="0" w:color="auto"/>
              <w:right w:val="single" w:sz="4" w:space="0" w:color="auto"/>
            </w:tcBorders>
            <w:vAlign w:val="center"/>
          </w:tcPr>
          <w:p w14:paraId="12B74401"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974,26</w:t>
            </w:r>
          </w:p>
        </w:tc>
        <w:tc>
          <w:tcPr>
            <w:tcW w:w="0" w:type="auto"/>
            <w:tcBorders>
              <w:top w:val="nil"/>
              <w:left w:val="nil"/>
              <w:bottom w:val="single" w:sz="4" w:space="0" w:color="auto"/>
              <w:right w:val="single" w:sz="4" w:space="0" w:color="auto"/>
            </w:tcBorders>
            <w:vAlign w:val="center"/>
          </w:tcPr>
          <w:p w14:paraId="1BB8A392"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1016,60</w:t>
            </w:r>
          </w:p>
        </w:tc>
        <w:tc>
          <w:tcPr>
            <w:tcW w:w="0" w:type="auto"/>
            <w:tcBorders>
              <w:top w:val="nil"/>
              <w:left w:val="nil"/>
              <w:bottom w:val="single" w:sz="4" w:space="0" w:color="auto"/>
              <w:right w:val="single" w:sz="4" w:space="0" w:color="auto"/>
            </w:tcBorders>
            <w:vAlign w:val="center"/>
          </w:tcPr>
          <w:p w14:paraId="1567DD47"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104,35</w:t>
            </w:r>
          </w:p>
        </w:tc>
        <w:tc>
          <w:tcPr>
            <w:tcW w:w="0" w:type="auto"/>
            <w:tcBorders>
              <w:top w:val="nil"/>
              <w:left w:val="nil"/>
              <w:bottom w:val="single" w:sz="4" w:space="0" w:color="auto"/>
              <w:right w:val="single" w:sz="4" w:space="0" w:color="auto"/>
            </w:tcBorders>
            <w:vAlign w:val="center"/>
          </w:tcPr>
          <w:p w14:paraId="4CA099F9"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431,96</w:t>
            </w:r>
          </w:p>
        </w:tc>
        <w:tc>
          <w:tcPr>
            <w:tcW w:w="0" w:type="auto"/>
            <w:tcBorders>
              <w:top w:val="nil"/>
              <w:left w:val="nil"/>
              <w:bottom w:val="single" w:sz="4" w:space="0" w:color="auto"/>
              <w:right w:val="single" w:sz="4" w:space="0" w:color="auto"/>
            </w:tcBorders>
            <w:vAlign w:val="center"/>
          </w:tcPr>
          <w:p w14:paraId="483FD39A"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44,34</w:t>
            </w:r>
          </w:p>
        </w:tc>
      </w:tr>
      <w:tr w:rsidR="00E105D8" w14:paraId="6511A1D2" w14:textId="77777777" w:rsidTr="003A4D3F">
        <w:trPr>
          <w:trHeight w:val="20"/>
        </w:trPr>
        <w:tc>
          <w:tcPr>
            <w:tcW w:w="0" w:type="auto"/>
            <w:tcBorders>
              <w:top w:val="nil"/>
              <w:left w:val="single" w:sz="4" w:space="0" w:color="auto"/>
              <w:bottom w:val="single" w:sz="4" w:space="0" w:color="auto"/>
              <w:right w:val="single" w:sz="4" w:space="0" w:color="auto"/>
            </w:tcBorders>
            <w:vAlign w:val="center"/>
          </w:tcPr>
          <w:p w14:paraId="125AF3EB"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2</w:t>
            </w:r>
          </w:p>
        </w:tc>
        <w:tc>
          <w:tcPr>
            <w:tcW w:w="8869" w:type="dxa"/>
            <w:tcBorders>
              <w:top w:val="nil"/>
              <w:left w:val="nil"/>
              <w:bottom w:val="single" w:sz="4" w:space="0" w:color="auto"/>
              <w:right w:val="single" w:sz="4" w:space="0" w:color="auto"/>
            </w:tcBorders>
            <w:vAlign w:val="center"/>
          </w:tcPr>
          <w:p w14:paraId="464C3F09" w14:textId="77777777" w:rsidR="00E105D8" w:rsidRPr="00982A45" w:rsidRDefault="00E105D8" w:rsidP="003A4D3F">
            <w:pPr>
              <w:ind w:firstLine="0"/>
              <w:jc w:val="left"/>
              <w:rPr>
                <w:rFonts w:eastAsia="Times New Roman" w:cs="Times New Roman"/>
                <w:color w:val="000000"/>
                <w:sz w:val="20"/>
                <w:szCs w:val="20"/>
              </w:rPr>
            </w:pPr>
            <w:r>
              <w:rPr>
                <w:rFonts w:eastAsia="Times New Roman" w:cs="Times New Roman"/>
                <w:color w:val="000000"/>
                <w:sz w:val="20"/>
                <w:szCs w:val="20"/>
              </w:rPr>
              <w:t>Неподконтрольные расходы</w:t>
            </w:r>
          </w:p>
        </w:tc>
        <w:tc>
          <w:tcPr>
            <w:tcW w:w="1953" w:type="dxa"/>
            <w:tcBorders>
              <w:top w:val="nil"/>
              <w:left w:val="nil"/>
              <w:bottom w:val="single" w:sz="4" w:space="0" w:color="auto"/>
              <w:right w:val="single" w:sz="4" w:space="0" w:color="auto"/>
            </w:tcBorders>
            <w:vAlign w:val="center"/>
          </w:tcPr>
          <w:p w14:paraId="761B0CBD" w14:textId="77777777" w:rsidR="00E105D8"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3087,27</w:t>
            </w:r>
          </w:p>
        </w:tc>
        <w:tc>
          <w:tcPr>
            <w:tcW w:w="0" w:type="auto"/>
            <w:tcBorders>
              <w:top w:val="nil"/>
              <w:left w:val="nil"/>
              <w:bottom w:val="single" w:sz="4" w:space="0" w:color="auto"/>
              <w:right w:val="single" w:sz="4" w:space="0" w:color="auto"/>
            </w:tcBorders>
            <w:vAlign w:val="center"/>
          </w:tcPr>
          <w:p w14:paraId="06C4B203" w14:textId="77777777" w:rsidR="00E105D8"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4970,51</w:t>
            </w:r>
          </w:p>
        </w:tc>
        <w:tc>
          <w:tcPr>
            <w:tcW w:w="0" w:type="auto"/>
            <w:tcBorders>
              <w:top w:val="nil"/>
              <w:left w:val="nil"/>
              <w:bottom w:val="single" w:sz="4" w:space="0" w:color="auto"/>
              <w:right w:val="single" w:sz="4" w:space="0" w:color="auto"/>
            </w:tcBorders>
            <w:vAlign w:val="center"/>
          </w:tcPr>
          <w:p w14:paraId="42EDE09A" w14:textId="77777777" w:rsidR="00E105D8"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161</w:t>
            </w:r>
          </w:p>
        </w:tc>
        <w:tc>
          <w:tcPr>
            <w:tcW w:w="0" w:type="auto"/>
            <w:tcBorders>
              <w:top w:val="nil"/>
              <w:left w:val="nil"/>
              <w:bottom w:val="single" w:sz="4" w:space="0" w:color="auto"/>
              <w:right w:val="single" w:sz="4" w:space="0" w:color="auto"/>
            </w:tcBorders>
            <w:vAlign w:val="center"/>
          </w:tcPr>
          <w:p w14:paraId="3ACE40AC" w14:textId="77777777" w:rsidR="00E105D8"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472,21</w:t>
            </w:r>
          </w:p>
        </w:tc>
        <w:tc>
          <w:tcPr>
            <w:tcW w:w="0" w:type="auto"/>
            <w:tcBorders>
              <w:top w:val="nil"/>
              <w:left w:val="nil"/>
              <w:bottom w:val="single" w:sz="4" w:space="0" w:color="auto"/>
              <w:right w:val="single" w:sz="4" w:space="0" w:color="auto"/>
            </w:tcBorders>
            <w:vAlign w:val="center"/>
          </w:tcPr>
          <w:p w14:paraId="1593E054" w14:textId="77777777" w:rsidR="00E105D8"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15,3</w:t>
            </w:r>
          </w:p>
        </w:tc>
      </w:tr>
      <w:tr w:rsidR="00E105D8" w:rsidRPr="00982A45" w14:paraId="4F9B8F18"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7079F50A"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2.1</w:t>
            </w:r>
          </w:p>
        </w:tc>
        <w:tc>
          <w:tcPr>
            <w:tcW w:w="8869" w:type="dxa"/>
            <w:tcBorders>
              <w:top w:val="nil"/>
              <w:left w:val="nil"/>
              <w:bottom w:val="single" w:sz="4" w:space="0" w:color="auto"/>
              <w:right w:val="single" w:sz="4" w:space="0" w:color="auto"/>
            </w:tcBorders>
            <w:vAlign w:val="center"/>
            <w:hideMark/>
          </w:tcPr>
          <w:p w14:paraId="11BA7539"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Расходы на оплату услуг, оказываемых организациями, осуществляющими регулируемые виды деятельности</w:t>
            </w:r>
          </w:p>
        </w:tc>
        <w:tc>
          <w:tcPr>
            <w:tcW w:w="1953" w:type="dxa"/>
            <w:tcBorders>
              <w:top w:val="nil"/>
              <w:left w:val="nil"/>
              <w:bottom w:val="single" w:sz="4" w:space="0" w:color="auto"/>
              <w:right w:val="single" w:sz="4" w:space="0" w:color="auto"/>
            </w:tcBorders>
            <w:vAlign w:val="center"/>
          </w:tcPr>
          <w:p w14:paraId="392FD776"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7B6995D7"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1CA6605B"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35CB314A"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4F2EC07E"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r>
      <w:tr w:rsidR="00E105D8" w:rsidRPr="00982A45" w14:paraId="6D5AADCC"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1DCD6616"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2.2</w:t>
            </w:r>
          </w:p>
        </w:tc>
        <w:tc>
          <w:tcPr>
            <w:tcW w:w="8869" w:type="dxa"/>
            <w:tcBorders>
              <w:top w:val="nil"/>
              <w:left w:val="nil"/>
              <w:bottom w:val="single" w:sz="4" w:space="0" w:color="auto"/>
              <w:right w:val="single" w:sz="4" w:space="0" w:color="auto"/>
            </w:tcBorders>
            <w:vAlign w:val="center"/>
            <w:hideMark/>
          </w:tcPr>
          <w:p w14:paraId="6BD20FB7"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Арендная плата</w:t>
            </w:r>
          </w:p>
        </w:tc>
        <w:tc>
          <w:tcPr>
            <w:tcW w:w="1953" w:type="dxa"/>
            <w:tcBorders>
              <w:top w:val="nil"/>
              <w:left w:val="nil"/>
              <w:bottom w:val="single" w:sz="4" w:space="0" w:color="auto"/>
              <w:right w:val="single" w:sz="4" w:space="0" w:color="auto"/>
            </w:tcBorders>
            <w:vAlign w:val="center"/>
          </w:tcPr>
          <w:p w14:paraId="74B1C262"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627B20D0"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28A6A51B"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1C18B29C"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7A88CE2E"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r>
      <w:tr w:rsidR="00E105D8" w:rsidRPr="00982A45" w14:paraId="66BD6B1F"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4ACA6B50"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2.3</w:t>
            </w:r>
          </w:p>
        </w:tc>
        <w:tc>
          <w:tcPr>
            <w:tcW w:w="8869" w:type="dxa"/>
            <w:tcBorders>
              <w:top w:val="nil"/>
              <w:left w:val="nil"/>
              <w:bottom w:val="single" w:sz="4" w:space="0" w:color="auto"/>
              <w:right w:val="single" w:sz="4" w:space="0" w:color="auto"/>
            </w:tcBorders>
            <w:vAlign w:val="center"/>
            <w:hideMark/>
          </w:tcPr>
          <w:p w14:paraId="5283ADCF"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Концессионная плата</w:t>
            </w:r>
          </w:p>
        </w:tc>
        <w:tc>
          <w:tcPr>
            <w:tcW w:w="1953" w:type="dxa"/>
            <w:tcBorders>
              <w:top w:val="nil"/>
              <w:left w:val="nil"/>
              <w:bottom w:val="single" w:sz="4" w:space="0" w:color="auto"/>
              <w:right w:val="single" w:sz="4" w:space="0" w:color="auto"/>
            </w:tcBorders>
            <w:vAlign w:val="center"/>
          </w:tcPr>
          <w:p w14:paraId="20AFBE8F"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112E3E0E"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360F6B37"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0890E571"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39BEC5F7"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r>
      <w:tr w:rsidR="00E105D8" w:rsidRPr="00982A45" w14:paraId="1E89338C"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0BC36EAA"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2.4</w:t>
            </w:r>
          </w:p>
        </w:tc>
        <w:tc>
          <w:tcPr>
            <w:tcW w:w="8869" w:type="dxa"/>
            <w:tcBorders>
              <w:top w:val="nil"/>
              <w:left w:val="nil"/>
              <w:bottom w:val="single" w:sz="4" w:space="0" w:color="auto"/>
              <w:right w:val="single" w:sz="4" w:space="0" w:color="auto"/>
            </w:tcBorders>
            <w:vAlign w:val="center"/>
            <w:hideMark/>
          </w:tcPr>
          <w:p w14:paraId="63792089"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Расходы на уплату налогов, сборов и других обязательных платежей, в том числе:</w:t>
            </w:r>
          </w:p>
        </w:tc>
        <w:tc>
          <w:tcPr>
            <w:tcW w:w="1953" w:type="dxa"/>
            <w:tcBorders>
              <w:top w:val="nil"/>
              <w:left w:val="nil"/>
              <w:bottom w:val="single" w:sz="4" w:space="0" w:color="auto"/>
              <w:right w:val="single" w:sz="4" w:space="0" w:color="auto"/>
            </w:tcBorders>
            <w:vAlign w:val="center"/>
          </w:tcPr>
          <w:p w14:paraId="38E20B20"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361,34</w:t>
            </w:r>
          </w:p>
        </w:tc>
        <w:tc>
          <w:tcPr>
            <w:tcW w:w="0" w:type="auto"/>
            <w:tcBorders>
              <w:top w:val="nil"/>
              <w:left w:val="nil"/>
              <w:bottom w:val="single" w:sz="4" w:space="0" w:color="auto"/>
              <w:right w:val="single" w:sz="4" w:space="0" w:color="auto"/>
            </w:tcBorders>
            <w:vAlign w:val="center"/>
          </w:tcPr>
          <w:p w14:paraId="52D19EEB"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660,00</w:t>
            </w:r>
          </w:p>
        </w:tc>
        <w:tc>
          <w:tcPr>
            <w:tcW w:w="0" w:type="auto"/>
            <w:tcBorders>
              <w:top w:val="nil"/>
              <w:left w:val="nil"/>
              <w:bottom w:val="single" w:sz="4" w:space="0" w:color="auto"/>
              <w:right w:val="single" w:sz="4" w:space="0" w:color="auto"/>
            </w:tcBorders>
            <w:vAlign w:val="center"/>
          </w:tcPr>
          <w:p w14:paraId="4ECA8479"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181,65</w:t>
            </w:r>
          </w:p>
        </w:tc>
        <w:tc>
          <w:tcPr>
            <w:tcW w:w="0" w:type="auto"/>
            <w:tcBorders>
              <w:top w:val="nil"/>
              <w:left w:val="nil"/>
              <w:bottom w:val="single" w:sz="4" w:space="0" w:color="auto"/>
              <w:right w:val="single" w:sz="4" w:space="0" w:color="auto"/>
            </w:tcBorders>
            <w:vAlign w:val="center"/>
          </w:tcPr>
          <w:p w14:paraId="4A48ED66"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65,31</w:t>
            </w:r>
          </w:p>
        </w:tc>
        <w:tc>
          <w:tcPr>
            <w:tcW w:w="0" w:type="auto"/>
            <w:tcBorders>
              <w:top w:val="nil"/>
              <w:left w:val="nil"/>
              <w:bottom w:val="single" w:sz="4" w:space="0" w:color="auto"/>
              <w:right w:val="single" w:sz="4" w:space="0" w:color="auto"/>
            </w:tcBorders>
            <w:vAlign w:val="center"/>
          </w:tcPr>
          <w:p w14:paraId="6AC83AEB"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18,07</w:t>
            </w:r>
          </w:p>
        </w:tc>
      </w:tr>
      <w:tr w:rsidR="00E105D8" w:rsidRPr="00982A45" w14:paraId="18374021"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108B442D"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2.4.1</w:t>
            </w:r>
          </w:p>
        </w:tc>
        <w:tc>
          <w:tcPr>
            <w:tcW w:w="8869" w:type="dxa"/>
            <w:tcBorders>
              <w:top w:val="nil"/>
              <w:left w:val="nil"/>
              <w:bottom w:val="single" w:sz="4" w:space="0" w:color="auto"/>
              <w:right w:val="single" w:sz="4" w:space="0" w:color="auto"/>
            </w:tcBorders>
            <w:vAlign w:val="center"/>
            <w:hideMark/>
          </w:tcPr>
          <w:p w14:paraId="49C31C4F"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953" w:type="dxa"/>
            <w:tcBorders>
              <w:top w:val="nil"/>
              <w:left w:val="nil"/>
              <w:bottom w:val="single" w:sz="4" w:space="0" w:color="auto"/>
              <w:right w:val="single" w:sz="4" w:space="0" w:color="auto"/>
            </w:tcBorders>
            <w:vAlign w:val="center"/>
          </w:tcPr>
          <w:p w14:paraId="5D21D1BF"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1,78</w:t>
            </w:r>
          </w:p>
        </w:tc>
        <w:tc>
          <w:tcPr>
            <w:tcW w:w="0" w:type="auto"/>
            <w:tcBorders>
              <w:top w:val="nil"/>
              <w:left w:val="nil"/>
              <w:bottom w:val="single" w:sz="4" w:space="0" w:color="auto"/>
              <w:right w:val="single" w:sz="4" w:space="0" w:color="auto"/>
            </w:tcBorders>
            <w:vAlign w:val="center"/>
          </w:tcPr>
          <w:p w14:paraId="75787E6D"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12,9</w:t>
            </w:r>
          </w:p>
        </w:tc>
        <w:tc>
          <w:tcPr>
            <w:tcW w:w="0" w:type="auto"/>
            <w:tcBorders>
              <w:top w:val="nil"/>
              <w:left w:val="nil"/>
              <w:bottom w:val="single" w:sz="4" w:space="0" w:color="auto"/>
              <w:right w:val="single" w:sz="4" w:space="0" w:color="auto"/>
            </w:tcBorders>
            <w:vAlign w:val="center"/>
          </w:tcPr>
          <w:p w14:paraId="2A9706F9"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724,72</w:t>
            </w:r>
          </w:p>
        </w:tc>
        <w:tc>
          <w:tcPr>
            <w:tcW w:w="0" w:type="auto"/>
            <w:tcBorders>
              <w:top w:val="nil"/>
              <w:left w:val="nil"/>
              <w:bottom w:val="single" w:sz="4" w:space="0" w:color="auto"/>
              <w:right w:val="single" w:sz="4" w:space="0" w:color="auto"/>
            </w:tcBorders>
            <w:vAlign w:val="center"/>
          </w:tcPr>
          <w:p w14:paraId="7EF33D2B"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0,28</w:t>
            </w:r>
          </w:p>
        </w:tc>
        <w:tc>
          <w:tcPr>
            <w:tcW w:w="0" w:type="auto"/>
            <w:tcBorders>
              <w:top w:val="nil"/>
              <w:left w:val="nil"/>
              <w:bottom w:val="single" w:sz="4" w:space="0" w:color="auto"/>
              <w:right w:val="single" w:sz="4" w:space="0" w:color="auto"/>
            </w:tcBorders>
            <w:vAlign w:val="center"/>
          </w:tcPr>
          <w:p w14:paraId="547E9C19"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16</w:t>
            </w:r>
          </w:p>
        </w:tc>
      </w:tr>
      <w:tr w:rsidR="00E105D8" w:rsidRPr="00982A45" w14:paraId="3DC6C9C9"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1AA3EBB0"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2.4.2</w:t>
            </w:r>
          </w:p>
        </w:tc>
        <w:tc>
          <w:tcPr>
            <w:tcW w:w="8869" w:type="dxa"/>
            <w:tcBorders>
              <w:top w:val="nil"/>
              <w:left w:val="nil"/>
              <w:bottom w:val="single" w:sz="4" w:space="0" w:color="auto"/>
              <w:right w:val="single" w:sz="4" w:space="0" w:color="auto"/>
            </w:tcBorders>
            <w:vAlign w:val="center"/>
            <w:hideMark/>
          </w:tcPr>
          <w:p w14:paraId="1D956D2C"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расходы на обязательное страхование</w:t>
            </w:r>
          </w:p>
        </w:tc>
        <w:tc>
          <w:tcPr>
            <w:tcW w:w="1953" w:type="dxa"/>
            <w:tcBorders>
              <w:top w:val="nil"/>
              <w:left w:val="nil"/>
              <w:bottom w:val="single" w:sz="4" w:space="0" w:color="auto"/>
              <w:right w:val="single" w:sz="4" w:space="0" w:color="auto"/>
            </w:tcBorders>
            <w:vAlign w:val="center"/>
            <w:hideMark/>
          </w:tcPr>
          <w:p w14:paraId="0889E73C"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2D78AFC1"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4,9</w:t>
            </w:r>
          </w:p>
        </w:tc>
        <w:tc>
          <w:tcPr>
            <w:tcW w:w="0" w:type="auto"/>
            <w:tcBorders>
              <w:top w:val="nil"/>
              <w:left w:val="nil"/>
              <w:bottom w:val="single" w:sz="4" w:space="0" w:color="auto"/>
              <w:right w:val="single" w:sz="4" w:space="0" w:color="auto"/>
            </w:tcBorders>
            <w:vAlign w:val="center"/>
            <w:hideMark/>
          </w:tcPr>
          <w:p w14:paraId="09FB597B"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0AA47969"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r>
              <w:rPr>
                <w:rFonts w:eastAsia="Times New Roman" w:cs="Times New Roman"/>
                <w:color w:val="000000"/>
                <w:sz w:val="20"/>
                <w:szCs w:val="20"/>
              </w:rPr>
              <w:t>,78</w:t>
            </w:r>
          </w:p>
        </w:tc>
        <w:tc>
          <w:tcPr>
            <w:tcW w:w="0" w:type="auto"/>
            <w:tcBorders>
              <w:top w:val="nil"/>
              <w:left w:val="nil"/>
              <w:bottom w:val="single" w:sz="4" w:space="0" w:color="auto"/>
              <w:right w:val="single" w:sz="4" w:space="0" w:color="auto"/>
            </w:tcBorders>
            <w:vAlign w:val="center"/>
            <w:hideMark/>
          </w:tcPr>
          <w:p w14:paraId="62D26DAF"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r>
      <w:tr w:rsidR="00E105D8" w:rsidRPr="00982A45" w14:paraId="7E9363B4"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0E37FD7D"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2.4.3</w:t>
            </w:r>
          </w:p>
        </w:tc>
        <w:tc>
          <w:tcPr>
            <w:tcW w:w="8869" w:type="dxa"/>
            <w:tcBorders>
              <w:top w:val="nil"/>
              <w:left w:val="nil"/>
              <w:bottom w:val="single" w:sz="4" w:space="0" w:color="auto"/>
              <w:right w:val="single" w:sz="4" w:space="0" w:color="auto"/>
            </w:tcBorders>
            <w:vAlign w:val="center"/>
            <w:hideMark/>
          </w:tcPr>
          <w:p w14:paraId="1504533E"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иные расходы</w:t>
            </w:r>
          </w:p>
        </w:tc>
        <w:tc>
          <w:tcPr>
            <w:tcW w:w="1953" w:type="dxa"/>
            <w:tcBorders>
              <w:top w:val="nil"/>
              <w:left w:val="nil"/>
              <w:bottom w:val="single" w:sz="4" w:space="0" w:color="auto"/>
              <w:right w:val="single" w:sz="4" w:space="0" w:color="auto"/>
            </w:tcBorders>
            <w:vAlign w:val="center"/>
          </w:tcPr>
          <w:p w14:paraId="61FA3927"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359,56</w:t>
            </w:r>
          </w:p>
        </w:tc>
        <w:tc>
          <w:tcPr>
            <w:tcW w:w="0" w:type="auto"/>
            <w:tcBorders>
              <w:top w:val="nil"/>
              <w:left w:val="nil"/>
              <w:bottom w:val="single" w:sz="4" w:space="0" w:color="auto"/>
              <w:right w:val="single" w:sz="4" w:space="0" w:color="auto"/>
            </w:tcBorders>
            <w:vAlign w:val="center"/>
          </w:tcPr>
          <w:p w14:paraId="576F7FE2"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440,0</w:t>
            </w:r>
          </w:p>
        </w:tc>
        <w:tc>
          <w:tcPr>
            <w:tcW w:w="0" w:type="auto"/>
            <w:tcBorders>
              <w:top w:val="nil"/>
              <w:left w:val="nil"/>
              <w:bottom w:val="single" w:sz="4" w:space="0" w:color="auto"/>
              <w:right w:val="single" w:sz="4" w:space="0" w:color="auto"/>
            </w:tcBorders>
            <w:vAlign w:val="center"/>
          </w:tcPr>
          <w:p w14:paraId="6B89DE76"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112,37</w:t>
            </w:r>
          </w:p>
        </w:tc>
        <w:tc>
          <w:tcPr>
            <w:tcW w:w="0" w:type="auto"/>
            <w:tcBorders>
              <w:top w:val="nil"/>
              <w:left w:val="nil"/>
              <w:bottom w:val="single" w:sz="4" w:space="0" w:color="auto"/>
              <w:right w:val="single" w:sz="4" w:space="0" w:color="auto"/>
            </w:tcBorders>
            <w:vAlign w:val="center"/>
          </w:tcPr>
          <w:p w14:paraId="23283B25"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64,24</w:t>
            </w:r>
          </w:p>
        </w:tc>
        <w:tc>
          <w:tcPr>
            <w:tcW w:w="0" w:type="auto"/>
            <w:tcBorders>
              <w:top w:val="nil"/>
              <w:left w:val="nil"/>
              <w:bottom w:val="single" w:sz="4" w:space="0" w:color="auto"/>
              <w:right w:val="single" w:sz="4" w:space="0" w:color="auto"/>
            </w:tcBorders>
            <w:vAlign w:val="center"/>
          </w:tcPr>
          <w:p w14:paraId="5971D208"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17,87</w:t>
            </w:r>
          </w:p>
        </w:tc>
      </w:tr>
      <w:tr w:rsidR="00E105D8" w:rsidRPr="00982A45" w14:paraId="642F9FFF"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7764F8AF"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2.5</w:t>
            </w:r>
          </w:p>
        </w:tc>
        <w:tc>
          <w:tcPr>
            <w:tcW w:w="8869" w:type="dxa"/>
            <w:tcBorders>
              <w:top w:val="nil"/>
              <w:left w:val="nil"/>
              <w:bottom w:val="single" w:sz="4" w:space="0" w:color="auto"/>
              <w:right w:val="single" w:sz="4" w:space="0" w:color="auto"/>
            </w:tcBorders>
            <w:vAlign w:val="center"/>
            <w:hideMark/>
          </w:tcPr>
          <w:p w14:paraId="77A53AFF"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Отчисления на социальные нужды</w:t>
            </w:r>
          </w:p>
        </w:tc>
        <w:tc>
          <w:tcPr>
            <w:tcW w:w="1953" w:type="dxa"/>
            <w:tcBorders>
              <w:top w:val="nil"/>
              <w:left w:val="nil"/>
              <w:bottom w:val="single" w:sz="4" w:space="0" w:color="auto"/>
              <w:right w:val="single" w:sz="4" w:space="0" w:color="auto"/>
            </w:tcBorders>
            <w:vAlign w:val="center"/>
          </w:tcPr>
          <w:p w14:paraId="18D5385C"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2500,83</w:t>
            </w:r>
          </w:p>
        </w:tc>
        <w:tc>
          <w:tcPr>
            <w:tcW w:w="0" w:type="auto"/>
            <w:tcBorders>
              <w:top w:val="nil"/>
              <w:left w:val="nil"/>
              <w:bottom w:val="single" w:sz="4" w:space="0" w:color="auto"/>
              <w:right w:val="single" w:sz="4" w:space="0" w:color="auto"/>
            </w:tcBorders>
            <w:vAlign w:val="center"/>
          </w:tcPr>
          <w:p w14:paraId="46DFCE4E"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3098,0</w:t>
            </w:r>
          </w:p>
        </w:tc>
        <w:tc>
          <w:tcPr>
            <w:tcW w:w="0" w:type="auto"/>
            <w:tcBorders>
              <w:top w:val="nil"/>
              <w:left w:val="nil"/>
              <w:bottom w:val="single" w:sz="4" w:space="0" w:color="auto"/>
              <w:right w:val="single" w:sz="4" w:space="0" w:color="auto"/>
            </w:tcBorders>
            <w:vAlign w:val="center"/>
          </w:tcPr>
          <w:p w14:paraId="12FA589C"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123,88</w:t>
            </w:r>
          </w:p>
        </w:tc>
        <w:tc>
          <w:tcPr>
            <w:tcW w:w="0" w:type="auto"/>
            <w:tcBorders>
              <w:top w:val="nil"/>
              <w:left w:val="nil"/>
              <w:bottom w:val="single" w:sz="4" w:space="0" w:color="auto"/>
              <w:right w:val="single" w:sz="4" w:space="0" w:color="auto"/>
            </w:tcBorders>
            <w:vAlign w:val="center"/>
          </w:tcPr>
          <w:p w14:paraId="29261D15"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406,9</w:t>
            </w:r>
          </w:p>
        </w:tc>
        <w:tc>
          <w:tcPr>
            <w:tcW w:w="0" w:type="auto"/>
            <w:tcBorders>
              <w:top w:val="nil"/>
              <w:left w:val="nil"/>
              <w:bottom w:val="single" w:sz="4" w:space="0" w:color="auto"/>
              <w:right w:val="single" w:sz="4" w:space="0" w:color="auto"/>
            </w:tcBorders>
            <w:vAlign w:val="center"/>
          </w:tcPr>
          <w:p w14:paraId="36368240"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16,27</w:t>
            </w:r>
          </w:p>
        </w:tc>
      </w:tr>
      <w:tr w:rsidR="00E105D8" w:rsidRPr="00982A45" w14:paraId="56AAEBCF"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1219F62C"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2.6</w:t>
            </w:r>
          </w:p>
        </w:tc>
        <w:tc>
          <w:tcPr>
            <w:tcW w:w="8869" w:type="dxa"/>
            <w:tcBorders>
              <w:top w:val="nil"/>
              <w:left w:val="nil"/>
              <w:bottom w:val="single" w:sz="4" w:space="0" w:color="auto"/>
              <w:right w:val="single" w:sz="4" w:space="0" w:color="auto"/>
            </w:tcBorders>
            <w:vAlign w:val="center"/>
            <w:hideMark/>
          </w:tcPr>
          <w:p w14:paraId="0905A51E"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Расходы по сомнительным долгам</w:t>
            </w:r>
          </w:p>
        </w:tc>
        <w:tc>
          <w:tcPr>
            <w:tcW w:w="1953" w:type="dxa"/>
            <w:tcBorders>
              <w:top w:val="nil"/>
              <w:left w:val="nil"/>
              <w:bottom w:val="single" w:sz="4" w:space="0" w:color="auto"/>
              <w:right w:val="single" w:sz="4" w:space="0" w:color="auto"/>
            </w:tcBorders>
            <w:vAlign w:val="center"/>
          </w:tcPr>
          <w:p w14:paraId="389C2D0A"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5A78BADD"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64A58F24"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3E7156A2"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1D1556AD"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r>
      <w:tr w:rsidR="00E105D8" w:rsidRPr="00982A45" w14:paraId="5CA97523"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7625508B"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2.7</w:t>
            </w:r>
          </w:p>
        </w:tc>
        <w:tc>
          <w:tcPr>
            <w:tcW w:w="8869" w:type="dxa"/>
            <w:tcBorders>
              <w:top w:val="nil"/>
              <w:left w:val="nil"/>
              <w:bottom w:val="single" w:sz="4" w:space="0" w:color="auto"/>
              <w:right w:val="single" w:sz="4" w:space="0" w:color="auto"/>
            </w:tcBorders>
            <w:vAlign w:val="center"/>
            <w:hideMark/>
          </w:tcPr>
          <w:p w14:paraId="108FD75D"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Амортизация основных средств и нематериальных активов</w:t>
            </w:r>
          </w:p>
        </w:tc>
        <w:tc>
          <w:tcPr>
            <w:tcW w:w="1953" w:type="dxa"/>
            <w:tcBorders>
              <w:top w:val="nil"/>
              <w:left w:val="nil"/>
              <w:bottom w:val="single" w:sz="4" w:space="0" w:color="auto"/>
              <w:right w:val="single" w:sz="4" w:space="0" w:color="auto"/>
            </w:tcBorders>
            <w:vAlign w:val="center"/>
          </w:tcPr>
          <w:p w14:paraId="7945CFCA"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225,1</w:t>
            </w:r>
          </w:p>
        </w:tc>
        <w:tc>
          <w:tcPr>
            <w:tcW w:w="0" w:type="auto"/>
            <w:tcBorders>
              <w:top w:val="nil"/>
              <w:left w:val="nil"/>
              <w:bottom w:val="single" w:sz="4" w:space="0" w:color="auto"/>
              <w:right w:val="single" w:sz="4" w:space="0" w:color="auto"/>
            </w:tcBorders>
            <w:vAlign w:val="center"/>
          </w:tcPr>
          <w:p w14:paraId="064183C1"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430,51</w:t>
            </w:r>
          </w:p>
        </w:tc>
        <w:tc>
          <w:tcPr>
            <w:tcW w:w="0" w:type="auto"/>
            <w:tcBorders>
              <w:top w:val="nil"/>
              <w:left w:val="nil"/>
              <w:bottom w:val="single" w:sz="4" w:space="0" w:color="auto"/>
              <w:right w:val="single" w:sz="4" w:space="0" w:color="auto"/>
            </w:tcBorders>
            <w:vAlign w:val="center"/>
          </w:tcPr>
          <w:p w14:paraId="1A6830E6"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191,25</w:t>
            </w:r>
          </w:p>
        </w:tc>
        <w:tc>
          <w:tcPr>
            <w:tcW w:w="0" w:type="auto"/>
            <w:tcBorders>
              <w:top w:val="nil"/>
              <w:left w:val="nil"/>
              <w:bottom w:val="single" w:sz="4" w:space="0" w:color="auto"/>
              <w:right w:val="single" w:sz="4" w:space="0" w:color="auto"/>
            </w:tcBorders>
            <w:vAlign w:val="center"/>
          </w:tcPr>
          <w:p w14:paraId="2A289A5C"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72B674BD"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0</w:t>
            </w:r>
          </w:p>
        </w:tc>
      </w:tr>
      <w:tr w:rsidR="00E105D8" w:rsidRPr="00982A45" w14:paraId="2731DDE1"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6BFFB0EE"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2.8</w:t>
            </w:r>
          </w:p>
        </w:tc>
        <w:tc>
          <w:tcPr>
            <w:tcW w:w="8869" w:type="dxa"/>
            <w:tcBorders>
              <w:top w:val="nil"/>
              <w:left w:val="nil"/>
              <w:bottom w:val="single" w:sz="4" w:space="0" w:color="auto"/>
              <w:right w:val="single" w:sz="4" w:space="0" w:color="auto"/>
            </w:tcBorders>
            <w:vAlign w:val="center"/>
            <w:hideMark/>
          </w:tcPr>
          <w:p w14:paraId="4B3385E8"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Расходы на выплаты по договорам займа и кредитным договорам, включая проценты по ним</w:t>
            </w:r>
          </w:p>
        </w:tc>
        <w:tc>
          <w:tcPr>
            <w:tcW w:w="1953" w:type="dxa"/>
            <w:tcBorders>
              <w:top w:val="nil"/>
              <w:left w:val="nil"/>
              <w:bottom w:val="single" w:sz="4" w:space="0" w:color="auto"/>
              <w:right w:val="single" w:sz="4" w:space="0" w:color="auto"/>
            </w:tcBorders>
            <w:vAlign w:val="center"/>
            <w:hideMark/>
          </w:tcPr>
          <w:p w14:paraId="12A50168"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5F33AA60"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5C1C1C89"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3D7F90AE"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61DE460A"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r>
      <w:tr w:rsidR="00E105D8" w:rsidRPr="00982A45" w14:paraId="0FD1557B"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3F19B7F6"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2.9</w:t>
            </w:r>
          </w:p>
        </w:tc>
        <w:tc>
          <w:tcPr>
            <w:tcW w:w="8869" w:type="dxa"/>
            <w:tcBorders>
              <w:top w:val="nil"/>
              <w:left w:val="nil"/>
              <w:bottom w:val="single" w:sz="4" w:space="0" w:color="auto"/>
              <w:right w:val="single" w:sz="4" w:space="0" w:color="auto"/>
            </w:tcBorders>
            <w:vAlign w:val="center"/>
            <w:hideMark/>
          </w:tcPr>
          <w:p w14:paraId="58B32D2F"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Расходы концессионера на осуществление государственного кадастрового учета и (или) государственной регистрации права собственности концедента</w:t>
            </w:r>
          </w:p>
        </w:tc>
        <w:tc>
          <w:tcPr>
            <w:tcW w:w="1953" w:type="dxa"/>
            <w:tcBorders>
              <w:top w:val="nil"/>
              <w:left w:val="nil"/>
              <w:bottom w:val="single" w:sz="4" w:space="0" w:color="auto"/>
              <w:right w:val="single" w:sz="4" w:space="0" w:color="auto"/>
            </w:tcBorders>
            <w:vAlign w:val="center"/>
            <w:hideMark/>
          </w:tcPr>
          <w:p w14:paraId="6CD95597"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68B562CF"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119CA134"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40E100FC"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12EFAD20"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r>
      <w:tr w:rsidR="00E105D8" w:rsidRPr="00982A45" w14:paraId="0CCD0F0A"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6CC913A4"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lastRenderedPageBreak/>
              <w:t>2.10</w:t>
            </w:r>
          </w:p>
        </w:tc>
        <w:tc>
          <w:tcPr>
            <w:tcW w:w="8869" w:type="dxa"/>
            <w:tcBorders>
              <w:top w:val="nil"/>
              <w:left w:val="nil"/>
              <w:bottom w:val="single" w:sz="4" w:space="0" w:color="auto"/>
              <w:right w:val="single" w:sz="4" w:space="0" w:color="auto"/>
            </w:tcBorders>
            <w:vAlign w:val="center"/>
            <w:hideMark/>
          </w:tcPr>
          <w:p w14:paraId="7903711D"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ИТОГО</w:t>
            </w:r>
          </w:p>
        </w:tc>
        <w:tc>
          <w:tcPr>
            <w:tcW w:w="1953" w:type="dxa"/>
            <w:tcBorders>
              <w:top w:val="nil"/>
              <w:left w:val="nil"/>
              <w:bottom w:val="single" w:sz="4" w:space="0" w:color="auto"/>
              <w:right w:val="single" w:sz="4" w:space="0" w:color="auto"/>
            </w:tcBorders>
            <w:vAlign w:val="center"/>
          </w:tcPr>
          <w:p w14:paraId="14174D2A"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3087,27</w:t>
            </w:r>
          </w:p>
        </w:tc>
        <w:tc>
          <w:tcPr>
            <w:tcW w:w="0" w:type="auto"/>
            <w:tcBorders>
              <w:top w:val="nil"/>
              <w:left w:val="nil"/>
              <w:bottom w:val="single" w:sz="4" w:space="0" w:color="auto"/>
              <w:right w:val="single" w:sz="4" w:space="0" w:color="auto"/>
            </w:tcBorders>
            <w:vAlign w:val="center"/>
          </w:tcPr>
          <w:p w14:paraId="5CF7FFD3"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4848,13</w:t>
            </w:r>
          </w:p>
        </w:tc>
        <w:tc>
          <w:tcPr>
            <w:tcW w:w="0" w:type="auto"/>
            <w:tcBorders>
              <w:top w:val="nil"/>
              <w:left w:val="nil"/>
              <w:bottom w:val="single" w:sz="4" w:space="0" w:color="auto"/>
              <w:right w:val="single" w:sz="4" w:space="0" w:color="auto"/>
            </w:tcBorders>
            <w:vAlign w:val="center"/>
          </w:tcPr>
          <w:p w14:paraId="311E2B01"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157,04</w:t>
            </w:r>
          </w:p>
        </w:tc>
        <w:tc>
          <w:tcPr>
            <w:tcW w:w="0" w:type="auto"/>
            <w:tcBorders>
              <w:top w:val="nil"/>
              <w:left w:val="nil"/>
              <w:bottom w:val="single" w:sz="4" w:space="0" w:color="auto"/>
              <w:right w:val="single" w:sz="4" w:space="0" w:color="auto"/>
            </w:tcBorders>
            <w:vAlign w:val="center"/>
          </w:tcPr>
          <w:p w14:paraId="6D6487AC"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472,21</w:t>
            </w:r>
          </w:p>
        </w:tc>
        <w:tc>
          <w:tcPr>
            <w:tcW w:w="0" w:type="auto"/>
            <w:tcBorders>
              <w:top w:val="nil"/>
              <w:left w:val="nil"/>
              <w:bottom w:val="single" w:sz="4" w:space="0" w:color="auto"/>
              <w:right w:val="single" w:sz="4" w:space="0" w:color="auto"/>
            </w:tcBorders>
            <w:vAlign w:val="center"/>
          </w:tcPr>
          <w:p w14:paraId="44B5C82C"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15,30</w:t>
            </w:r>
          </w:p>
        </w:tc>
      </w:tr>
      <w:tr w:rsidR="00E105D8" w:rsidRPr="00982A45" w14:paraId="5BEBC73C"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31C697F3"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2.11</w:t>
            </w:r>
          </w:p>
        </w:tc>
        <w:tc>
          <w:tcPr>
            <w:tcW w:w="8869" w:type="dxa"/>
            <w:tcBorders>
              <w:top w:val="nil"/>
              <w:left w:val="nil"/>
              <w:bottom w:val="single" w:sz="4" w:space="0" w:color="auto"/>
              <w:right w:val="single" w:sz="4" w:space="0" w:color="auto"/>
            </w:tcBorders>
            <w:vAlign w:val="center"/>
            <w:hideMark/>
          </w:tcPr>
          <w:p w14:paraId="2AC00A4A"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Налог на прибыль</w:t>
            </w:r>
          </w:p>
        </w:tc>
        <w:tc>
          <w:tcPr>
            <w:tcW w:w="1953" w:type="dxa"/>
            <w:tcBorders>
              <w:top w:val="nil"/>
              <w:left w:val="nil"/>
              <w:bottom w:val="single" w:sz="4" w:space="0" w:color="auto"/>
              <w:right w:val="single" w:sz="4" w:space="0" w:color="auto"/>
            </w:tcBorders>
            <w:vAlign w:val="center"/>
            <w:hideMark/>
          </w:tcPr>
          <w:p w14:paraId="24577786"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4A9123D3"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3D182ED1"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63C8E79B"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2D6A23CA"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r>
      <w:tr w:rsidR="00E105D8" w:rsidRPr="00982A45" w14:paraId="5AC0519D"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7F47343E"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2.12</w:t>
            </w:r>
          </w:p>
        </w:tc>
        <w:tc>
          <w:tcPr>
            <w:tcW w:w="8869" w:type="dxa"/>
            <w:tcBorders>
              <w:top w:val="nil"/>
              <w:left w:val="nil"/>
              <w:bottom w:val="single" w:sz="4" w:space="0" w:color="auto"/>
              <w:right w:val="single" w:sz="4" w:space="0" w:color="auto"/>
            </w:tcBorders>
            <w:vAlign w:val="center"/>
            <w:hideMark/>
          </w:tcPr>
          <w:p w14:paraId="69AC1A7E"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 xml:space="preserve">Экономия, определенная в прошедшем долгосрочном периоде регулирования и подлежащая учету в текущем долгосрочном </w:t>
            </w:r>
            <w:r>
              <w:rPr>
                <w:rFonts w:eastAsia="Times New Roman" w:cs="Times New Roman"/>
                <w:color w:val="000000"/>
                <w:sz w:val="20"/>
                <w:szCs w:val="20"/>
              </w:rPr>
              <w:t>периоде регулирования</w:t>
            </w:r>
          </w:p>
        </w:tc>
        <w:tc>
          <w:tcPr>
            <w:tcW w:w="1953" w:type="dxa"/>
            <w:tcBorders>
              <w:top w:val="nil"/>
              <w:left w:val="nil"/>
              <w:bottom w:val="single" w:sz="4" w:space="0" w:color="auto"/>
              <w:right w:val="single" w:sz="4" w:space="0" w:color="auto"/>
            </w:tcBorders>
            <w:vAlign w:val="center"/>
            <w:hideMark/>
          </w:tcPr>
          <w:p w14:paraId="0A814A3D"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1D09C04F"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1A234861"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569C751F"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4B4615D4"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r>
      <w:tr w:rsidR="00E105D8" w:rsidRPr="00982A45" w14:paraId="7CF7733D"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1F07C795" w14:textId="77777777" w:rsidR="00E105D8" w:rsidRPr="00982A45" w:rsidRDefault="00E105D8" w:rsidP="003A4D3F">
            <w:pPr>
              <w:ind w:firstLine="0"/>
              <w:jc w:val="center"/>
              <w:rPr>
                <w:rFonts w:eastAsia="Times New Roman" w:cs="Times New Roman"/>
                <w:b/>
                <w:bCs/>
                <w:color w:val="000000"/>
                <w:sz w:val="20"/>
                <w:szCs w:val="20"/>
              </w:rPr>
            </w:pPr>
            <w:r w:rsidRPr="00982A45">
              <w:rPr>
                <w:rFonts w:eastAsia="Times New Roman" w:cs="Times New Roman"/>
                <w:b/>
                <w:bCs/>
                <w:color w:val="000000"/>
                <w:sz w:val="20"/>
                <w:szCs w:val="20"/>
              </w:rPr>
              <w:t>3</w:t>
            </w:r>
          </w:p>
        </w:tc>
        <w:tc>
          <w:tcPr>
            <w:tcW w:w="8869" w:type="dxa"/>
            <w:tcBorders>
              <w:top w:val="nil"/>
              <w:left w:val="nil"/>
              <w:bottom w:val="single" w:sz="4" w:space="0" w:color="auto"/>
              <w:right w:val="single" w:sz="4" w:space="0" w:color="auto"/>
            </w:tcBorders>
            <w:vAlign w:val="center"/>
            <w:hideMark/>
          </w:tcPr>
          <w:p w14:paraId="088066EA" w14:textId="77777777" w:rsidR="00E105D8" w:rsidRPr="00982A45" w:rsidRDefault="00E105D8" w:rsidP="003A4D3F">
            <w:pPr>
              <w:ind w:firstLine="0"/>
              <w:jc w:val="left"/>
              <w:rPr>
                <w:rFonts w:eastAsia="Times New Roman" w:cs="Times New Roman"/>
                <w:b/>
                <w:bCs/>
                <w:color w:val="000000"/>
                <w:sz w:val="20"/>
                <w:szCs w:val="20"/>
              </w:rPr>
            </w:pPr>
            <w:r w:rsidRPr="00982A45">
              <w:rPr>
                <w:rFonts w:eastAsia="Times New Roman" w:cs="Times New Roman"/>
                <w:b/>
                <w:bCs/>
                <w:color w:val="000000"/>
                <w:sz w:val="20"/>
                <w:szCs w:val="20"/>
              </w:rPr>
              <w:t>Расходы на приобретение (производство) энергетических ресурсов, холодной воды и теплоносителя</w:t>
            </w:r>
          </w:p>
        </w:tc>
        <w:tc>
          <w:tcPr>
            <w:tcW w:w="1953" w:type="dxa"/>
            <w:tcBorders>
              <w:top w:val="nil"/>
              <w:left w:val="nil"/>
              <w:bottom w:val="single" w:sz="4" w:space="0" w:color="auto"/>
              <w:right w:val="single" w:sz="4" w:space="0" w:color="auto"/>
            </w:tcBorders>
            <w:vAlign w:val="center"/>
          </w:tcPr>
          <w:p w14:paraId="40F8D2EF" w14:textId="77777777" w:rsidR="00E105D8" w:rsidRPr="00982A45" w:rsidRDefault="00E105D8" w:rsidP="003A4D3F">
            <w:pPr>
              <w:ind w:firstLine="0"/>
              <w:jc w:val="center"/>
              <w:rPr>
                <w:rFonts w:eastAsia="Times New Roman" w:cs="Times New Roman"/>
                <w:b/>
                <w:bCs/>
                <w:color w:val="000000"/>
                <w:sz w:val="20"/>
                <w:szCs w:val="20"/>
              </w:rPr>
            </w:pPr>
            <w:r>
              <w:rPr>
                <w:rFonts w:eastAsia="Times New Roman" w:cs="Times New Roman"/>
                <w:b/>
                <w:bCs/>
                <w:color w:val="000000"/>
                <w:sz w:val="20"/>
                <w:szCs w:val="20"/>
              </w:rPr>
              <w:t>24753,89</w:t>
            </w:r>
          </w:p>
        </w:tc>
        <w:tc>
          <w:tcPr>
            <w:tcW w:w="0" w:type="auto"/>
            <w:tcBorders>
              <w:top w:val="nil"/>
              <w:left w:val="nil"/>
              <w:bottom w:val="single" w:sz="4" w:space="0" w:color="auto"/>
              <w:right w:val="single" w:sz="4" w:space="0" w:color="auto"/>
            </w:tcBorders>
            <w:vAlign w:val="center"/>
          </w:tcPr>
          <w:p w14:paraId="24C0EFF2" w14:textId="77777777" w:rsidR="00E105D8" w:rsidRPr="00982A45" w:rsidRDefault="00E105D8" w:rsidP="003A4D3F">
            <w:pPr>
              <w:ind w:firstLine="0"/>
              <w:jc w:val="center"/>
              <w:rPr>
                <w:rFonts w:eastAsia="Times New Roman" w:cs="Times New Roman"/>
                <w:b/>
                <w:bCs/>
                <w:color w:val="000000"/>
                <w:sz w:val="20"/>
                <w:szCs w:val="20"/>
              </w:rPr>
            </w:pPr>
            <w:r>
              <w:rPr>
                <w:rFonts w:eastAsia="Times New Roman" w:cs="Times New Roman"/>
                <w:b/>
                <w:bCs/>
                <w:color w:val="000000"/>
                <w:sz w:val="20"/>
                <w:szCs w:val="20"/>
              </w:rPr>
              <w:t>28474,76</w:t>
            </w:r>
          </w:p>
        </w:tc>
        <w:tc>
          <w:tcPr>
            <w:tcW w:w="0" w:type="auto"/>
            <w:tcBorders>
              <w:top w:val="nil"/>
              <w:left w:val="nil"/>
              <w:bottom w:val="single" w:sz="4" w:space="0" w:color="auto"/>
              <w:right w:val="single" w:sz="4" w:space="0" w:color="auto"/>
            </w:tcBorders>
            <w:vAlign w:val="center"/>
          </w:tcPr>
          <w:p w14:paraId="18C1D794" w14:textId="77777777" w:rsidR="00E105D8" w:rsidRPr="00982A45" w:rsidRDefault="00E105D8" w:rsidP="003A4D3F">
            <w:pPr>
              <w:ind w:firstLine="0"/>
              <w:jc w:val="center"/>
              <w:rPr>
                <w:rFonts w:eastAsia="Times New Roman" w:cs="Times New Roman"/>
                <w:b/>
                <w:bCs/>
                <w:color w:val="000000"/>
                <w:sz w:val="20"/>
                <w:szCs w:val="20"/>
              </w:rPr>
            </w:pPr>
            <w:r>
              <w:rPr>
                <w:rFonts w:eastAsia="Times New Roman" w:cs="Times New Roman"/>
                <w:b/>
                <w:bCs/>
                <w:color w:val="000000"/>
                <w:sz w:val="20"/>
                <w:szCs w:val="20"/>
              </w:rPr>
              <w:t>115,03</w:t>
            </w:r>
          </w:p>
        </w:tc>
        <w:tc>
          <w:tcPr>
            <w:tcW w:w="0" w:type="auto"/>
            <w:tcBorders>
              <w:top w:val="nil"/>
              <w:left w:val="nil"/>
              <w:bottom w:val="single" w:sz="4" w:space="0" w:color="auto"/>
              <w:right w:val="single" w:sz="4" w:space="0" w:color="auto"/>
            </w:tcBorders>
            <w:vAlign w:val="center"/>
          </w:tcPr>
          <w:p w14:paraId="5F78193D" w14:textId="77777777" w:rsidR="00E105D8" w:rsidRPr="00982A45" w:rsidRDefault="00E105D8" w:rsidP="003A4D3F">
            <w:pPr>
              <w:ind w:firstLine="0"/>
              <w:jc w:val="center"/>
              <w:rPr>
                <w:rFonts w:eastAsia="Times New Roman" w:cs="Times New Roman"/>
                <w:b/>
                <w:bCs/>
                <w:color w:val="000000"/>
                <w:sz w:val="20"/>
                <w:szCs w:val="20"/>
              </w:rPr>
            </w:pPr>
            <w:r>
              <w:rPr>
                <w:rFonts w:eastAsia="Times New Roman" w:cs="Times New Roman"/>
                <w:b/>
                <w:bCs/>
                <w:color w:val="000000"/>
                <w:sz w:val="20"/>
                <w:szCs w:val="20"/>
              </w:rPr>
              <w:t>4035,16</w:t>
            </w:r>
          </w:p>
        </w:tc>
        <w:tc>
          <w:tcPr>
            <w:tcW w:w="0" w:type="auto"/>
            <w:tcBorders>
              <w:top w:val="nil"/>
              <w:left w:val="nil"/>
              <w:bottom w:val="single" w:sz="4" w:space="0" w:color="auto"/>
              <w:right w:val="single" w:sz="4" w:space="0" w:color="auto"/>
            </w:tcBorders>
            <w:vAlign w:val="center"/>
          </w:tcPr>
          <w:p w14:paraId="1D6D1626" w14:textId="77777777" w:rsidR="00E105D8" w:rsidRPr="00982A45" w:rsidRDefault="00E105D8" w:rsidP="003A4D3F">
            <w:pPr>
              <w:ind w:firstLine="0"/>
              <w:jc w:val="center"/>
              <w:rPr>
                <w:rFonts w:eastAsia="Times New Roman" w:cs="Times New Roman"/>
                <w:b/>
                <w:bCs/>
                <w:color w:val="000000"/>
                <w:sz w:val="20"/>
                <w:szCs w:val="20"/>
              </w:rPr>
            </w:pPr>
            <w:r>
              <w:rPr>
                <w:rFonts w:eastAsia="Times New Roman" w:cs="Times New Roman"/>
                <w:b/>
                <w:bCs/>
                <w:color w:val="000000"/>
                <w:sz w:val="20"/>
                <w:szCs w:val="20"/>
              </w:rPr>
              <w:t>16,30</w:t>
            </w:r>
          </w:p>
        </w:tc>
      </w:tr>
      <w:tr w:rsidR="00E105D8" w:rsidRPr="00982A45" w14:paraId="2F5FA1E4"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3C0CD748"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3.1</w:t>
            </w:r>
          </w:p>
        </w:tc>
        <w:tc>
          <w:tcPr>
            <w:tcW w:w="8869" w:type="dxa"/>
            <w:tcBorders>
              <w:top w:val="nil"/>
              <w:left w:val="nil"/>
              <w:bottom w:val="single" w:sz="4" w:space="0" w:color="auto"/>
              <w:right w:val="single" w:sz="4" w:space="0" w:color="auto"/>
            </w:tcBorders>
            <w:vAlign w:val="center"/>
            <w:hideMark/>
          </w:tcPr>
          <w:p w14:paraId="53ABC331"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Расходы на топливо</w:t>
            </w:r>
          </w:p>
        </w:tc>
        <w:tc>
          <w:tcPr>
            <w:tcW w:w="1953" w:type="dxa"/>
            <w:tcBorders>
              <w:top w:val="nil"/>
              <w:left w:val="nil"/>
              <w:bottom w:val="single" w:sz="4" w:space="0" w:color="auto"/>
              <w:right w:val="single" w:sz="4" w:space="0" w:color="auto"/>
            </w:tcBorders>
            <w:vAlign w:val="center"/>
          </w:tcPr>
          <w:p w14:paraId="7F6C0710"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20794,16</w:t>
            </w:r>
          </w:p>
        </w:tc>
        <w:tc>
          <w:tcPr>
            <w:tcW w:w="0" w:type="auto"/>
            <w:tcBorders>
              <w:top w:val="nil"/>
              <w:left w:val="nil"/>
              <w:bottom w:val="single" w:sz="4" w:space="0" w:color="auto"/>
              <w:right w:val="single" w:sz="4" w:space="0" w:color="auto"/>
            </w:tcBorders>
            <w:vAlign w:val="center"/>
          </w:tcPr>
          <w:p w14:paraId="6E57EFF7"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23085,90</w:t>
            </w:r>
          </w:p>
        </w:tc>
        <w:tc>
          <w:tcPr>
            <w:tcW w:w="0" w:type="auto"/>
            <w:tcBorders>
              <w:top w:val="nil"/>
              <w:left w:val="nil"/>
              <w:bottom w:val="single" w:sz="4" w:space="0" w:color="auto"/>
              <w:right w:val="single" w:sz="4" w:space="0" w:color="auto"/>
            </w:tcBorders>
            <w:vAlign w:val="center"/>
          </w:tcPr>
          <w:p w14:paraId="3E9DBA03"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111,02</w:t>
            </w:r>
          </w:p>
        </w:tc>
        <w:tc>
          <w:tcPr>
            <w:tcW w:w="0" w:type="auto"/>
            <w:tcBorders>
              <w:top w:val="nil"/>
              <w:left w:val="nil"/>
              <w:bottom w:val="single" w:sz="4" w:space="0" w:color="auto"/>
              <w:right w:val="single" w:sz="4" w:space="0" w:color="auto"/>
            </w:tcBorders>
            <w:vAlign w:val="center"/>
          </w:tcPr>
          <w:p w14:paraId="43F5D27E"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3281,15</w:t>
            </w:r>
          </w:p>
        </w:tc>
        <w:tc>
          <w:tcPr>
            <w:tcW w:w="0" w:type="auto"/>
            <w:tcBorders>
              <w:top w:val="nil"/>
              <w:left w:val="nil"/>
              <w:bottom w:val="single" w:sz="4" w:space="0" w:color="auto"/>
              <w:right w:val="single" w:sz="4" w:space="0" w:color="auto"/>
            </w:tcBorders>
            <w:vAlign w:val="center"/>
          </w:tcPr>
          <w:p w14:paraId="4898F79A"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15,78</w:t>
            </w:r>
          </w:p>
        </w:tc>
      </w:tr>
      <w:tr w:rsidR="00E105D8" w:rsidRPr="00982A45" w14:paraId="25FE33B8"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02D28498"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3.2</w:t>
            </w:r>
          </w:p>
        </w:tc>
        <w:tc>
          <w:tcPr>
            <w:tcW w:w="8869" w:type="dxa"/>
            <w:tcBorders>
              <w:top w:val="nil"/>
              <w:left w:val="nil"/>
              <w:bottom w:val="single" w:sz="4" w:space="0" w:color="auto"/>
              <w:right w:val="single" w:sz="4" w:space="0" w:color="auto"/>
            </w:tcBorders>
            <w:vAlign w:val="center"/>
            <w:hideMark/>
          </w:tcPr>
          <w:p w14:paraId="613569BF"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Расходы на электрическую энергию</w:t>
            </w:r>
          </w:p>
        </w:tc>
        <w:tc>
          <w:tcPr>
            <w:tcW w:w="1953" w:type="dxa"/>
            <w:tcBorders>
              <w:top w:val="nil"/>
              <w:left w:val="nil"/>
              <w:bottom w:val="single" w:sz="4" w:space="0" w:color="auto"/>
              <w:right w:val="single" w:sz="4" w:space="0" w:color="auto"/>
            </w:tcBorders>
            <w:vAlign w:val="center"/>
          </w:tcPr>
          <w:p w14:paraId="5926BCDF"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3841,00</w:t>
            </w:r>
          </w:p>
        </w:tc>
        <w:tc>
          <w:tcPr>
            <w:tcW w:w="0" w:type="auto"/>
            <w:tcBorders>
              <w:top w:val="nil"/>
              <w:left w:val="nil"/>
              <w:bottom w:val="single" w:sz="4" w:space="0" w:color="auto"/>
              <w:right w:val="single" w:sz="4" w:space="0" w:color="auto"/>
            </w:tcBorders>
            <w:vAlign w:val="center"/>
          </w:tcPr>
          <w:p w14:paraId="3E28AADA"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5258,86</w:t>
            </w:r>
          </w:p>
        </w:tc>
        <w:tc>
          <w:tcPr>
            <w:tcW w:w="0" w:type="auto"/>
            <w:tcBorders>
              <w:top w:val="nil"/>
              <w:left w:val="nil"/>
              <w:bottom w:val="single" w:sz="4" w:space="0" w:color="auto"/>
              <w:right w:val="single" w:sz="4" w:space="0" w:color="auto"/>
            </w:tcBorders>
            <w:vAlign w:val="center"/>
          </w:tcPr>
          <w:p w14:paraId="392F3FFE"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136,91</w:t>
            </w:r>
          </w:p>
        </w:tc>
        <w:tc>
          <w:tcPr>
            <w:tcW w:w="0" w:type="auto"/>
            <w:tcBorders>
              <w:top w:val="nil"/>
              <w:left w:val="nil"/>
              <w:bottom w:val="single" w:sz="4" w:space="0" w:color="auto"/>
              <w:right w:val="single" w:sz="4" w:space="0" w:color="auto"/>
            </w:tcBorders>
            <w:vAlign w:val="center"/>
          </w:tcPr>
          <w:p w14:paraId="64B6C219"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747,84</w:t>
            </w:r>
          </w:p>
        </w:tc>
        <w:tc>
          <w:tcPr>
            <w:tcW w:w="0" w:type="auto"/>
            <w:tcBorders>
              <w:top w:val="nil"/>
              <w:left w:val="nil"/>
              <w:bottom w:val="single" w:sz="4" w:space="0" w:color="auto"/>
              <w:right w:val="single" w:sz="4" w:space="0" w:color="auto"/>
            </w:tcBorders>
            <w:vAlign w:val="center"/>
          </w:tcPr>
          <w:p w14:paraId="52411638"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19,47</w:t>
            </w:r>
          </w:p>
        </w:tc>
      </w:tr>
      <w:tr w:rsidR="00E105D8" w:rsidRPr="00982A45" w14:paraId="5626D709"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2412D75D"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3.3</w:t>
            </w:r>
          </w:p>
        </w:tc>
        <w:tc>
          <w:tcPr>
            <w:tcW w:w="8869" w:type="dxa"/>
            <w:tcBorders>
              <w:top w:val="nil"/>
              <w:left w:val="nil"/>
              <w:bottom w:val="single" w:sz="4" w:space="0" w:color="auto"/>
              <w:right w:val="single" w:sz="4" w:space="0" w:color="auto"/>
            </w:tcBorders>
            <w:vAlign w:val="center"/>
            <w:hideMark/>
          </w:tcPr>
          <w:p w14:paraId="01DCC323"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Расходы на тепловую энергию</w:t>
            </w:r>
          </w:p>
        </w:tc>
        <w:tc>
          <w:tcPr>
            <w:tcW w:w="1953" w:type="dxa"/>
            <w:tcBorders>
              <w:top w:val="nil"/>
              <w:left w:val="nil"/>
              <w:bottom w:val="single" w:sz="4" w:space="0" w:color="auto"/>
              <w:right w:val="single" w:sz="4" w:space="0" w:color="auto"/>
            </w:tcBorders>
            <w:vAlign w:val="center"/>
            <w:hideMark/>
          </w:tcPr>
          <w:p w14:paraId="0D36B99C"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077B4961"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1FBABF16"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5A4163B2"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199A7929"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r>
      <w:tr w:rsidR="00E105D8" w:rsidRPr="00982A45" w14:paraId="0790E118"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2B145681"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3.4</w:t>
            </w:r>
          </w:p>
        </w:tc>
        <w:tc>
          <w:tcPr>
            <w:tcW w:w="8869" w:type="dxa"/>
            <w:tcBorders>
              <w:top w:val="nil"/>
              <w:left w:val="nil"/>
              <w:bottom w:val="single" w:sz="4" w:space="0" w:color="auto"/>
              <w:right w:val="single" w:sz="4" w:space="0" w:color="auto"/>
            </w:tcBorders>
            <w:vAlign w:val="center"/>
            <w:hideMark/>
          </w:tcPr>
          <w:p w14:paraId="46474B5C"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Расходы на холодную воду</w:t>
            </w:r>
          </w:p>
        </w:tc>
        <w:tc>
          <w:tcPr>
            <w:tcW w:w="1953" w:type="dxa"/>
            <w:tcBorders>
              <w:top w:val="nil"/>
              <w:left w:val="nil"/>
              <w:bottom w:val="single" w:sz="4" w:space="0" w:color="auto"/>
              <w:right w:val="single" w:sz="4" w:space="0" w:color="auto"/>
            </w:tcBorders>
            <w:vAlign w:val="center"/>
          </w:tcPr>
          <w:p w14:paraId="3822E09D"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11873</w:t>
            </w:r>
          </w:p>
        </w:tc>
        <w:tc>
          <w:tcPr>
            <w:tcW w:w="0" w:type="auto"/>
            <w:tcBorders>
              <w:top w:val="nil"/>
              <w:left w:val="nil"/>
              <w:bottom w:val="single" w:sz="4" w:space="0" w:color="auto"/>
              <w:right w:val="single" w:sz="4" w:space="0" w:color="auto"/>
            </w:tcBorders>
            <w:vAlign w:val="center"/>
          </w:tcPr>
          <w:p w14:paraId="2D0FB8DC"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13000</w:t>
            </w:r>
          </w:p>
        </w:tc>
        <w:tc>
          <w:tcPr>
            <w:tcW w:w="0" w:type="auto"/>
            <w:tcBorders>
              <w:top w:val="nil"/>
              <w:left w:val="nil"/>
              <w:bottom w:val="single" w:sz="4" w:space="0" w:color="auto"/>
              <w:right w:val="single" w:sz="4" w:space="0" w:color="auto"/>
            </w:tcBorders>
            <w:vAlign w:val="center"/>
          </w:tcPr>
          <w:p w14:paraId="4F3390E2"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10949</w:t>
            </w:r>
          </w:p>
        </w:tc>
        <w:tc>
          <w:tcPr>
            <w:tcW w:w="0" w:type="auto"/>
            <w:tcBorders>
              <w:top w:val="nil"/>
              <w:left w:val="nil"/>
              <w:bottom w:val="single" w:sz="4" w:space="0" w:color="auto"/>
              <w:right w:val="single" w:sz="4" w:space="0" w:color="auto"/>
            </w:tcBorders>
            <w:vAlign w:val="center"/>
          </w:tcPr>
          <w:p w14:paraId="084A1A74"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616</w:t>
            </w:r>
          </w:p>
        </w:tc>
        <w:tc>
          <w:tcPr>
            <w:tcW w:w="0" w:type="auto"/>
            <w:tcBorders>
              <w:top w:val="nil"/>
              <w:left w:val="nil"/>
              <w:bottom w:val="single" w:sz="4" w:space="0" w:color="auto"/>
              <w:right w:val="single" w:sz="4" w:space="0" w:color="auto"/>
            </w:tcBorders>
            <w:vAlign w:val="center"/>
          </w:tcPr>
          <w:p w14:paraId="1DE57A48"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5,19</w:t>
            </w:r>
          </w:p>
        </w:tc>
      </w:tr>
      <w:tr w:rsidR="00E105D8" w:rsidRPr="00982A45" w14:paraId="592D3033"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5C180D64"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3.5</w:t>
            </w:r>
          </w:p>
        </w:tc>
        <w:tc>
          <w:tcPr>
            <w:tcW w:w="8869" w:type="dxa"/>
            <w:tcBorders>
              <w:top w:val="nil"/>
              <w:left w:val="nil"/>
              <w:bottom w:val="single" w:sz="4" w:space="0" w:color="auto"/>
              <w:right w:val="single" w:sz="4" w:space="0" w:color="auto"/>
            </w:tcBorders>
            <w:vAlign w:val="center"/>
            <w:hideMark/>
          </w:tcPr>
          <w:p w14:paraId="21C68D99"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Расходы на теплоноситель</w:t>
            </w:r>
          </w:p>
        </w:tc>
        <w:tc>
          <w:tcPr>
            <w:tcW w:w="1953" w:type="dxa"/>
            <w:tcBorders>
              <w:top w:val="nil"/>
              <w:left w:val="nil"/>
              <w:bottom w:val="single" w:sz="4" w:space="0" w:color="auto"/>
              <w:right w:val="single" w:sz="4" w:space="0" w:color="auto"/>
            </w:tcBorders>
            <w:vAlign w:val="center"/>
            <w:hideMark/>
          </w:tcPr>
          <w:p w14:paraId="5932D902"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0EBC04EF"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5E160B2E"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0EB7D30F"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3D2896C7"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r>
      <w:tr w:rsidR="00E105D8" w:rsidRPr="00982A45" w14:paraId="1835A96F"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359F018D" w14:textId="77777777" w:rsidR="00E105D8" w:rsidRPr="00982A45" w:rsidRDefault="00E105D8" w:rsidP="003A4D3F">
            <w:pPr>
              <w:ind w:firstLine="0"/>
              <w:jc w:val="center"/>
              <w:rPr>
                <w:rFonts w:eastAsia="Times New Roman" w:cs="Times New Roman"/>
                <w:b/>
                <w:bCs/>
                <w:color w:val="000000"/>
                <w:sz w:val="20"/>
                <w:szCs w:val="20"/>
              </w:rPr>
            </w:pPr>
            <w:r w:rsidRPr="00982A45">
              <w:rPr>
                <w:rFonts w:eastAsia="Times New Roman" w:cs="Times New Roman"/>
                <w:b/>
                <w:bCs/>
                <w:color w:val="000000"/>
                <w:sz w:val="20"/>
                <w:szCs w:val="20"/>
              </w:rPr>
              <w:t>4</w:t>
            </w:r>
          </w:p>
        </w:tc>
        <w:tc>
          <w:tcPr>
            <w:tcW w:w="8869" w:type="dxa"/>
            <w:tcBorders>
              <w:top w:val="nil"/>
              <w:left w:val="nil"/>
              <w:bottom w:val="single" w:sz="4" w:space="0" w:color="auto"/>
              <w:right w:val="single" w:sz="4" w:space="0" w:color="auto"/>
            </w:tcBorders>
            <w:vAlign w:val="center"/>
            <w:hideMark/>
          </w:tcPr>
          <w:p w14:paraId="300B3CB7" w14:textId="77777777" w:rsidR="00E105D8" w:rsidRPr="00982A45" w:rsidRDefault="00E105D8" w:rsidP="003A4D3F">
            <w:pPr>
              <w:ind w:firstLine="0"/>
              <w:jc w:val="left"/>
              <w:rPr>
                <w:rFonts w:eastAsia="Times New Roman" w:cs="Times New Roman"/>
                <w:b/>
                <w:bCs/>
                <w:color w:val="000000"/>
                <w:sz w:val="20"/>
                <w:szCs w:val="20"/>
              </w:rPr>
            </w:pPr>
            <w:r w:rsidRPr="00982A45">
              <w:rPr>
                <w:rFonts w:eastAsia="Times New Roman" w:cs="Times New Roman"/>
                <w:b/>
                <w:bCs/>
                <w:color w:val="000000"/>
                <w:sz w:val="20"/>
                <w:szCs w:val="20"/>
              </w:rPr>
              <w:t>Нормативная прибыль</w:t>
            </w:r>
          </w:p>
        </w:tc>
        <w:tc>
          <w:tcPr>
            <w:tcW w:w="1953" w:type="dxa"/>
            <w:tcBorders>
              <w:top w:val="nil"/>
              <w:left w:val="nil"/>
              <w:bottom w:val="single" w:sz="4" w:space="0" w:color="auto"/>
              <w:right w:val="single" w:sz="4" w:space="0" w:color="auto"/>
            </w:tcBorders>
            <w:vAlign w:val="center"/>
            <w:hideMark/>
          </w:tcPr>
          <w:p w14:paraId="3A24FEB0" w14:textId="77777777" w:rsidR="00E105D8" w:rsidRPr="00982A45" w:rsidRDefault="00E105D8" w:rsidP="003A4D3F">
            <w:pPr>
              <w:ind w:firstLine="0"/>
              <w:jc w:val="center"/>
              <w:rPr>
                <w:rFonts w:eastAsia="Times New Roman" w:cs="Times New Roman"/>
                <w:b/>
                <w:bCs/>
                <w:color w:val="000000"/>
                <w:sz w:val="20"/>
                <w:szCs w:val="20"/>
              </w:rPr>
            </w:pPr>
            <w:r w:rsidRPr="00982A45">
              <w:rPr>
                <w:rFonts w:eastAsia="Times New Roman" w:cs="Times New Roman"/>
                <w:b/>
                <w:bCs/>
                <w:color w:val="000000"/>
                <w:sz w:val="20"/>
                <w:szCs w:val="20"/>
              </w:rPr>
              <w:t>0</w:t>
            </w:r>
          </w:p>
        </w:tc>
        <w:tc>
          <w:tcPr>
            <w:tcW w:w="0" w:type="auto"/>
            <w:tcBorders>
              <w:top w:val="nil"/>
              <w:left w:val="nil"/>
              <w:bottom w:val="single" w:sz="4" w:space="0" w:color="auto"/>
              <w:right w:val="single" w:sz="4" w:space="0" w:color="auto"/>
            </w:tcBorders>
            <w:vAlign w:val="center"/>
            <w:hideMark/>
          </w:tcPr>
          <w:p w14:paraId="384B8758" w14:textId="77777777" w:rsidR="00E105D8" w:rsidRPr="00982A45" w:rsidRDefault="00E105D8" w:rsidP="003A4D3F">
            <w:pPr>
              <w:ind w:firstLine="0"/>
              <w:jc w:val="center"/>
              <w:rPr>
                <w:rFonts w:eastAsia="Times New Roman" w:cs="Times New Roman"/>
                <w:b/>
                <w:bCs/>
                <w:color w:val="000000"/>
                <w:sz w:val="20"/>
                <w:szCs w:val="20"/>
              </w:rPr>
            </w:pPr>
            <w:r w:rsidRPr="00982A45">
              <w:rPr>
                <w:rFonts w:eastAsia="Times New Roman" w:cs="Times New Roman"/>
                <w:b/>
                <w:bCs/>
                <w:color w:val="000000"/>
                <w:sz w:val="20"/>
                <w:szCs w:val="20"/>
              </w:rPr>
              <w:t>0</w:t>
            </w:r>
          </w:p>
        </w:tc>
        <w:tc>
          <w:tcPr>
            <w:tcW w:w="0" w:type="auto"/>
            <w:tcBorders>
              <w:top w:val="nil"/>
              <w:left w:val="nil"/>
              <w:bottom w:val="single" w:sz="4" w:space="0" w:color="auto"/>
              <w:right w:val="single" w:sz="4" w:space="0" w:color="auto"/>
            </w:tcBorders>
            <w:vAlign w:val="center"/>
            <w:hideMark/>
          </w:tcPr>
          <w:p w14:paraId="449419E7" w14:textId="77777777" w:rsidR="00E105D8" w:rsidRPr="00982A45" w:rsidRDefault="00E105D8" w:rsidP="003A4D3F">
            <w:pPr>
              <w:ind w:firstLine="0"/>
              <w:jc w:val="center"/>
              <w:rPr>
                <w:rFonts w:eastAsia="Times New Roman" w:cs="Times New Roman"/>
                <w:b/>
                <w:bCs/>
                <w:color w:val="000000"/>
                <w:sz w:val="20"/>
                <w:szCs w:val="20"/>
              </w:rPr>
            </w:pPr>
            <w:r w:rsidRPr="00982A45">
              <w:rPr>
                <w:rFonts w:eastAsia="Times New Roman" w:cs="Times New Roman"/>
                <w:b/>
                <w:bCs/>
                <w:color w:val="000000"/>
                <w:sz w:val="20"/>
                <w:szCs w:val="20"/>
              </w:rPr>
              <w:t>0</w:t>
            </w:r>
          </w:p>
        </w:tc>
        <w:tc>
          <w:tcPr>
            <w:tcW w:w="0" w:type="auto"/>
            <w:tcBorders>
              <w:top w:val="nil"/>
              <w:left w:val="nil"/>
              <w:bottom w:val="single" w:sz="4" w:space="0" w:color="auto"/>
              <w:right w:val="single" w:sz="4" w:space="0" w:color="auto"/>
            </w:tcBorders>
            <w:vAlign w:val="center"/>
            <w:hideMark/>
          </w:tcPr>
          <w:p w14:paraId="00B29215" w14:textId="77777777" w:rsidR="00E105D8" w:rsidRPr="00982A45" w:rsidRDefault="00E105D8" w:rsidP="003A4D3F">
            <w:pPr>
              <w:ind w:firstLine="0"/>
              <w:jc w:val="center"/>
              <w:rPr>
                <w:rFonts w:eastAsia="Times New Roman" w:cs="Times New Roman"/>
                <w:b/>
                <w:bCs/>
                <w:color w:val="000000"/>
                <w:sz w:val="20"/>
                <w:szCs w:val="20"/>
              </w:rPr>
            </w:pPr>
            <w:r w:rsidRPr="00982A45">
              <w:rPr>
                <w:rFonts w:eastAsia="Times New Roman" w:cs="Times New Roman"/>
                <w:b/>
                <w:bCs/>
                <w:color w:val="000000"/>
                <w:sz w:val="20"/>
                <w:szCs w:val="20"/>
              </w:rPr>
              <w:t>0</w:t>
            </w:r>
          </w:p>
        </w:tc>
        <w:tc>
          <w:tcPr>
            <w:tcW w:w="0" w:type="auto"/>
            <w:tcBorders>
              <w:top w:val="nil"/>
              <w:left w:val="nil"/>
              <w:bottom w:val="single" w:sz="4" w:space="0" w:color="auto"/>
              <w:right w:val="single" w:sz="4" w:space="0" w:color="auto"/>
            </w:tcBorders>
            <w:vAlign w:val="center"/>
            <w:hideMark/>
          </w:tcPr>
          <w:p w14:paraId="5D9AD6F7" w14:textId="77777777" w:rsidR="00E105D8" w:rsidRPr="00982A45" w:rsidRDefault="00E105D8" w:rsidP="003A4D3F">
            <w:pPr>
              <w:ind w:firstLine="0"/>
              <w:jc w:val="center"/>
              <w:rPr>
                <w:rFonts w:eastAsia="Times New Roman" w:cs="Times New Roman"/>
                <w:b/>
                <w:bCs/>
                <w:color w:val="000000"/>
                <w:sz w:val="20"/>
                <w:szCs w:val="20"/>
              </w:rPr>
            </w:pPr>
            <w:r w:rsidRPr="00982A45">
              <w:rPr>
                <w:rFonts w:eastAsia="Times New Roman" w:cs="Times New Roman"/>
                <w:b/>
                <w:bCs/>
                <w:color w:val="000000"/>
                <w:sz w:val="20"/>
                <w:szCs w:val="20"/>
              </w:rPr>
              <w:t>0</w:t>
            </w:r>
          </w:p>
        </w:tc>
      </w:tr>
      <w:tr w:rsidR="00E105D8" w:rsidRPr="00982A45" w14:paraId="1E47353B"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5DB1D540"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5</w:t>
            </w:r>
          </w:p>
        </w:tc>
        <w:tc>
          <w:tcPr>
            <w:tcW w:w="8869" w:type="dxa"/>
            <w:tcBorders>
              <w:top w:val="nil"/>
              <w:left w:val="nil"/>
              <w:bottom w:val="single" w:sz="4" w:space="0" w:color="auto"/>
              <w:right w:val="single" w:sz="4" w:space="0" w:color="auto"/>
            </w:tcBorders>
            <w:vAlign w:val="center"/>
            <w:hideMark/>
          </w:tcPr>
          <w:p w14:paraId="0A4ECE7F"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Расчетная предпринимательская прибыль</w:t>
            </w:r>
          </w:p>
        </w:tc>
        <w:tc>
          <w:tcPr>
            <w:tcW w:w="1953" w:type="dxa"/>
            <w:tcBorders>
              <w:top w:val="nil"/>
              <w:left w:val="nil"/>
              <w:bottom w:val="single" w:sz="4" w:space="0" w:color="auto"/>
              <w:right w:val="single" w:sz="4" w:space="0" w:color="auto"/>
            </w:tcBorders>
            <w:vAlign w:val="center"/>
            <w:hideMark/>
          </w:tcPr>
          <w:p w14:paraId="0C54943D"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886,79</w:t>
            </w:r>
          </w:p>
        </w:tc>
        <w:tc>
          <w:tcPr>
            <w:tcW w:w="0" w:type="auto"/>
            <w:tcBorders>
              <w:top w:val="nil"/>
              <w:left w:val="nil"/>
              <w:bottom w:val="single" w:sz="4" w:space="0" w:color="auto"/>
              <w:right w:val="single" w:sz="4" w:space="0" w:color="auto"/>
            </w:tcBorders>
            <w:vAlign w:val="center"/>
          </w:tcPr>
          <w:p w14:paraId="23C7A12F"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1147,92</w:t>
            </w:r>
          </w:p>
        </w:tc>
        <w:tc>
          <w:tcPr>
            <w:tcW w:w="0" w:type="auto"/>
            <w:tcBorders>
              <w:top w:val="nil"/>
              <w:left w:val="nil"/>
              <w:bottom w:val="single" w:sz="4" w:space="0" w:color="auto"/>
              <w:right w:val="single" w:sz="4" w:space="0" w:color="auto"/>
            </w:tcBorders>
            <w:vAlign w:val="center"/>
          </w:tcPr>
          <w:p w14:paraId="3C7F4451"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129,45</w:t>
            </w:r>
          </w:p>
        </w:tc>
        <w:tc>
          <w:tcPr>
            <w:tcW w:w="0" w:type="auto"/>
            <w:tcBorders>
              <w:top w:val="nil"/>
              <w:left w:val="nil"/>
              <w:bottom w:val="single" w:sz="4" w:space="0" w:color="auto"/>
              <w:right w:val="single" w:sz="4" w:space="0" w:color="auto"/>
            </w:tcBorders>
            <w:vAlign w:val="center"/>
          </w:tcPr>
          <w:p w14:paraId="796CB2C3"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179,48</w:t>
            </w:r>
          </w:p>
        </w:tc>
        <w:tc>
          <w:tcPr>
            <w:tcW w:w="0" w:type="auto"/>
            <w:tcBorders>
              <w:top w:val="nil"/>
              <w:left w:val="nil"/>
              <w:bottom w:val="single" w:sz="4" w:space="0" w:color="auto"/>
              <w:right w:val="single" w:sz="4" w:space="0" w:color="auto"/>
            </w:tcBorders>
            <w:vAlign w:val="center"/>
          </w:tcPr>
          <w:p w14:paraId="5A12CCCA"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20,24</w:t>
            </w:r>
          </w:p>
        </w:tc>
      </w:tr>
      <w:tr w:rsidR="00E105D8" w:rsidRPr="00982A45" w14:paraId="73984B71"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2CD1D5BA"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6</w:t>
            </w:r>
          </w:p>
        </w:tc>
        <w:tc>
          <w:tcPr>
            <w:tcW w:w="8869" w:type="dxa"/>
            <w:tcBorders>
              <w:top w:val="nil"/>
              <w:left w:val="nil"/>
              <w:bottom w:val="single" w:sz="4" w:space="0" w:color="auto"/>
              <w:right w:val="single" w:sz="4" w:space="0" w:color="auto"/>
            </w:tcBorders>
            <w:vAlign w:val="center"/>
            <w:hideMark/>
          </w:tcPr>
          <w:p w14:paraId="09010A61"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Результаты деятельности до перехода к регулированию цен (тарифов) на основе долгосрочных параметров регулирования</w:t>
            </w:r>
          </w:p>
        </w:tc>
        <w:tc>
          <w:tcPr>
            <w:tcW w:w="1953" w:type="dxa"/>
            <w:tcBorders>
              <w:top w:val="nil"/>
              <w:left w:val="nil"/>
              <w:bottom w:val="single" w:sz="4" w:space="0" w:color="auto"/>
              <w:right w:val="single" w:sz="4" w:space="0" w:color="auto"/>
            </w:tcBorders>
            <w:vAlign w:val="center"/>
            <w:hideMark/>
          </w:tcPr>
          <w:p w14:paraId="07F7DB7F"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4AAC49B7"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4E94BC42"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3B071475"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19A8963C"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r>
      <w:tr w:rsidR="00E105D8" w:rsidRPr="00982A45" w14:paraId="309493BE"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3493317A"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6.1</w:t>
            </w:r>
          </w:p>
        </w:tc>
        <w:tc>
          <w:tcPr>
            <w:tcW w:w="8869" w:type="dxa"/>
            <w:tcBorders>
              <w:top w:val="nil"/>
              <w:left w:val="nil"/>
              <w:bottom w:val="single" w:sz="4" w:space="0" w:color="auto"/>
              <w:right w:val="single" w:sz="4" w:space="0" w:color="auto"/>
            </w:tcBorders>
            <w:vAlign w:val="center"/>
            <w:hideMark/>
          </w:tcPr>
          <w:p w14:paraId="0DDDDFE1"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экономически обоснованные расходы, понесенные в периоды регулирования, предшествовавшие переходу к регулированию цен (тарифов) на основе долгосрочных параметров регулирования</w:t>
            </w:r>
          </w:p>
        </w:tc>
        <w:tc>
          <w:tcPr>
            <w:tcW w:w="1953" w:type="dxa"/>
            <w:tcBorders>
              <w:top w:val="nil"/>
              <w:left w:val="nil"/>
              <w:bottom w:val="single" w:sz="4" w:space="0" w:color="auto"/>
              <w:right w:val="single" w:sz="4" w:space="0" w:color="auto"/>
            </w:tcBorders>
            <w:vAlign w:val="center"/>
            <w:hideMark/>
          </w:tcPr>
          <w:p w14:paraId="13E263F4"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6F21375E"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68560609"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47326EE5"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74D5290B"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r>
      <w:tr w:rsidR="00E105D8" w:rsidRPr="00982A45" w14:paraId="07125961"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4EF4A688"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6.2</w:t>
            </w:r>
          </w:p>
        </w:tc>
        <w:tc>
          <w:tcPr>
            <w:tcW w:w="8869" w:type="dxa"/>
            <w:tcBorders>
              <w:top w:val="nil"/>
              <w:left w:val="nil"/>
              <w:bottom w:val="single" w:sz="4" w:space="0" w:color="auto"/>
              <w:right w:val="single" w:sz="4" w:space="0" w:color="auto"/>
            </w:tcBorders>
            <w:vAlign w:val="center"/>
            <w:hideMark/>
          </w:tcPr>
          <w:p w14:paraId="1AA58653"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w:t>
            </w:r>
          </w:p>
        </w:tc>
        <w:tc>
          <w:tcPr>
            <w:tcW w:w="1953" w:type="dxa"/>
            <w:tcBorders>
              <w:top w:val="nil"/>
              <w:left w:val="nil"/>
              <w:bottom w:val="single" w:sz="4" w:space="0" w:color="auto"/>
              <w:right w:val="single" w:sz="4" w:space="0" w:color="auto"/>
            </w:tcBorders>
            <w:vAlign w:val="center"/>
            <w:hideMark/>
          </w:tcPr>
          <w:p w14:paraId="5B1EEC9A"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4C67B09A"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40EEE9EC"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2890E4BE"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59A416FA"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r>
      <w:tr w:rsidR="00E105D8" w:rsidRPr="00982A45" w14:paraId="21BFDD1A"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65FB8892"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6.3</w:t>
            </w:r>
          </w:p>
        </w:tc>
        <w:tc>
          <w:tcPr>
            <w:tcW w:w="8869" w:type="dxa"/>
            <w:tcBorders>
              <w:top w:val="nil"/>
              <w:left w:val="nil"/>
              <w:bottom w:val="single" w:sz="4" w:space="0" w:color="auto"/>
              <w:right w:val="single" w:sz="4" w:space="0" w:color="auto"/>
            </w:tcBorders>
            <w:vAlign w:val="center"/>
            <w:hideMark/>
          </w:tcPr>
          <w:p w14:paraId="7DB33AED"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экономия от снижения потребления энергетических ресурсов, холодной воды и теплоносителя, достигнутая до перехода к регулированию цен (тарифов) на основе долгосрочных параметров регулирования</w:t>
            </w:r>
          </w:p>
        </w:tc>
        <w:tc>
          <w:tcPr>
            <w:tcW w:w="1953" w:type="dxa"/>
            <w:tcBorders>
              <w:top w:val="nil"/>
              <w:left w:val="nil"/>
              <w:bottom w:val="single" w:sz="4" w:space="0" w:color="auto"/>
              <w:right w:val="single" w:sz="4" w:space="0" w:color="auto"/>
            </w:tcBorders>
            <w:vAlign w:val="center"/>
            <w:hideMark/>
          </w:tcPr>
          <w:p w14:paraId="5FE899E5"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7964D382"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2C1322F4"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7530C6E0"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6B4A7037"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r>
      <w:tr w:rsidR="00E105D8" w:rsidRPr="00982A45" w14:paraId="3A4E6293"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5891F04E"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7</w:t>
            </w:r>
          </w:p>
        </w:tc>
        <w:tc>
          <w:tcPr>
            <w:tcW w:w="8869" w:type="dxa"/>
            <w:tcBorders>
              <w:top w:val="nil"/>
              <w:left w:val="nil"/>
              <w:bottom w:val="single" w:sz="4" w:space="0" w:color="auto"/>
              <w:right w:val="single" w:sz="4" w:space="0" w:color="auto"/>
            </w:tcBorders>
            <w:vAlign w:val="center"/>
            <w:hideMark/>
          </w:tcPr>
          <w:p w14:paraId="71BCD393"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53" w:type="dxa"/>
            <w:tcBorders>
              <w:top w:val="nil"/>
              <w:left w:val="nil"/>
              <w:bottom w:val="single" w:sz="4" w:space="0" w:color="auto"/>
              <w:right w:val="single" w:sz="4" w:space="0" w:color="auto"/>
            </w:tcBorders>
            <w:vAlign w:val="center"/>
          </w:tcPr>
          <w:p w14:paraId="740D962D"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-755,49</w:t>
            </w:r>
          </w:p>
        </w:tc>
        <w:tc>
          <w:tcPr>
            <w:tcW w:w="0" w:type="auto"/>
            <w:tcBorders>
              <w:top w:val="nil"/>
              <w:left w:val="nil"/>
              <w:bottom w:val="single" w:sz="4" w:space="0" w:color="auto"/>
              <w:right w:val="single" w:sz="4" w:space="0" w:color="auto"/>
            </w:tcBorders>
            <w:vAlign w:val="center"/>
          </w:tcPr>
          <w:p w14:paraId="48472C37"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6D781B29"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tcPr>
          <w:p w14:paraId="33B6E44A"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-631,58</w:t>
            </w:r>
          </w:p>
        </w:tc>
        <w:tc>
          <w:tcPr>
            <w:tcW w:w="0" w:type="auto"/>
            <w:tcBorders>
              <w:top w:val="nil"/>
              <w:left w:val="nil"/>
              <w:bottom w:val="single" w:sz="4" w:space="0" w:color="auto"/>
              <w:right w:val="single" w:sz="4" w:space="0" w:color="auto"/>
            </w:tcBorders>
            <w:vAlign w:val="center"/>
          </w:tcPr>
          <w:p w14:paraId="0A60B00C"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83,60</w:t>
            </w:r>
          </w:p>
        </w:tc>
      </w:tr>
      <w:tr w:rsidR="00E105D8" w:rsidRPr="00982A45" w14:paraId="3AE6C7CC"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6C286D4D"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8</w:t>
            </w:r>
          </w:p>
        </w:tc>
        <w:tc>
          <w:tcPr>
            <w:tcW w:w="8869" w:type="dxa"/>
            <w:tcBorders>
              <w:top w:val="nil"/>
              <w:left w:val="nil"/>
              <w:bottom w:val="single" w:sz="4" w:space="0" w:color="auto"/>
              <w:right w:val="single" w:sz="4" w:space="0" w:color="auto"/>
            </w:tcBorders>
            <w:vAlign w:val="center"/>
            <w:hideMark/>
          </w:tcPr>
          <w:p w14:paraId="65F6233F"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 xml:space="preserve">Корректировка необходимой валовой выручки с учетом степени исполнения регулируемой организацией обязательств по созданию и (или) реконструкции объекта концессионного соглашения или по реализации инвестиционной программы в случае недостижения регулируемой организацией плановых значений показателей надежности </w:t>
            </w:r>
            <w:r>
              <w:rPr>
                <w:rFonts w:eastAsia="Times New Roman" w:cs="Times New Roman"/>
                <w:color w:val="000000"/>
                <w:sz w:val="20"/>
                <w:szCs w:val="20"/>
              </w:rPr>
              <w:t>объектов теплоснабжения</w:t>
            </w:r>
          </w:p>
        </w:tc>
        <w:tc>
          <w:tcPr>
            <w:tcW w:w="1953" w:type="dxa"/>
            <w:tcBorders>
              <w:top w:val="nil"/>
              <w:left w:val="nil"/>
              <w:bottom w:val="single" w:sz="4" w:space="0" w:color="auto"/>
              <w:right w:val="single" w:sz="4" w:space="0" w:color="auto"/>
            </w:tcBorders>
            <w:vAlign w:val="center"/>
            <w:hideMark/>
          </w:tcPr>
          <w:p w14:paraId="2EB326E4"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29E7CE19"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3CDA63AF"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212EF8CF"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220BD493"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r>
      <w:tr w:rsidR="00E105D8" w:rsidRPr="00982A45" w14:paraId="52DF210F"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428BA005"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9</w:t>
            </w:r>
          </w:p>
        </w:tc>
        <w:tc>
          <w:tcPr>
            <w:tcW w:w="8869" w:type="dxa"/>
            <w:tcBorders>
              <w:top w:val="nil"/>
              <w:left w:val="nil"/>
              <w:bottom w:val="single" w:sz="4" w:space="0" w:color="auto"/>
              <w:right w:val="single" w:sz="4" w:space="0" w:color="auto"/>
            </w:tcBorders>
            <w:vAlign w:val="center"/>
            <w:hideMark/>
          </w:tcPr>
          <w:p w14:paraId="0186C187"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Корректировка НВВ в связи с изменением (неисполнением) инвестиционной программы</w:t>
            </w:r>
          </w:p>
        </w:tc>
        <w:tc>
          <w:tcPr>
            <w:tcW w:w="1953" w:type="dxa"/>
            <w:tcBorders>
              <w:top w:val="nil"/>
              <w:left w:val="nil"/>
              <w:bottom w:val="single" w:sz="4" w:space="0" w:color="auto"/>
              <w:right w:val="single" w:sz="4" w:space="0" w:color="auto"/>
            </w:tcBorders>
            <w:vAlign w:val="center"/>
            <w:hideMark/>
          </w:tcPr>
          <w:p w14:paraId="29BB0620"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06E6C84E"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5E9F0CAC"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16B60AC0"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60C724E4"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r>
      <w:tr w:rsidR="00E105D8" w:rsidRPr="00982A45" w14:paraId="3A411953"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55041B4F"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10</w:t>
            </w:r>
          </w:p>
        </w:tc>
        <w:tc>
          <w:tcPr>
            <w:tcW w:w="8869" w:type="dxa"/>
            <w:tcBorders>
              <w:top w:val="nil"/>
              <w:left w:val="nil"/>
              <w:bottom w:val="single" w:sz="4" w:space="0" w:color="auto"/>
              <w:right w:val="single" w:sz="4" w:space="0" w:color="auto"/>
            </w:tcBorders>
            <w:vAlign w:val="center"/>
            <w:hideMark/>
          </w:tcPr>
          <w:p w14:paraId="19987DE4"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953" w:type="dxa"/>
            <w:tcBorders>
              <w:top w:val="nil"/>
              <w:left w:val="nil"/>
              <w:bottom w:val="single" w:sz="4" w:space="0" w:color="auto"/>
              <w:right w:val="single" w:sz="4" w:space="0" w:color="auto"/>
            </w:tcBorders>
            <w:vAlign w:val="center"/>
            <w:hideMark/>
          </w:tcPr>
          <w:p w14:paraId="0A2265A7"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64A278A1"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47FAA4D6"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7592723E"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0E359FD3"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0</w:t>
            </w:r>
          </w:p>
        </w:tc>
      </w:tr>
      <w:tr w:rsidR="00E105D8" w:rsidRPr="00982A45" w14:paraId="0E36EC18"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6E755D6A"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11</w:t>
            </w:r>
          </w:p>
        </w:tc>
        <w:tc>
          <w:tcPr>
            <w:tcW w:w="8869" w:type="dxa"/>
            <w:tcBorders>
              <w:top w:val="nil"/>
              <w:left w:val="nil"/>
              <w:bottom w:val="single" w:sz="4" w:space="0" w:color="auto"/>
              <w:right w:val="single" w:sz="4" w:space="0" w:color="auto"/>
            </w:tcBorders>
            <w:vAlign w:val="center"/>
            <w:hideMark/>
          </w:tcPr>
          <w:p w14:paraId="278DAAAA"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ИТОГО необходимая валовая выручка (с НДС)</w:t>
            </w:r>
          </w:p>
        </w:tc>
        <w:tc>
          <w:tcPr>
            <w:tcW w:w="1953" w:type="dxa"/>
            <w:tcBorders>
              <w:top w:val="nil"/>
              <w:left w:val="nil"/>
              <w:bottom w:val="single" w:sz="4" w:space="0" w:color="auto"/>
              <w:right w:val="single" w:sz="4" w:space="0" w:color="auto"/>
            </w:tcBorders>
            <w:vAlign w:val="center"/>
          </w:tcPr>
          <w:p w14:paraId="00D8F8AE"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38661,15</w:t>
            </w:r>
          </w:p>
        </w:tc>
        <w:tc>
          <w:tcPr>
            <w:tcW w:w="0" w:type="auto"/>
            <w:tcBorders>
              <w:top w:val="nil"/>
              <w:left w:val="nil"/>
              <w:bottom w:val="single" w:sz="4" w:space="0" w:color="auto"/>
              <w:right w:val="single" w:sz="4" w:space="0" w:color="auto"/>
            </w:tcBorders>
            <w:vAlign w:val="center"/>
          </w:tcPr>
          <w:p w14:paraId="1EC8D22D"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47192,29</w:t>
            </w:r>
          </w:p>
        </w:tc>
        <w:tc>
          <w:tcPr>
            <w:tcW w:w="0" w:type="auto"/>
            <w:tcBorders>
              <w:top w:val="nil"/>
              <w:left w:val="nil"/>
              <w:bottom w:val="single" w:sz="4" w:space="0" w:color="auto"/>
              <w:right w:val="single" w:sz="4" w:space="0" w:color="auto"/>
            </w:tcBorders>
            <w:vAlign w:val="center"/>
          </w:tcPr>
          <w:p w14:paraId="1933CD36"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122,07</w:t>
            </w:r>
          </w:p>
        </w:tc>
        <w:tc>
          <w:tcPr>
            <w:tcW w:w="0" w:type="auto"/>
            <w:tcBorders>
              <w:top w:val="nil"/>
              <w:left w:val="nil"/>
              <w:bottom w:val="single" w:sz="4" w:space="0" w:color="auto"/>
              <w:right w:val="single" w:sz="4" w:space="0" w:color="auto"/>
            </w:tcBorders>
            <w:vAlign w:val="center"/>
          </w:tcPr>
          <w:p w14:paraId="73544CD2"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6418,63</w:t>
            </w:r>
          </w:p>
        </w:tc>
        <w:tc>
          <w:tcPr>
            <w:tcW w:w="0" w:type="auto"/>
            <w:tcBorders>
              <w:top w:val="nil"/>
              <w:left w:val="nil"/>
              <w:bottom w:val="single" w:sz="4" w:space="0" w:color="auto"/>
              <w:right w:val="single" w:sz="4" w:space="0" w:color="auto"/>
            </w:tcBorders>
            <w:vAlign w:val="center"/>
          </w:tcPr>
          <w:p w14:paraId="0413FF54"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16,6</w:t>
            </w:r>
          </w:p>
        </w:tc>
      </w:tr>
      <w:tr w:rsidR="00E105D8" w:rsidRPr="00982A45" w14:paraId="2BE8F0FC"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6C0C1F7F" w14:textId="77777777" w:rsidR="00E105D8" w:rsidRDefault="00E105D8" w:rsidP="003A4D3F">
            <w:pPr>
              <w:ind w:firstLine="0"/>
              <w:jc w:val="center"/>
              <w:rPr>
                <w:rFonts w:eastAsia="Times New Roman" w:cs="Times New Roman"/>
                <w:color w:val="000000"/>
                <w:sz w:val="20"/>
                <w:szCs w:val="20"/>
              </w:rPr>
            </w:pPr>
          </w:p>
          <w:p w14:paraId="28212F9E"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lastRenderedPageBreak/>
              <w:t>12</w:t>
            </w:r>
          </w:p>
        </w:tc>
        <w:tc>
          <w:tcPr>
            <w:tcW w:w="8869" w:type="dxa"/>
            <w:tcBorders>
              <w:top w:val="nil"/>
              <w:left w:val="nil"/>
              <w:bottom w:val="single" w:sz="4" w:space="0" w:color="auto"/>
              <w:right w:val="single" w:sz="4" w:space="0" w:color="auto"/>
            </w:tcBorders>
            <w:vAlign w:val="center"/>
            <w:hideMark/>
          </w:tcPr>
          <w:p w14:paraId="1C2C8A35" w14:textId="77777777" w:rsidR="00E105D8" w:rsidRDefault="00E105D8" w:rsidP="003A4D3F">
            <w:pPr>
              <w:ind w:firstLine="0"/>
              <w:jc w:val="left"/>
              <w:rPr>
                <w:rFonts w:eastAsia="Times New Roman" w:cs="Times New Roman"/>
                <w:color w:val="000000"/>
                <w:sz w:val="20"/>
                <w:szCs w:val="20"/>
              </w:rPr>
            </w:pPr>
          </w:p>
          <w:p w14:paraId="73BEC381"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lastRenderedPageBreak/>
              <w:t>Объем полезного отпуск</w:t>
            </w:r>
            <w:r>
              <w:rPr>
                <w:rFonts w:eastAsia="Times New Roman" w:cs="Times New Roman"/>
                <w:color w:val="000000"/>
                <w:sz w:val="20"/>
                <w:szCs w:val="20"/>
              </w:rPr>
              <w:t>а</w:t>
            </w:r>
          </w:p>
        </w:tc>
        <w:tc>
          <w:tcPr>
            <w:tcW w:w="1953" w:type="dxa"/>
            <w:tcBorders>
              <w:top w:val="nil"/>
              <w:left w:val="nil"/>
              <w:bottom w:val="single" w:sz="4" w:space="0" w:color="auto"/>
              <w:right w:val="single" w:sz="4" w:space="0" w:color="auto"/>
            </w:tcBorders>
            <w:vAlign w:val="center"/>
          </w:tcPr>
          <w:p w14:paraId="785F2B2A" w14:textId="77777777" w:rsidR="00E105D8" w:rsidRDefault="00E105D8" w:rsidP="003A4D3F">
            <w:pPr>
              <w:ind w:firstLine="0"/>
              <w:rPr>
                <w:rFonts w:eastAsia="Times New Roman" w:cs="Times New Roman"/>
                <w:color w:val="000000"/>
                <w:sz w:val="20"/>
                <w:szCs w:val="20"/>
              </w:rPr>
            </w:pPr>
          </w:p>
          <w:p w14:paraId="7607DB79"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lastRenderedPageBreak/>
              <w:t>19,10</w:t>
            </w:r>
          </w:p>
        </w:tc>
        <w:tc>
          <w:tcPr>
            <w:tcW w:w="0" w:type="auto"/>
            <w:tcBorders>
              <w:top w:val="nil"/>
              <w:left w:val="nil"/>
              <w:bottom w:val="single" w:sz="4" w:space="0" w:color="auto"/>
              <w:right w:val="single" w:sz="4" w:space="0" w:color="auto"/>
            </w:tcBorders>
            <w:vAlign w:val="center"/>
          </w:tcPr>
          <w:p w14:paraId="267B9C7B" w14:textId="77777777" w:rsidR="00E105D8" w:rsidRDefault="00E105D8" w:rsidP="003A4D3F">
            <w:pPr>
              <w:ind w:firstLine="0"/>
              <w:jc w:val="center"/>
              <w:rPr>
                <w:rFonts w:eastAsia="Times New Roman" w:cs="Times New Roman"/>
                <w:color w:val="000000"/>
                <w:sz w:val="20"/>
                <w:szCs w:val="20"/>
              </w:rPr>
            </w:pPr>
          </w:p>
          <w:p w14:paraId="6F2EE755"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lastRenderedPageBreak/>
              <w:t>19,10</w:t>
            </w:r>
          </w:p>
        </w:tc>
        <w:tc>
          <w:tcPr>
            <w:tcW w:w="0" w:type="auto"/>
            <w:tcBorders>
              <w:top w:val="nil"/>
              <w:left w:val="nil"/>
              <w:bottom w:val="single" w:sz="4" w:space="0" w:color="auto"/>
              <w:right w:val="single" w:sz="4" w:space="0" w:color="auto"/>
            </w:tcBorders>
            <w:vAlign w:val="center"/>
          </w:tcPr>
          <w:p w14:paraId="756DA11C" w14:textId="77777777" w:rsidR="00E105D8" w:rsidRDefault="00E105D8" w:rsidP="003A4D3F">
            <w:pPr>
              <w:ind w:firstLine="0"/>
              <w:jc w:val="center"/>
              <w:rPr>
                <w:rFonts w:eastAsia="Times New Roman" w:cs="Times New Roman"/>
                <w:color w:val="000000"/>
                <w:sz w:val="20"/>
                <w:szCs w:val="20"/>
              </w:rPr>
            </w:pPr>
          </w:p>
          <w:p w14:paraId="09CAAB7B"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lastRenderedPageBreak/>
              <w:t>100</w:t>
            </w:r>
          </w:p>
        </w:tc>
        <w:tc>
          <w:tcPr>
            <w:tcW w:w="0" w:type="auto"/>
            <w:tcBorders>
              <w:top w:val="nil"/>
              <w:left w:val="nil"/>
              <w:bottom w:val="single" w:sz="4" w:space="0" w:color="auto"/>
              <w:right w:val="single" w:sz="4" w:space="0" w:color="auto"/>
            </w:tcBorders>
            <w:vAlign w:val="center"/>
          </w:tcPr>
          <w:p w14:paraId="3F214E59" w14:textId="77777777" w:rsidR="00E105D8" w:rsidRDefault="00E105D8" w:rsidP="003A4D3F">
            <w:pPr>
              <w:ind w:firstLine="0"/>
              <w:jc w:val="center"/>
              <w:rPr>
                <w:rFonts w:eastAsia="Times New Roman" w:cs="Times New Roman"/>
                <w:color w:val="000000"/>
                <w:sz w:val="20"/>
                <w:szCs w:val="20"/>
              </w:rPr>
            </w:pPr>
          </w:p>
          <w:p w14:paraId="7BC77CCD"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lastRenderedPageBreak/>
              <w:t>3,06</w:t>
            </w:r>
          </w:p>
        </w:tc>
        <w:tc>
          <w:tcPr>
            <w:tcW w:w="0" w:type="auto"/>
            <w:tcBorders>
              <w:top w:val="nil"/>
              <w:left w:val="nil"/>
              <w:bottom w:val="single" w:sz="4" w:space="0" w:color="auto"/>
              <w:right w:val="single" w:sz="4" w:space="0" w:color="auto"/>
            </w:tcBorders>
            <w:vAlign w:val="center"/>
          </w:tcPr>
          <w:p w14:paraId="2F0BC7D3" w14:textId="77777777" w:rsidR="00E105D8" w:rsidRDefault="00E105D8" w:rsidP="003A4D3F">
            <w:pPr>
              <w:ind w:firstLine="0"/>
              <w:jc w:val="center"/>
              <w:rPr>
                <w:rFonts w:eastAsia="Times New Roman" w:cs="Times New Roman"/>
                <w:color w:val="000000"/>
                <w:sz w:val="20"/>
                <w:szCs w:val="20"/>
              </w:rPr>
            </w:pPr>
          </w:p>
          <w:p w14:paraId="71FDAD29"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lastRenderedPageBreak/>
              <w:t>16,02</w:t>
            </w:r>
          </w:p>
        </w:tc>
      </w:tr>
      <w:tr w:rsidR="00E105D8" w:rsidRPr="00982A45" w14:paraId="4CABC1C7"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2271CD63"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lastRenderedPageBreak/>
              <w:t>12.1</w:t>
            </w:r>
          </w:p>
        </w:tc>
        <w:tc>
          <w:tcPr>
            <w:tcW w:w="8869" w:type="dxa"/>
            <w:tcBorders>
              <w:top w:val="nil"/>
              <w:left w:val="nil"/>
              <w:bottom w:val="single" w:sz="4" w:space="0" w:color="auto"/>
              <w:right w:val="single" w:sz="4" w:space="0" w:color="auto"/>
            </w:tcBorders>
            <w:vAlign w:val="center"/>
            <w:hideMark/>
          </w:tcPr>
          <w:p w14:paraId="02E120A4"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С 01.01 по 30.06</w:t>
            </w:r>
          </w:p>
        </w:tc>
        <w:tc>
          <w:tcPr>
            <w:tcW w:w="1953" w:type="dxa"/>
            <w:tcBorders>
              <w:top w:val="nil"/>
              <w:left w:val="nil"/>
              <w:bottom w:val="single" w:sz="4" w:space="0" w:color="auto"/>
              <w:right w:val="single" w:sz="4" w:space="0" w:color="auto"/>
            </w:tcBorders>
            <w:vAlign w:val="center"/>
          </w:tcPr>
          <w:p w14:paraId="11ADE69C"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11,66</w:t>
            </w:r>
          </w:p>
        </w:tc>
        <w:tc>
          <w:tcPr>
            <w:tcW w:w="0" w:type="auto"/>
            <w:tcBorders>
              <w:top w:val="nil"/>
              <w:left w:val="nil"/>
              <w:bottom w:val="single" w:sz="4" w:space="0" w:color="auto"/>
              <w:right w:val="single" w:sz="4" w:space="0" w:color="auto"/>
            </w:tcBorders>
            <w:vAlign w:val="center"/>
          </w:tcPr>
          <w:p w14:paraId="57749689"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11,66</w:t>
            </w:r>
          </w:p>
        </w:tc>
        <w:tc>
          <w:tcPr>
            <w:tcW w:w="0" w:type="auto"/>
            <w:tcBorders>
              <w:top w:val="nil"/>
              <w:left w:val="nil"/>
              <w:bottom w:val="single" w:sz="4" w:space="0" w:color="auto"/>
              <w:right w:val="single" w:sz="4" w:space="0" w:color="auto"/>
            </w:tcBorders>
            <w:vAlign w:val="center"/>
          </w:tcPr>
          <w:p w14:paraId="2EBFE887"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100</w:t>
            </w:r>
          </w:p>
        </w:tc>
        <w:tc>
          <w:tcPr>
            <w:tcW w:w="0" w:type="auto"/>
            <w:tcBorders>
              <w:top w:val="nil"/>
              <w:left w:val="nil"/>
              <w:bottom w:val="single" w:sz="4" w:space="0" w:color="auto"/>
              <w:right w:val="single" w:sz="4" w:space="0" w:color="auto"/>
            </w:tcBorders>
            <w:vAlign w:val="center"/>
          </w:tcPr>
          <w:p w14:paraId="134845F5"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1,72</w:t>
            </w:r>
          </w:p>
        </w:tc>
        <w:tc>
          <w:tcPr>
            <w:tcW w:w="0" w:type="auto"/>
            <w:tcBorders>
              <w:top w:val="nil"/>
              <w:left w:val="nil"/>
              <w:bottom w:val="single" w:sz="4" w:space="0" w:color="auto"/>
              <w:right w:val="single" w:sz="4" w:space="0" w:color="auto"/>
            </w:tcBorders>
            <w:vAlign w:val="center"/>
          </w:tcPr>
          <w:p w14:paraId="56B08359"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14,75</w:t>
            </w:r>
          </w:p>
        </w:tc>
      </w:tr>
      <w:tr w:rsidR="00E105D8" w:rsidRPr="00982A45" w14:paraId="16B1C890"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7435BDF7"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12.2</w:t>
            </w:r>
          </w:p>
        </w:tc>
        <w:tc>
          <w:tcPr>
            <w:tcW w:w="8869" w:type="dxa"/>
            <w:tcBorders>
              <w:top w:val="nil"/>
              <w:left w:val="nil"/>
              <w:bottom w:val="single" w:sz="4" w:space="0" w:color="auto"/>
              <w:right w:val="single" w:sz="4" w:space="0" w:color="auto"/>
            </w:tcBorders>
            <w:vAlign w:val="center"/>
            <w:hideMark/>
          </w:tcPr>
          <w:p w14:paraId="4CC5A24B"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С 01.07 по 31.1</w:t>
            </w:r>
            <w:r>
              <w:rPr>
                <w:rFonts w:eastAsia="Times New Roman" w:cs="Times New Roman"/>
                <w:color w:val="000000"/>
                <w:sz w:val="20"/>
                <w:szCs w:val="20"/>
              </w:rPr>
              <w:t>2</w:t>
            </w:r>
          </w:p>
        </w:tc>
        <w:tc>
          <w:tcPr>
            <w:tcW w:w="1953" w:type="dxa"/>
            <w:tcBorders>
              <w:top w:val="nil"/>
              <w:left w:val="nil"/>
              <w:bottom w:val="single" w:sz="4" w:space="0" w:color="auto"/>
              <w:right w:val="single" w:sz="4" w:space="0" w:color="auto"/>
            </w:tcBorders>
            <w:vAlign w:val="center"/>
          </w:tcPr>
          <w:p w14:paraId="54EFF0EF"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7,44</w:t>
            </w:r>
          </w:p>
        </w:tc>
        <w:tc>
          <w:tcPr>
            <w:tcW w:w="0" w:type="auto"/>
            <w:tcBorders>
              <w:top w:val="nil"/>
              <w:left w:val="nil"/>
              <w:bottom w:val="single" w:sz="4" w:space="0" w:color="auto"/>
              <w:right w:val="single" w:sz="4" w:space="0" w:color="auto"/>
            </w:tcBorders>
            <w:vAlign w:val="center"/>
          </w:tcPr>
          <w:p w14:paraId="13FAEAED"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7,44</w:t>
            </w:r>
          </w:p>
        </w:tc>
        <w:tc>
          <w:tcPr>
            <w:tcW w:w="0" w:type="auto"/>
            <w:tcBorders>
              <w:top w:val="nil"/>
              <w:left w:val="nil"/>
              <w:bottom w:val="single" w:sz="4" w:space="0" w:color="auto"/>
              <w:right w:val="single" w:sz="4" w:space="0" w:color="auto"/>
            </w:tcBorders>
            <w:vAlign w:val="center"/>
          </w:tcPr>
          <w:p w14:paraId="1C13415E"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100</w:t>
            </w:r>
          </w:p>
        </w:tc>
        <w:tc>
          <w:tcPr>
            <w:tcW w:w="0" w:type="auto"/>
            <w:tcBorders>
              <w:top w:val="nil"/>
              <w:left w:val="nil"/>
              <w:bottom w:val="single" w:sz="4" w:space="0" w:color="auto"/>
              <w:right w:val="single" w:sz="4" w:space="0" w:color="auto"/>
            </w:tcBorders>
            <w:vAlign w:val="center"/>
          </w:tcPr>
          <w:p w14:paraId="29BF80A0"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1,34</w:t>
            </w:r>
          </w:p>
        </w:tc>
        <w:tc>
          <w:tcPr>
            <w:tcW w:w="0" w:type="auto"/>
            <w:tcBorders>
              <w:top w:val="nil"/>
              <w:left w:val="nil"/>
              <w:bottom w:val="single" w:sz="4" w:space="0" w:color="auto"/>
              <w:right w:val="single" w:sz="4" w:space="0" w:color="auto"/>
            </w:tcBorders>
            <w:vAlign w:val="center"/>
          </w:tcPr>
          <w:p w14:paraId="32B64CEC"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18,01</w:t>
            </w:r>
          </w:p>
        </w:tc>
      </w:tr>
      <w:tr w:rsidR="00E105D8" w:rsidRPr="00982A45" w14:paraId="1C27E798"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3D67F316"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13</w:t>
            </w:r>
          </w:p>
        </w:tc>
        <w:tc>
          <w:tcPr>
            <w:tcW w:w="8869" w:type="dxa"/>
            <w:tcBorders>
              <w:top w:val="nil"/>
              <w:left w:val="nil"/>
              <w:bottom w:val="single" w:sz="4" w:space="0" w:color="auto"/>
              <w:right w:val="single" w:sz="4" w:space="0" w:color="auto"/>
            </w:tcBorders>
            <w:vAlign w:val="center"/>
            <w:hideMark/>
          </w:tcPr>
          <w:p w14:paraId="57E5645D"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Тариф</w:t>
            </w:r>
          </w:p>
        </w:tc>
        <w:tc>
          <w:tcPr>
            <w:tcW w:w="1953" w:type="dxa"/>
            <w:tcBorders>
              <w:top w:val="nil"/>
              <w:left w:val="nil"/>
              <w:bottom w:val="single" w:sz="4" w:space="0" w:color="auto"/>
              <w:right w:val="single" w:sz="4" w:space="0" w:color="auto"/>
            </w:tcBorders>
            <w:vAlign w:val="center"/>
          </w:tcPr>
          <w:p w14:paraId="164827AB"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2024,14</w:t>
            </w:r>
          </w:p>
        </w:tc>
        <w:tc>
          <w:tcPr>
            <w:tcW w:w="0" w:type="auto"/>
            <w:tcBorders>
              <w:top w:val="nil"/>
              <w:left w:val="nil"/>
              <w:bottom w:val="single" w:sz="4" w:space="0" w:color="auto"/>
              <w:right w:val="single" w:sz="4" w:space="0" w:color="auto"/>
            </w:tcBorders>
            <w:vAlign w:val="center"/>
          </w:tcPr>
          <w:p w14:paraId="69268377"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2470,80</w:t>
            </w:r>
          </w:p>
        </w:tc>
        <w:tc>
          <w:tcPr>
            <w:tcW w:w="0" w:type="auto"/>
            <w:tcBorders>
              <w:top w:val="nil"/>
              <w:left w:val="nil"/>
              <w:bottom w:val="single" w:sz="4" w:space="0" w:color="auto"/>
              <w:right w:val="single" w:sz="4" w:space="0" w:color="auto"/>
            </w:tcBorders>
            <w:vAlign w:val="center"/>
          </w:tcPr>
          <w:p w14:paraId="058E5CDA"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122,07</w:t>
            </w:r>
          </w:p>
        </w:tc>
        <w:tc>
          <w:tcPr>
            <w:tcW w:w="0" w:type="auto"/>
            <w:tcBorders>
              <w:top w:val="nil"/>
              <w:left w:val="nil"/>
              <w:bottom w:val="single" w:sz="4" w:space="0" w:color="auto"/>
              <w:right w:val="single" w:sz="4" w:space="0" w:color="auto"/>
            </w:tcBorders>
            <w:vAlign w:val="center"/>
          </w:tcPr>
          <w:p w14:paraId="418CCAE5"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2097,59</w:t>
            </w:r>
          </w:p>
        </w:tc>
        <w:tc>
          <w:tcPr>
            <w:tcW w:w="0" w:type="auto"/>
            <w:tcBorders>
              <w:top w:val="nil"/>
              <w:left w:val="nil"/>
              <w:bottom w:val="single" w:sz="4" w:space="0" w:color="auto"/>
              <w:right w:val="single" w:sz="4" w:space="0" w:color="auto"/>
            </w:tcBorders>
            <w:vAlign w:val="center"/>
          </w:tcPr>
          <w:p w14:paraId="515099C4"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103,63</w:t>
            </w:r>
          </w:p>
        </w:tc>
      </w:tr>
      <w:tr w:rsidR="00E105D8" w:rsidRPr="00982A45" w14:paraId="23837A25"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41EC8191"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13.1</w:t>
            </w:r>
          </w:p>
        </w:tc>
        <w:tc>
          <w:tcPr>
            <w:tcW w:w="8869" w:type="dxa"/>
            <w:tcBorders>
              <w:top w:val="nil"/>
              <w:left w:val="nil"/>
              <w:bottom w:val="single" w:sz="4" w:space="0" w:color="auto"/>
              <w:right w:val="single" w:sz="4" w:space="0" w:color="auto"/>
            </w:tcBorders>
            <w:vAlign w:val="center"/>
            <w:hideMark/>
          </w:tcPr>
          <w:p w14:paraId="29337F3A"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С 01.01 по 30.06</w:t>
            </w:r>
          </w:p>
        </w:tc>
        <w:tc>
          <w:tcPr>
            <w:tcW w:w="1953" w:type="dxa"/>
            <w:tcBorders>
              <w:top w:val="nil"/>
              <w:left w:val="nil"/>
              <w:bottom w:val="single" w:sz="4" w:space="0" w:color="auto"/>
              <w:right w:val="single" w:sz="4" w:space="0" w:color="auto"/>
            </w:tcBorders>
            <w:vAlign w:val="center"/>
          </w:tcPr>
          <w:p w14:paraId="37A4AEF6"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2006,27</w:t>
            </w:r>
          </w:p>
        </w:tc>
        <w:tc>
          <w:tcPr>
            <w:tcW w:w="0" w:type="auto"/>
            <w:tcBorders>
              <w:top w:val="nil"/>
              <w:left w:val="nil"/>
              <w:bottom w:val="single" w:sz="4" w:space="0" w:color="auto"/>
              <w:right w:val="single" w:sz="4" w:space="0" w:color="auto"/>
            </w:tcBorders>
            <w:vAlign w:val="center"/>
          </w:tcPr>
          <w:p w14:paraId="43D8D382"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2052,16</w:t>
            </w:r>
          </w:p>
        </w:tc>
        <w:tc>
          <w:tcPr>
            <w:tcW w:w="0" w:type="auto"/>
            <w:tcBorders>
              <w:top w:val="nil"/>
              <w:left w:val="nil"/>
              <w:bottom w:val="single" w:sz="4" w:space="0" w:color="auto"/>
              <w:right w:val="single" w:sz="4" w:space="0" w:color="auto"/>
            </w:tcBorders>
            <w:vAlign w:val="center"/>
          </w:tcPr>
          <w:p w14:paraId="7036E848"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100</w:t>
            </w:r>
          </w:p>
        </w:tc>
        <w:tc>
          <w:tcPr>
            <w:tcW w:w="0" w:type="auto"/>
            <w:tcBorders>
              <w:top w:val="nil"/>
              <w:left w:val="nil"/>
              <w:bottom w:val="single" w:sz="4" w:space="0" w:color="auto"/>
              <w:right w:val="single" w:sz="4" w:space="0" w:color="auto"/>
            </w:tcBorders>
            <w:vAlign w:val="center"/>
          </w:tcPr>
          <w:p w14:paraId="057A0BFE"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2052,16</w:t>
            </w:r>
          </w:p>
        </w:tc>
        <w:tc>
          <w:tcPr>
            <w:tcW w:w="0" w:type="auto"/>
            <w:tcBorders>
              <w:top w:val="nil"/>
              <w:left w:val="nil"/>
              <w:bottom w:val="single" w:sz="4" w:space="0" w:color="auto"/>
              <w:right w:val="single" w:sz="4" w:space="0" w:color="auto"/>
            </w:tcBorders>
            <w:vAlign w:val="center"/>
          </w:tcPr>
          <w:p w14:paraId="362AD03D"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100</w:t>
            </w:r>
          </w:p>
        </w:tc>
      </w:tr>
      <w:tr w:rsidR="00E105D8" w:rsidRPr="00982A45" w14:paraId="5E4F1C2A" w14:textId="77777777" w:rsidTr="003A4D3F">
        <w:trPr>
          <w:trHeight w:val="20"/>
        </w:trPr>
        <w:tc>
          <w:tcPr>
            <w:tcW w:w="0" w:type="auto"/>
            <w:tcBorders>
              <w:top w:val="nil"/>
              <w:left w:val="single" w:sz="4" w:space="0" w:color="auto"/>
              <w:bottom w:val="single" w:sz="4" w:space="0" w:color="auto"/>
              <w:right w:val="single" w:sz="4" w:space="0" w:color="auto"/>
            </w:tcBorders>
            <w:vAlign w:val="center"/>
            <w:hideMark/>
          </w:tcPr>
          <w:p w14:paraId="05F1A9F2" w14:textId="77777777" w:rsidR="00E105D8" w:rsidRPr="00982A45" w:rsidRDefault="00E105D8" w:rsidP="003A4D3F">
            <w:pPr>
              <w:ind w:firstLine="0"/>
              <w:jc w:val="center"/>
              <w:rPr>
                <w:rFonts w:eastAsia="Times New Roman" w:cs="Times New Roman"/>
                <w:color w:val="000000"/>
                <w:sz w:val="20"/>
                <w:szCs w:val="20"/>
              </w:rPr>
            </w:pPr>
            <w:r w:rsidRPr="00982A45">
              <w:rPr>
                <w:rFonts w:eastAsia="Times New Roman" w:cs="Times New Roman"/>
                <w:color w:val="000000"/>
                <w:sz w:val="20"/>
                <w:szCs w:val="20"/>
              </w:rPr>
              <w:t>13.2</w:t>
            </w:r>
          </w:p>
        </w:tc>
        <w:tc>
          <w:tcPr>
            <w:tcW w:w="8869" w:type="dxa"/>
            <w:tcBorders>
              <w:top w:val="nil"/>
              <w:left w:val="nil"/>
              <w:bottom w:val="single" w:sz="4" w:space="0" w:color="auto"/>
              <w:right w:val="single" w:sz="4" w:space="0" w:color="auto"/>
            </w:tcBorders>
            <w:vAlign w:val="center"/>
            <w:hideMark/>
          </w:tcPr>
          <w:p w14:paraId="23116DDA" w14:textId="77777777" w:rsidR="00E105D8" w:rsidRPr="00982A45" w:rsidRDefault="00E105D8" w:rsidP="003A4D3F">
            <w:pPr>
              <w:ind w:firstLine="0"/>
              <w:jc w:val="left"/>
              <w:rPr>
                <w:rFonts w:eastAsia="Times New Roman" w:cs="Times New Roman"/>
                <w:color w:val="000000"/>
                <w:sz w:val="20"/>
                <w:szCs w:val="20"/>
              </w:rPr>
            </w:pPr>
            <w:r w:rsidRPr="00982A45">
              <w:rPr>
                <w:rFonts w:eastAsia="Times New Roman" w:cs="Times New Roman"/>
                <w:color w:val="000000"/>
                <w:sz w:val="20"/>
                <w:szCs w:val="20"/>
              </w:rPr>
              <w:t>С 01.07 по 31.12</w:t>
            </w:r>
          </w:p>
        </w:tc>
        <w:tc>
          <w:tcPr>
            <w:tcW w:w="1953" w:type="dxa"/>
            <w:tcBorders>
              <w:top w:val="nil"/>
              <w:left w:val="nil"/>
              <w:bottom w:val="single" w:sz="4" w:space="0" w:color="auto"/>
              <w:right w:val="single" w:sz="4" w:space="0" w:color="auto"/>
            </w:tcBorders>
            <w:vAlign w:val="center"/>
          </w:tcPr>
          <w:p w14:paraId="6EAFFBDD"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2052,16</w:t>
            </w:r>
          </w:p>
        </w:tc>
        <w:tc>
          <w:tcPr>
            <w:tcW w:w="0" w:type="auto"/>
            <w:tcBorders>
              <w:top w:val="nil"/>
              <w:left w:val="nil"/>
              <w:bottom w:val="single" w:sz="4" w:space="0" w:color="auto"/>
              <w:right w:val="single" w:sz="4" w:space="0" w:color="auto"/>
            </w:tcBorders>
            <w:vAlign w:val="center"/>
          </w:tcPr>
          <w:p w14:paraId="705E4BE9"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3126,89</w:t>
            </w:r>
          </w:p>
        </w:tc>
        <w:tc>
          <w:tcPr>
            <w:tcW w:w="0" w:type="auto"/>
            <w:tcBorders>
              <w:top w:val="nil"/>
              <w:left w:val="nil"/>
              <w:bottom w:val="single" w:sz="4" w:space="0" w:color="auto"/>
              <w:right w:val="single" w:sz="4" w:space="0" w:color="auto"/>
            </w:tcBorders>
            <w:vAlign w:val="center"/>
          </w:tcPr>
          <w:p w14:paraId="6C9328F2"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152,37</w:t>
            </w:r>
          </w:p>
        </w:tc>
        <w:tc>
          <w:tcPr>
            <w:tcW w:w="0" w:type="auto"/>
            <w:tcBorders>
              <w:top w:val="nil"/>
              <w:left w:val="nil"/>
              <w:bottom w:val="single" w:sz="4" w:space="0" w:color="auto"/>
              <w:right w:val="single" w:sz="4" w:space="0" w:color="auto"/>
            </w:tcBorders>
            <w:vAlign w:val="center"/>
          </w:tcPr>
          <w:p w14:paraId="6496BD21"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2155,91</w:t>
            </w:r>
          </w:p>
        </w:tc>
        <w:tc>
          <w:tcPr>
            <w:tcW w:w="0" w:type="auto"/>
            <w:tcBorders>
              <w:top w:val="nil"/>
              <w:left w:val="nil"/>
              <w:bottom w:val="single" w:sz="4" w:space="0" w:color="auto"/>
              <w:right w:val="single" w:sz="4" w:space="0" w:color="auto"/>
            </w:tcBorders>
            <w:vAlign w:val="center"/>
          </w:tcPr>
          <w:p w14:paraId="05E28684" w14:textId="77777777" w:rsidR="00E105D8" w:rsidRPr="00982A45" w:rsidRDefault="00E105D8" w:rsidP="003A4D3F">
            <w:pPr>
              <w:ind w:firstLine="0"/>
              <w:jc w:val="center"/>
              <w:rPr>
                <w:rFonts w:eastAsia="Times New Roman" w:cs="Times New Roman"/>
                <w:color w:val="000000"/>
                <w:sz w:val="20"/>
                <w:szCs w:val="20"/>
              </w:rPr>
            </w:pPr>
            <w:r>
              <w:rPr>
                <w:rFonts w:eastAsia="Times New Roman" w:cs="Times New Roman"/>
                <w:color w:val="000000"/>
                <w:sz w:val="20"/>
                <w:szCs w:val="20"/>
              </w:rPr>
              <w:t>105,06</w:t>
            </w:r>
          </w:p>
        </w:tc>
      </w:tr>
    </w:tbl>
    <w:p w14:paraId="3CE530D8" w14:textId="77777777" w:rsidR="004955C1" w:rsidRPr="00B57A2D" w:rsidRDefault="004955C1" w:rsidP="00E105D8">
      <w:pPr>
        <w:widowControl w:val="0"/>
        <w:autoSpaceDE w:val="0"/>
        <w:autoSpaceDN w:val="0"/>
        <w:adjustRightInd w:val="0"/>
        <w:ind w:firstLine="0"/>
        <w:rPr>
          <w:rFonts w:cs="Times New Roman"/>
          <w:szCs w:val="24"/>
        </w:rPr>
      </w:pPr>
    </w:p>
    <w:p w14:paraId="3F8FB426" w14:textId="77777777" w:rsidR="00941D53" w:rsidRPr="00B57A2D" w:rsidRDefault="00941D53" w:rsidP="00E105D8">
      <w:pPr>
        <w:pStyle w:val="2"/>
        <w:rPr>
          <w:rFonts w:cs="Times New Roman"/>
          <w:szCs w:val="24"/>
        </w:rPr>
        <w:sectPr w:rsidR="00941D53" w:rsidRPr="00B57A2D" w:rsidSect="00CD3D1A">
          <w:pgSz w:w="16838" w:h="11906" w:orient="landscape"/>
          <w:pgMar w:top="1134" w:right="851" w:bottom="851" w:left="1134" w:header="709" w:footer="709" w:gutter="0"/>
          <w:cols w:space="708"/>
          <w:docGrid w:linePitch="360"/>
        </w:sectPr>
      </w:pPr>
    </w:p>
    <w:p w14:paraId="06FEDBF1" w14:textId="77777777" w:rsidR="0015355D" w:rsidRPr="00B57A2D" w:rsidRDefault="0015355D" w:rsidP="00E86A6D">
      <w:pPr>
        <w:pStyle w:val="2"/>
        <w:numPr>
          <w:ilvl w:val="1"/>
          <w:numId w:val="16"/>
        </w:numPr>
        <w:rPr>
          <w:rFonts w:cs="Times New Roman"/>
          <w:szCs w:val="24"/>
        </w:rPr>
      </w:pPr>
      <w:r w:rsidRPr="00B57A2D">
        <w:rPr>
          <w:rFonts w:cs="Times New Roman"/>
          <w:szCs w:val="24"/>
        </w:rPr>
        <w:lastRenderedPageBreak/>
        <w:t>Плата за подключение к системе теплоснабжения и поступлений денежных средств от осуществления указанной деятельности</w:t>
      </w:r>
    </w:p>
    <w:p w14:paraId="7A48609F" w14:textId="77777777" w:rsidR="0015355D" w:rsidRPr="00B57A2D" w:rsidRDefault="0015355D" w:rsidP="00E86A6D">
      <w:pPr>
        <w:widowControl w:val="0"/>
        <w:autoSpaceDE w:val="0"/>
        <w:autoSpaceDN w:val="0"/>
        <w:adjustRightInd w:val="0"/>
        <w:ind w:firstLine="720"/>
        <w:rPr>
          <w:rFonts w:cs="Times New Roman"/>
          <w:szCs w:val="24"/>
        </w:rPr>
      </w:pPr>
      <w:bookmarkStart w:id="156" w:name="sub_170"/>
      <w:bookmarkEnd w:id="154"/>
    </w:p>
    <w:p w14:paraId="45AFBD2E" w14:textId="77777777" w:rsidR="004955C1" w:rsidRPr="00B57A2D" w:rsidRDefault="004955C1" w:rsidP="00E86A6D">
      <w:pPr>
        <w:widowControl w:val="0"/>
        <w:autoSpaceDE w:val="0"/>
        <w:autoSpaceDN w:val="0"/>
        <w:adjustRightInd w:val="0"/>
        <w:ind w:firstLine="720"/>
        <w:rPr>
          <w:rFonts w:cs="Times New Roman"/>
          <w:szCs w:val="24"/>
        </w:rPr>
      </w:pPr>
      <w:r w:rsidRPr="00B57A2D">
        <w:rPr>
          <w:rFonts w:cs="Times New Roman"/>
          <w:szCs w:val="24"/>
        </w:rPr>
        <w:t xml:space="preserve">Плата за подключение к системе теплоснабжения </w:t>
      </w:r>
      <w:r w:rsidR="00BE6FA8" w:rsidRPr="00B57A2D">
        <w:rPr>
          <w:rFonts w:cs="Times New Roman"/>
          <w:szCs w:val="24"/>
        </w:rPr>
        <w:t>ООО «УЖКХ»</w:t>
      </w:r>
      <w:r w:rsidRPr="00B57A2D">
        <w:rPr>
          <w:rFonts w:cs="Times New Roman"/>
          <w:szCs w:val="24"/>
        </w:rPr>
        <w:t xml:space="preserve"> взимается в соответствии с главой 5 Постановления Правительства РФ от 22 октября 2012 г. N 1075 "О ценообразовании в сфере теплоснабжения".</w:t>
      </w:r>
    </w:p>
    <w:p w14:paraId="01F96CA6" w14:textId="77777777" w:rsidR="004955C1" w:rsidRPr="00B57A2D" w:rsidRDefault="004955C1" w:rsidP="00E86A6D">
      <w:pPr>
        <w:widowControl w:val="0"/>
        <w:autoSpaceDE w:val="0"/>
        <w:autoSpaceDN w:val="0"/>
        <w:adjustRightInd w:val="0"/>
        <w:ind w:firstLine="720"/>
        <w:rPr>
          <w:rFonts w:cs="Times New Roman"/>
          <w:szCs w:val="24"/>
        </w:rPr>
      </w:pPr>
    </w:p>
    <w:p w14:paraId="58C9D519" w14:textId="77777777" w:rsidR="0015355D" w:rsidRPr="00B57A2D" w:rsidRDefault="0015355D" w:rsidP="00E86A6D">
      <w:pPr>
        <w:pStyle w:val="2"/>
        <w:numPr>
          <w:ilvl w:val="1"/>
          <w:numId w:val="16"/>
        </w:numPr>
        <w:rPr>
          <w:rFonts w:cs="Times New Roman"/>
          <w:szCs w:val="24"/>
        </w:rPr>
      </w:pPr>
      <w:r w:rsidRPr="00B57A2D">
        <w:rPr>
          <w:rFonts w:cs="Times New Roman"/>
          <w:szCs w:val="24"/>
        </w:rPr>
        <w:t>Плата за услуги по поддержанию резервной тепловой мощности, в том числе для социально значимых категорий потребителей</w:t>
      </w:r>
    </w:p>
    <w:p w14:paraId="52011426" w14:textId="77777777" w:rsidR="004955C1" w:rsidRPr="00B57A2D" w:rsidRDefault="004955C1" w:rsidP="00E86A6D">
      <w:pPr>
        <w:ind w:firstLine="0"/>
        <w:jc w:val="left"/>
        <w:rPr>
          <w:rFonts w:cs="Times New Roman"/>
          <w:szCs w:val="24"/>
        </w:rPr>
      </w:pPr>
      <w:bookmarkStart w:id="157" w:name="sub_177"/>
      <w:bookmarkEnd w:id="156"/>
    </w:p>
    <w:p w14:paraId="0E6ECE26" w14:textId="77777777" w:rsidR="004955C1" w:rsidRPr="00B57A2D" w:rsidRDefault="004955C1" w:rsidP="00E86A6D">
      <w:pPr>
        <w:rPr>
          <w:szCs w:val="24"/>
        </w:rPr>
      </w:pPr>
      <w:r w:rsidRPr="00B57A2D">
        <w:rPr>
          <w:szCs w:val="24"/>
        </w:rPr>
        <w:t xml:space="preserve">Плата за услуги по поддержанию резервной тепловой мощности устанавливается органами регулирования в соответствии с методическими указаниями для категорий (групп) социально значимых потребителей, предусмотренных пунктом 115 </w:t>
      </w:r>
      <w:r w:rsidRPr="00B57A2D">
        <w:rPr>
          <w:rFonts w:cs="Times New Roman"/>
          <w:szCs w:val="24"/>
        </w:rPr>
        <w:t>Постановления Правительства РФ от 22 октября 2012 г. N 1075 "О ценообразовании в сфере теплоснабжения"</w:t>
      </w:r>
      <w:r w:rsidRPr="00B57A2D">
        <w:rPr>
          <w:szCs w:val="24"/>
        </w:rPr>
        <w:t>, если указанные потребители не потребляют тепловую энергию, но не осуществили отсоединение принадлежащих им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14:paraId="4BE74133" w14:textId="77777777" w:rsidR="004955C1" w:rsidRPr="00B57A2D" w:rsidRDefault="004955C1" w:rsidP="00E86A6D">
      <w:pPr>
        <w:rPr>
          <w:szCs w:val="24"/>
        </w:rPr>
      </w:pPr>
      <w:r w:rsidRPr="00B57A2D">
        <w:rPr>
          <w:szCs w:val="24"/>
        </w:rPr>
        <w:t>На территории поселения плата за услуги по поддержанию резервной тепловой мощности не установлена.</w:t>
      </w:r>
    </w:p>
    <w:p w14:paraId="01BD209E" w14:textId="77777777" w:rsidR="0015355D" w:rsidRPr="00B57A2D" w:rsidRDefault="0015355D" w:rsidP="00E86A6D">
      <w:pPr>
        <w:ind w:firstLine="0"/>
        <w:jc w:val="left"/>
        <w:rPr>
          <w:rFonts w:cs="Times New Roman"/>
          <w:szCs w:val="24"/>
        </w:rPr>
      </w:pPr>
      <w:r w:rsidRPr="00B57A2D">
        <w:rPr>
          <w:rFonts w:cs="Times New Roman"/>
          <w:szCs w:val="24"/>
        </w:rPr>
        <w:br w:type="page"/>
      </w:r>
    </w:p>
    <w:p w14:paraId="4F98EDC4" w14:textId="77777777" w:rsidR="00585D85" w:rsidRPr="00B57A2D" w:rsidRDefault="00585D85" w:rsidP="00E86A6D">
      <w:pPr>
        <w:pStyle w:val="1"/>
        <w:rPr>
          <w:rFonts w:cs="Times New Roman"/>
          <w:szCs w:val="24"/>
        </w:rPr>
        <w:sectPr w:rsidR="00585D85" w:rsidRPr="00B57A2D" w:rsidSect="00CD3D1A">
          <w:pgSz w:w="11906" w:h="16838"/>
          <w:pgMar w:top="1134" w:right="851" w:bottom="851" w:left="1134" w:header="708" w:footer="708" w:gutter="0"/>
          <w:cols w:space="708"/>
          <w:docGrid w:linePitch="360"/>
        </w:sectPr>
      </w:pPr>
      <w:bookmarkStart w:id="158" w:name="_Toc494982253"/>
    </w:p>
    <w:p w14:paraId="38E66407" w14:textId="77777777" w:rsidR="0015355D" w:rsidRPr="00B57A2D" w:rsidRDefault="0015355D" w:rsidP="00E86A6D">
      <w:pPr>
        <w:pStyle w:val="1"/>
        <w:rPr>
          <w:rFonts w:cs="Times New Roman"/>
          <w:szCs w:val="24"/>
        </w:rPr>
      </w:pPr>
      <w:bookmarkStart w:id="159" w:name="_Toc36813117"/>
      <w:r w:rsidRPr="00B57A2D">
        <w:rPr>
          <w:rFonts w:cs="Times New Roman"/>
          <w:szCs w:val="24"/>
        </w:rPr>
        <w:lastRenderedPageBreak/>
        <w:t>Часть 12 - Описание существующих технических и технологических проблем в системах теплоснабжения поселения, городского округа</w:t>
      </w:r>
      <w:bookmarkEnd w:id="158"/>
      <w:bookmarkEnd w:id="159"/>
    </w:p>
    <w:p w14:paraId="799839A1" w14:textId="77777777" w:rsidR="0015355D" w:rsidRPr="00B57A2D" w:rsidRDefault="0015355D" w:rsidP="00E86A6D">
      <w:pPr>
        <w:widowControl w:val="0"/>
        <w:autoSpaceDE w:val="0"/>
        <w:autoSpaceDN w:val="0"/>
        <w:adjustRightInd w:val="0"/>
        <w:ind w:firstLine="720"/>
        <w:rPr>
          <w:rFonts w:cs="Times New Roman"/>
          <w:szCs w:val="24"/>
        </w:rPr>
      </w:pPr>
    </w:p>
    <w:p w14:paraId="5FE7D491" w14:textId="77777777" w:rsidR="0015355D" w:rsidRPr="00B57A2D" w:rsidRDefault="0015355D" w:rsidP="00E86A6D">
      <w:pPr>
        <w:pStyle w:val="2"/>
        <w:numPr>
          <w:ilvl w:val="1"/>
          <w:numId w:val="17"/>
        </w:numPr>
        <w:rPr>
          <w:rFonts w:cs="Times New Roman"/>
          <w:szCs w:val="24"/>
        </w:rPr>
      </w:pPr>
      <w:bookmarkStart w:id="160" w:name="sub_172"/>
      <w:bookmarkEnd w:id="157"/>
      <w:r w:rsidRPr="00B57A2D">
        <w:rPr>
          <w:rFonts w:cs="Times New Roman"/>
          <w:szCs w:val="24"/>
        </w:rPr>
        <w:t>Описание существующих проблем организации качественного</w:t>
      </w:r>
      <w:r w:rsidR="0026453A" w:rsidRPr="00B57A2D">
        <w:rPr>
          <w:rFonts w:cs="Times New Roman"/>
          <w:szCs w:val="24"/>
        </w:rPr>
        <w:t>, надежного и безопасного</w:t>
      </w:r>
      <w:r w:rsidRPr="00B57A2D">
        <w:rPr>
          <w:rFonts w:cs="Times New Roman"/>
          <w:szCs w:val="24"/>
        </w:rPr>
        <w:t xml:space="preserve">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14:paraId="5BD29AE9" w14:textId="77777777" w:rsidR="0015355D" w:rsidRPr="00B57A2D" w:rsidRDefault="0015355D" w:rsidP="00E86A6D">
      <w:pPr>
        <w:widowControl w:val="0"/>
        <w:autoSpaceDE w:val="0"/>
        <w:autoSpaceDN w:val="0"/>
        <w:adjustRightInd w:val="0"/>
        <w:ind w:firstLine="720"/>
        <w:rPr>
          <w:rFonts w:cs="Times New Roman"/>
          <w:szCs w:val="24"/>
        </w:rPr>
      </w:pPr>
    </w:p>
    <w:p w14:paraId="398DCD7D" w14:textId="77777777" w:rsidR="00CD3D1A" w:rsidRPr="00B57A2D" w:rsidRDefault="00CD3D1A" w:rsidP="00CD3D1A">
      <w:pPr>
        <w:widowControl w:val="0"/>
        <w:autoSpaceDE w:val="0"/>
        <w:autoSpaceDN w:val="0"/>
        <w:adjustRightInd w:val="0"/>
        <w:ind w:firstLine="720"/>
        <w:rPr>
          <w:rFonts w:cs="Times New Roman"/>
          <w:b/>
          <w:bCs/>
          <w:szCs w:val="24"/>
        </w:rPr>
      </w:pPr>
      <w:bookmarkStart w:id="161" w:name="sub_173"/>
      <w:bookmarkEnd w:id="160"/>
      <w:r w:rsidRPr="00B57A2D">
        <w:rPr>
          <w:rFonts w:cs="Times New Roman"/>
          <w:b/>
          <w:bCs/>
          <w:szCs w:val="24"/>
        </w:rPr>
        <w:t>Котельная по адресу: п.Каменоломни, ул.Ленина, 15а</w:t>
      </w:r>
    </w:p>
    <w:p w14:paraId="1010FD05" w14:textId="77777777" w:rsidR="00502ECD" w:rsidRPr="00B57A2D" w:rsidRDefault="00607F2F" w:rsidP="00607F2F">
      <w:pPr>
        <w:widowControl w:val="0"/>
        <w:autoSpaceDE w:val="0"/>
        <w:autoSpaceDN w:val="0"/>
        <w:adjustRightInd w:val="0"/>
        <w:ind w:firstLine="0"/>
        <w:rPr>
          <w:rFonts w:cs="Times New Roman"/>
          <w:szCs w:val="24"/>
        </w:rPr>
      </w:pPr>
      <w:r>
        <w:rPr>
          <w:rFonts w:cs="Times New Roman"/>
          <w:szCs w:val="24"/>
        </w:rPr>
        <w:t xml:space="preserve">            </w:t>
      </w:r>
      <w:r w:rsidRPr="00607F2F">
        <w:rPr>
          <w:rFonts w:cs="Times New Roman"/>
          <w:szCs w:val="24"/>
        </w:rPr>
        <w:t>1</w:t>
      </w:r>
      <w:r w:rsidR="00502ECD" w:rsidRPr="00B57A2D">
        <w:rPr>
          <w:rFonts w:cs="Times New Roman"/>
          <w:szCs w:val="24"/>
        </w:rPr>
        <w:t>.</w:t>
      </w:r>
      <w:r w:rsidR="00502ECD" w:rsidRPr="00B57A2D">
        <w:rPr>
          <w:rFonts w:cs="Times New Roman"/>
          <w:szCs w:val="24"/>
        </w:rPr>
        <w:tab/>
        <w:t xml:space="preserve">Износ </w:t>
      </w:r>
      <w:r w:rsidR="00280FE8" w:rsidRPr="00B57A2D">
        <w:rPr>
          <w:rFonts w:cs="Times New Roman"/>
          <w:szCs w:val="24"/>
        </w:rPr>
        <w:t xml:space="preserve">отдельных участков </w:t>
      </w:r>
      <w:r w:rsidR="00502ECD" w:rsidRPr="00B57A2D">
        <w:rPr>
          <w:rFonts w:cs="Times New Roman"/>
          <w:szCs w:val="24"/>
        </w:rPr>
        <w:t>тепловых сетей 70 %.</w:t>
      </w:r>
    </w:p>
    <w:p w14:paraId="76C75CAA" w14:textId="77777777" w:rsidR="00502ECD" w:rsidRPr="00B57A2D" w:rsidRDefault="00607F2F" w:rsidP="00E86A6D">
      <w:pPr>
        <w:widowControl w:val="0"/>
        <w:autoSpaceDE w:val="0"/>
        <w:autoSpaceDN w:val="0"/>
        <w:adjustRightInd w:val="0"/>
        <w:ind w:firstLine="720"/>
        <w:rPr>
          <w:rFonts w:cs="Times New Roman"/>
          <w:szCs w:val="24"/>
        </w:rPr>
      </w:pPr>
      <w:r w:rsidRPr="00607F2F">
        <w:rPr>
          <w:rFonts w:cs="Times New Roman"/>
          <w:szCs w:val="24"/>
        </w:rPr>
        <w:t>2</w:t>
      </w:r>
      <w:r w:rsidR="00502ECD" w:rsidRPr="00B57A2D">
        <w:rPr>
          <w:rFonts w:cs="Times New Roman"/>
          <w:szCs w:val="24"/>
        </w:rPr>
        <w:t>.</w:t>
      </w:r>
      <w:r w:rsidR="00502ECD" w:rsidRPr="00B57A2D">
        <w:rPr>
          <w:rFonts w:cs="Times New Roman"/>
          <w:szCs w:val="24"/>
        </w:rPr>
        <w:tab/>
        <w:t>Гидравлические разбалансировки отдельных участков тепловых сетей.</w:t>
      </w:r>
    </w:p>
    <w:p w14:paraId="593ADA45" w14:textId="77777777" w:rsidR="00502ECD" w:rsidRPr="00B57A2D" w:rsidRDefault="00502ECD" w:rsidP="00E86A6D">
      <w:pPr>
        <w:widowControl w:val="0"/>
        <w:autoSpaceDE w:val="0"/>
        <w:autoSpaceDN w:val="0"/>
        <w:adjustRightInd w:val="0"/>
        <w:ind w:firstLine="720"/>
        <w:rPr>
          <w:rFonts w:cs="Times New Roman"/>
          <w:szCs w:val="24"/>
        </w:rPr>
      </w:pPr>
      <w:r w:rsidRPr="00B57A2D">
        <w:rPr>
          <w:rFonts w:cs="Times New Roman"/>
          <w:szCs w:val="24"/>
        </w:rPr>
        <w:t>Приводит к изменению реального распределения расходов относительно расчетного; требуется провести гидравлическую увязку путем установки дросселирующих шайб (или балансировочных клапанов) на отдельных абонентских вводах.</w:t>
      </w:r>
    </w:p>
    <w:p w14:paraId="41D4744A" w14:textId="77777777" w:rsidR="00CD3D1A" w:rsidRPr="00B57A2D" w:rsidRDefault="00CD3D1A" w:rsidP="00CD3D1A">
      <w:pPr>
        <w:widowControl w:val="0"/>
        <w:autoSpaceDE w:val="0"/>
        <w:autoSpaceDN w:val="0"/>
        <w:adjustRightInd w:val="0"/>
        <w:ind w:firstLine="720"/>
        <w:rPr>
          <w:rFonts w:cs="Times New Roman"/>
          <w:b/>
          <w:bCs/>
          <w:szCs w:val="24"/>
        </w:rPr>
      </w:pPr>
      <w:r w:rsidRPr="00B57A2D">
        <w:rPr>
          <w:rFonts w:cs="Times New Roman"/>
          <w:b/>
          <w:bCs/>
          <w:szCs w:val="24"/>
        </w:rPr>
        <w:t>Котельная по адресу: п.Каменоломни, пер.Северный, 2б</w:t>
      </w:r>
    </w:p>
    <w:p w14:paraId="0E7E11F4" w14:textId="77777777" w:rsidR="00280FE8" w:rsidRPr="00B57A2D" w:rsidRDefault="00607F2F" w:rsidP="00E86A6D">
      <w:pPr>
        <w:widowControl w:val="0"/>
        <w:autoSpaceDE w:val="0"/>
        <w:autoSpaceDN w:val="0"/>
        <w:adjustRightInd w:val="0"/>
        <w:ind w:firstLine="720"/>
        <w:rPr>
          <w:rFonts w:cs="Times New Roman"/>
          <w:szCs w:val="24"/>
        </w:rPr>
      </w:pPr>
      <w:r w:rsidRPr="00607F2F">
        <w:rPr>
          <w:rFonts w:cs="Times New Roman"/>
          <w:szCs w:val="24"/>
        </w:rPr>
        <w:t>1</w:t>
      </w:r>
      <w:r w:rsidR="00280FE8" w:rsidRPr="00B57A2D">
        <w:rPr>
          <w:rFonts w:cs="Times New Roman"/>
          <w:szCs w:val="24"/>
        </w:rPr>
        <w:t>.</w:t>
      </w:r>
      <w:r w:rsidR="00280FE8" w:rsidRPr="00B57A2D">
        <w:rPr>
          <w:rFonts w:cs="Times New Roman"/>
          <w:szCs w:val="24"/>
        </w:rPr>
        <w:tab/>
        <w:t>Износ отдельных участков тепловых сетей 70 %.</w:t>
      </w:r>
    </w:p>
    <w:p w14:paraId="158373AB" w14:textId="77777777" w:rsidR="00502ECD" w:rsidRPr="00B57A2D" w:rsidRDefault="00607F2F" w:rsidP="00E86A6D">
      <w:pPr>
        <w:widowControl w:val="0"/>
        <w:autoSpaceDE w:val="0"/>
        <w:autoSpaceDN w:val="0"/>
        <w:adjustRightInd w:val="0"/>
        <w:ind w:firstLine="720"/>
        <w:rPr>
          <w:rFonts w:cs="Times New Roman"/>
          <w:szCs w:val="24"/>
        </w:rPr>
      </w:pPr>
      <w:r w:rsidRPr="00607F2F">
        <w:rPr>
          <w:rFonts w:cs="Times New Roman"/>
          <w:szCs w:val="24"/>
        </w:rPr>
        <w:t>2</w:t>
      </w:r>
      <w:r w:rsidR="00502ECD" w:rsidRPr="00B57A2D">
        <w:rPr>
          <w:rFonts w:cs="Times New Roman"/>
          <w:szCs w:val="24"/>
        </w:rPr>
        <w:t>.</w:t>
      </w:r>
      <w:r w:rsidR="00502ECD" w:rsidRPr="00B57A2D">
        <w:rPr>
          <w:rFonts w:cs="Times New Roman"/>
          <w:szCs w:val="24"/>
        </w:rPr>
        <w:tab/>
        <w:t>Гидравлические разбалансировки отдельных участков тепловых сетей.</w:t>
      </w:r>
    </w:p>
    <w:p w14:paraId="6EF9192C" w14:textId="77777777" w:rsidR="00502ECD" w:rsidRPr="00B57A2D" w:rsidRDefault="00502ECD" w:rsidP="00E86A6D">
      <w:pPr>
        <w:widowControl w:val="0"/>
        <w:autoSpaceDE w:val="0"/>
        <w:autoSpaceDN w:val="0"/>
        <w:adjustRightInd w:val="0"/>
        <w:ind w:firstLine="720"/>
        <w:rPr>
          <w:rFonts w:cs="Times New Roman"/>
          <w:szCs w:val="24"/>
        </w:rPr>
      </w:pPr>
      <w:r w:rsidRPr="00B57A2D">
        <w:rPr>
          <w:rFonts w:cs="Times New Roman"/>
          <w:szCs w:val="24"/>
        </w:rPr>
        <w:t>Приводит к изменению реального распределения расходов относительно расчетного; требуется провести гидравлическую увязку путем установки дросселирующих шайб (или балансировочных клапанов) на отдельных абонентских вводах.</w:t>
      </w:r>
    </w:p>
    <w:p w14:paraId="654793B6" w14:textId="77777777" w:rsidR="00CD3D1A" w:rsidRPr="00B57A2D" w:rsidRDefault="00CD3D1A" w:rsidP="00CD3D1A">
      <w:pPr>
        <w:widowControl w:val="0"/>
        <w:autoSpaceDE w:val="0"/>
        <w:autoSpaceDN w:val="0"/>
        <w:adjustRightInd w:val="0"/>
        <w:ind w:firstLine="720"/>
        <w:rPr>
          <w:rFonts w:cs="Times New Roman"/>
          <w:b/>
          <w:bCs/>
          <w:szCs w:val="24"/>
        </w:rPr>
      </w:pPr>
      <w:r w:rsidRPr="00B57A2D">
        <w:rPr>
          <w:rFonts w:cs="Times New Roman"/>
          <w:b/>
          <w:bCs/>
          <w:szCs w:val="24"/>
        </w:rPr>
        <w:t>Котельная по адресу: п.Каменоломни, пер.Садовый, 42б</w:t>
      </w:r>
    </w:p>
    <w:p w14:paraId="05FA8829" w14:textId="77777777" w:rsidR="00280FE8" w:rsidRPr="00B57A2D" w:rsidRDefault="00607F2F" w:rsidP="00E86A6D">
      <w:pPr>
        <w:widowControl w:val="0"/>
        <w:autoSpaceDE w:val="0"/>
        <w:autoSpaceDN w:val="0"/>
        <w:adjustRightInd w:val="0"/>
        <w:ind w:firstLine="720"/>
        <w:rPr>
          <w:rFonts w:cs="Times New Roman"/>
          <w:szCs w:val="24"/>
        </w:rPr>
      </w:pPr>
      <w:r w:rsidRPr="00607F2F">
        <w:rPr>
          <w:rFonts w:cs="Times New Roman"/>
          <w:szCs w:val="24"/>
        </w:rPr>
        <w:t>1</w:t>
      </w:r>
      <w:r w:rsidR="00280FE8" w:rsidRPr="00B57A2D">
        <w:rPr>
          <w:rFonts w:cs="Times New Roman"/>
          <w:szCs w:val="24"/>
        </w:rPr>
        <w:t>.</w:t>
      </w:r>
      <w:r w:rsidR="00280FE8" w:rsidRPr="00B57A2D">
        <w:rPr>
          <w:rFonts w:cs="Times New Roman"/>
          <w:szCs w:val="24"/>
        </w:rPr>
        <w:tab/>
        <w:t>Износ отдельных участков тепловых сетей 70 %.</w:t>
      </w:r>
    </w:p>
    <w:p w14:paraId="7746349A" w14:textId="77777777" w:rsidR="00502ECD" w:rsidRPr="00B57A2D" w:rsidRDefault="00607F2F" w:rsidP="00E86A6D">
      <w:pPr>
        <w:widowControl w:val="0"/>
        <w:autoSpaceDE w:val="0"/>
        <w:autoSpaceDN w:val="0"/>
        <w:adjustRightInd w:val="0"/>
        <w:ind w:firstLine="720"/>
        <w:rPr>
          <w:rFonts w:cs="Times New Roman"/>
          <w:szCs w:val="24"/>
        </w:rPr>
      </w:pPr>
      <w:r w:rsidRPr="00607F2F">
        <w:rPr>
          <w:rFonts w:cs="Times New Roman"/>
          <w:szCs w:val="24"/>
        </w:rPr>
        <w:t>2</w:t>
      </w:r>
      <w:r w:rsidR="00502ECD" w:rsidRPr="00B57A2D">
        <w:rPr>
          <w:rFonts w:cs="Times New Roman"/>
          <w:szCs w:val="24"/>
        </w:rPr>
        <w:t>.</w:t>
      </w:r>
      <w:r w:rsidR="00502ECD" w:rsidRPr="00B57A2D">
        <w:rPr>
          <w:rFonts w:cs="Times New Roman"/>
          <w:szCs w:val="24"/>
        </w:rPr>
        <w:tab/>
        <w:t>Гидравлические разбалансировки отдельных участков тепловых сетей.</w:t>
      </w:r>
    </w:p>
    <w:p w14:paraId="5B5D027D" w14:textId="77777777" w:rsidR="00502ECD" w:rsidRPr="00B57A2D" w:rsidRDefault="00502ECD" w:rsidP="00E86A6D">
      <w:pPr>
        <w:widowControl w:val="0"/>
        <w:autoSpaceDE w:val="0"/>
        <w:autoSpaceDN w:val="0"/>
        <w:adjustRightInd w:val="0"/>
        <w:ind w:firstLine="720"/>
        <w:rPr>
          <w:rFonts w:cs="Times New Roman"/>
          <w:szCs w:val="24"/>
        </w:rPr>
      </w:pPr>
      <w:r w:rsidRPr="00B57A2D">
        <w:rPr>
          <w:rFonts w:cs="Times New Roman"/>
          <w:szCs w:val="24"/>
        </w:rPr>
        <w:t>Приводит к изменению реального распределения расходов относительно расчетного; требуется провести гидравлическую увязку путем установки дросселирующих шайб (или балансировочных клапанов) на отдельных абонентских вводах.</w:t>
      </w:r>
    </w:p>
    <w:p w14:paraId="1A3549B5" w14:textId="77777777" w:rsidR="00CD3D1A" w:rsidRPr="00B57A2D" w:rsidRDefault="00CD3D1A" w:rsidP="00CD3D1A">
      <w:pPr>
        <w:widowControl w:val="0"/>
        <w:autoSpaceDE w:val="0"/>
        <w:autoSpaceDN w:val="0"/>
        <w:adjustRightInd w:val="0"/>
        <w:ind w:firstLine="720"/>
        <w:rPr>
          <w:rFonts w:cs="Times New Roman"/>
          <w:b/>
          <w:bCs/>
          <w:szCs w:val="24"/>
        </w:rPr>
      </w:pPr>
      <w:r w:rsidRPr="00B57A2D">
        <w:rPr>
          <w:rFonts w:cs="Times New Roman"/>
          <w:b/>
          <w:bCs/>
          <w:szCs w:val="24"/>
        </w:rPr>
        <w:t>Котельная по адресу: п.Каменоломни, ул.Комсомольская, 17</w:t>
      </w:r>
    </w:p>
    <w:p w14:paraId="0959657F" w14:textId="77777777" w:rsidR="00280FE8" w:rsidRPr="00B57A2D" w:rsidRDefault="00607F2F" w:rsidP="00E86A6D">
      <w:pPr>
        <w:widowControl w:val="0"/>
        <w:autoSpaceDE w:val="0"/>
        <w:autoSpaceDN w:val="0"/>
        <w:adjustRightInd w:val="0"/>
        <w:ind w:firstLine="720"/>
        <w:rPr>
          <w:rFonts w:cs="Times New Roman"/>
          <w:szCs w:val="24"/>
        </w:rPr>
      </w:pPr>
      <w:r w:rsidRPr="00607F2F">
        <w:rPr>
          <w:rFonts w:cs="Times New Roman"/>
          <w:szCs w:val="24"/>
        </w:rPr>
        <w:t>1</w:t>
      </w:r>
      <w:r w:rsidR="00280FE8" w:rsidRPr="00B57A2D">
        <w:rPr>
          <w:rFonts w:cs="Times New Roman"/>
          <w:szCs w:val="24"/>
        </w:rPr>
        <w:t>.</w:t>
      </w:r>
      <w:r w:rsidR="00280FE8" w:rsidRPr="00B57A2D">
        <w:rPr>
          <w:rFonts w:cs="Times New Roman"/>
          <w:szCs w:val="24"/>
        </w:rPr>
        <w:tab/>
        <w:t>Износ отдельных участков тепловых сетей 70 %.</w:t>
      </w:r>
    </w:p>
    <w:p w14:paraId="45976A37" w14:textId="77777777" w:rsidR="00502ECD" w:rsidRPr="00B57A2D" w:rsidRDefault="00502ECD" w:rsidP="00E86A6D">
      <w:pPr>
        <w:widowControl w:val="0"/>
        <w:autoSpaceDE w:val="0"/>
        <w:autoSpaceDN w:val="0"/>
        <w:adjustRightInd w:val="0"/>
        <w:ind w:firstLine="720"/>
        <w:rPr>
          <w:rFonts w:cs="Times New Roman"/>
          <w:szCs w:val="24"/>
        </w:rPr>
      </w:pPr>
      <w:r w:rsidRPr="00B57A2D">
        <w:rPr>
          <w:rFonts w:cs="Times New Roman"/>
          <w:szCs w:val="24"/>
        </w:rPr>
        <w:t>Трубопроводы тепловых сетей проложены в 1970 - х гг.; с момента прокладки практически не менялись, производился только текущий ремонт. Тепловые сети требуют полной замены.</w:t>
      </w:r>
    </w:p>
    <w:p w14:paraId="5CD298D8" w14:textId="77777777" w:rsidR="00502ECD" w:rsidRPr="00B57A2D" w:rsidRDefault="00607F2F" w:rsidP="00E86A6D">
      <w:pPr>
        <w:widowControl w:val="0"/>
        <w:autoSpaceDE w:val="0"/>
        <w:autoSpaceDN w:val="0"/>
        <w:adjustRightInd w:val="0"/>
        <w:ind w:firstLine="720"/>
        <w:rPr>
          <w:rFonts w:cs="Times New Roman"/>
          <w:szCs w:val="24"/>
        </w:rPr>
      </w:pPr>
      <w:r w:rsidRPr="00607F2F">
        <w:rPr>
          <w:rFonts w:cs="Times New Roman"/>
          <w:szCs w:val="24"/>
        </w:rPr>
        <w:t>2</w:t>
      </w:r>
      <w:r w:rsidR="00502ECD" w:rsidRPr="00B57A2D">
        <w:rPr>
          <w:rFonts w:cs="Times New Roman"/>
          <w:szCs w:val="24"/>
        </w:rPr>
        <w:t>.</w:t>
      </w:r>
      <w:r w:rsidR="00502ECD" w:rsidRPr="00B57A2D">
        <w:rPr>
          <w:rFonts w:cs="Times New Roman"/>
          <w:szCs w:val="24"/>
        </w:rPr>
        <w:tab/>
        <w:t>Гидравлические разбалансировки отдельных участков тепловых сетей.</w:t>
      </w:r>
    </w:p>
    <w:p w14:paraId="163E80A5" w14:textId="77777777" w:rsidR="00502ECD" w:rsidRPr="00B57A2D" w:rsidRDefault="00502ECD" w:rsidP="00E86A6D">
      <w:pPr>
        <w:widowControl w:val="0"/>
        <w:autoSpaceDE w:val="0"/>
        <w:autoSpaceDN w:val="0"/>
        <w:adjustRightInd w:val="0"/>
        <w:ind w:firstLine="720"/>
        <w:rPr>
          <w:rFonts w:cs="Times New Roman"/>
          <w:szCs w:val="24"/>
        </w:rPr>
      </w:pPr>
      <w:r w:rsidRPr="00B57A2D">
        <w:rPr>
          <w:rFonts w:cs="Times New Roman"/>
          <w:szCs w:val="24"/>
        </w:rPr>
        <w:t>Приводит к изменению реального распределения расходов относительно расчетного; требуется провести гидравлическую увязку путем установки дросселирующих шайб (или балансировочных клапанов) на отдельных абонентских вводах.</w:t>
      </w:r>
    </w:p>
    <w:p w14:paraId="76D9FC2D" w14:textId="77777777" w:rsidR="00CD3D1A" w:rsidRPr="00B57A2D" w:rsidRDefault="00CD3D1A" w:rsidP="00CD3D1A">
      <w:pPr>
        <w:widowControl w:val="0"/>
        <w:autoSpaceDE w:val="0"/>
        <w:autoSpaceDN w:val="0"/>
        <w:adjustRightInd w:val="0"/>
        <w:ind w:firstLine="720"/>
        <w:rPr>
          <w:rFonts w:cs="Times New Roman"/>
          <w:b/>
          <w:bCs/>
          <w:szCs w:val="24"/>
        </w:rPr>
      </w:pPr>
      <w:r w:rsidRPr="00B57A2D">
        <w:rPr>
          <w:rFonts w:cs="Times New Roman"/>
          <w:b/>
          <w:bCs/>
          <w:szCs w:val="24"/>
        </w:rPr>
        <w:t>Котельная ЦРБ по адресу: п.Каменоломни, пер. Садовый, 23</w:t>
      </w:r>
    </w:p>
    <w:p w14:paraId="23AC3A11" w14:textId="77777777" w:rsidR="00CD3D1A" w:rsidRPr="00B57A2D" w:rsidRDefault="00607F2F" w:rsidP="00607F2F">
      <w:pPr>
        <w:widowControl w:val="0"/>
        <w:autoSpaceDE w:val="0"/>
        <w:autoSpaceDN w:val="0"/>
        <w:adjustRightInd w:val="0"/>
        <w:ind w:firstLine="0"/>
        <w:rPr>
          <w:rFonts w:cs="Times New Roman"/>
          <w:szCs w:val="24"/>
        </w:rPr>
      </w:pPr>
      <w:r>
        <w:rPr>
          <w:rFonts w:cs="Times New Roman"/>
          <w:szCs w:val="24"/>
        </w:rPr>
        <w:t xml:space="preserve">        </w:t>
      </w:r>
      <w:r w:rsidRPr="00F425EE">
        <w:rPr>
          <w:rFonts w:cs="Times New Roman"/>
          <w:szCs w:val="24"/>
        </w:rPr>
        <w:t>1</w:t>
      </w:r>
      <w:r w:rsidR="00CD3D1A" w:rsidRPr="00B57A2D">
        <w:rPr>
          <w:rFonts w:cs="Times New Roman"/>
          <w:szCs w:val="24"/>
        </w:rPr>
        <w:t>.</w:t>
      </w:r>
      <w:r w:rsidR="00CD3D1A" w:rsidRPr="00B57A2D">
        <w:rPr>
          <w:rFonts w:cs="Times New Roman"/>
          <w:szCs w:val="24"/>
        </w:rPr>
        <w:tab/>
        <w:t>Гидравлические разбалансировки отдельных участков тепловых сетей.</w:t>
      </w:r>
    </w:p>
    <w:p w14:paraId="213C716C" w14:textId="77777777" w:rsidR="00CD3D1A" w:rsidRPr="00B57A2D" w:rsidRDefault="00CD3D1A" w:rsidP="00CD3D1A">
      <w:pPr>
        <w:widowControl w:val="0"/>
        <w:autoSpaceDE w:val="0"/>
        <w:autoSpaceDN w:val="0"/>
        <w:adjustRightInd w:val="0"/>
        <w:ind w:firstLine="720"/>
        <w:rPr>
          <w:rFonts w:cs="Times New Roman"/>
          <w:szCs w:val="24"/>
        </w:rPr>
      </w:pPr>
      <w:r w:rsidRPr="00B57A2D">
        <w:rPr>
          <w:rFonts w:cs="Times New Roman"/>
          <w:szCs w:val="24"/>
        </w:rPr>
        <w:t>Приводит к изменению реального распределения расходов относительно расчетного; требуется провести гидравлическую увязку путем установки дросселирующих шайб (или балансировочных клапанов) на отдельных абонентских вводах.</w:t>
      </w:r>
    </w:p>
    <w:p w14:paraId="26D80E82" w14:textId="77777777" w:rsidR="00CD3D1A" w:rsidRPr="00B57A2D" w:rsidRDefault="00CD3D1A" w:rsidP="00E86A6D">
      <w:pPr>
        <w:widowControl w:val="0"/>
        <w:autoSpaceDE w:val="0"/>
        <w:autoSpaceDN w:val="0"/>
        <w:adjustRightInd w:val="0"/>
        <w:ind w:firstLine="720"/>
        <w:rPr>
          <w:rFonts w:cs="Times New Roman"/>
          <w:szCs w:val="24"/>
        </w:rPr>
      </w:pPr>
    </w:p>
    <w:p w14:paraId="49B155A3" w14:textId="77777777" w:rsidR="00DD0E89" w:rsidRPr="00B57A2D" w:rsidRDefault="00DD0E89" w:rsidP="00E86A6D">
      <w:pPr>
        <w:pStyle w:val="2"/>
        <w:numPr>
          <w:ilvl w:val="1"/>
          <w:numId w:val="17"/>
        </w:numPr>
        <w:rPr>
          <w:rFonts w:cs="Times New Roman"/>
          <w:szCs w:val="24"/>
        </w:rPr>
      </w:pPr>
      <w:bookmarkStart w:id="162" w:name="sub_175"/>
      <w:bookmarkEnd w:id="161"/>
      <w:r w:rsidRPr="00B57A2D">
        <w:rPr>
          <w:rFonts w:cs="Times New Roman"/>
          <w:szCs w:val="24"/>
        </w:rPr>
        <w:t>Описание существующих проблем надежного и эффективного снабжения топливом действующих систем теплоснабжения</w:t>
      </w:r>
    </w:p>
    <w:p w14:paraId="332F21D6" w14:textId="77777777" w:rsidR="00DD0E89" w:rsidRPr="00B57A2D" w:rsidRDefault="00DD0E89" w:rsidP="00E86A6D">
      <w:pPr>
        <w:widowControl w:val="0"/>
        <w:autoSpaceDE w:val="0"/>
        <w:autoSpaceDN w:val="0"/>
        <w:adjustRightInd w:val="0"/>
        <w:ind w:firstLine="720"/>
        <w:rPr>
          <w:rFonts w:cs="Times New Roman"/>
          <w:szCs w:val="24"/>
        </w:rPr>
      </w:pPr>
    </w:p>
    <w:p w14:paraId="3231DD7E" w14:textId="77777777" w:rsidR="00DD0E89" w:rsidRPr="00B57A2D" w:rsidRDefault="00DD0E89" w:rsidP="00E86A6D">
      <w:pPr>
        <w:widowControl w:val="0"/>
        <w:autoSpaceDE w:val="0"/>
        <w:autoSpaceDN w:val="0"/>
        <w:adjustRightInd w:val="0"/>
        <w:ind w:firstLine="720"/>
        <w:rPr>
          <w:rFonts w:cs="Times New Roman"/>
          <w:szCs w:val="24"/>
        </w:rPr>
      </w:pPr>
      <w:r w:rsidRPr="00B57A2D">
        <w:rPr>
          <w:rFonts w:cs="Times New Roman"/>
          <w:szCs w:val="24"/>
        </w:rPr>
        <w:t xml:space="preserve">Проблемы надежного и эффективного снабжения топливом действующих систем теплоснабжения </w:t>
      </w:r>
      <w:r w:rsidRPr="00B57A2D">
        <w:rPr>
          <w:szCs w:val="24"/>
        </w:rPr>
        <w:t>отсутствуют.</w:t>
      </w:r>
    </w:p>
    <w:p w14:paraId="3E0B00F1" w14:textId="77777777" w:rsidR="00DD0E89" w:rsidRPr="00B57A2D" w:rsidRDefault="00DD0E89" w:rsidP="00E86A6D">
      <w:pPr>
        <w:widowControl w:val="0"/>
        <w:autoSpaceDE w:val="0"/>
        <w:autoSpaceDN w:val="0"/>
        <w:adjustRightInd w:val="0"/>
        <w:ind w:firstLine="720"/>
        <w:rPr>
          <w:rFonts w:cs="Times New Roman"/>
          <w:szCs w:val="24"/>
        </w:rPr>
      </w:pPr>
    </w:p>
    <w:p w14:paraId="472FF30B" w14:textId="77777777" w:rsidR="00DD0E89" w:rsidRPr="00B57A2D" w:rsidRDefault="00DD0E89" w:rsidP="00E86A6D">
      <w:pPr>
        <w:pStyle w:val="2"/>
        <w:numPr>
          <w:ilvl w:val="1"/>
          <w:numId w:val="17"/>
        </w:numPr>
        <w:rPr>
          <w:rFonts w:cs="Times New Roman"/>
          <w:szCs w:val="24"/>
        </w:rPr>
      </w:pPr>
      <w:bookmarkStart w:id="163" w:name="sub_176"/>
      <w:bookmarkEnd w:id="162"/>
      <w:r w:rsidRPr="00B57A2D">
        <w:rPr>
          <w:rFonts w:cs="Times New Roman"/>
          <w:szCs w:val="24"/>
        </w:rPr>
        <w:t>Анализ предписаний надзорных органов об устранении нарушений, влияющих на безопасность и надежность системы теплоснабжения</w:t>
      </w:r>
      <w:bookmarkEnd w:id="163"/>
    </w:p>
    <w:p w14:paraId="158BD081" w14:textId="77777777" w:rsidR="00DD0E89" w:rsidRPr="00B57A2D" w:rsidRDefault="00DD0E89" w:rsidP="00E86A6D">
      <w:pPr>
        <w:rPr>
          <w:szCs w:val="24"/>
        </w:rPr>
      </w:pPr>
    </w:p>
    <w:p w14:paraId="2FCAA0BB" w14:textId="77777777" w:rsidR="00DD0E89" w:rsidRPr="00B57A2D" w:rsidRDefault="00DD0E89" w:rsidP="00E86A6D">
      <w:r w:rsidRPr="00B57A2D">
        <w:t xml:space="preserve">Согласно предписаниям Северо-Кавказского управления Федеральной службы по экологическому, технологическому и атомному надзору (Ростехнадзора), выявлен ряд нарушений, влияющие на безопасность и надежность системы теплоснабжения, находящихся в </w:t>
      </w:r>
      <w:r w:rsidRPr="00B57A2D">
        <w:lastRenderedPageBreak/>
        <w:t xml:space="preserve">эксплуатации </w:t>
      </w:r>
      <w:r w:rsidR="00BE6FA8" w:rsidRPr="00B57A2D">
        <w:t>ООО «УЖКХ»</w:t>
      </w:r>
      <w:r w:rsidRPr="00B57A2D">
        <w:t>. По результатам проведенных экспертиз промышленной безопасности</w:t>
      </w:r>
      <w:r w:rsidR="0085372B" w:rsidRPr="00B57A2D">
        <w:t xml:space="preserve"> от </w:t>
      </w:r>
      <w:r w:rsidR="00E473CF">
        <w:t>15.08</w:t>
      </w:r>
      <w:r w:rsidR="0085372B" w:rsidRPr="00B57A2D">
        <w:t>.20</w:t>
      </w:r>
      <w:r w:rsidR="00E473CF">
        <w:t>24</w:t>
      </w:r>
      <w:r w:rsidR="0085372B" w:rsidRPr="00B57A2D">
        <w:t xml:space="preserve"> г.</w:t>
      </w:r>
      <w:r w:rsidRPr="00B57A2D">
        <w:t xml:space="preserve"> установлено следующее:</w:t>
      </w:r>
    </w:p>
    <w:p w14:paraId="0B8504CC" w14:textId="77777777" w:rsidR="0085372B" w:rsidRPr="00B57A2D" w:rsidRDefault="0085372B" w:rsidP="00E86A6D"/>
    <w:p w14:paraId="0915B7F1" w14:textId="77777777" w:rsidR="0085372B" w:rsidRPr="00B57A2D" w:rsidRDefault="0085372B" w:rsidP="00E86A6D">
      <w:pPr>
        <w:rPr>
          <w:rFonts w:eastAsia="Calibri" w:cs="Times New Roman"/>
          <w:b/>
          <w:lang w:eastAsia="en-US"/>
        </w:rPr>
      </w:pPr>
      <w:r w:rsidRPr="00B57A2D">
        <w:rPr>
          <w:rFonts w:eastAsia="Calibri" w:cs="Times New Roman"/>
          <w:b/>
          <w:lang w:eastAsia="en-US"/>
        </w:rPr>
        <w:t>Здание котельной ул. Ленина. 15а</w:t>
      </w:r>
    </w:p>
    <w:p w14:paraId="213E4403" w14:textId="77777777" w:rsidR="0085372B" w:rsidRPr="00B57A2D" w:rsidRDefault="0085372B" w:rsidP="00E86A6D">
      <w:pPr>
        <w:rPr>
          <w:rFonts w:eastAsia="Calibri" w:cs="Times New Roman"/>
          <w:lang w:eastAsia="en-US"/>
        </w:rPr>
      </w:pPr>
    </w:p>
    <w:p w14:paraId="6CC3E80D" w14:textId="77777777" w:rsidR="0085372B" w:rsidRPr="00B57A2D" w:rsidRDefault="0085372B" w:rsidP="00E86A6D">
      <w:pPr>
        <w:rPr>
          <w:rFonts w:eastAsia="Calibri" w:cs="Times New Roman"/>
          <w:b/>
          <w:lang w:eastAsia="en-US"/>
        </w:rPr>
      </w:pPr>
      <w:r w:rsidRPr="00B57A2D">
        <w:rPr>
          <w:rFonts w:eastAsia="Calibri" w:cs="Times New Roman"/>
          <w:b/>
          <w:lang w:eastAsia="en-US"/>
        </w:rPr>
        <w:t>Выводы заключения экспертизы.</w:t>
      </w:r>
    </w:p>
    <w:p w14:paraId="32AA2712" w14:textId="77777777" w:rsidR="0085372B" w:rsidRPr="00B57A2D" w:rsidRDefault="0085372B" w:rsidP="00E86A6D">
      <w:pPr>
        <w:rPr>
          <w:rFonts w:eastAsia="Calibri" w:cs="Times New Roman"/>
          <w:lang w:eastAsia="en-US"/>
        </w:rPr>
      </w:pPr>
      <w:r w:rsidRPr="00B57A2D">
        <w:rPr>
          <w:rFonts w:eastAsia="Calibri" w:cs="Times New Roman"/>
          <w:lang w:eastAsia="en-US"/>
        </w:rPr>
        <w:t>При экспертизе промышленной безопасности здания котельной, находящейся в эксплуатации ООО «УЖКХ», по адресу: Ростовская область, рп. Каменоломни, ул. Ленина, 15а было установлено, что объект экспертизы соответствует требованиям промышленной безопасности</w:t>
      </w:r>
      <w:r w:rsidR="00E473CF">
        <w:rPr>
          <w:rFonts w:eastAsia="Calibri" w:cs="Times New Roman"/>
          <w:lang w:eastAsia="en-US"/>
        </w:rPr>
        <w:t>,</w:t>
      </w:r>
      <w:r w:rsidRPr="00B57A2D">
        <w:rPr>
          <w:rFonts w:eastAsia="Calibri" w:cs="Times New Roman"/>
          <w:lang w:eastAsia="en-US"/>
        </w:rPr>
        <w:t xml:space="preserve"> </w:t>
      </w:r>
      <w:r w:rsidR="00E473CF">
        <w:rPr>
          <w:rFonts w:eastAsia="Calibri" w:cs="Times New Roman"/>
          <w:lang w:eastAsia="en-US"/>
        </w:rPr>
        <w:t>но</w:t>
      </w:r>
      <w:r w:rsidRPr="00B57A2D">
        <w:rPr>
          <w:rFonts w:eastAsia="Calibri" w:cs="Times New Roman"/>
          <w:lang w:eastAsia="en-US"/>
        </w:rPr>
        <w:t xml:space="preserve"> требует выполнения мероприятий</w:t>
      </w:r>
      <w:r w:rsidR="00E473CF">
        <w:rPr>
          <w:rFonts w:eastAsia="Calibri" w:cs="Times New Roman"/>
          <w:lang w:eastAsia="en-US"/>
        </w:rPr>
        <w:t xml:space="preserve"> по ремонту и восстановлению.</w:t>
      </w:r>
    </w:p>
    <w:p w14:paraId="44A9AA31" w14:textId="77777777" w:rsidR="0085372B" w:rsidRPr="00B57A2D" w:rsidRDefault="0085372B" w:rsidP="00E86A6D">
      <w:pPr>
        <w:rPr>
          <w:rFonts w:eastAsia="Calibri" w:cs="Times New Roman"/>
          <w:lang w:eastAsia="en-US"/>
        </w:rPr>
      </w:pPr>
      <w:r w:rsidRPr="00B57A2D">
        <w:rPr>
          <w:rFonts w:eastAsia="Calibri" w:cs="Times New Roman"/>
          <w:lang w:eastAsia="en-US"/>
        </w:rPr>
        <w:t>Для обеспечения дальнейшей безопасной эксплуатации здания котельной рекомендуется:</w:t>
      </w:r>
    </w:p>
    <w:p w14:paraId="3BF2ECAC" w14:textId="77777777" w:rsidR="0085372B" w:rsidRPr="00B57A2D" w:rsidRDefault="0085372B" w:rsidP="00E86A6D">
      <w:pPr>
        <w:numPr>
          <w:ilvl w:val="0"/>
          <w:numId w:val="55"/>
        </w:numPr>
        <w:contextualSpacing/>
        <w:rPr>
          <w:rFonts w:eastAsia="Calibri" w:cs="Times New Roman"/>
          <w:lang w:eastAsia="en-US"/>
        </w:rPr>
      </w:pPr>
      <w:r w:rsidRPr="00B57A2D">
        <w:rPr>
          <w:rFonts w:eastAsia="Calibri" w:cs="Times New Roman"/>
          <w:lang w:eastAsia="en-US"/>
        </w:rPr>
        <w:t>восстановить проект;</w:t>
      </w:r>
    </w:p>
    <w:p w14:paraId="716E5846" w14:textId="77777777" w:rsidR="0085372B" w:rsidRPr="00B57A2D" w:rsidRDefault="0085372B" w:rsidP="00E86A6D">
      <w:pPr>
        <w:numPr>
          <w:ilvl w:val="0"/>
          <w:numId w:val="55"/>
        </w:numPr>
        <w:contextualSpacing/>
        <w:rPr>
          <w:rFonts w:eastAsia="Calibri" w:cs="Times New Roman"/>
          <w:lang w:eastAsia="en-US"/>
        </w:rPr>
      </w:pPr>
      <w:r w:rsidRPr="00B57A2D">
        <w:rPr>
          <w:rFonts w:eastAsia="Calibri" w:cs="Times New Roman"/>
          <w:lang w:eastAsia="en-US"/>
        </w:rPr>
        <w:t>разработать технический журнал по эксплуатации здания в соответствие с требованиями п. 2.22 МДС 13-14.2000 «Положение о проведении планово-предупредительного ремонта производственных зданий и сооружений»;</w:t>
      </w:r>
    </w:p>
    <w:p w14:paraId="313D74CF" w14:textId="77777777" w:rsidR="0085372B" w:rsidRPr="00B57A2D" w:rsidRDefault="0085372B" w:rsidP="00E86A6D">
      <w:pPr>
        <w:numPr>
          <w:ilvl w:val="0"/>
          <w:numId w:val="55"/>
        </w:numPr>
        <w:contextualSpacing/>
        <w:rPr>
          <w:rFonts w:eastAsia="Calibri" w:cs="Times New Roman"/>
          <w:lang w:eastAsia="en-US"/>
        </w:rPr>
      </w:pPr>
      <w:r w:rsidRPr="00B57A2D">
        <w:rPr>
          <w:rFonts w:eastAsia="Calibri" w:cs="Times New Roman"/>
          <w:lang w:eastAsia="en-US"/>
        </w:rPr>
        <w:t>проводить регулярные осмотры здания, согласно требованиям МДС 13-14.2000 «Положение о проведении планово-предупредительного ремонта производственных зданий и сооружений», с занесением данных в технический журнал по эксплуатации здания;</w:t>
      </w:r>
    </w:p>
    <w:p w14:paraId="1DB6FAF3" w14:textId="77777777" w:rsidR="0085372B" w:rsidRPr="00B57A2D" w:rsidRDefault="0085372B" w:rsidP="00E86A6D">
      <w:pPr>
        <w:numPr>
          <w:ilvl w:val="0"/>
          <w:numId w:val="55"/>
        </w:numPr>
        <w:contextualSpacing/>
        <w:rPr>
          <w:rFonts w:eastAsia="Calibri" w:cs="Times New Roman"/>
          <w:lang w:eastAsia="en-US"/>
        </w:rPr>
      </w:pPr>
      <w:r w:rsidRPr="00B57A2D">
        <w:rPr>
          <w:rFonts w:eastAsia="Calibri" w:cs="Times New Roman"/>
          <w:lang w:eastAsia="en-US"/>
        </w:rPr>
        <w:t>обеспечить своевременное ведение и заполнение эксплуатационной документации.</w:t>
      </w:r>
    </w:p>
    <w:p w14:paraId="0FC5F646" w14:textId="77777777" w:rsidR="0085372B" w:rsidRPr="00B57A2D" w:rsidRDefault="0085372B" w:rsidP="00E86A6D">
      <w:pPr>
        <w:rPr>
          <w:rFonts w:eastAsia="Calibri" w:cs="Times New Roman"/>
          <w:lang w:eastAsia="en-US"/>
        </w:rPr>
      </w:pPr>
      <w:r w:rsidRPr="00B57A2D">
        <w:rPr>
          <w:rFonts w:eastAsia="Calibri" w:cs="Times New Roman"/>
          <w:lang w:eastAsia="en-US"/>
        </w:rPr>
        <w:t>Срок следующего обследования технического состояния здания Гсогласно ГОСТ 31937-2011 «Здания и сооружения. Правила обследования и мониторинга технического состояния» п. 4.3 1. при УСЛОВИИ выполнения мероприятий по устранению замечаний - не позднее 01.12.2022 года.</w:t>
      </w:r>
    </w:p>
    <w:p w14:paraId="3885A589" w14:textId="77777777" w:rsidR="0085372B" w:rsidRPr="00B57A2D" w:rsidRDefault="0085372B" w:rsidP="00E86A6D">
      <w:pPr>
        <w:rPr>
          <w:rFonts w:eastAsia="Calibri" w:cs="Times New Roman"/>
          <w:lang w:eastAsia="en-US"/>
        </w:rPr>
      </w:pPr>
      <w:r w:rsidRPr="00B57A2D">
        <w:rPr>
          <w:rFonts w:eastAsia="Calibri" w:cs="Times New Roman"/>
          <w:lang w:eastAsia="en-US"/>
        </w:rPr>
        <w:t xml:space="preserve">План мероприятий по устранению замечаний по обеспечению безопасной эксплуатации </w:t>
      </w:r>
      <w:r w:rsidR="00791592">
        <w:rPr>
          <w:rFonts w:eastAsia="Calibri" w:cs="Times New Roman"/>
          <w:lang w:eastAsia="en-US"/>
        </w:rPr>
        <w:t>здания котельной</w:t>
      </w:r>
      <w:r w:rsidRPr="00B57A2D">
        <w:rPr>
          <w:rFonts w:eastAsia="Calibri" w:cs="Times New Roman"/>
          <w:lang w:eastAsia="en-US"/>
        </w:rPr>
        <w:t xml:space="preserve"> на продляемый период эксплуатации:</w:t>
      </w:r>
    </w:p>
    <w:p w14:paraId="7A2C44E5" w14:textId="77777777" w:rsidR="0085372B" w:rsidRPr="00B57A2D" w:rsidRDefault="0085372B" w:rsidP="00E86A6D">
      <w:pPr>
        <w:rPr>
          <w:rFonts w:eastAsia="Calibri" w:cs="Times New Roman"/>
          <w:lang w:eastAsia="en-US"/>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66"/>
        <w:gridCol w:w="6740"/>
        <w:gridCol w:w="1315"/>
      </w:tblGrid>
      <w:tr w:rsidR="00667CDB" w:rsidRPr="00B57A2D" w14:paraId="268CF96C" w14:textId="77777777" w:rsidTr="00C56936">
        <w:trPr>
          <w:trHeight w:val="20"/>
          <w:tblHeader/>
        </w:trPr>
        <w:tc>
          <w:tcPr>
            <w:tcW w:w="1866" w:type="dxa"/>
            <w:shd w:val="clear" w:color="auto" w:fill="D9D9D9" w:themeFill="background1" w:themeFillShade="D9"/>
            <w:vAlign w:val="center"/>
            <w:hideMark/>
          </w:tcPr>
          <w:p w14:paraId="0F5BF403" w14:textId="77777777" w:rsidR="0085372B" w:rsidRPr="00B57A2D" w:rsidRDefault="00C33F99" w:rsidP="00E86A6D">
            <w:pPr>
              <w:ind w:firstLine="0"/>
              <w:jc w:val="center"/>
              <w:rPr>
                <w:rFonts w:eastAsia="Times New Roman" w:cs="Times New Roman"/>
              </w:rPr>
            </w:pPr>
            <w:r>
              <w:rPr>
                <w:rFonts w:eastAsia="Times New Roman" w:cs="Times New Roman"/>
                <w:sz w:val="22"/>
              </w:rPr>
              <w:t>Конструкции здания</w:t>
            </w:r>
          </w:p>
        </w:tc>
        <w:tc>
          <w:tcPr>
            <w:tcW w:w="6740" w:type="dxa"/>
            <w:shd w:val="clear" w:color="auto" w:fill="D9D9D9" w:themeFill="background1" w:themeFillShade="D9"/>
            <w:vAlign w:val="center"/>
            <w:hideMark/>
          </w:tcPr>
          <w:p w14:paraId="55ACE371" w14:textId="77777777" w:rsidR="0085372B" w:rsidRPr="00B57A2D" w:rsidRDefault="0085372B" w:rsidP="00E86A6D">
            <w:pPr>
              <w:ind w:firstLine="0"/>
              <w:jc w:val="center"/>
              <w:rPr>
                <w:rFonts w:eastAsia="Times New Roman" w:cs="Times New Roman"/>
              </w:rPr>
            </w:pPr>
            <w:r w:rsidRPr="00B57A2D">
              <w:rPr>
                <w:rFonts w:eastAsia="Times New Roman" w:cs="Times New Roman"/>
                <w:sz w:val="22"/>
              </w:rPr>
              <w:t>Наименование работ по устранению выявленных нарушений</w:t>
            </w:r>
          </w:p>
        </w:tc>
        <w:tc>
          <w:tcPr>
            <w:tcW w:w="0" w:type="auto"/>
            <w:shd w:val="clear" w:color="auto" w:fill="D9D9D9" w:themeFill="background1" w:themeFillShade="D9"/>
            <w:vAlign w:val="center"/>
            <w:hideMark/>
          </w:tcPr>
          <w:p w14:paraId="649E4369" w14:textId="77777777" w:rsidR="0085372B" w:rsidRPr="00B57A2D" w:rsidRDefault="0085372B" w:rsidP="00E86A6D">
            <w:pPr>
              <w:ind w:firstLine="0"/>
              <w:jc w:val="center"/>
              <w:rPr>
                <w:rFonts w:eastAsia="Times New Roman" w:cs="Times New Roman"/>
              </w:rPr>
            </w:pPr>
            <w:r w:rsidRPr="00B57A2D">
              <w:rPr>
                <w:rFonts w:eastAsia="Times New Roman" w:cs="Times New Roman"/>
                <w:sz w:val="22"/>
              </w:rPr>
              <w:t>Срок выполнения работ</w:t>
            </w:r>
          </w:p>
        </w:tc>
      </w:tr>
      <w:tr w:rsidR="00667CDB" w:rsidRPr="00B57A2D" w14:paraId="0D73CCD9" w14:textId="77777777" w:rsidTr="00C56936">
        <w:trPr>
          <w:trHeight w:val="20"/>
        </w:trPr>
        <w:tc>
          <w:tcPr>
            <w:tcW w:w="1866" w:type="dxa"/>
            <w:shd w:val="clear" w:color="000000" w:fill="FFFFFF"/>
            <w:vAlign w:val="center"/>
            <w:hideMark/>
          </w:tcPr>
          <w:p w14:paraId="09497BC1" w14:textId="77777777" w:rsidR="0085372B" w:rsidRPr="00F425EE" w:rsidRDefault="00F425EE" w:rsidP="00E86A6D">
            <w:pPr>
              <w:ind w:firstLine="0"/>
              <w:rPr>
                <w:rFonts w:eastAsia="Times New Roman" w:cs="Times New Roman"/>
              </w:rPr>
            </w:pPr>
            <w:r>
              <w:rPr>
                <w:rFonts w:eastAsia="Times New Roman" w:cs="Times New Roman"/>
                <w:sz w:val="22"/>
              </w:rPr>
              <w:t>Основания и фундаменты</w:t>
            </w:r>
          </w:p>
        </w:tc>
        <w:tc>
          <w:tcPr>
            <w:tcW w:w="6740" w:type="dxa"/>
            <w:shd w:val="clear" w:color="000000" w:fill="FFFFFF"/>
            <w:vAlign w:val="center"/>
            <w:hideMark/>
          </w:tcPr>
          <w:p w14:paraId="631D5495" w14:textId="77777777" w:rsidR="0085372B" w:rsidRDefault="00F425EE" w:rsidP="00E86A6D">
            <w:pPr>
              <w:ind w:firstLine="0"/>
              <w:jc w:val="left"/>
              <w:rPr>
                <w:rFonts w:eastAsia="Times New Roman" w:cs="Times New Roman"/>
                <w:sz w:val="22"/>
              </w:rPr>
            </w:pPr>
            <w:r>
              <w:rPr>
                <w:rFonts w:eastAsia="Times New Roman" w:cs="Times New Roman"/>
                <w:sz w:val="22"/>
              </w:rPr>
              <w:t>Состояние фундаментов оценивалось по косвенным признакам.</w:t>
            </w:r>
          </w:p>
          <w:p w14:paraId="7742BE2E" w14:textId="77777777" w:rsidR="00F425EE" w:rsidRPr="00B57A2D" w:rsidRDefault="00F425EE" w:rsidP="00E86A6D">
            <w:pPr>
              <w:ind w:firstLine="0"/>
              <w:jc w:val="left"/>
              <w:rPr>
                <w:rFonts w:eastAsia="Times New Roman" w:cs="Times New Roman"/>
              </w:rPr>
            </w:pPr>
            <w:r>
              <w:rPr>
                <w:rFonts w:eastAsia="Times New Roman" w:cs="Times New Roman"/>
                <w:sz w:val="22"/>
              </w:rPr>
              <w:t>Дефектов, свидетельствующих о нарушении работы системы «грунты основания-фундаменты» не выявленно.</w:t>
            </w:r>
          </w:p>
        </w:tc>
        <w:tc>
          <w:tcPr>
            <w:tcW w:w="0" w:type="auto"/>
            <w:shd w:val="clear" w:color="000000" w:fill="FFFFFF"/>
            <w:vAlign w:val="center"/>
            <w:hideMark/>
          </w:tcPr>
          <w:p w14:paraId="5686D3AF" w14:textId="77777777" w:rsidR="0085372B" w:rsidRPr="00B57A2D" w:rsidRDefault="00E31A30" w:rsidP="00E31A30">
            <w:pPr>
              <w:ind w:firstLine="0"/>
              <w:jc w:val="center"/>
              <w:rPr>
                <w:rFonts w:eastAsia="Times New Roman" w:cs="Times New Roman"/>
              </w:rPr>
            </w:pPr>
            <w:r>
              <w:rPr>
                <w:rFonts w:eastAsia="Times New Roman" w:cs="Times New Roman"/>
                <w:sz w:val="22"/>
              </w:rPr>
              <w:t>15</w:t>
            </w:r>
            <w:r w:rsidR="0085372B" w:rsidRPr="00B57A2D">
              <w:rPr>
                <w:rFonts w:eastAsia="Times New Roman" w:cs="Times New Roman"/>
                <w:sz w:val="22"/>
              </w:rPr>
              <w:t>.</w:t>
            </w:r>
            <w:r>
              <w:rPr>
                <w:rFonts w:eastAsia="Times New Roman" w:cs="Times New Roman"/>
                <w:sz w:val="22"/>
              </w:rPr>
              <w:t>08</w:t>
            </w:r>
            <w:r w:rsidR="0085372B" w:rsidRPr="00B57A2D">
              <w:rPr>
                <w:rFonts w:eastAsia="Times New Roman" w:cs="Times New Roman"/>
                <w:sz w:val="22"/>
              </w:rPr>
              <w:t>.20</w:t>
            </w:r>
            <w:r>
              <w:rPr>
                <w:rFonts w:eastAsia="Times New Roman" w:cs="Times New Roman"/>
                <w:sz w:val="22"/>
              </w:rPr>
              <w:t>25</w:t>
            </w:r>
            <w:r w:rsidR="0085372B" w:rsidRPr="00B57A2D">
              <w:rPr>
                <w:rFonts w:eastAsia="Times New Roman" w:cs="Times New Roman"/>
                <w:sz w:val="22"/>
              </w:rPr>
              <w:t>г.</w:t>
            </w:r>
          </w:p>
        </w:tc>
      </w:tr>
      <w:tr w:rsidR="00E31A30" w:rsidRPr="00B57A2D" w14:paraId="7C9F1A28" w14:textId="77777777" w:rsidTr="00A57C67">
        <w:trPr>
          <w:trHeight w:val="20"/>
        </w:trPr>
        <w:tc>
          <w:tcPr>
            <w:tcW w:w="1866" w:type="dxa"/>
            <w:shd w:val="clear" w:color="000000" w:fill="FFFFFF"/>
            <w:vAlign w:val="center"/>
            <w:hideMark/>
          </w:tcPr>
          <w:p w14:paraId="2E86665E" w14:textId="77777777" w:rsidR="00E31A30" w:rsidRPr="00B57A2D" w:rsidRDefault="00E31A30" w:rsidP="00E31A30">
            <w:pPr>
              <w:ind w:firstLine="0"/>
              <w:rPr>
                <w:rFonts w:eastAsia="Times New Roman" w:cs="Times New Roman"/>
              </w:rPr>
            </w:pPr>
            <w:r>
              <w:rPr>
                <w:rFonts w:eastAsia="Times New Roman" w:cs="Times New Roman"/>
                <w:sz w:val="22"/>
              </w:rPr>
              <w:t>Плиты покрытия</w:t>
            </w:r>
          </w:p>
        </w:tc>
        <w:tc>
          <w:tcPr>
            <w:tcW w:w="6740" w:type="dxa"/>
            <w:shd w:val="clear" w:color="000000" w:fill="FFFFFF"/>
            <w:vAlign w:val="center"/>
            <w:hideMark/>
          </w:tcPr>
          <w:p w14:paraId="7511ED33" w14:textId="77777777" w:rsidR="00E31A30" w:rsidRPr="00B57A2D" w:rsidRDefault="00E31A30" w:rsidP="00E31A30">
            <w:pPr>
              <w:ind w:firstLine="0"/>
              <w:rPr>
                <w:rFonts w:eastAsia="Times New Roman" w:cs="Times New Roman"/>
              </w:rPr>
            </w:pPr>
            <w:r>
              <w:rPr>
                <w:rFonts w:eastAsia="Times New Roman" w:cs="Times New Roman"/>
                <w:sz w:val="22"/>
              </w:rPr>
              <w:t>Следы замачивания, шелушения окрасочного слоя</w:t>
            </w:r>
            <w:r w:rsidRPr="00B57A2D">
              <w:rPr>
                <w:rFonts w:eastAsia="Times New Roman" w:cs="Times New Roman"/>
                <w:sz w:val="22"/>
              </w:rPr>
              <w:t>.</w:t>
            </w:r>
          </w:p>
        </w:tc>
        <w:tc>
          <w:tcPr>
            <w:tcW w:w="0" w:type="auto"/>
            <w:shd w:val="clear" w:color="000000" w:fill="FFFFFF"/>
            <w:hideMark/>
          </w:tcPr>
          <w:p w14:paraId="4BC5C18D" w14:textId="77777777" w:rsidR="00E31A30" w:rsidRDefault="00E31A30" w:rsidP="00E31A30">
            <w:pPr>
              <w:ind w:firstLine="0"/>
            </w:pPr>
            <w:r w:rsidRPr="00436C13">
              <w:rPr>
                <w:rFonts w:eastAsia="Times New Roman" w:cs="Times New Roman"/>
                <w:sz w:val="22"/>
              </w:rPr>
              <w:t>15.08.2025г.</w:t>
            </w:r>
          </w:p>
        </w:tc>
      </w:tr>
      <w:tr w:rsidR="00E31A30" w:rsidRPr="00B57A2D" w14:paraId="1593D323" w14:textId="77777777" w:rsidTr="00A57C67">
        <w:trPr>
          <w:trHeight w:val="20"/>
        </w:trPr>
        <w:tc>
          <w:tcPr>
            <w:tcW w:w="1866" w:type="dxa"/>
            <w:shd w:val="clear" w:color="000000" w:fill="FFFFFF"/>
            <w:vAlign w:val="center"/>
            <w:hideMark/>
          </w:tcPr>
          <w:p w14:paraId="7EBB6BDC" w14:textId="77777777" w:rsidR="00E31A30" w:rsidRPr="00B57A2D" w:rsidRDefault="00E31A30" w:rsidP="00E31A30">
            <w:pPr>
              <w:ind w:firstLine="0"/>
              <w:rPr>
                <w:rFonts w:eastAsia="Times New Roman" w:cs="Times New Roman"/>
              </w:rPr>
            </w:pPr>
            <w:r>
              <w:rPr>
                <w:rFonts w:eastAsia="Times New Roman" w:cs="Times New Roman"/>
                <w:sz w:val="22"/>
              </w:rPr>
              <w:t>Ограждающие кирпичные стены</w:t>
            </w:r>
          </w:p>
        </w:tc>
        <w:tc>
          <w:tcPr>
            <w:tcW w:w="6740" w:type="dxa"/>
            <w:shd w:val="clear" w:color="000000" w:fill="FFFFFF"/>
            <w:vAlign w:val="center"/>
            <w:hideMark/>
          </w:tcPr>
          <w:p w14:paraId="7725D686" w14:textId="77777777" w:rsidR="00E31A30" w:rsidRDefault="00E31A30" w:rsidP="00E31A30">
            <w:pPr>
              <w:ind w:firstLine="0"/>
              <w:jc w:val="left"/>
              <w:rPr>
                <w:rFonts w:eastAsia="Times New Roman" w:cs="Times New Roman"/>
                <w:sz w:val="22"/>
              </w:rPr>
            </w:pPr>
            <w:r>
              <w:rPr>
                <w:rFonts w:eastAsia="Times New Roman" w:cs="Times New Roman"/>
                <w:sz w:val="22"/>
              </w:rPr>
              <w:t>Разрушение отделочного штукатурного слоя цоколя на локальных участках, не закрыт технологический проем в цоколе здания;</w:t>
            </w:r>
          </w:p>
          <w:p w14:paraId="01A3B969" w14:textId="77777777" w:rsidR="00E31A30" w:rsidRDefault="00E31A30" w:rsidP="00E31A30">
            <w:pPr>
              <w:ind w:firstLine="0"/>
              <w:jc w:val="left"/>
              <w:rPr>
                <w:rFonts w:eastAsia="Times New Roman" w:cs="Times New Roman"/>
                <w:sz w:val="22"/>
              </w:rPr>
            </w:pPr>
            <w:r>
              <w:rPr>
                <w:rFonts w:eastAsia="Times New Roman" w:cs="Times New Roman"/>
                <w:sz w:val="22"/>
              </w:rPr>
              <w:t>Выветривание раствора кирпичной кладки на локальных участках;</w:t>
            </w:r>
          </w:p>
          <w:p w14:paraId="010CA5D3" w14:textId="77777777" w:rsidR="00E31A30" w:rsidRDefault="00E31A30" w:rsidP="00E31A30">
            <w:pPr>
              <w:ind w:firstLine="0"/>
              <w:jc w:val="left"/>
              <w:rPr>
                <w:rFonts w:eastAsia="Times New Roman" w:cs="Times New Roman"/>
                <w:sz w:val="22"/>
              </w:rPr>
            </w:pPr>
            <w:r>
              <w:rPr>
                <w:rFonts w:eastAsia="Times New Roman" w:cs="Times New Roman"/>
                <w:sz w:val="22"/>
              </w:rPr>
              <w:t>Следы замачивания стен, шелушения окрасочного слоя</w:t>
            </w:r>
            <w:r w:rsidR="00EF4961">
              <w:rPr>
                <w:rFonts w:eastAsia="Times New Roman" w:cs="Times New Roman"/>
                <w:sz w:val="22"/>
              </w:rPr>
              <w:t>.</w:t>
            </w:r>
          </w:p>
          <w:p w14:paraId="5D42375D" w14:textId="77777777" w:rsidR="00EF4961" w:rsidRPr="00B57A2D" w:rsidRDefault="00EF4961" w:rsidP="00E31A30">
            <w:pPr>
              <w:ind w:firstLine="0"/>
              <w:jc w:val="left"/>
              <w:rPr>
                <w:rFonts w:eastAsia="Times New Roman" w:cs="Times New Roman"/>
              </w:rPr>
            </w:pPr>
            <w:r>
              <w:rPr>
                <w:rFonts w:eastAsia="Times New Roman" w:cs="Times New Roman"/>
                <w:sz w:val="22"/>
              </w:rPr>
              <w:t>Выполнить ремонт цоколя, оштукатурить поврежденные участки, очистить стены от следов замачивания, побелить или покрасить.</w:t>
            </w:r>
          </w:p>
        </w:tc>
        <w:tc>
          <w:tcPr>
            <w:tcW w:w="0" w:type="auto"/>
            <w:shd w:val="clear" w:color="000000" w:fill="FFFFFF"/>
            <w:hideMark/>
          </w:tcPr>
          <w:p w14:paraId="5052DA76" w14:textId="77777777" w:rsidR="00E31A30" w:rsidRDefault="00E31A30" w:rsidP="00E31A30">
            <w:pPr>
              <w:ind w:firstLine="0"/>
            </w:pPr>
            <w:r w:rsidRPr="00436C13">
              <w:rPr>
                <w:rFonts w:eastAsia="Times New Roman" w:cs="Times New Roman"/>
                <w:sz w:val="22"/>
              </w:rPr>
              <w:t>15.08.2025г.</w:t>
            </w:r>
          </w:p>
        </w:tc>
      </w:tr>
      <w:tr w:rsidR="00E31A30" w:rsidRPr="00B57A2D" w14:paraId="4800D1C3" w14:textId="77777777" w:rsidTr="00A57C67">
        <w:trPr>
          <w:trHeight w:val="20"/>
        </w:trPr>
        <w:tc>
          <w:tcPr>
            <w:tcW w:w="1866" w:type="dxa"/>
            <w:shd w:val="clear" w:color="000000" w:fill="FFFFFF"/>
            <w:vAlign w:val="center"/>
            <w:hideMark/>
          </w:tcPr>
          <w:p w14:paraId="63179944" w14:textId="77777777" w:rsidR="00E31A30" w:rsidRPr="00B57A2D" w:rsidRDefault="00E31A30" w:rsidP="00E31A30">
            <w:pPr>
              <w:ind w:firstLine="0"/>
              <w:rPr>
                <w:rFonts w:eastAsia="Times New Roman" w:cs="Times New Roman"/>
              </w:rPr>
            </w:pPr>
            <w:r>
              <w:rPr>
                <w:rFonts w:eastAsia="Times New Roman" w:cs="Times New Roman"/>
                <w:sz w:val="22"/>
              </w:rPr>
              <w:t>Окна, двери</w:t>
            </w:r>
          </w:p>
        </w:tc>
        <w:tc>
          <w:tcPr>
            <w:tcW w:w="6740" w:type="dxa"/>
            <w:shd w:val="clear" w:color="000000" w:fill="FFFFFF"/>
            <w:vAlign w:val="center"/>
            <w:hideMark/>
          </w:tcPr>
          <w:p w14:paraId="1B5F9E59" w14:textId="77777777" w:rsidR="00E31A30" w:rsidRPr="00B57A2D" w:rsidRDefault="00E31A30" w:rsidP="00E31A30">
            <w:pPr>
              <w:ind w:firstLine="0"/>
              <w:jc w:val="left"/>
              <w:rPr>
                <w:rFonts w:eastAsia="Times New Roman" w:cs="Times New Roman"/>
              </w:rPr>
            </w:pPr>
            <w:r>
              <w:rPr>
                <w:rFonts w:eastAsia="Times New Roman" w:cs="Times New Roman"/>
                <w:sz w:val="22"/>
              </w:rPr>
              <w:t>Шелушения окрасочного слоя деревянных рам на локальных участках</w:t>
            </w:r>
          </w:p>
        </w:tc>
        <w:tc>
          <w:tcPr>
            <w:tcW w:w="0" w:type="auto"/>
            <w:shd w:val="clear" w:color="000000" w:fill="FFFFFF"/>
            <w:hideMark/>
          </w:tcPr>
          <w:p w14:paraId="3E4A6B3D" w14:textId="77777777" w:rsidR="00E31A30" w:rsidRDefault="00E31A30" w:rsidP="00E31A30">
            <w:pPr>
              <w:ind w:firstLine="0"/>
            </w:pPr>
            <w:r w:rsidRPr="00436C13">
              <w:rPr>
                <w:rFonts w:eastAsia="Times New Roman" w:cs="Times New Roman"/>
                <w:sz w:val="22"/>
              </w:rPr>
              <w:t>15.08.2025г.</w:t>
            </w:r>
          </w:p>
        </w:tc>
      </w:tr>
      <w:tr w:rsidR="00E31A30" w:rsidRPr="00B57A2D" w14:paraId="72895A09" w14:textId="77777777" w:rsidTr="00A57C67">
        <w:trPr>
          <w:trHeight w:val="20"/>
        </w:trPr>
        <w:tc>
          <w:tcPr>
            <w:tcW w:w="1866" w:type="dxa"/>
            <w:shd w:val="clear" w:color="000000" w:fill="FFFFFF"/>
            <w:vAlign w:val="center"/>
            <w:hideMark/>
          </w:tcPr>
          <w:p w14:paraId="627BEE12" w14:textId="77777777" w:rsidR="00E31A30" w:rsidRPr="00B57A2D" w:rsidRDefault="00E31A30" w:rsidP="00E31A30">
            <w:pPr>
              <w:ind w:firstLine="0"/>
              <w:rPr>
                <w:rFonts w:eastAsia="Times New Roman" w:cs="Times New Roman"/>
              </w:rPr>
            </w:pPr>
            <w:r>
              <w:rPr>
                <w:rFonts w:eastAsia="Times New Roman" w:cs="Times New Roman"/>
                <w:sz w:val="22"/>
              </w:rPr>
              <w:t>Перегородки</w:t>
            </w:r>
          </w:p>
        </w:tc>
        <w:tc>
          <w:tcPr>
            <w:tcW w:w="6740" w:type="dxa"/>
            <w:shd w:val="clear" w:color="000000" w:fill="FFFFFF"/>
            <w:vAlign w:val="center"/>
            <w:hideMark/>
          </w:tcPr>
          <w:p w14:paraId="47690646" w14:textId="77777777" w:rsidR="00E31A30" w:rsidRDefault="00E31A30" w:rsidP="00E31A30">
            <w:pPr>
              <w:ind w:firstLine="0"/>
              <w:jc w:val="left"/>
              <w:rPr>
                <w:rFonts w:eastAsia="Times New Roman" w:cs="Times New Roman"/>
                <w:sz w:val="22"/>
              </w:rPr>
            </w:pPr>
            <w:r>
              <w:rPr>
                <w:rFonts w:eastAsia="Times New Roman" w:cs="Times New Roman"/>
                <w:sz w:val="22"/>
              </w:rPr>
              <w:t>Следы замачивания стен, шелушения штукатурки и окраски перегородок.</w:t>
            </w:r>
          </w:p>
          <w:p w14:paraId="23228E30" w14:textId="77777777" w:rsidR="00EF4961" w:rsidRPr="00B57A2D" w:rsidRDefault="00EF4961" w:rsidP="00E31A30">
            <w:pPr>
              <w:ind w:firstLine="0"/>
              <w:jc w:val="left"/>
              <w:rPr>
                <w:rFonts w:eastAsia="Times New Roman" w:cs="Times New Roman"/>
              </w:rPr>
            </w:pPr>
            <w:r>
              <w:rPr>
                <w:rFonts w:eastAsia="Times New Roman" w:cs="Times New Roman"/>
                <w:sz w:val="22"/>
              </w:rPr>
              <w:t>Перегородки очистить от следов замачивания, побелить или покрасить</w:t>
            </w:r>
          </w:p>
        </w:tc>
        <w:tc>
          <w:tcPr>
            <w:tcW w:w="0" w:type="auto"/>
            <w:shd w:val="clear" w:color="000000" w:fill="FFFFFF"/>
            <w:hideMark/>
          </w:tcPr>
          <w:p w14:paraId="7FB58A58" w14:textId="77777777" w:rsidR="00E31A30" w:rsidRDefault="00E31A30" w:rsidP="00E31A30">
            <w:pPr>
              <w:ind w:firstLine="0"/>
            </w:pPr>
            <w:r w:rsidRPr="00436C13">
              <w:rPr>
                <w:rFonts w:eastAsia="Times New Roman" w:cs="Times New Roman"/>
                <w:sz w:val="22"/>
              </w:rPr>
              <w:t>15.08.2025г.</w:t>
            </w:r>
          </w:p>
        </w:tc>
      </w:tr>
      <w:tr w:rsidR="00E31A30" w:rsidRPr="00B57A2D" w14:paraId="79FB1931" w14:textId="77777777" w:rsidTr="00A57C67">
        <w:trPr>
          <w:trHeight w:val="20"/>
        </w:trPr>
        <w:tc>
          <w:tcPr>
            <w:tcW w:w="1866" w:type="dxa"/>
            <w:shd w:val="clear" w:color="000000" w:fill="FFFFFF"/>
            <w:vAlign w:val="center"/>
            <w:hideMark/>
          </w:tcPr>
          <w:p w14:paraId="1A500614" w14:textId="77777777" w:rsidR="00E31A30" w:rsidRPr="00B57A2D" w:rsidRDefault="00E31A30" w:rsidP="00E31A30">
            <w:pPr>
              <w:ind w:firstLine="0"/>
              <w:rPr>
                <w:rFonts w:eastAsia="Times New Roman" w:cs="Times New Roman"/>
              </w:rPr>
            </w:pPr>
            <w:r>
              <w:rPr>
                <w:rFonts w:eastAsia="Times New Roman" w:cs="Times New Roman"/>
                <w:sz w:val="22"/>
              </w:rPr>
              <w:t>Полы</w:t>
            </w:r>
          </w:p>
        </w:tc>
        <w:tc>
          <w:tcPr>
            <w:tcW w:w="6740" w:type="dxa"/>
            <w:shd w:val="clear" w:color="000000" w:fill="FFFFFF"/>
            <w:vAlign w:val="center"/>
            <w:hideMark/>
          </w:tcPr>
          <w:p w14:paraId="0B05FC05" w14:textId="77777777" w:rsidR="00E31A30" w:rsidRDefault="00E31A30" w:rsidP="00E31A30">
            <w:pPr>
              <w:ind w:firstLine="0"/>
              <w:jc w:val="left"/>
              <w:rPr>
                <w:rFonts w:eastAsia="Times New Roman" w:cs="Times New Roman"/>
                <w:sz w:val="22"/>
              </w:rPr>
            </w:pPr>
            <w:r>
              <w:rPr>
                <w:rFonts w:eastAsia="Times New Roman" w:cs="Times New Roman"/>
                <w:sz w:val="22"/>
              </w:rPr>
              <w:t>Трещина в бетонном полу, проседание пола на локальных участках</w:t>
            </w:r>
          </w:p>
          <w:p w14:paraId="7FA1FB9E" w14:textId="77777777" w:rsidR="00EF4961" w:rsidRPr="00B57A2D" w:rsidRDefault="00EF4961" w:rsidP="00E31A30">
            <w:pPr>
              <w:ind w:firstLine="0"/>
              <w:jc w:val="left"/>
              <w:rPr>
                <w:rFonts w:eastAsia="Times New Roman" w:cs="Times New Roman"/>
              </w:rPr>
            </w:pPr>
            <w:r>
              <w:rPr>
                <w:rFonts w:eastAsia="Times New Roman" w:cs="Times New Roman"/>
                <w:sz w:val="22"/>
              </w:rPr>
              <w:t>Выполнить подливку и выравнивания полов, трещины зачеканить и затереть раствором.</w:t>
            </w:r>
          </w:p>
        </w:tc>
        <w:tc>
          <w:tcPr>
            <w:tcW w:w="0" w:type="auto"/>
            <w:shd w:val="clear" w:color="000000" w:fill="FFFFFF"/>
            <w:hideMark/>
          </w:tcPr>
          <w:p w14:paraId="043ED842" w14:textId="77777777" w:rsidR="00E31A30" w:rsidRDefault="00E31A30" w:rsidP="00E31A30">
            <w:pPr>
              <w:ind w:firstLine="0"/>
            </w:pPr>
            <w:r w:rsidRPr="00436C13">
              <w:rPr>
                <w:rFonts w:eastAsia="Times New Roman" w:cs="Times New Roman"/>
                <w:sz w:val="22"/>
              </w:rPr>
              <w:t>15.08.2025г.</w:t>
            </w:r>
          </w:p>
        </w:tc>
      </w:tr>
      <w:tr w:rsidR="00E31A30" w:rsidRPr="00B57A2D" w14:paraId="62E86D3B" w14:textId="77777777" w:rsidTr="00A57C67">
        <w:trPr>
          <w:trHeight w:val="20"/>
        </w:trPr>
        <w:tc>
          <w:tcPr>
            <w:tcW w:w="1866" w:type="dxa"/>
            <w:shd w:val="clear" w:color="000000" w:fill="FFFFFF"/>
            <w:vAlign w:val="center"/>
          </w:tcPr>
          <w:p w14:paraId="31025600" w14:textId="77777777" w:rsidR="00E31A30" w:rsidRDefault="00E31A30" w:rsidP="00E31A30">
            <w:pPr>
              <w:ind w:firstLine="0"/>
              <w:rPr>
                <w:rFonts w:eastAsia="Times New Roman" w:cs="Times New Roman"/>
                <w:sz w:val="22"/>
              </w:rPr>
            </w:pPr>
            <w:r>
              <w:rPr>
                <w:rFonts w:eastAsia="Times New Roman" w:cs="Times New Roman"/>
                <w:sz w:val="22"/>
              </w:rPr>
              <w:t>Прилегающая территория</w:t>
            </w:r>
          </w:p>
        </w:tc>
        <w:tc>
          <w:tcPr>
            <w:tcW w:w="6740" w:type="dxa"/>
            <w:shd w:val="clear" w:color="000000" w:fill="FFFFFF"/>
            <w:vAlign w:val="center"/>
          </w:tcPr>
          <w:p w14:paraId="41AA18BD" w14:textId="77777777" w:rsidR="00E31A30" w:rsidRDefault="00E31A30" w:rsidP="00E31A30">
            <w:pPr>
              <w:ind w:firstLine="0"/>
              <w:jc w:val="left"/>
              <w:rPr>
                <w:rFonts w:eastAsia="Times New Roman" w:cs="Times New Roman"/>
                <w:sz w:val="22"/>
              </w:rPr>
            </w:pPr>
            <w:r>
              <w:rPr>
                <w:rFonts w:eastAsia="Times New Roman" w:cs="Times New Roman"/>
                <w:sz w:val="22"/>
              </w:rPr>
              <w:t>Повреждение отмостки на локальных участках по периметру котельной</w:t>
            </w:r>
            <w:r w:rsidR="002A232B">
              <w:rPr>
                <w:rFonts w:eastAsia="Times New Roman" w:cs="Times New Roman"/>
                <w:sz w:val="22"/>
              </w:rPr>
              <w:t>.</w:t>
            </w:r>
          </w:p>
          <w:p w14:paraId="3583E33A" w14:textId="77777777" w:rsidR="002A232B" w:rsidRDefault="002A232B" w:rsidP="00E31A30">
            <w:pPr>
              <w:ind w:firstLine="0"/>
              <w:jc w:val="left"/>
              <w:rPr>
                <w:rFonts w:eastAsia="Times New Roman" w:cs="Times New Roman"/>
                <w:sz w:val="22"/>
              </w:rPr>
            </w:pPr>
            <w:r>
              <w:rPr>
                <w:rFonts w:eastAsia="Times New Roman" w:cs="Times New Roman"/>
                <w:sz w:val="22"/>
              </w:rPr>
              <w:t>Восстановить бетонную отмостку.</w:t>
            </w:r>
          </w:p>
        </w:tc>
        <w:tc>
          <w:tcPr>
            <w:tcW w:w="0" w:type="auto"/>
            <w:shd w:val="clear" w:color="000000" w:fill="FFFFFF"/>
          </w:tcPr>
          <w:p w14:paraId="1FB0F65F" w14:textId="77777777" w:rsidR="00E31A30" w:rsidRDefault="00E31A30" w:rsidP="00E31A30">
            <w:pPr>
              <w:ind w:firstLine="0"/>
            </w:pPr>
            <w:r w:rsidRPr="00436C13">
              <w:rPr>
                <w:rFonts w:eastAsia="Times New Roman" w:cs="Times New Roman"/>
                <w:sz w:val="22"/>
              </w:rPr>
              <w:t>15.08.2025г.</w:t>
            </w:r>
          </w:p>
        </w:tc>
      </w:tr>
    </w:tbl>
    <w:p w14:paraId="09B35EA8" w14:textId="77777777" w:rsidR="0085372B" w:rsidRPr="00B57A2D" w:rsidRDefault="0085372B" w:rsidP="00E31A30">
      <w:pPr>
        <w:ind w:firstLine="0"/>
        <w:rPr>
          <w:rFonts w:eastAsia="Calibri" w:cs="Times New Roman"/>
          <w:lang w:eastAsia="en-US"/>
        </w:rPr>
      </w:pPr>
    </w:p>
    <w:p w14:paraId="41430DED" w14:textId="77777777" w:rsidR="00791592" w:rsidRDefault="00791592" w:rsidP="00E86A6D">
      <w:pPr>
        <w:rPr>
          <w:rFonts w:eastAsia="Calibri" w:cs="Times New Roman"/>
          <w:b/>
          <w:lang w:eastAsia="en-US"/>
        </w:rPr>
      </w:pPr>
    </w:p>
    <w:p w14:paraId="447A0E18" w14:textId="77777777" w:rsidR="0085372B" w:rsidRPr="00B57A2D" w:rsidRDefault="0085372B" w:rsidP="00E86A6D">
      <w:pPr>
        <w:rPr>
          <w:rFonts w:eastAsia="Calibri" w:cs="Times New Roman"/>
          <w:b/>
          <w:lang w:eastAsia="en-US"/>
        </w:rPr>
      </w:pPr>
      <w:r w:rsidRPr="00B57A2D">
        <w:rPr>
          <w:rFonts w:eastAsia="Calibri" w:cs="Times New Roman"/>
          <w:b/>
          <w:lang w:eastAsia="en-US"/>
        </w:rPr>
        <w:t>Металлическая дымовая труба Н=</w:t>
      </w:r>
      <w:r w:rsidR="00C33F99">
        <w:rPr>
          <w:rFonts w:eastAsia="Calibri" w:cs="Times New Roman"/>
          <w:b/>
          <w:lang w:eastAsia="en-US"/>
        </w:rPr>
        <w:t>9</w:t>
      </w:r>
      <w:r w:rsidRPr="00B57A2D">
        <w:rPr>
          <w:rFonts w:eastAsia="Calibri" w:cs="Times New Roman"/>
          <w:b/>
          <w:lang w:eastAsia="en-US"/>
        </w:rPr>
        <w:t>м, Д=</w:t>
      </w:r>
      <w:r w:rsidR="00C33F99">
        <w:rPr>
          <w:rFonts w:eastAsia="Calibri" w:cs="Times New Roman"/>
          <w:b/>
          <w:lang w:eastAsia="en-US"/>
        </w:rPr>
        <w:t>426</w:t>
      </w:r>
      <w:r w:rsidRPr="00B57A2D">
        <w:rPr>
          <w:rFonts w:eastAsia="Calibri" w:cs="Times New Roman"/>
          <w:b/>
          <w:lang w:eastAsia="en-US"/>
        </w:rPr>
        <w:t>мм котельной ул. Ленина. 15а</w:t>
      </w:r>
    </w:p>
    <w:p w14:paraId="197B961F" w14:textId="77777777" w:rsidR="0085372B" w:rsidRPr="00B57A2D" w:rsidRDefault="0085372B" w:rsidP="00E86A6D">
      <w:pPr>
        <w:rPr>
          <w:rFonts w:eastAsia="Calibri" w:cs="Times New Roman"/>
          <w:lang w:eastAsia="en-US"/>
        </w:rPr>
      </w:pPr>
    </w:p>
    <w:p w14:paraId="353AF037" w14:textId="77777777" w:rsidR="0085372B" w:rsidRPr="00B57A2D" w:rsidRDefault="0085372B" w:rsidP="00E86A6D">
      <w:pPr>
        <w:rPr>
          <w:rFonts w:eastAsia="Calibri" w:cs="Times New Roman"/>
          <w:b/>
          <w:lang w:eastAsia="en-US"/>
        </w:rPr>
      </w:pPr>
      <w:r w:rsidRPr="00B57A2D">
        <w:rPr>
          <w:rFonts w:eastAsia="Calibri" w:cs="Times New Roman"/>
          <w:b/>
          <w:lang w:eastAsia="en-US"/>
        </w:rPr>
        <w:lastRenderedPageBreak/>
        <w:t>Выводы заключения экспертизы.</w:t>
      </w:r>
    </w:p>
    <w:p w14:paraId="311E365D" w14:textId="77777777" w:rsidR="0085372B" w:rsidRPr="00B57A2D" w:rsidRDefault="0085372B" w:rsidP="00E86A6D">
      <w:pPr>
        <w:rPr>
          <w:rFonts w:eastAsia="Calibri" w:cs="Times New Roman"/>
          <w:lang w:eastAsia="en-US"/>
        </w:rPr>
      </w:pPr>
      <w:r w:rsidRPr="00B57A2D">
        <w:rPr>
          <w:rFonts w:eastAsia="Calibri" w:cs="Times New Roman"/>
          <w:lang w:eastAsia="en-US"/>
        </w:rPr>
        <w:t>При экспертизе промышленной безопасности металлической дымовой трубы Н=</w:t>
      </w:r>
      <w:r w:rsidR="00C33F99">
        <w:rPr>
          <w:rFonts w:eastAsia="Calibri" w:cs="Times New Roman"/>
          <w:lang w:eastAsia="en-US"/>
        </w:rPr>
        <w:t>9</w:t>
      </w:r>
      <w:r w:rsidRPr="00B57A2D">
        <w:rPr>
          <w:rFonts w:eastAsia="Calibri" w:cs="Times New Roman"/>
          <w:lang w:eastAsia="en-US"/>
        </w:rPr>
        <w:t>м, Д=</w:t>
      </w:r>
      <w:r w:rsidR="00C33F99">
        <w:rPr>
          <w:rFonts w:eastAsia="Calibri" w:cs="Times New Roman"/>
          <w:lang w:eastAsia="en-US"/>
        </w:rPr>
        <w:t>426</w:t>
      </w:r>
      <w:r w:rsidRPr="00B57A2D">
        <w:rPr>
          <w:rFonts w:eastAsia="Calibri" w:cs="Times New Roman"/>
          <w:lang w:eastAsia="en-US"/>
        </w:rPr>
        <w:t>мм, находящейся в эксплуатации ООО «УЖКХ», по адресу: Ростовская область, Октябрьский район, рп. Каменоломни, ул. Ленина, 15а дефекты</w:t>
      </w:r>
      <w:r w:rsidR="00C33F99" w:rsidRPr="00C33F99">
        <w:rPr>
          <w:rFonts w:eastAsia="Calibri" w:cs="Times New Roman"/>
          <w:lang w:eastAsia="en-US"/>
        </w:rPr>
        <w:t xml:space="preserve"> </w:t>
      </w:r>
      <w:r w:rsidR="00C33F99">
        <w:rPr>
          <w:rFonts w:eastAsia="Calibri" w:cs="Times New Roman"/>
          <w:lang w:eastAsia="en-US"/>
        </w:rPr>
        <w:t>категории «А» и категории «Б»</w:t>
      </w:r>
      <w:r w:rsidRPr="00B57A2D">
        <w:rPr>
          <w:rFonts w:eastAsia="Calibri" w:cs="Times New Roman"/>
          <w:lang w:eastAsia="en-US"/>
        </w:rPr>
        <w:t xml:space="preserve"> </w:t>
      </w:r>
      <w:r w:rsidR="00C33F99">
        <w:rPr>
          <w:rFonts w:eastAsia="Calibri" w:cs="Times New Roman"/>
          <w:lang w:eastAsia="en-US"/>
        </w:rPr>
        <w:t>не выявлены.</w:t>
      </w:r>
    </w:p>
    <w:p w14:paraId="6F185317" w14:textId="77777777" w:rsidR="00C33F99" w:rsidRDefault="0085372B" w:rsidP="00C33F99">
      <w:pPr>
        <w:rPr>
          <w:rFonts w:eastAsia="Calibri" w:cs="Times New Roman"/>
          <w:lang w:eastAsia="en-US"/>
        </w:rPr>
      </w:pPr>
      <w:r w:rsidRPr="00B57A2D">
        <w:rPr>
          <w:rFonts w:eastAsia="Calibri" w:cs="Times New Roman"/>
          <w:lang w:eastAsia="en-US"/>
        </w:rPr>
        <w:t>Объект экспертизы соответствует требованиям промышленной безопасности и требует выполнения мероприятий, промышленной безопасности</w:t>
      </w:r>
      <w:r w:rsidR="00C33F99">
        <w:rPr>
          <w:rFonts w:eastAsia="Calibri" w:cs="Times New Roman"/>
          <w:lang w:eastAsia="en-US"/>
        </w:rPr>
        <w:t>.</w:t>
      </w:r>
    </w:p>
    <w:p w14:paraId="13389A3C" w14:textId="77777777" w:rsidR="0085372B" w:rsidRPr="00B57A2D" w:rsidRDefault="0085372B" w:rsidP="00C33F99">
      <w:pPr>
        <w:rPr>
          <w:rFonts w:eastAsia="Calibri" w:cs="Times New Roman"/>
          <w:lang w:eastAsia="en-US"/>
        </w:rPr>
      </w:pPr>
      <w:r w:rsidRPr="00B57A2D">
        <w:rPr>
          <w:rFonts w:eastAsia="Calibri" w:cs="Times New Roman"/>
          <w:lang w:eastAsia="en-US"/>
        </w:rPr>
        <w:t>Для обеспечения дальнейшей безопасной эксплуатации дымовой трубы рекомендуется:</w:t>
      </w:r>
    </w:p>
    <w:p w14:paraId="7D81B374" w14:textId="77777777" w:rsidR="0085372B" w:rsidRPr="00B57A2D" w:rsidRDefault="0085372B" w:rsidP="00E86A6D">
      <w:pPr>
        <w:numPr>
          <w:ilvl w:val="0"/>
          <w:numId w:val="56"/>
        </w:numPr>
        <w:contextualSpacing/>
        <w:rPr>
          <w:rFonts w:eastAsia="Calibri" w:cs="Times New Roman"/>
          <w:lang w:eastAsia="en-US"/>
        </w:rPr>
      </w:pPr>
      <w:r w:rsidRPr="00B57A2D">
        <w:rPr>
          <w:rFonts w:eastAsia="Calibri" w:cs="Times New Roman"/>
          <w:lang w:eastAsia="en-US"/>
        </w:rPr>
        <w:t>обеспечить соблюдения проектного температурно-влажностного режима эксплуатации трубы;</w:t>
      </w:r>
    </w:p>
    <w:p w14:paraId="73CE6A2A" w14:textId="77777777" w:rsidR="0085372B" w:rsidRPr="00B57A2D" w:rsidRDefault="0085372B" w:rsidP="00E86A6D">
      <w:pPr>
        <w:numPr>
          <w:ilvl w:val="0"/>
          <w:numId w:val="56"/>
        </w:numPr>
        <w:contextualSpacing/>
        <w:rPr>
          <w:rFonts w:eastAsia="Calibri" w:cs="Times New Roman"/>
          <w:lang w:eastAsia="en-US"/>
        </w:rPr>
      </w:pPr>
      <w:r w:rsidRPr="00B57A2D">
        <w:rPr>
          <w:rFonts w:eastAsia="Calibri" w:cs="Times New Roman"/>
          <w:lang w:eastAsia="en-US"/>
        </w:rPr>
        <w:t>проводить периодические технические наружные осмотры дымовой трубы, результаты оформлять актами;</w:t>
      </w:r>
    </w:p>
    <w:p w14:paraId="50CBC55E" w14:textId="77777777" w:rsidR="0085372B" w:rsidRPr="00B57A2D" w:rsidRDefault="0085372B" w:rsidP="00E86A6D">
      <w:pPr>
        <w:numPr>
          <w:ilvl w:val="0"/>
          <w:numId w:val="56"/>
        </w:numPr>
        <w:contextualSpacing/>
        <w:rPr>
          <w:rFonts w:eastAsia="Calibri" w:cs="Times New Roman"/>
          <w:lang w:eastAsia="en-US"/>
        </w:rPr>
      </w:pPr>
      <w:r w:rsidRPr="00B57A2D">
        <w:rPr>
          <w:rFonts w:eastAsia="Calibri" w:cs="Times New Roman"/>
          <w:lang w:eastAsia="en-US"/>
        </w:rPr>
        <w:t>вести журнал эксплуатации и другую техническую документацию.</w:t>
      </w:r>
    </w:p>
    <w:p w14:paraId="345F8795" w14:textId="77777777" w:rsidR="0085372B" w:rsidRPr="00B57A2D" w:rsidRDefault="0085372B" w:rsidP="00E86A6D">
      <w:pPr>
        <w:rPr>
          <w:rFonts w:eastAsia="Calibri" w:cs="Times New Roman"/>
          <w:lang w:eastAsia="en-US"/>
        </w:rPr>
      </w:pPr>
      <w:r w:rsidRPr="00B57A2D">
        <w:rPr>
          <w:rFonts w:eastAsia="Calibri" w:cs="Times New Roman"/>
          <w:lang w:eastAsia="en-US"/>
        </w:rPr>
        <w:t xml:space="preserve">Срок следующего технического диагностирования </w:t>
      </w:r>
      <w:r w:rsidR="00C33F99">
        <w:rPr>
          <w:rFonts w:eastAsia="Calibri" w:cs="Times New Roman"/>
          <w:lang w:eastAsia="en-US"/>
        </w:rPr>
        <w:t>6.09.2029г.</w:t>
      </w:r>
    </w:p>
    <w:p w14:paraId="4FE13033" w14:textId="77777777" w:rsidR="0085372B" w:rsidRPr="00B57A2D" w:rsidRDefault="0085372B" w:rsidP="00E86A6D">
      <w:pPr>
        <w:rPr>
          <w:rFonts w:eastAsia="Calibri" w:cs="Times New Roman"/>
          <w:lang w:eastAsia="en-US"/>
        </w:rPr>
      </w:pPr>
    </w:p>
    <w:p w14:paraId="0D0302E6" w14:textId="77777777" w:rsidR="0085372B" w:rsidRPr="00B57A2D" w:rsidRDefault="00791592" w:rsidP="00791592">
      <w:pPr>
        <w:ind w:firstLine="0"/>
        <w:rPr>
          <w:rFonts w:eastAsia="Calibri" w:cs="Times New Roman"/>
          <w:b/>
          <w:lang w:eastAsia="en-US"/>
        </w:rPr>
      </w:pPr>
      <w:r>
        <w:rPr>
          <w:rFonts w:eastAsia="Calibri" w:cs="Times New Roman"/>
          <w:lang w:eastAsia="en-US"/>
        </w:rPr>
        <w:t xml:space="preserve">               </w:t>
      </w:r>
      <w:r w:rsidR="0085372B" w:rsidRPr="00B57A2D">
        <w:rPr>
          <w:rFonts w:eastAsia="Calibri" w:cs="Times New Roman"/>
          <w:b/>
          <w:lang w:eastAsia="en-US"/>
        </w:rPr>
        <w:t>Здание котельной ул. Садовая. 426</w:t>
      </w:r>
    </w:p>
    <w:p w14:paraId="4792FA63" w14:textId="77777777" w:rsidR="0085372B" w:rsidRPr="00B57A2D" w:rsidRDefault="0085372B" w:rsidP="00E86A6D">
      <w:pPr>
        <w:rPr>
          <w:rFonts w:eastAsia="Calibri" w:cs="Times New Roman"/>
          <w:lang w:eastAsia="en-US"/>
        </w:rPr>
      </w:pPr>
    </w:p>
    <w:p w14:paraId="6C9C70B8" w14:textId="77777777" w:rsidR="0085372B" w:rsidRPr="00B57A2D" w:rsidRDefault="0085372B" w:rsidP="00E86A6D">
      <w:pPr>
        <w:rPr>
          <w:rFonts w:eastAsia="Calibri" w:cs="Times New Roman"/>
          <w:lang w:eastAsia="en-US"/>
        </w:rPr>
      </w:pPr>
      <w:r w:rsidRPr="00B57A2D">
        <w:rPr>
          <w:rFonts w:eastAsia="Calibri" w:cs="Times New Roman"/>
          <w:lang w:eastAsia="en-US"/>
        </w:rPr>
        <w:t>Выводы заключения экспертизы</w:t>
      </w:r>
    </w:p>
    <w:p w14:paraId="489D2AFE" w14:textId="77777777" w:rsidR="0085372B" w:rsidRPr="00B57A2D" w:rsidRDefault="0085372B" w:rsidP="00E86A6D">
      <w:pPr>
        <w:rPr>
          <w:rFonts w:eastAsia="Calibri" w:cs="Times New Roman"/>
          <w:lang w:eastAsia="en-US"/>
        </w:rPr>
      </w:pPr>
    </w:p>
    <w:p w14:paraId="50873EB2" w14:textId="77777777" w:rsidR="0085372B" w:rsidRPr="00B57A2D" w:rsidRDefault="0085372B" w:rsidP="00E86A6D">
      <w:pPr>
        <w:rPr>
          <w:rFonts w:eastAsia="Calibri" w:cs="Times New Roman"/>
          <w:lang w:eastAsia="en-US"/>
        </w:rPr>
      </w:pPr>
      <w:r w:rsidRPr="00B57A2D">
        <w:rPr>
          <w:rFonts w:eastAsia="Calibri" w:cs="Times New Roman"/>
          <w:lang w:eastAsia="en-US"/>
        </w:rPr>
        <w:t>При экспертизе промышленной безопасности здания котельной, находящееся в эксплуатации ООО «УЖКХ», расположенное по адресу: Ростовская область, рп. Каменоломни, ул. Садовая, 426 было установлено, что объект экспертизы соответствует требованиям промышленной безопасности</w:t>
      </w:r>
      <w:r w:rsidR="00C33F99">
        <w:rPr>
          <w:rFonts w:eastAsia="Calibri" w:cs="Times New Roman"/>
          <w:lang w:eastAsia="en-US"/>
        </w:rPr>
        <w:t>.</w:t>
      </w:r>
      <w:r w:rsidRPr="00B57A2D">
        <w:rPr>
          <w:rFonts w:eastAsia="Calibri" w:cs="Times New Roman"/>
          <w:lang w:eastAsia="en-US"/>
        </w:rPr>
        <w:t xml:space="preserve"> </w:t>
      </w:r>
    </w:p>
    <w:p w14:paraId="6F7D0622" w14:textId="77777777" w:rsidR="0085372B" w:rsidRPr="00B57A2D" w:rsidRDefault="0085372B" w:rsidP="00E86A6D">
      <w:pPr>
        <w:rPr>
          <w:rFonts w:eastAsia="Calibri" w:cs="Times New Roman"/>
          <w:lang w:eastAsia="en-US"/>
        </w:rPr>
      </w:pPr>
      <w:r w:rsidRPr="00B57A2D">
        <w:rPr>
          <w:rFonts w:eastAsia="Calibri" w:cs="Times New Roman"/>
          <w:lang w:eastAsia="en-US"/>
        </w:rPr>
        <w:t>Для обеспечения дальнейшей безопасной эксплуатации здания котельной рекомендуется:</w:t>
      </w:r>
    </w:p>
    <w:p w14:paraId="2A612D88" w14:textId="77777777" w:rsidR="0085372B" w:rsidRPr="00B57A2D" w:rsidRDefault="0085372B" w:rsidP="00E86A6D">
      <w:pPr>
        <w:numPr>
          <w:ilvl w:val="0"/>
          <w:numId w:val="58"/>
        </w:numPr>
        <w:contextualSpacing/>
        <w:rPr>
          <w:rFonts w:eastAsia="Calibri" w:cs="Times New Roman"/>
          <w:lang w:eastAsia="en-US"/>
        </w:rPr>
      </w:pPr>
      <w:r w:rsidRPr="00B57A2D">
        <w:rPr>
          <w:rFonts w:eastAsia="Calibri" w:cs="Times New Roman"/>
          <w:lang w:eastAsia="en-US"/>
        </w:rPr>
        <w:t>восстановить проект;</w:t>
      </w:r>
    </w:p>
    <w:p w14:paraId="6D1C7286" w14:textId="77777777" w:rsidR="0085372B" w:rsidRPr="00B57A2D" w:rsidRDefault="0085372B" w:rsidP="00E86A6D">
      <w:pPr>
        <w:numPr>
          <w:ilvl w:val="0"/>
          <w:numId w:val="58"/>
        </w:numPr>
        <w:contextualSpacing/>
        <w:rPr>
          <w:rFonts w:eastAsia="Calibri" w:cs="Times New Roman"/>
          <w:lang w:eastAsia="en-US"/>
        </w:rPr>
      </w:pPr>
      <w:r w:rsidRPr="00B57A2D">
        <w:rPr>
          <w:rFonts w:eastAsia="Calibri" w:cs="Times New Roman"/>
          <w:lang w:eastAsia="en-US"/>
        </w:rPr>
        <w:t>разработать технический журнал по эксплуатации здания в соответствие с требованиями п. 2.22 МДС 13-14.2000 «Положение о проведении планово-предупредительного ремонта производственных зданий и сооружений»;</w:t>
      </w:r>
    </w:p>
    <w:p w14:paraId="776280C1" w14:textId="77777777" w:rsidR="0085372B" w:rsidRPr="00B57A2D" w:rsidRDefault="0085372B" w:rsidP="00E86A6D">
      <w:pPr>
        <w:numPr>
          <w:ilvl w:val="0"/>
          <w:numId w:val="58"/>
        </w:numPr>
        <w:contextualSpacing/>
        <w:rPr>
          <w:rFonts w:eastAsia="Calibri" w:cs="Times New Roman"/>
          <w:lang w:eastAsia="en-US"/>
        </w:rPr>
      </w:pPr>
      <w:r w:rsidRPr="00B57A2D">
        <w:rPr>
          <w:rFonts w:eastAsia="Calibri" w:cs="Times New Roman"/>
          <w:lang w:eastAsia="en-US"/>
        </w:rPr>
        <w:t>проводить регулярные осмотры здания, согласно требованиям МДС 13-14.2000 «Положение о проведении планово-предупредительного ремонта производственных зданий и сооружений», с занесением данных в технический журнал по эксплуатации здания;</w:t>
      </w:r>
    </w:p>
    <w:p w14:paraId="18F2528B" w14:textId="77777777" w:rsidR="0085372B" w:rsidRPr="00B57A2D" w:rsidRDefault="0085372B" w:rsidP="00E86A6D">
      <w:pPr>
        <w:numPr>
          <w:ilvl w:val="0"/>
          <w:numId w:val="58"/>
        </w:numPr>
        <w:contextualSpacing/>
        <w:rPr>
          <w:rFonts w:eastAsia="Calibri" w:cs="Times New Roman"/>
          <w:lang w:eastAsia="en-US"/>
        </w:rPr>
      </w:pPr>
      <w:r w:rsidRPr="00B57A2D">
        <w:rPr>
          <w:rFonts w:eastAsia="Calibri" w:cs="Times New Roman"/>
          <w:lang w:eastAsia="en-US"/>
        </w:rPr>
        <w:t>обеспечить своевременное ведение и заполнение эксплуатационной документации.</w:t>
      </w:r>
    </w:p>
    <w:p w14:paraId="23555DAA" w14:textId="77777777" w:rsidR="0085372B" w:rsidRPr="00B57A2D" w:rsidRDefault="0085372B" w:rsidP="00E86A6D">
      <w:pPr>
        <w:rPr>
          <w:rFonts w:eastAsia="Calibri" w:cs="Times New Roman"/>
          <w:lang w:eastAsia="en-US"/>
        </w:rPr>
      </w:pPr>
      <w:r w:rsidRPr="00B57A2D">
        <w:rPr>
          <w:rFonts w:eastAsia="Calibri" w:cs="Times New Roman"/>
          <w:lang w:eastAsia="en-US"/>
        </w:rPr>
        <w:t>Срок следующего обследования технического состояния здания (согласно ГОСТ 31937-2011 «Здания и сооружения. Правила обследования и мониторинга технического состояния» п. 4.3). при УСЛОВИИ выполнения мероприятий по устранению замечаний - не позднее 01.12.2022 года.</w:t>
      </w:r>
    </w:p>
    <w:p w14:paraId="1CF6FAF5" w14:textId="77777777" w:rsidR="0085372B" w:rsidRPr="00B57A2D" w:rsidRDefault="0085372B" w:rsidP="00E86A6D">
      <w:pPr>
        <w:rPr>
          <w:rFonts w:eastAsia="Calibri" w:cs="Times New Roman"/>
          <w:lang w:eastAsia="en-US"/>
        </w:rPr>
      </w:pPr>
      <w:r w:rsidRPr="00B57A2D">
        <w:rPr>
          <w:rFonts w:eastAsia="Calibri" w:cs="Times New Roman"/>
          <w:lang w:eastAsia="en-US"/>
        </w:rPr>
        <w:t xml:space="preserve">План мероприятий по устранению замечаний по обеспечению безопасной эксплуатации </w:t>
      </w:r>
      <w:r w:rsidR="00791592">
        <w:rPr>
          <w:rFonts w:eastAsia="Calibri" w:cs="Times New Roman"/>
          <w:lang w:eastAsia="en-US"/>
        </w:rPr>
        <w:t>здания котельной</w:t>
      </w:r>
      <w:r w:rsidRPr="00B57A2D">
        <w:rPr>
          <w:rFonts w:eastAsia="Calibri" w:cs="Times New Roman"/>
          <w:lang w:eastAsia="en-US"/>
        </w:rPr>
        <w:t xml:space="preserve"> на продляемый период эксплуатации:</w:t>
      </w:r>
    </w:p>
    <w:p w14:paraId="4A064552" w14:textId="77777777" w:rsidR="0085372B" w:rsidRPr="00B57A2D" w:rsidRDefault="0085372B" w:rsidP="00E86A6D">
      <w:pPr>
        <w:rPr>
          <w:rFonts w:eastAsia="Calibri" w:cs="Times New Roman"/>
          <w:lang w:eastAsia="en-US"/>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42"/>
        <w:gridCol w:w="5550"/>
        <w:gridCol w:w="1229"/>
      </w:tblGrid>
      <w:tr w:rsidR="00CE4A5A" w:rsidRPr="00B57A2D" w14:paraId="74C75186" w14:textId="77777777" w:rsidTr="002A232B">
        <w:trPr>
          <w:trHeight w:val="20"/>
        </w:trPr>
        <w:tc>
          <w:tcPr>
            <w:tcW w:w="3142" w:type="dxa"/>
            <w:shd w:val="clear" w:color="000000" w:fill="FFFFFF"/>
            <w:vAlign w:val="center"/>
            <w:hideMark/>
          </w:tcPr>
          <w:p w14:paraId="6D9E3D18" w14:textId="77777777" w:rsidR="0085372B" w:rsidRPr="00B57A2D" w:rsidRDefault="0085372B" w:rsidP="00E86A6D">
            <w:pPr>
              <w:ind w:firstLine="0"/>
              <w:jc w:val="center"/>
              <w:rPr>
                <w:rFonts w:eastAsia="Times New Roman" w:cs="Times New Roman"/>
              </w:rPr>
            </w:pPr>
            <w:r w:rsidRPr="00B57A2D">
              <w:rPr>
                <w:rFonts w:eastAsia="Times New Roman" w:cs="Times New Roman"/>
                <w:sz w:val="22"/>
              </w:rPr>
              <w:t>Выявленные нарушения</w:t>
            </w:r>
          </w:p>
        </w:tc>
        <w:tc>
          <w:tcPr>
            <w:tcW w:w="5550" w:type="dxa"/>
            <w:shd w:val="clear" w:color="000000" w:fill="FFFFFF"/>
            <w:vAlign w:val="center"/>
            <w:hideMark/>
          </w:tcPr>
          <w:p w14:paraId="6A9AA78B" w14:textId="77777777" w:rsidR="0085372B" w:rsidRPr="00B57A2D" w:rsidRDefault="0085372B" w:rsidP="00E86A6D">
            <w:pPr>
              <w:ind w:firstLine="0"/>
              <w:jc w:val="center"/>
              <w:rPr>
                <w:rFonts w:eastAsia="Times New Roman" w:cs="Times New Roman"/>
              </w:rPr>
            </w:pPr>
            <w:r w:rsidRPr="00B57A2D">
              <w:rPr>
                <w:rFonts w:eastAsia="Times New Roman" w:cs="Times New Roman"/>
                <w:sz w:val="22"/>
              </w:rPr>
              <w:t>Наименование работ по устранению выявленных нарушений</w:t>
            </w:r>
          </w:p>
        </w:tc>
        <w:tc>
          <w:tcPr>
            <w:tcW w:w="0" w:type="auto"/>
            <w:shd w:val="clear" w:color="000000" w:fill="FFFFFF"/>
            <w:vAlign w:val="center"/>
            <w:hideMark/>
          </w:tcPr>
          <w:p w14:paraId="4A1A7A01" w14:textId="77777777" w:rsidR="0085372B" w:rsidRPr="00B57A2D" w:rsidRDefault="0085372B" w:rsidP="00E86A6D">
            <w:pPr>
              <w:ind w:firstLine="0"/>
              <w:jc w:val="center"/>
              <w:rPr>
                <w:rFonts w:eastAsia="Times New Roman" w:cs="Times New Roman"/>
              </w:rPr>
            </w:pPr>
            <w:r w:rsidRPr="00B57A2D">
              <w:rPr>
                <w:rFonts w:eastAsia="Times New Roman" w:cs="Times New Roman"/>
                <w:sz w:val="22"/>
              </w:rPr>
              <w:t>Срок выполнения работ</w:t>
            </w:r>
          </w:p>
        </w:tc>
      </w:tr>
      <w:tr w:rsidR="00CE4A5A" w:rsidRPr="00B57A2D" w14:paraId="654D3530" w14:textId="77777777" w:rsidTr="00876F09">
        <w:trPr>
          <w:trHeight w:val="20"/>
        </w:trPr>
        <w:tc>
          <w:tcPr>
            <w:tcW w:w="3142" w:type="dxa"/>
            <w:shd w:val="clear" w:color="auto" w:fill="FFFFFF" w:themeFill="background1"/>
            <w:vAlign w:val="center"/>
            <w:hideMark/>
          </w:tcPr>
          <w:p w14:paraId="1D8F87BB" w14:textId="77777777" w:rsidR="002A232B" w:rsidRPr="00876F09" w:rsidRDefault="002A232B" w:rsidP="002A232B">
            <w:pPr>
              <w:ind w:firstLine="0"/>
              <w:jc w:val="left"/>
              <w:rPr>
                <w:rFonts w:eastAsia="Times New Roman" w:cs="Times New Roman"/>
                <w:szCs w:val="24"/>
              </w:rPr>
            </w:pPr>
            <w:r w:rsidRPr="00876F09">
              <w:rPr>
                <w:rFonts w:eastAsia="Times New Roman" w:cs="Times New Roman"/>
                <w:szCs w:val="24"/>
              </w:rPr>
              <w:t>Состояние фундаментов оценивалось по косвенным признакам.</w:t>
            </w:r>
          </w:p>
          <w:p w14:paraId="2656C2C3" w14:textId="77777777" w:rsidR="002A232B" w:rsidRPr="00876F09" w:rsidRDefault="002A232B" w:rsidP="002A232B">
            <w:pPr>
              <w:ind w:firstLine="0"/>
              <w:jc w:val="left"/>
              <w:rPr>
                <w:rFonts w:eastAsia="Times New Roman" w:cs="Times New Roman"/>
                <w:szCs w:val="24"/>
              </w:rPr>
            </w:pPr>
            <w:r w:rsidRPr="00876F09">
              <w:rPr>
                <w:rFonts w:eastAsia="Times New Roman" w:cs="Times New Roman"/>
                <w:szCs w:val="24"/>
              </w:rPr>
              <w:t xml:space="preserve">По результатам осмотра осмотра стен выявлены трещины. Сравнивая имеющиеся дефекты и величину расскрытия трещин с данными заключения ЭПБ, выполненногов 2017г, можно </w:t>
            </w:r>
            <w:r w:rsidRPr="00876F09">
              <w:rPr>
                <w:rFonts w:eastAsia="Times New Roman" w:cs="Times New Roman"/>
                <w:szCs w:val="24"/>
              </w:rPr>
              <w:lastRenderedPageBreak/>
              <w:t>сделать вывод, что развития деформаций не происходит</w:t>
            </w:r>
          </w:p>
        </w:tc>
        <w:tc>
          <w:tcPr>
            <w:tcW w:w="5550" w:type="dxa"/>
            <w:shd w:val="clear" w:color="auto" w:fill="FFFFFF" w:themeFill="background1"/>
            <w:vAlign w:val="center"/>
            <w:hideMark/>
          </w:tcPr>
          <w:p w14:paraId="697A84A9" w14:textId="3860CFA0" w:rsidR="002A232B" w:rsidRPr="00876F09" w:rsidRDefault="002A232B" w:rsidP="002A232B">
            <w:pPr>
              <w:ind w:firstLine="0"/>
              <w:jc w:val="left"/>
              <w:rPr>
                <w:rFonts w:eastAsia="Times New Roman" w:cs="Times New Roman"/>
                <w:szCs w:val="24"/>
              </w:rPr>
            </w:pPr>
            <w:r w:rsidRPr="00876F09">
              <w:rPr>
                <w:rFonts w:cs="Times New Roman"/>
                <w:szCs w:val="24"/>
              </w:rPr>
              <w:lastRenderedPageBreak/>
              <w:t>Ежегодно проводить осмотр строительных конструкций здания на</w:t>
            </w:r>
            <w:r w:rsidRPr="00876F09">
              <w:rPr>
                <w:rFonts w:cs="Times New Roman"/>
                <w:szCs w:val="24"/>
              </w:rPr>
              <w:br/>
              <w:t>предмет наличия трещин, результаты наблюдений фиксировать в</w:t>
            </w:r>
            <w:r w:rsidRPr="00876F09">
              <w:rPr>
                <w:rFonts w:cs="Times New Roman"/>
                <w:szCs w:val="24"/>
              </w:rPr>
              <w:br/>
              <w:t>журнале эксплуатации здания. Не допускать при эксплуатации</w:t>
            </w:r>
            <w:r w:rsidRPr="00876F09">
              <w:rPr>
                <w:rFonts w:cs="Times New Roman"/>
                <w:szCs w:val="24"/>
              </w:rPr>
              <w:br/>
            </w:r>
            <w:r w:rsidRPr="00876F09">
              <w:rPr>
                <w:rFonts w:cs="Times New Roman"/>
                <w:szCs w:val="24"/>
                <w:shd w:val="clear" w:color="auto" w:fill="FFFFFF" w:themeFill="background1"/>
              </w:rPr>
              <w:t>замачивания фундаментов техническими и бытовыми стоками.</w:t>
            </w:r>
            <w:r w:rsidRPr="00876F09">
              <w:rPr>
                <w:rFonts w:ascii="Arial" w:hAnsi="Arial" w:cs="Arial"/>
                <w:szCs w:val="24"/>
                <w:shd w:val="clear" w:color="auto" w:fill="FFFFFF" w:themeFill="background1"/>
              </w:rPr>
              <w:t xml:space="preserve"> </w:t>
            </w:r>
            <w:r w:rsidRPr="00876F09">
              <w:rPr>
                <w:rFonts w:cs="Times New Roman"/>
                <w:szCs w:val="24"/>
                <w:shd w:val="clear" w:color="auto" w:fill="FFFFFF" w:themeFill="background1"/>
              </w:rPr>
              <w:t>Расшить и зачеканить трещины ремонтным раствором. Установить</w:t>
            </w:r>
            <w:r w:rsidR="00536EF6" w:rsidRPr="00876F09">
              <w:rPr>
                <w:rFonts w:cs="Times New Roman"/>
                <w:szCs w:val="24"/>
                <w:shd w:val="clear" w:color="auto" w:fill="FFFFFF" w:themeFill="background1"/>
              </w:rPr>
              <w:t xml:space="preserve"> </w:t>
            </w:r>
            <w:r w:rsidR="00876F09" w:rsidRPr="00876F09">
              <w:rPr>
                <w:rFonts w:cs="Times New Roman"/>
                <w:szCs w:val="24"/>
                <w:shd w:val="clear" w:color="auto" w:fill="FFFFFF" w:themeFill="background1"/>
              </w:rPr>
              <w:t>видео</w:t>
            </w:r>
            <w:r w:rsidRPr="00876F09">
              <w:rPr>
                <w:rFonts w:cs="Times New Roman"/>
                <w:szCs w:val="24"/>
                <w:shd w:val="clear" w:color="auto" w:fill="FFFFFF" w:themeFill="background1"/>
              </w:rPr>
              <w:t>наблюдение</w:t>
            </w:r>
          </w:p>
        </w:tc>
        <w:tc>
          <w:tcPr>
            <w:tcW w:w="0" w:type="auto"/>
            <w:shd w:val="clear" w:color="000000" w:fill="FFFFFF"/>
            <w:vAlign w:val="center"/>
            <w:hideMark/>
          </w:tcPr>
          <w:p w14:paraId="1C402EB9" w14:textId="77777777" w:rsidR="002A232B" w:rsidRPr="00B57A2D" w:rsidRDefault="00536EF6" w:rsidP="00536EF6">
            <w:pPr>
              <w:ind w:firstLine="0"/>
              <w:jc w:val="center"/>
              <w:rPr>
                <w:rFonts w:eastAsia="Times New Roman" w:cs="Times New Roman"/>
              </w:rPr>
            </w:pPr>
            <w:r>
              <w:rPr>
                <w:rFonts w:eastAsia="Times New Roman" w:cs="Times New Roman"/>
                <w:sz w:val="22"/>
              </w:rPr>
              <w:t>15</w:t>
            </w:r>
            <w:r w:rsidR="002A232B" w:rsidRPr="00B57A2D">
              <w:rPr>
                <w:rFonts w:eastAsia="Times New Roman" w:cs="Times New Roman"/>
                <w:sz w:val="22"/>
              </w:rPr>
              <w:t>.</w:t>
            </w:r>
            <w:r>
              <w:rPr>
                <w:rFonts w:eastAsia="Times New Roman" w:cs="Times New Roman"/>
                <w:sz w:val="22"/>
              </w:rPr>
              <w:t>08</w:t>
            </w:r>
            <w:r w:rsidR="002A232B" w:rsidRPr="00B57A2D">
              <w:rPr>
                <w:rFonts w:eastAsia="Times New Roman" w:cs="Times New Roman"/>
                <w:sz w:val="22"/>
              </w:rPr>
              <w:t>.20</w:t>
            </w:r>
            <w:r>
              <w:rPr>
                <w:rFonts w:eastAsia="Times New Roman" w:cs="Times New Roman"/>
                <w:sz w:val="22"/>
              </w:rPr>
              <w:t>25</w:t>
            </w:r>
            <w:r w:rsidR="002A232B" w:rsidRPr="00B57A2D">
              <w:rPr>
                <w:rFonts w:eastAsia="Times New Roman" w:cs="Times New Roman"/>
                <w:sz w:val="22"/>
              </w:rPr>
              <w:t>г.</w:t>
            </w:r>
          </w:p>
        </w:tc>
      </w:tr>
      <w:tr w:rsidR="00CE4A5A" w:rsidRPr="00B57A2D" w14:paraId="57D1D4B6" w14:textId="77777777" w:rsidTr="00876F09">
        <w:trPr>
          <w:trHeight w:val="20"/>
        </w:trPr>
        <w:tc>
          <w:tcPr>
            <w:tcW w:w="3142" w:type="dxa"/>
            <w:vAlign w:val="center"/>
            <w:hideMark/>
          </w:tcPr>
          <w:p w14:paraId="5DFE654D" w14:textId="77777777" w:rsidR="002A232B" w:rsidRPr="00876F09" w:rsidRDefault="00536EF6" w:rsidP="002A232B">
            <w:pPr>
              <w:ind w:firstLine="0"/>
              <w:rPr>
                <w:rFonts w:eastAsia="Times New Roman" w:cs="Times New Roman"/>
                <w:szCs w:val="24"/>
              </w:rPr>
            </w:pPr>
            <w:r w:rsidRPr="00876F09">
              <w:rPr>
                <w:rFonts w:cs="Times New Roman"/>
                <w:szCs w:val="24"/>
                <w:shd w:val="clear" w:color="auto" w:fill="EBEDF0"/>
              </w:rPr>
              <w:lastRenderedPageBreak/>
              <w:t>Необустроенное отверстие. Шелушение</w:t>
            </w:r>
            <w:r w:rsidRPr="00876F09">
              <w:rPr>
                <w:rFonts w:cs="Times New Roman"/>
                <w:szCs w:val="24"/>
              </w:rPr>
              <w:t xml:space="preserve"> </w:t>
            </w:r>
            <w:r w:rsidRPr="00876F09">
              <w:rPr>
                <w:rFonts w:cs="Times New Roman"/>
                <w:szCs w:val="24"/>
                <w:shd w:val="clear" w:color="auto" w:fill="EBEDF0"/>
              </w:rPr>
              <w:t>побелки на локальных участках в местах</w:t>
            </w:r>
            <w:r w:rsidRPr="00876F09">
              <w:rPr>
                <w:rFonts w:cs="Times New Roman"/>
                <w:szCs w:val="24"/>
              </w:rPr>
              <w:br/>
            </w:r>
            <w:r w:rsidRPr="00876F09">
              <w:rPr>
                <w:rFonts w:cs="Times New Roman"/>
                <w:szCs w:val="24"/>
                <w:shd w:val="clear" w:color="auto" w:fill="EBEDF0"/>
              </w:rPr>
              <w:t>замачивания.</w:t>
            </w:r>
          </w:p>
        </w:tc>
        <w:tc>
          <w:tcPr>
            <w:tcW w:w="5550" w:type="dxa"/>
            <w:vAlign w:val="center"/>
            <w:hideMark/>
          </w:tcPr>
          <w:p w14:paraId="03812646" w14:textId="3DA4AECD" w:rsidR="002A232B" w:rsidRPr="00876F09" w:rsidRDefault="00536EF6" w:rsidP="002A232B">
            <w:pPr>
              <w:ind w:firstLine="0"/>
              <w:jc w:val="left"/>
              <w:rPr>
                <w:rFonts w:eastAsia="Times New Roman" w:cs="Times New Roman"/>
                <w:szCs w:val="24"/>
              </w:rPr>
            </w:pPr>
            <w:r w:rsidRPr="00876F09">
              <w:rPr>
                <w:rFonts w:cs="Times New Roman"/>
                <w:szCs w:val="24"/>
                <w:shd w:val="clear" w:color="auto" w:fill="EBEDF0"/>
              </w:rPr>
              <w:t>Выполнить оштукатуривание отверстия. Очистить и поб</w:t>
            </w:r>
            <w:r w:rsidRPr="00876F09">
              <w:rPr>
                <w:rFonts w:cs="Times New Roman"/>
                <w:szCs w:val="24"/>
              </w:rPr>
              <w:t>елить</w:t>
            </w:r>
            <w:r w:rsidRPr="00876F09">
              <w:rPr>
                <w:rFonts w:cs="Times New Roman"/>
                <w:szCs w:val="24"/>
                <w:shd w:val="clear" w:color="auto" w:fill="FFFFFF" w:themeFill="background1"/>
              </w:rPr>
              <w:t>плиты</w:t>
            </w:r>
            <w:r w:rsidR="00876F09" w:rsidRPr="00876F09">
              <w:rPr>
                <w:rFonts w:cs="Times New Roman"/>
                <w:szCs w:val="24"/>
                <w:shd w:val="clear" w:color="auto" w:fill="FFFFFF" w:themeFill="background1"/>
              </w:rPr>
              <w:t xml:space="preserve"> </w:t>
            </w:r>
            <w:r w:rsidRPr="00876F09">
              <w:rPr>
                <w:rFonts w:cs="Times New Roman"/>
                <w:szCs w:val="24"/>
                <w:shd w:val="clear" w:color="auto" w:fill="FFFFFF" w:themeFill="background1"/>
              </w:rPr>
              <w:t>покры</w:t>
            </w:r>
            <w:r w:rsidRPr="00876F09">
              <w:rPr>
                <w:rFonts w:cs="Times New Roman"/>
                <w:szCs w:val="24"/>
              </w:rPr>
              <w:t>тия на поврежденных участках в котельном зале, ошт</w:t>
            </w:r>
            <w:r w:rsidRPr="00876F09">
              <w:rPr>
                <w:rFonts w:cs="Times New Roman"/>
                <w:szCs w:val="24"/>
                <w:shd w:val="clear" w:color="auto" w:fill="EBEDF0"/>
              </w:rPr>
              <w:t>укатурить</w:t>
            </w:r>
            <w:r w:rsidR="00876F09" w:rsidRPr="00876F09">
              <w:rPr>
                <w:rFonts w:cs="Times New Roman"/>
                <w:szCs w:val="24"/>
                <w:shd w:val="clear" w:color="auto" w:fill="EBEDF0"/>
              </w:rPr>
              <w:t xml:space="preserve"> </w:t>
            </w:r>
            <w:r w:rsidRPr="00876F09">
              <w:rPr>
                <w:rFonts w:cs="Times New Roman"/>
                <w:szCs w:val="24"/>
                <w:shd w:val="clear" w:color="auto" w:fill="EBEDF0"/>
              </w:rPr>
              <w:t>и побелить покрытие в насосном помещении</w:t>
            </w:r>
          </w:p>
        </w:tc>
        <w:tc>
          <w:tcPr>
            <w:tcW w:w="0" w:type="auto"/>
            <w:shd w:val="clear" w:color="000000" w:fill="FFFFFF"/>
            <w:vAlign w:val="center"/>
            <w:hideMark/>
          </w:tcPr>
          <w:p w14:paraId="0CA6031B" w14:textId="77777777" w:rsidR="002A232B" w:rsidRPr="00B57A2D" w:rsidRDefault="00536EF6" w:rsidP="002A232B">
            <w:pPr>
              <w:ind w:firstLine="0"/>
              <w:jc w:val="center"/>
              <w:rPr>
                <w:rFonts w:eastAsia="Times New Roman" w:cs="Times New Roman"/>
              </w:rPr>
            </w:pPr>
            <w:r>
              <w:rPr>
                <w:rFonts w:eastAsia="Times New Roman" w:cs="Times New Roman"/>
                <w:sz w:val="22"/>
              </w:rPr>
              <w:t>15.08.2025г</w:t>
            </w:r>
            <w:r w:rsidR="002A232B" w:rsidRPr="00B57A2D">
              <w:rPr>
                <w:rFonts w:eastAsia="Times New Roman" w:cs="Times New Roman"/>
                <w:sz w:val="22"/>
              </w:rPr>
              <w:t>.</w:t>
            </w:r>
          </w:p>
        </w:tc>
      </w:tr>
      <w:tr w:rsidR="00CE4A5A" w:rsidRPr="00B57A2D" w14:paraId="0A04980E" w14:textId="77777777" w:rsidTr="00876F09">
        <w:trPr>
          <w:trHeight w:val="20"/>
        </w:trPr>
        <w:tc>
          <w:tcPr>
            <w:tcW w:w="3142" w:type="dxa"/>
            <w:shd w:val="clear" w:color="auto" w:fill="FFFFFF" w:themeFill="background1"/>
            <w:vAlign w:val="center"/>
            <w:hideMark/>
          </w:tcPr>
          <w:p w14:paraId="27DA22E9" w14:textId="77777777" w:rsidR="00CE4A5A" w:rsidRPr="00CE4A5A" w:rsidRDefault="00536EF6" w:rsidP="002A232B">
            <w:pPr>
              <w:ind w:firstLine="0"/>
              <w:rPr>
                <w:rFonts w:eastAsia="Times New Roman" w:cs="Times New Roman"/>
                <w:sz w:val="22"/>
              </w:rPr>
            </w:pPr>
            <w:r w:rsidRPr="00536EF6">
              <w:rPr>
                <w:rFonts w:eastAsia="Times New Roman" w:cs="Times New Roman"/>
                <w:sz w:val="22"/>
              </w:rPr>
              <w:t>Шелушение окрасочного слоя рам.</w:t>
            </w:r>
          </w:p>
        </w:tc>
        <w:tc>
          <w:tcPr>
            <w:tcW w:w="5550" w:type="dxa"/>
            <w:vMerge w:val="restart"/>
            <w:shd w:val="clear" w:color="auto" w:fill="FFFFFF" w:themeFill="background1"/>
            <w:vAlign w:val="center"/>
            <w:hideMark/>
          </w:tcPr>
          <w:p w14:paraId="767A017C" w14:textId="77777777" w:rsidR="00CE4A5A" w:rsidRDefault="00536EF6" w:rsidP="00CE4A5A">
            <w:pPr>
              <w:ind w:firstLine="0"/>
              <w:jc w:val="left"/>
              <w:rPr>
                <w:rFonts w:eastAsia="Times New Roman" w:cs="Times New Roman"/>
                <w:sz w:val="22"/>
              </w:rPr>
            </w:pPr>
            <w:r w:rsidRPr="00536EF6">
              <w:rPr>
                <w:rFonts w:eastAsia="Times New Roman" w:cs="Times New Roman"/>
                <w:sz w:val="22"/>
              </w:rPr>
              <w:t>Восстановить остекление, восстановить лакокрасочное покрытие</w:t>
            </w:r>
            <w:r w:rsidR="00CE4A5A">
              <w:rPr>
                <w:rFonts w:eastAsia="Times New Roman" w:cs="Times New Roman"/>
                <w:sz w:val="22"/>
              </w:rPr>
              <w:t xml:space="preserve">. </w:t>
            </w:r>
          </w:p>
          <w:p w14:paraId="4197DEC5" w14:textId="77777777" w:rsidR="00CE4A5A" w:rsidRDefault="00CE4A5A" w:rsidP="00CE4A5A">
            <w:pPr>
              <w:ind w:firstLine="0"/>
              <w:jc w:val="left"/>
              <w:rPr>
                <w:rFonts w:eastAsia="Times New Roman" w:cs="Times New Roman"/>
                <w:sz w:val="22"/>
              </w:rPr>
            </w:pPr>
            <w:r w:rsidRPr="00536EF6">
              <w:rPr>
                <w:rFonts w:eastAsia="Times New Roman" w:cs="Times New Roman"/>
                <w:sz w:val="22"/>
              </w:rPr>
              <w:t>Очистить поверхность, расшить</w:t>
            </w:r>
            <w:r>
              <w:rPr>
                <w:rFonts w:eastAsia="Times New Roman" w:cs="Times New Roman"/>
                <w:sz w:val="22"/>
              </w:rPr>
              <w:t xml:space="preserve"> трещины и зачеканить ремонтным </w:t>
            </w:r>
            <w:r w:rsidRPr="00536EF6">
              <w:rPr>
                <w:rFonts w:eastAsia="Times New Roman" w:cs="Times New Roman"/>
                <w:sz w:val="22"/>
              </w:rPr>
              <w:t>раствором, восстановить полы п</w:t>
            </w:r>
            <w:r>
              <w:rPr>
                <w:rFonts w:eastAsia="Times New Roman" w:cs="Times New Roman"/>
                <w:sz w:val="22"/>
              </w:rPr>
              <w:t xml:space="preserve">утем подливки цементно-песчаным </w:t>
            </w:r>
            <w:r w:rsidRPr="00536EF6">
              <w:rPr>
                <w:rFonts w:eastAsia="Times New Roman" w:cs="Times New Roman"/>
                <w:sz w:val="22"/>
              </w:rPr>
              <w:t>раствором</w:t>
            </w:r>
            <w:r>
              <w:rPr>
                <w:rFonts w:eastAsia="Times New Roman" w:cs="Times New Roman"/>
                <w:sz w:val="22"/>
              </w:rPr>
              <w:t>.</w:t>
            </w:r>
          </w:p>
          <w:p w14:paraId="7A49F49E" w14:textId="77777777" w:rsidR="00CE4A5A" w:rsidRPr="00CE4A5A" w:rsidRDefault="002A232B" w:rsidP="00CE4A5A">
            <w:pPr>
              <w:ind w:firstLine="0"/>
              <w:jc w:val="left"/>
              <w:rPr>
                <w:rFonts w:eastAsia="Times New Roman" w:cs="Times New Roman"/>
                <w:sz w:val="22"/>
              </w:rPr>
            </w:pPr>
            <w:r w:rsidRPr="00B57A2D">
              <w:rPr>
                <w:rFonts w:eastAsia="Times New Roman" w:cs="Times New Roman"/>
                <w:sz w:val="22"/>
              </w:rPr>
              <w:t xml:space="preserve"> </w:t>
            </w:r>
            <w:r w:rsidR="00CE4A5A" w:rsidRPr="00CE4A5A">
              <w:rPr>
                <w:rFonts w:eastAsia="Times New Roman" w:cs="Times New Roman"/>
                <w:sz w:val="22"/>
              </w:rPr>
              <w:t>Восстановить фартук и отлив из оцинкованной кровельной стали,</w:t>
            </w:r>
          </w:p>
          <w:p w14:paraId="023A556D" w14:textId="77777777" w:rsidR="00CE4A5A" w:rsidRDefault="00CE4A5A" w:rsidP="00CE4A5A">
            <w:pPr>
              <w:ind w:firstLine="0"/>
              <w:jc w:val="left"/>
              <w:rPr>
                <w:rFonts w:eastAsia="Times New Roman" w:cs="Times New Roman"/>
                <w:sz w:val="22"/>
              </w:rPr>
            </w:pPr>
            <w:r w:rsidRPr="00CE4A5A">
              <w:rPr>
                <w:rFonts w:eastAsia="Times New Roman" w:cs="Times New Roman"/>
                <w:sz w:val="22"/>
              </w:rPr>
              <w:t>выполнить латочный ремонт кровли, устранить протечки</w:t>
            </w:r>
            <w:r>
              <w:rPr>
                <w:rFonts w:eastAsia="Times New Roman" w:cs="Times New Roman"/>
                <w:sz w:val="22"/>
              </w:rPr>
              <w:t>.</w:t>
            </w:r>
          </w:p>
          <w:p w14:paraId="12EBEC2D" w14:textId="77777777" w:rsidR="00CE4A5A" w:rsidRDefault="00CE4A5A" w:rsidP="00CE4A5A">
            <w:pPr>
              <w:ind w:firstLine="0"/>
              <w:jc w:val="left"/>
              <w:rPr>
                <w:rFonts w:eastAsia="Times New Roman" w:cs="Times New Roman"/>
                <w:sz w:val="22"/>
              </w:rPr>
            </w:pPr>
          </w:p>
          <w:p w14:paraId="7FD028F4" w14:textId="77777777" w:rsidR="00CE4A5A" w:rsidRDefault="00CE4A5A" w:rsidP="00CE4A5A">
            <w:pPr>
              <w:ind w:firstLine="0"/>
              <w:jc w:val="left"/>
              <w:rPr>
                <w:rFonts w:eastAsia="Times New Roman" w:cs="Times New Roman"/>
                <w:sz w:val="22"/>
              </w:rPr>
            </w:pPr>
          </w:p>
          <w:p w14:paraId="6FC008BB" w14:textId="77777777" w:rsidR="002A232B" w:rsidRPr="00536EF6" w:rsidRDefault="002A232B" w:rsidP="00CE4A5A">
            <w:pPr>
              <w:ind w:firstLine="0"/>
              <w:jc w:val="left"/>
              <w:rPr>
                <w:rFonts w:eastAsia="Times New Roman" w:cs="Times New Roman"/>
                <w:sz w:val="22"/>
              </w:rPr>
            </w:pPr>
          </w:p>
        </w:tc>
        <w:tc>
          <w:tcPr>
            <w:tcW w:w="0" w:type="auto"/>
            <w:vMerge w:val="restart"/>
            <w:shd w:val="clear" w:color="000000" w:fill="FFFFFF"/>
            <w:vAlign w:val="center"/>
            <w:hideMark/>
          </w:tcPr>
          <w:p w14:paraId="351BE3F2" w14:textId="77777777" w:rsidR="002A232B" w:rsidRPr="00B57A2D" w:rsidRDefault="00FD0389" w:rsidP="00CE4A5A">
            <w:pPr>
              <w:ind w:firstLine="0"/>
              <w:rPr>
                <w:rFonts w:eastAsia="Times New Roman" w:cs="Times New Roman"/>
              </w:rPr>
            </w:pPr>
            <w:r>
              <w:rPr>
                <w:rFonts w:eastAsia="Times New Roman" w:cs="Times New Roman"/>
                <w:sz w:val="22"/>
              </w:rPr>
              <w:t>15.08.2025г</w:t>
            </w:r>
            <w:r w:rsidR="002A232B" w:rsidRPr="00B57A2D">
              <w:rPr>
                <w:rFonts w:eastAsia="Times New Roman" w:cs="Times New Roman"/>
                <w:sz w:val="22"/>
              </w:rPr>
              <w:t>.</w:t>
            </w:r>
          </w:p>
        </w:tc>
      </w:tr>
      <w:tr w:rsidR="00CE4A5A" w:rsidRPr="00B57A2D" w14:paraId="7CDF5173" w14:textId="77777777" w:rsidTr="002A232B">
        <w:trPr>
          <w:trHeight w:val="20"/>
        </w:trPr>
        <w:tc>
          <w:tcPr>
            <w:tcW w:w="3142" w:type="dxa"/>
            <w:shd w:val="clear" w:color="000000" w:fill="FFFFFF"/>
            <w:vAlign w:val="center"/>
            <w:hideMark/>
          </w:tcPr>
          <w:p w14:paraId="6D49FC18" w14:textId="77777777" w:rsidR="00536EF6" w:rsidRPr="00536EF6" w:rsidRDefault="00536EF6" w:rsidP="00536EF6">
            <w:pPr>
              <w:ind w:firstLine="0"/>
              <w:rPr>
                <w:rFonts w:eastAsia="Times New Roman" w:cs="Times New Roman"/>
                <w:sz w:val="22"/>
              </w:rPr>
            </w:pPr>
            <w:r w:rsidRPr="00536EF6">
              <w:rPr>
                <w:rFonts w:eastAsia="Times New Roman" w:cs="Times New Roman"/>
                <w:sz w:val="22"/>
              </w:rPr>
              <w:t>Трещины в бетонном полу.</w:t>
            </w:r>
          </w:p>
          <w:p w14:paraId="4A590899" w14:textId="77777777" w:rsidR="002A232B" w:rsidRPr="00B57A2D" w:rsidRDefault="00536EF6" w:rsidP="00536EF6">
            <w:pPr>
              <w:ind w:firstLine="0"/>
              <w:rPr>
                <w:rFonts w:eastAsia="Times New Roman" w:cs="Times New Roman"/>
              </w:rPr>
            </w:pPr>
            <w:r w:rsidRPr="00536EF6">
              <w:rPr>
                <w:rFonts w:eastAsia="Times New Roman" w:cs="Times New Roman"/>
                <w:sz w:val="22"/>
              </w:rPr>
              <w:t>Большая часть плитки отсутствует</w:t>
            </w:r>
          </w:p>
        </w:tc>
        <w:tc>
          <w:tcPr>
            <w:tcW w:w="5550" w:type="dxa"/>
            <w:vMerge/>
            <w:vAlign w:val="center"/>
            <w:hideMark/>
          </w:tcPr>
          <w:p w14:paraId="54ABB45E" w14:textId="77777777" w:rsidR="002A232B" w:rsidRPr="00B57A2D" w:rsidRDefault="002A232B" w:rsidP="002A232B">
            <w:pPr>
              <w:ind w:firstLine="0"/>
              <w:jc w:val="left"/>
              <w:rPr>
                <w:rFonts w:eastAsia="Times New Roman" w:cs="Times New Roman"/>
              </w:rPr>
            </w:pPr>
          </w:p>
        </w:tc>
        <w:tc>
          <w:tcPr>
            <w:tcW w:w="0" w:type="auto"/>
            <w:vMerge/>
            <w:vAlign w:val="center"/>
            <w:hideMark/>
          </w:tcPr>
          <w:p w14:paraId="5A334B5F" w14:textId="77777777" w:rsidR="002A232B" w:rsidRPr="00B57A2D" w:rsidRDefault="002A232B" w:rsidP="002A232B">
            <w:pPr>
              <w:ind w:firstLine="0"/>
              <w:jc w:val="left"/>
              <w:rPr>
                <w:rFonts w:eastAsia="Times New Roman" w:cs="Times New Roman"/>
              </w:rPr>
            </w:pPr>
          </w:p>
        </w:tc>
      </w:tr>
      <w:tr w:rsidR="00C874EC" w:rsidRPr="00B57A2D" w14:paraId="29CB1A99" w14:textId="77777777" w:rsidTr="00B7402C">
        <w:trPr>
          <w:trHeight w:val="1804"/>
        </w:trPr>
        <w:tc>
          <w:tcPr>
            <w:tcW w:w="3142" w:type="dxa"/>
            <w:shd w:val="clear" w:color="000000" w:fill="FFFFFF"/>
            <w:vAlign w:val="center"/>
            <w:hideMark/>
          </w:tcPr>
          <w:p w14:paraId="1E44B618" w14:textId="77777777" w:rsidR="00C874EC" w:rsidRPr="00536EF6" w:rsidRDefault="00C874EC" w:rsidP="00536EF6">
            <w:pPr>
              <w:ind w:firstLine="0"/>
              <w:rPr>
                <w:rFonts w:eastAsia="Times New Roman" w:cs="Times New Roman"/>
                <w:sz w:val="22"/>
              </w:rPr>
            </w:pPr>
            <w:r w:rsidRPr="00536EF6">
              <w:rPr>
                <w:rFonts w:eastAsia="Times New Roman" w:cs="Times New Roman"/>
                <w:sz w:val="22"/>
              </w:rPr>
              <w:t>На</w:t>
            </w:r>
            <w:r>
              <w:rPr>
                <w:rFonts w:eastAsia="Times New Roman" w:cs="Times New Roman"/>
                <w:sz w:val="22"/>
              </w:rPr>
              <w:t xml:space="preserve"> локальных участках отсутствует фартук </w:t>
            </w:r>
            <w:r w:rsidRPr="00536EF6">
              <w:rPr>
                <w:rFonts w:eastAsia="Times New Roman" w:cs="Times New Roman"/>
                <w:sz w:val="22"/>
              </w:rPr>
              <w:t>из оцинкованной кровельной</w:t>
            </w:r>
          </w:p>
          <w:p w14:paraId="4D0A805F" w14:textId="77777777" w:rsidR="00C874EC" w:rsidRPr="00536EF6" w:rsidRDefault="00C874EC" w:rsidP="00536EF6">
            <w:pPr>
              <w:ind w:firstLine="0"/>
              <w:rPr>
                <w:rFonts w:eastAsia="Times New Roman" w:cs="Times New Roman"/>
                <w:sz w:val="22"/>
              </w:rPr>
            </w:pPr>
            <w:r w:rsidRPr="00536EF6">
              <w:rPr>
                <w:rFonts w:eastAsia="Times New Roman" w:cs="Times New Roman"/>
                <w:sz w:val="22"/>
              </w:rPr>
              <w:t>ста</w:t>
            </w:r>
            <w:r>
              <w:rPr>
                <w:rFonts w:eastAsia="Times New Roman" w:cs="Times New Roman"/>
                <w:sz w:val="22"/>
              </w:rPr>
              <w:t xml:space="preserve">ли, разрушение кирпичной кладки </w:t>
            </w:r>
            <w:r w:rsidRPr="00536EF6">
              <w:rPr>
                <w:rFonts w:eastAsia="Times New Roman" w:cs="Times New Roman"/>
                <w:sz w:val="22"/>
              </w:rPr>
              <w:t>парапет</w:t>
            </w:r>
            <w:r>
              <w:rPr>
                <w:rFonts w:eastAsia="Times New Roman" w:cs="Times New Roman"/>
                <w:sz w:val="22"/>
              </w:rPr>
              <w:t xml:space="preserve">а, протечки кровли на локальных </w:t>
            </w:r>
            <w:r w:rsidRPr="00536EF6">
              <w:rPr>
                <w:rFonts w:eastAsia="Times New Roman" w:cs="Times New Roman"/>
                <w:sz w:val="22"/>
              </w:rPr>
              <w:t>участках</w:t>
            </w:r>
          </w:p>
        </w:tc>
        <w:tc>
          <w:tcPr>
            <w:tcW w:w="5550" w:type="dxa"/>
            <w:vMerge/>
            <w:vAlign w:val="center"/>
            <w:hideMark/>
          </w:tcPr>
          <w:p w14:paraId="26EBAB8F" w14:textId="77777777" w:rsidR="00C874EC" w:rsidRPr="00B57A2D" w:rsidRDefault="00C874EC" w:rsidP="002A232B">
            <w:pPr>
              <w:ind w:firstLine="0"/>
              <w:jc w:val="left"/>
              <w:rPr>
                <w:rFonts w:eastAsia="Times New Roman" w:cs="Times New Roman"/>
              </w:rPr>
            </w:pPr>
          </w:p>
        </w:tc>
        <w:tc>
          <w:tcPr>
            <w:tcW w:w="0" w:type="auto"/>
            <w:vMerge/>
            <w:vAlign w:val="center"/>
            <w:hideMark/>
          </w:tcPr>
          <w:p w14:paraId="3A2147C5" w14:textId="77777777" w:rsidR="00C874EC" w:rsidRPr="00B57A2D" w:rsidRDefault="00C874EC" w:rsidP="002A232B">
            <w:pPr>
              <w:ind w:firstLine="0"/>
              <w:jc w:val="left"/>
              <w:rPr>
                <w:rFonts w:eastAsia="Times New Roman" w:cs="Times New Roman"/>
              </w:rPr>
            </w:pPr>
          </w:p>
        </w:tc>
      </w:tr>
      <w:tr w:rsidR="00CE4A5A" w:rsidRPr="00B57A2D" w14:paraId="36FEDBBB" w14:textId="77777777" w:rsidTr="002A232B">
        <w:trPr>
          <w:trHeight w:val="20"/>
        </w:trPr>
        <w:tc>
          <w:tcPr>
            <w:tcW w:w="3142" w:type="dxa"/>
            <w:shd w:val="clear" w:color="000000" w:fill="FFFFFF"/>
            <w:vAlign w:val="center"/>
            <w:hideMark/>
          </w:tcPr>
          <w:p w14:paraId="2C8D25C1" w14:textId="77777777" w:rsidR="002A232B" w:rsidRPr="00CE4A5A" w:rsidRDefault="00CE4A5A" w:rsidP="00CE4A5A">
            <w:pPr>
              <w:ind w:firstLine="0"/>
              <w:rPr>
                <w:rFonts w:eastAsia="Times New Roman" w:cs="Times New Roman"/>
                <w:sz w:val="22"/>
              </w:rPr>
            </w:pPr>
            <w:r>
              <w:rPr>
                <w:rFonts w:eastAsia="Times New Roman" w:cs="Times New Roman"/>
                <w:sz w:val="22"/>
              </w:rPr>
              <w:t xml:space="preserve">На локальных участках отмечено </w:t>
            </w:r>
            <w:r w:rsidRPr="00CE4A5A">
              <w:rPr>
                <w:rFonts w:eastAsia="Times New Roman" w:cs="Times New Roman"/>
                <w:sz w:val="22"/>
              </w:rPr>
              <w:t>р</w:t>
            </w:r>
            <w:r>
              <w:rPr>
                <w:rFonts w:eastAsia="Times New Roman" w:cs="Times New Roman"/>
                <w:sz w:val="22"/>
              </w:rPr>
              <w:t xml:space="preserve">азрушение отмостки, прорастание </w:t>
            </w:r>
            <w:r w:rsidRPr="00CE4A5A">
              <w:rPr>
                <w:rFonts w:eastAsia="Times New Roman" w:cs="Times New Roman"/>
                <w:sz w:val="22"/>
              </w:rPr>
              <w:t>растительности по отмостке</w:t>
            </w:r>
          </w:p>
        </w:tc>
        <w:tc>
          <w:tcPr>
            <w:tcW w:w="5550" w:type="dxa"/>
            <w:shd w:val="clear" w:color="000000" w:fill="FFFFFF"/>
            <w:vAlign w:val="center"/>
            <w:hideMark/>
          </w:tcPr>
          <w:p w14:paraId="3DEE35FB" w14:textId="77777777" w:rsidR="00CE4A5A" w:rsidRPr="00CE4A5A" w:rsidRDefault="00CE4A5A" w:rsidP="00CE4A5A">
            <w:pPr>
              <w:ind w:firstLine="0"/>
              <w:rPr>
                <w:rFonts w:eastAsia="Times New Roman" w:cs="Times New Roman"/>
                <w:sz w:val="22"/>
              </w:rPr>
            </w:pPr>
            <w:r w:rsidRPr="00CE4A5A">
              <w:rPr>
                <w:rFonts w:eastAsia="Times New Roman" w:cs="Times New Roman"/>
                <w:sz w:val="22"/>
              </w:rPr>
              <w:t>Очистить от растительности. Выполнить подливку бетонной отмостки</w:t>
            </w:r>
          </w:p>
          <w:p w14:paraId="7699A1FE" w14:textId="77777777" w:rsidR="002A232B" w:rsidRPr="00B57A2D" w:rsidRDefault="00CE4A5A" w:rsidP="00CE4A5A">
            <w:pPr>
              <w:ind w:firstLine="0"/>
              <w:rPr>
                <w:rFonts w:eastAsia="Times New Roman" w:cs="Times New Roman"/>
              </w:rPr>
            </w:pPr>
            <w:r w:rsidRPr="00CE4A5A">
              <w:rPr>
                <w:rFonts w:eastAsia="Times New Roman" w:cs="Times New Roman"/>
                <w:sz w:val="22"/>
              </w:rPr>
              <w:t>по периметру здания шириной 500 мм</w:t>
            </w:r>
          </w:p>
        </w:tc>
        <w:tc>
          <w:tcPr>
            <w:tcW w:w="0" w:type="auto"/>
            <w:shd w:val="clear" w:color="000000" w:fill="FFFFFF"/>
            <w:vAlign w:val="center"/>
            <w:hideMark/>
          </w:tcPr>
          <w:p w14:paraId="7EE875DF" w14:textId="77777777" w:rsidR="002A232B" w:rsidRPr="00B57A2D" w:rsidRDefault="00FD0389" w:rsidP="002A232B">
            <w:pPr>
              <w:ind w:firstLine="0"/>
              <w:jc w:val="center"/>
              <w:rPr>
                <w:rFonts w:eastAsia="Times New Roman" w:cs="Times New Roman"/>
              </w:rPr>
            </w:pPr>
            <w:r w:rsidRPr="00FD0389">
              <w:rPr>
                <w:rFonts w:eastAsia="Times New Roman" w:cs="Times New Roman"/>
                <w:sz w:val="22"/>
              </w:rPr>
              <w:t>15.08.2025г</w:t>
            </w:r>
            <w:r w:rsidR="002A232B" w:rsidRPr="00B57A2D">
              <w:rPr>
                <w:rFonts w:eastAsia="Times New Roman" w:cs="Times New Roman"/>
                <w:sz w:val="22"/>
              </w:rPr>
              <w:t>.</w:t>
            </w:r>
          </w:p>
        </w:tc>
      </w:tr>
    </w:tbl>
    <w:p w14:paraId="6A40682D" w14:textId="77777777" w:rsidR="0085372B" w:rsidRPr="00B57A2D" w:rsidRDefault="0085372B" w:rsidP="00E86A6D">
      <w:pPr>
        <w:rPr>
          <w:rFonts w:eastAsia="Calibri" w:cs="Times New Roman"/>
          <w:lang w:eastAsia="en-US"/>
        </w:rPr>
      </w:pPr>
    </w:p>
    <w:p w14:paraId="43E97EFB" w14:textId="77777777" w:rsidR="0085372B" w:rsidRPr="00B57A2D" w:rsidRDefault="0085372B" w:rsidP="00E86A6D">
      <w:pPr>
        <w:rPr>
          <w:rFonts w:eastAsia="Calibri" w:cs="Times New Roman"/>
          <w:b/>
          <w:lang w:eastAsia="en-US"/>
        </w:rPr>
      </w:pPr>
      <w:r w:rsidRPr="00B57A2D">
        <w:rPr>
          <w:rFonts w:eastAsia="Calibri" w:cs="Times New Roman"/>
          <w:b/>
          <w:lang w:eastAsia="en-US"/>
        </w:rPr>
        <w:t>Металлическая дымовая труба Н=</w:t>
      </w:r>
      <w:r w:rsidR="00C07AA9">
        <w:rPr>
          <w:rFonts w:eastAsia="Calibri" w:cs="Times New Roman"/>
          <w:b/>
          <w:lang w:eastAsia="en-US"/>
        </w:rPr>
        <w:t>9</w:t>
      </w:r>
      <w:r w:rsidRPr="00B57A2D">
        <w:rPr>
          <w:rFonts w:eastAsia="Calibri" w:cs="Times New Roman"/>
          <w:b/>
          <w:lang w:eastAsia="en-US"/>
        </w:rPr>
        <w:t>м, Д=</w:t>
      </w:r>
      <w:r w:rsidR="00C07AA9">
        <w:rPr>
          <w:rFonts w:eastAsia="Calibri" w:cs="Times New Roman"/>
          <w:b/>
          <w:lang w:eastAsia="en-US"/>
        </w:rPr>
        <w:t>426</w:t>
      </w:r>
      <w:r w:rsidRPr="00B57A2D">
        <w:rPr>
          <w:rFonts w:eastAsia="Calibri" w:cs="Times New Roman"/>
          <w:b/>
          <w:lang w:eastAsia="en-US"/>
        </w:rPr>
        <w:t>мм</w:t>
      </w:r>
      <w:r w:rsidR="00C07AA9">
        <w:rPr>
          <w:rFonts w:eastAsia="Calibri" w:cs="Times New Roman"/>
          <w:b/>
          <w:lang w:eastAsia="en-US"/>
        </w:rPr>
        <w:t xml:space="preserve"> 2шт.</w:t>
      </w:r>
      <w:r w:rsidRPr="00B57A2D">
        <w:rPr>
          <w:rFonts w:eastAsia="Calibri" w:cs="Times New Roman"/>
          <w:b/>
          <w:lang w:eastAsia="en-US"/>
        </w:rPr>
        <w:t xml:space="preserve"> котельной ул. Садовая. 426</w:t>
      </w:r>
    </w:p>
    <w:p w14:paraId="6FB94DF4" w14:textId="77777777" w:rsidR="0085372B" w:rsidRPr="00B57A2D" w:rsidRDefault="0085372B" w:rsidP="00E86A6D">
      <w:pPr>
        <w:rPr>
          <w:rFonts w:eastAsia="Calibri" w:cs="Times New Roman"/>
          <w:lang w:eastAsia="en-US"/>
        </w:rPr>
      </w:pPr>
    </w:p>
    <w:p w14:paraId="32F083A0" w14:textId="77777777" w:rsidR="0085372B" w:rsidRPr="00B57A2D" w:rsidRDefault="0085372B" w:rsidP="00E86A6D">
      <w:pPr>
        <w:rPr>
          <w:rFonts w:eastAsia="Calibri" w:cs="Times New Roman"/>
          <w:lang w:eastAsia="en-US"/>
        </w:rPr>
      </w:pPr>
      <w:r w:rsidRPr="00B57A2D">
        <w:rPr>
          <w:rFonts w:eastAsia="Calibri" w:cs="Times New Roman"/>
          <w:lang w:eastAsia="en-US"/>
        </w:rPr>
        <w:t>Выводы заключения экспертизы.</w:t>
      </w:r>
    </w:p>
    <w:p w14:paraId="4FF65FE0" w14:textId="77777777" w:rsidR="0085372B" w:rsidRPr="00B57A2D" w:rsidRDefault="0085372B" w:rsidP="00E86A6D">
      <w:pPr>
        <w:rPr>
          <w:rFonts w:eastAsia="Calibri" w:cs="Times New Roman"/>
          <w:lang w:eastAsia="en-US"/>
        </w:rPr>
      </w:pPr>
      <w:r w:rsidRPr="00B57A2D">
        <w:rPr>
          <w:rFonts w:eastAsia="Calibri" w:cs="Times New Roman"/>
          <w:lang w:eastAsia="en-US"/>
        </w:rPr>
        <w:t>При экспертизе промышленной безопасности металлической дымовой трубы Н=</w:t>
      </w:r>
      <w:r w:rsidR="00C07AA9">
        <w:rPr>
          <w:rFonts w:eastAsia="Calibri" w:cs="Times New Roman"/>
          <w:lang w:eastAsia="en-US"/>
        </w:rPr>
        <w:t>9</w:t>
      </w:r>
      <w:r w:rsidRPr="00B57A2D">
        <w:rPr>
          <w:rFonts w:eastAsia="Calibri" w:cs="Times New Roman"/>
          <w:lang w:eastAsia="en-US"/>
        </w:rPr>
        <w:t>м, Д=</w:t>
      </w:r>
      <w:r w:rsidR="00C07AA9">
        <w:rPr>
          <w:rFonts w:eastAsia="Calibri" w:cs="Times New Roman"/>
          <w:lang w:eastAsia="en-US"/>
        </w:rPr>
        <w:t>426</w:t>
      </w:r>
      <w:r w:rsidRPr="00B57A2D">
        <w:rPr>
          <w:rFonts w:eastAsia="Calibri" w:cs="Times New Roman"/>
          <w:lang w:eastAsia="en-US"/>
        </w:rPr>
        <w:t>мм,</w:t>
      </w:r>
      <w:r w:rsidR="00C07AA9">
        <w:rPr>
          <w:rFonts w:eastAsia="Calibri" w:cs="Times New Roman"/>
          <w:lang w:eastAsia="en-US"/>
        </w:rPr>
        <w:t xml:space="preserve"> 2шт,</w:t>
      </w:r>
      <w:r w:rsidRPr="00B57A2D">
        <w:rPr>
          <w:rFonts w:eastAsia="Calibri" w:cs="Times New Roman"/>
          <w:lang w:eastAsia="en-US"/>
        </w:rPr>
        <w:t xml:space="preserve"> находящейся в эксплуатации ООО «УЖКХ», по адресу: Ростовская область, Октябрьский район, рп. Каменоломни, ул. Садовая, 426</w:t>
      </w:r>
      <w:r w:rsidR="00C07AA9">
        <w:rPr>
          <w:rFonts w:eastAsia="Calibri" w:cs="Times New Roman"/>
          <w:lang w:eastAsia="en-US"/>
        </w:rPr>
        <w:t xml:space="preserve"> не</w:t>
      </w:r>
      <w:r w:rsidRPr="00B57A2D">
        <w:rPr>
          <w:rFonts w:eastAsia="Calibri" w:cs="Times New Roman"/>
          <w:lang w:eastAsia="en-US"/>
        </w:rPr>
        <w:t xml:space="preserve"> были выявлены дефекты категории «А» и категории «Б».</w:t>
      </w:r>
    </w:p>
    <w:p w14:paraId="39C8EA8B" w14:textId="77777777" w:rsidR="0085372B" w:rsidRPr="00B57A2D" w:rsidRDefault="0085372B" w:rsidP="00E86A6D">
      <w:pPr>
        <w:rPr>
          <w:rFonts w:eastAsia="Calibri" w:cs="Times New Roman"/>
          <w:lang w:eastAsia="en-US"/>
        </w:rPr>
      </w:pPr>
      <w:r w:rsidRPr="00B57A2D">
        <w:rPr>
          <w:rFonts w:eastAsia="Calibri" w:cs="Times New Roman"/>
          <w:lang w:eastAsia="en-US"/>
        </w:rPr>
        <w:t xml:space="preserve">Объект экспертизы соответствует требованиям промышленной безопасности </w:t>
      </w:r>
    </w:p>
    <w:p w14:paraId="6BDAABFD" w14:textId="77777777" w:rsidR="0085372B" w:rsidRPr="00B57A2D" w:rsidRDefault="0085372B" w:rsidP="00E86A6D">
      <w:pPr>
        <w:rPr>
          <w:rFonts w:eastAsia="Calibri" w:cs="Times New Roman"/>
          <w:lang w:eastAsia="en-US"/>
        </w:rPr>
      </w:pPr>
      <w:r w:rsidRPr="00B57A2D">
        <w:rPr>
          <w:rFonts w:eastAsia="Calibri" w:cs="Times New Roman"/>
          <w:lang w:eastAsia="en-US"/>
        </w:rPr>
        <w:t>Для обеспечения дальнейшей безопасной эксплуатации дымовой трубы рекомендуется:</w:t>
      </w:r>
    </w:p>
    <w:p w14:paraId="3F04EC6A" w14:textId="77777777" w:rsidR="0085372B" w:rsidRPr="00B57A2D" w:rsidRDefault="0085372B" w:rsidP="00E86A6D">
      <w:pPr>
        <w:numPr>
          <w:ilvl w:val="0"/>
          <w:numId w:val="57"/>
        </w:numPr>
        <w:contextualSpacing/>
        <w:rPr>
          <w:rFonts w:eastAsia="Calibri" w:cs="Times New Roman"/>
          <w:lang w:eastAsia="en-US"/>
        </w:rPr>
      </w:pPr>
      <w:r w:rsidRPr="00B57A2D">
        <w:rPr>
          <w:rFonts w:eastAsia="Calibri" w:cs="Times New Roman"/>
          <w:lang w:eastAsia="en-US"/>
        </w:rPr>
        <w:t>восстановить проект;</w:t>
      </w:r>
    </w:p>
    <w:p w14:paraId="3AEE80BD" w14:textId="77777777" w:rsidR="0085372B" w:rsidRPr="00B57A2D" w:rsidRDefault="0085372B" w:rsidP="00E86A6D">
      <w:pPr>
        <w:numPr>
          <w:ilvl w:val="0"/>
          <w:numId w:val="57"/>
        </w:numPr>
        <w:contextualSpacing/>
        <w:rPr>
          <w:rFonts w:eastAsia="Calibri" w:cs="Times New Roman"/>
          <w:lang w:eastAsia="en-US"/>
        </w:rPr>
      </w:pPr>
      <w:r w:rsidRPr="00B57A2D">
        <w:rPr>
          <w:rFonts w:eastAsia="Calibri" w:cs="Times New Roman"/>
          <w:lang w:eastAsia="en-US"/>
        </w:rPr>
        <w:t>обеспечить соблюдения проектного температурно-влажностного режима эксплуатации трубы;</w:t>
      </w:r>
    </w:p>
    <w:p w14:paraId="6ACDB184" w14:textId="77777777" w:rsidR="0085372B" w:rsidRPr="00B57A2D" w:rsidRDefault="0085372B" w:rsidP="00E86A6D">
      <w:pPr>
        <w:numPr>
          <w:ilvl w:val="0"/>
          <w:numId w:val="57"/>
        </w:numPr>
        <w:contextualSpacing/>
        <w:rPr>
          <w:rFonts w:eastAsia="Calibri" w:cs="Times New Roman"/>
          <w:lang w:eastAsia="en-US"/>
        </w:rPr>
      </w:pPr>
      <w:r w:rsidRPr="00B57A2D">
        <w:rPr>
          <w:rFonts w:eastAsia="Calibri" w:cs="Times New Roman"/>
          <w:lang w:eastAsia="en-US"/>
        </w:rPr>
        <w:t>обеспечить систематический контроль химического состава отводимых газов приборами КИП;</w:t>
      </w:r>
    </w:p>
    <w:p w14:paraId="70201381" w14:textId="77777777" w:rsidR="0085372B" w:rsidRPr="00B57A2D" w:rsidRDefault="0085372B" w:rsidP="00E86A6D">
      <w:pPr>
        <w:numPr>
          <w:ilvl w:val="0"/>
          <w:numId w:val="57"/>
        </w:numPr>
        <w:contextualSpacing/>
        <w:rPr>
          <w:rFonts w:eastAsia="Calibri" w:cs="Times New Roman"/>
          <w:lang w:eastAsia="en-US"/>
        </w:rPr>
      </w:pPr>
      <w:r w:rsidRPr="00B57A2D">
        <w:rPr>
          <w:rFonts w:eastAsia="Calibri" w:cs="Times New Roman"/>
          <w:lang w:eastAsia="en-US"/>
        </w:rPr>
        <w:t>проводить периодические технические наружные осмотры дымовой трубы, результаты оформлять актами;</w:t>
      </w:r>
    </w:p>
    <w:p w14:paraId="19993420" w14:textId="77777777" w:rsidR="0085372B" w:rsidRPr="00B57A2D" w:rsidRDefault="0085372B" w:rsidP="00E86A6D">
      <w:pPr>
        <w:numPr>
          <w:ilvl w:val="0"/>
          <w:numId w:val="57"/>
        </w:numPr>
        <w:contextualSpacing/>
        <w:rPr>
          <w:rFonts w:eastAsia="Calibri" w:cs="Times New Roman"/>
          <w:lang w:eastAsia="en-US"/>
        </w:rPr>
      </w:pPr>
      <w:r w:rsidRPr="00B57A2D">
        <w:rPr>
          <w:rFonts w:eastAsia="Calibri" w:cs="Times New Roman"/>
          <w:lang w:eastAsia="en-US"/>
        </w:rPr>
        <w:t>вести журнал эксплуатации и другую техническую документацию;</w:t>
      </w:r>
    </w:p>
    <w:p w14:paraId="257177A2" w14:textId="77777777" w:rsidR="0085372B" w:rsidRPr="00B57A2D" w:rsidRDefault="0085372B" w:rsidP="00E86A6D">
      <w:pPr>
        <w:rPr>
          <w:rFonts w:eastAsia="Calibri" w:cs="Times New Roman"/>
          <w:lang w:eastAsia="en-US"/>
        </w:rPr>
      </w:pPr>
      <w:r w:rsidRPr="00B57A2D">
        <w:rPr>
          <w:rFonts w:eastAsia="Calibri" w:cs="Times New Roman"/>
          <w:lang w:eastAsia="en-US"/>
        </w:rPr>
        <w:t xml:space="preserve">Срок следующего технического диагностирования </w:t>
      </w:r>
      <w:r w:rsidR="00C07AA9">
        <w:rPr>
          <w:rFonts w:eastAsia="Calibri" w:cs="Times New Roman"/>
          <w:lang w:eastAsia="en-US"/>
        </w:rPr>
        <w:t>06.09.2029</w:t>
      </w:r>
      <w:r w:rsidRPr="00B57A2D">
        <w:rPr>
          <w:rFonts w:eastAsia="Calibri" w:cs="Times New Roman"/>
          <w:lang w:eastAsia="en-US"/>
        </w:rPr>
        <w:t xml:space="preserve"> года.</w:t>
      </w:r>
    </w:p>
    <w:p w14:paraId="0D074AAF" w14:textId="77777777" w:rsidR="00791592" w:rsidRDefault="00791592" w:rsidP="00E86A6D">
      <w:pPr>
        <w:rPr>
          <w:rFonts w:eastAsia="Calibri" w:cs="Times New Roman"/>
          <w:lang w:eastAsia="en-US"/>
        </w:rPr>
      </w:pPr>
    </w:p>
    <w:p w14:paraId="6BC8E454" w14:textId="77777777" w:rsidR="0085372B" w:rsidRPr="00B57A2D" w:rsidRDefault="0085372B" w:rsidP="00E86A6D">
      <w:pPr>
        <w:rPr>
          <w:rFonts w:eastAsia="Calibri" w:cs="Times New Roman"/>
          <w:b/>
          <w:lang w:eastAsia="en-US"/>
        </w:rPr>
      </w:pPr>
      <w:r w:rsidRPr="00B57A2D">
        <w:rPr>
          <w:rFonts w:eastAsia="Calibri" w:cs="Times New Roman"/>
          <w:b/>
          <w:lang w:eastAsia="en-US"/>
        </w:rPr>
        <w:t>Металлическая дымовая труба Н=31,81м, Д=500мм котельной пер. Северный. 26</w:t>
      </w:r>
    </w:p>
    <w:p w14:paraId="14EC52AB" w14:textId="77777777" w:rsidR="0085372B" w:rsidRPr="00B57A2D" w:rsidRDefault="0085372B" w:rsidP="00E86A6D">
      <w:pPr>
        <w:rPr>
          <w:rFonts w:eastAsia="Calibri" w:cs="Times New Roman"/>
          <w:lang w:eastAsia="en-US"/>
        </w:rPr>
      </w:pPr>
    </w:p>
    <w:p w14:paraId="492C302E" w14:textId="77777777" w:rsidR="0085372B" w:rsidRPr="00B57A2D" w:rsidRDefault="0085372B" w:rsidP="00E86A6D">
      <w:pPr>
        <w:rPr>
          <w:rFonts w:eastAsia="Calibri" w:cs="Times New Roman"/>
          <w:lang w:eastAsia="en-US"/>
        </w:rPr>
      </w:pPr>
      <w:r w:rsidRPr="00B57A2D">
        <w:rPr>
          <w:rFonts w:eastAsia="Calibri" w:cs="Times New Roman"/>
          <w:lang w:eastAsia="en-US"/>
        </w:rPr>
        <w:t>Выводы заключения экспертизы.</w:t>
      </w:r>
    </w:p>
    <w:p w14:paraId="3F41282E" w14:textId="77777777" w:rsidR="0085372B" w:rsidRPr="00B57A2D" w:rsidRDefault="0085372B" w:rsidP="00E86A6D">
      <w:pPr>
        <w:rPr>
          <w:rFonts w:eastAsia="Calibri" w:cs="Times New Roman"/>
          <w:lang w:eastAsia="en-US"/>
        </w:rPr>
      </w:pPr>
      <w:r w:rsidRPr="00B57A2D">
        <w:rPr>
          <w:rFonts w:eastAsia="Calibri" w:cs="Times New Roman"/>
          <w:lang w:eastAsia="en-US"/>
        </w:rPr>
        <w:t>При экспертизе промышленной безопасности металлической дымовой трубы Н=31,81м, Д=500мм, находящейся в эксплуатации ООО «УЖКХ», по адресу: Ростовская область, Октябрьский район, рп. Каменоломни, пер. Северный, 26</w:t>
      </w:r>
      <w:r w:rsidR="004A304B">
        <w:rPr>
          <w:rFonts w:eastAsia="Calibri" w:cs="Times New Roman"/>
          <w:lang w:eastAsia="en-US"/>
        </w:rPr>
        <w:t xml:space="preserve"> не</w:t>
      </w:r>
      <w:r w:rsidRPr="00B57A2D">
        <w:rPr>
          <w:rFonts w:eastAsia="Calibri" w:cs="Times New Roman"/>
          <w:lang w:eastAsia="en-US"/>
        </w:rPr>
        <w:t xml:space="preserve"> были выявлены дефекты категории «А» и категории «Б».</w:t>
      </w:r>
    </w:p>
    <w:p w14:paraId="41AF53E3" w14:textId="77777777" w:rsidR="0085372B" w:rsidRPr="00B57A2D" w:rsidRDefault="0085372B" w:rsidP="00E86A6D">
      <w:pPr>
        <w:rPr>
          <w:rFonts w:eastAsia="Calibri" w:cs="Times New Roman"/>
          <w:lang w:eastAsia="en-US"/>
        </w:rPr>
      </w:pPr>
      <w:r w:rsidRPr="00B57A2D">
        <w:rPr>
          <w:rFonts w:eastAsia="Calibri" w:cs="Times New Roman"/>
          <w:lang w:eastAsia="en-US"/>
        </w:rPr>
        <w:t>Объект экспертизы соответствует требованиям промышленной безопасности и требует выполнения мероприятий.</w:t>
      </w:r>
    </w:p>
    <w:p w14:paraId="7E3209DF" w14:textId="77777777" w:rsidR="0085372B" w:rsidRPr="00B57A2D" w:rsidRDefault="0085372B" w:rsidP="00E86A6D">
      <w:pPr>
        <w:rPr>
          <w:rFonts w:eastAsia="Calibri" w:cs="Times New Roman"/>
          <w:lang w:eastAsia="en-US"/>
        </w:rPr>
      </w:pPr>
      <w:r w:rsidRPr="00B57A2D">
        <w:rPr>
          <w:rFonts w:eastAsia="Calibri" w:cs="Times New Roman"/>
          <w:lang w:eastAsia="en-US"/>
        </w:rPr>
        <w:t>Для обеспечения дальнейшей безопасной эксплуатации дымовой трубы рекомендуется:</w:t>
      </w:r>
    </w:p>
    <w:p w14:paraId="60B1AB1E" w14:textId="77777777" w:rsidR="0085372B" w:rsidRPr="00B57A2D" w:rsidRDefault="0085372B" w:rsidP="00E86A6D">
      <w:pPr>
        <w:numPr>
          <w:ilvl w:val="0"/>
          <w:numId w:val="59"/>
        </w:numPr>
        <w:contextualSpacing/>
        <w:rPr>
          <w:rFonts w:eastAsia="Calibri" w:cs="Times New Roman"/>
          <w:lang w:eastAsia="en-US"/>
        </w:rPr>
      </w:pPr>
      <w:r w:rsidRPr="00B57A2D">
        <w:rPr>
          <w:rFonts w:eastAsia="Calibri" w:cs="Times New Roman"/>
          <w:lang w:eastAsia="en-US"/>
        </w:rPr>
        <w:t>восстановить проект;</w:t>
      </w:r>
    </w:p>
    <w:p w14:paraId="1AFE8886" w14:textId="77777777" w:rsidR="0085372B" w:rsidRPr="00B57A2D" w:rsidRDefault="0085372B" w:rsidP="00E86A6D">
      <w:pPr>
        <w:numPr>
          <w:ilvl w:val="0"/>
          <w:numId w:val="59"/>
        </w:numPr>
        <w:contextualSpacing/>
        <w:rPr>
          <w:rFonts w:eastAsia="Calibri" w:cs="Times New Roman"/>
          <w:lang w:eastAsia="en-US"/>
        </w:rPr>
      </w:pPr>
      <w:r w:rsidRPr="00B57A2D">
        <w:rPr>
          <w:rFonts w:eastAsia="Calibri" w:cs="Times New Roman"/>
          <w:lang w:eastAsia="en-US"/>
        </w:rPr>
        <w:lastRenderedPageBreak/>
        <w:t>обеспечить соблюдения проектного температурно-влажностного режима эксплуатации трубы;</w:t>
      </w:r>
    </w:p>
    <w:p w14:paraId="31C8425D" w14:textId="77777777" w:rsidR="0085372B" w:rsidRPr="00B57A2D" w:rsidRDefault="0085372B" w:rsidP="00E86A6D">
      <w:pPr>
        <w:numPr>
          <w:ilvl w:val="0"/>
          <w:numId w:val="59"/>
        </w:numPr>
        <w:contextualSpacing/>
        <w:rPr>
          <w:rFonts w:eastAsia="Calibri" w:cs="Times New Roman"/>
          <w:lang w:eastAsia="en-US"/>
        </w:rPr>
      </w:pPr>
      <w:r w:rsidRPr="00B57A2D">
        <w:rPr>
          <w:rFonts w:eastAsia="Calibri" w:cs="Times New Roman"/>
          <w:lang w:eastAsia="en-US"/>
        </w:rPr>
        <w:t>обеспечить систематический контроль химического состава отводимых газов приборами КИП;</w:t>
      </w:r>
    </w:p>
    <w:p w14:paraId="6AA6C0C6" w14:textId="77777777" w:rsidR="0085372B" w:rsidRPr="00B57A2D" w:rsidRDefault="0085372B" w:rsidP="00E86A6D">
      <w:pPr>
        <w:numPr>
          <w:ilvl w:val="0"/>
          <w:numId w:val="59"/>
        </w:numPr>
        <w:contextualSpacing/>
        <w:rPr>
          <w:rFonts w:eastAsia="Calibri" w:cs="Times New Roman"/>
          <w:lang w:eastAsia="en-US"/>
        </w:rPr>
      </w:pPr>
      <w:r w:rsidRPr="00B57A2D">
        <w:rPr>
          <w:rFonts w:eastAsia="Calibri" w:cs="Times New Roman"/>
          <w:lang w:eastAsia="en-US"/>
        </w:rPr>
        <w:t>проводить периодические технические наружные осмотры дымовой трубы, результаты оформлять актами;</w:t>
      </w:r>
    </w:p>
    <w:p w14:paraId="1A3E67B7" w14:textId="77777777" w:rsidR="0085372B" w:rsidRPr="00B57A2D" w:rsidRDefault="0085372B" w:rsidP="00E86A6D">
      <w:pPr>
        <w:numPr>
          <w:ilvl w:val="0"/>
          <w:numId w:val="59"/>
        </w:numPr>
        <w:contextualSpacing/>
        <w:rPr>
          <w:rFonts w:eastAsia="Calibri" w:cs="Times New Roman"/>
          <w:lang w:eastAsia="en-US"/>
        </w:rPr>
      </w:pPr>
      <w:r w:rsidRPr="00B57A2D">
        <w:rPr>
          <w:rFonts w:eastAsia="Calibri" w:cs="Times New Roman"/>
          <w:lang w:eastAsia="en-US"/>
        </w:rPr>
        <w:t>вести журнал эксплуатации и другую техническую документацию;</w:t>
      </w:r>
    </w:p>
    <w:p w14:paraId="671D8DA7" w14:textId="77777777" w:rsidR="0085372B" w:rsidRPr="00B57A2D" w:rsidRDefault="0085372B" w:rsidP="00E86A6D">
      <w:pPr>
        <w:rPr>
          <w:rFonts w:eastAsia="Calibri" w:cs="Times New Roman"/>
          <w:lang w:eastAsia="en-US"/>
        </w:rPr>
      </w:pPr>
      <w:r w:rsidRPr="00B57A2D">
        <w:rPr>
          <w:rFonts w:eastAsia="Calibri" w:cs="Times New Roman"/>
          <w:lang w:eastAsia="en-US"/>
        </w:rPr>
        <w:t xml:space="preserve">Срок следующего технического диагностирования </w:t>
      </w:r>
      <w:r w:rsidR="00D32831">
        <w:rPr>
          <w:rFonts w:eastAsia="Calibri" w:cs="Times New Roman"/>
          <w:lang w:eastAsia="en-US"/>
        </w:rPr>
        <w:t>15.08.2029</w:t>
      </w:r>
      <w:r w:rsidRPr="00B57A2D">
        <w:rPr>
          <w:rFonts w:eastAsia="Calibri" w:cs="Times New Roman"/>
          <w:lang w:eastAsia="en-US"/>
        </w:rPr>
        <w:t xml:space="preserve"> года.</w:t>
      </w:r>
    </w:p>
    <w:p w14:paraId="73D02604" w14:textId="77777777" w:rsidR="0085372B" w:rsidRPr="00B57A2D" w:rsidRDefault="0085372B" w:rsidP="00E86A6D">
      <w:pPr>
        <w:rPr>
          <w:rFonts w:eastAsia="Calibri" w:cs="Times New Roman"/>
          <w:lang w:eastAsia="en-US"/>
        </w:rPr>
      </w:pPr>
      <w:r w:rsidRPr="00B57A2D">
        <w:rPr>
          <w:rFonts w:eastAsia="Calibri" w:cs="Times New Roman"/>
          <w:lang w:eastAsia="en-US"/>
        </w:rPr>
        <w:t>План мероприятий по устранению замечаний по обеспечению безопасной эксплуатации дымовой трубы на продляемый период эксплуатации:</w:t>
      </w:r>
    </w:p>
    <w:p w14:paraId="134F6C4E" w14:textId="77777777" w:rsidR="0085372B" w:rsidRPr="00B57A2D" w:rsidRDefault="0085372B" w:rsidP="00E86A6D">
      <w:pPr>
        <w:rPr>
          <w:rFonts w:eastAsia="Calibri" w:cs="Times New Roman"/>
          <w:lang w:eastAsia="en-US"/>
        </w:rPr>
      </w:pPr>
    </w:p>
    <w:tbl>
      <w:tblPr>
        <w:tblW w:w="0" w:type="auto"/>
        <w:tblInd w:w="-5" w:type="dxa"/>
        <w:tblCellMar>
          <w:left w:w="28" w:type="dxa"/>
          <w:right w:w="28" w:type="dxa"/>
        </w:tblCellMar>
        <w:tblLook w:val="04A0" w:firstRow="1" w:lastRow="0" w:firstColumn="1" w:lastColumn="0" w:noHBand="0" w:noVBand="1"/>
      </w:tblPr>
      <w:tblGrid>
        <w:gridCol w:w="1850"/>
        <w:gridCol w:w="6581"/>
        <w:gridCol w:w="1485"/>
      </w:tblGrid>
      <w:tr w:rsidR="00667CDB" w:rsidRPr="00B57A2D" w14:paraId="7E1D0002" w14:textId="77777777" w:rsidTr="000E4DA2">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8FAA1C2" w14:textId="77777777" w:rsidR="0085372B" w:rsidRPr="00B57A2D" w:rsidRDefault="0085372B" w:rsidP="00E86A6D">
            <w:pPr>
              <w:ind w:firstLine="0"/>
              <w:jc w:val="center"/>
              <w:rPr>
                <w:rFonts w:eastAsia="Times New Roman" w:cs="Times New Roman"/>
              </w:rPr>
            </w:pPr>
            <w:r w:rsidRPr="00B57A2D">
              <w:rPr>
                <w:rFonts w:eastAsia="Times New Roman" w:cs="Times New Roman"/>
                <w:sz w:val="22"/>
              </w:rPr>
              <w:t>Выявленные нарушения</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21C7CDE" w14:textId="77777777" w:rsidR="0085372B" w:rsidRPr="00B57A2D" w:rsidRDefault="0085372B" w:rsidP="00E86A6D">
            <w:pPr>
              <w:ind w:firstLine="0"/>
              <w:jc w:val="center"/>
              <w:rPr>
                <w:rFonts w:eastAsia="Times New Roman" w:cs="Times New Roman"/>
              </w:rPr>
            </w:pPr>
            <w:r w:rsidRPr="00B57A2D">
              <w:rPr>
                <w:rFonts w:eastAsia="Times New Roman" w:cs="Times New Roman"/>
                <w:sz w:val="22"/>
              </w:rPr>
              <w:t>Наименование работ по устранению выявленных нарушений</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9EF5858" w14:textId="77777777" w:rsidR="0085372B" w:rsidRPr="00B57A2D" w:rsidRDefault="0085372B" w:rsidP="00E86A6D">
            <w:pPr>
              <w:ind w:firstLine="0"/>
              <w:jc w:val="center"/>
              <w:rPr>
                <w:rFonts w:eastAsia="Times New Roman" w:cs="Times New Roman"/>
              </w:rPr>
            </w:pPr>
            <w:r w:rsidRPr="00B57A2D">
              <w:rPr>
                <w:rFonts w:eastAsia="Times New Roman" w:cs="Times New Roman"/>
                <w:sz w:val="22"/>
              </w:rPr>
              <w:t>Срок выполнения работ</w:t>
            </w:r>
          </w:p>
        </w:tc>
      </w:tr>
      <w:tr w:rsidR="00667CDB" w:rsidRPr="00B57A2D" w14:paraId="723F004A" w14:textId="77777777" w:rsidTr="000E4DA2">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99636FA" w14:textId="77777777" w:rsidR="00D32831" w:rsidRPr="00D32831" w:rsidRDefault="00D32831" w:rsidP="00D32831">
            <w:pPr>
              <w:ind w:firstLine="0"/>
              <w:rPr>
                <w:rFonts w:eastAsia="Times New Roman" w:cs="Times New Roman"/>
                <w:sz w:val="22"/>
              </w:rPr>
            </w:pPr>
            <w:r w:rsidRPr="00D32831">
              <w:rPr>
                <w:rFonts w:eastAsia="Times New Roman" w:cs="Times New Roman"/>
                <w:sz w:val="22"/>
              </w:rPr>
              <w:t>Коррозия анкерных болтов и</w:t>
            </w:r>
          </w:p>
          <w:p w14:paraId="52C7DE2D" w14:textId="77777777" w:rsidR="0085372B" w:rsidRPr="00B57A2D" w:rsidRDefault="00D32831" w:rsidP="00D32831">
            <w:pPr>
              <w:ind w:firstLine="0"/>
              <w:rPr>
                <w:rFonts w:eastAsia="Times New Roman" w:cs="Times New Roman"/>
              </w:rPr>
            </w:pPr>
            <w:r w:rsidRPr="00D32831">
              <w:rPr>
                <w:rFonts w:eastAsia="Times New Roman" w:cs="Times New Roman"/>
                <w:sz w:val="22"/>
              </w:rPr>
              <w:t>опорной плиты.</w:t>
            </w:r>
          </w:p>
        </w:tc>
        <w:tc>
          <w:tcPr>
            <w:tcW w:w="0" w:type="auto"/>
            <w:tcBorders>
              <w:top w:val="nil"/>
              <w:left w:val="nil"/>
              <w:bottom w:val="single" w:sz="4" w:space="0" w:color="auto"/>
              <w:right w:val="single" w:sz="4" w:space="0" w:color="auto"/>
            </w:tcBorders>
            <w:shd w:val="clear" w:color="000000" w:fill="FFFFFF"/>
            <w:vAlign w:val="center"/>
            <w:hideMark/>
          </w:tcPr>
          <w:p w14:paraId="58A33784" w14:textId="77777777" w:rsidR="0085372B" w:rsidRPr="00B57A2D" w:rsidRDefault="00D32831" w:rsidP="00E86A6D">
            <w:pPr>
              <w:ind w:firstLine="0"/>
              <w:rPr>
                <w:rFonts w:eastAsia="Times New Roman" w:cs="Times New Roman"/>
              </w:rPr>
            </w:pPr>
            <w:r w:rsidRPr="00D32831">
              <w:rPr>
                <w:rFonts w:eastAsia="Times New Roman" w:cs="Times New Roman"/>
                <w:sz w:val="22"/>
              </w:rPr>
              <w:t>Очистить и выполнить антикоррозионное покрытие</w:t>
            </w:r>
          </w:p>
        </w:tc>
        <w:tc>
          <w:tcPr>
            <w:tcW w:w="0" w:type="auto"/>
            <w:tcBorders>
              <w:top w:val="nil"/>
              <w:left w:val="nil"/>
              <w:bottom w:val="single" w:sz="4" w:space="0" w:color="auto"/>
              <w:right w:val="single" w:sz="4" w:space="0" w:color="auto"/>
            </w:tcBorders>
            <w:shd w:val="clear" w:color="000000" w:fill="FFFFFF"/>
            <w:vAlign w:val="center"/>
            <w:hideMark/>
          </w:tcPr>
          <w:p w14:paraId="0895B4A0" w14:textId="77777777" w:rsidR="0085372B" w:rsidRPr="00B57A2D" w:rsidRDefault="00D32831" w:rsidP="00D32831">
            <w:pPr>
              <w:ind w:firstLine="0"/>
              <w:jc w:val="center"/>
              <w:rPr>
                <w:rFonts w:eastAsia="Times New Roman" w:cs="Times New Roman"/>
              </w:rPr>
            </w:pPr>
            <w:r>
              <w:rPr>
                <w:rFonts w:eastAsia="Times New Roman" w:cs="Times New Roman"/>
                <w:sz w:val="22"/>
              </w:rPr>
              <w:t>15</w:t>
            </w:r>
            <w:r w:rsidR="0085372B" w:rsidRPr="00B57A2D">
              <w:rPr>
                <w:rFonts w:eastAsia="Times New Roman" w:cs="Times New Roman"/>
                <w:sz w:val="22"/>
              </w:rPr>
              <w:t>.</w:t>
            </w:r>
            <w:r>
              <w:rPr>
                <w:rFonts w:eastAsia="Times New Roman" w:cs="Times New Roman"/>
                <w:sz w:val="22"/>
              </w:rPr>
              <w:t>08</w:t>
            </w:r>
            <w:r w:rsidR="0085372B" w:rsidRPr="00B57A2D">
              <w:rPr>
                <w:rFonts w:eastAsia="Times New Roman" w:cs="Times New Roman"/>
                <w:sz w:val="22"/>
              </w:rPr>
              <w:t>.20</w:t>
            </w:r>
            <w:r>
              <w:rPr>
                <w:rFonts w:eastAsia="Times New Roman" w:cs="Times New Roman"/>
                <w:sz w:val="22"/>
              </w:rPr>
              <w:t>25</w:t>
            </w:r>
            <w:r w:rsidR="0085372B" w:rsidRPr="00B57A2D">
              <w:rPr>
                <w:rFonts w:eastAsia="Times New Roman" w:cs="Times New Roman"/>
                <w:sz w:val="22"/>
              </w:rPr>
              <w:t>г.</w:t>
            </w:r>
          </w:p>
        </w:tc>
      </w:tr>
      <w:tr w:rsidR="00667CDB" w:rsidRPr="00B57A2D" w14:paraId="697EA42D" w14:textId="77777777" w:rsidTr="000E4DA2">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5FB107D" w14:textId="77777777" w:rsidR="00D32831" w:rsidRPr="00D32831" w:rsidRDefault="00D32831" w:rsidP="00D32831">
            <w:pPr>
              <w:ind w:firstLine="0"/>
              <w:rPr>
                <w:rFonts w:eastAsia="Times New Roman" w:cs="Times New Roman"/>
                <w:sz w:val="22"/>
              </w:rPr>
            </w:pPr>
            <w:r w:rsidRPr="00D32831">
              <w:rPr>
                <w:rFonts w:eastAsia="Times New Roman" w:cs="Times New Roman"/>
                <w:sz w:val="22"/>
              </w:rPr>
              <w:t>На локальных участках</w:t>
            </w:r>
          </w:p>
          <w:p w14:paraId="3BB4841F" w14:textId="77777777" w:rsidR="00D32831" w:rsidRPr="00D32831" w:rsidRDefault="00D32831" w:rsidP="00D32831">
            <w:pPr>
              <w:ind w:firstLine="0"/>
              <w:rPr>
                <w:rFonts w:eastAsia="Times New Roman" w:cs="Times New Roman"/>
                <w:sz w:val="22"/>
              </w:rPr>
            </w:pPr>
            <w:r w:rsidRPr="00D32831">
              <w:rPr>
                <w:rFonts w:eastAsia="Times New Roman" w:cs="Times New Roman"/>
                <w:sz w:val="22"/>
              </w:rPr>
              <w:t>дымовой трубы</w:t>
            </w:r>
          </w:p>
          <w:p w14:paraId="173D64B8" w14:textId="77777777" w:rsidR="0085372B" w:rsidRPr="00B57A2D" w:rsidRDefault="00D32831" w:rsidP="00D32831">
            <w:pPr>
              <w:ind w:firstLine="0"/>
              <w:rPr>
                <w:rFonts w:eastAsia="Times New Roman" w:cs="Times New Roman"/>
              </w:rPr>
            </w:pPr>
            <w:r w:rsidRPr="00D32831">
              <w:rPr>
                <w:rFonts w:eastAsia="Times New Roman" w:cs="Times New Roman"/>
                <w:sz w:val="22"/>
              </w:rPr>
              <w:t>поверхностная коррозия</w:t>
            </w:r>
          </w:p>
        </w:tc>
        <w:tc>
          <w:tcPr>
            <w:tcW w:w="0" w:type="auto"/>
            <w:tcBorders>
              <w:top w:val="nil"/>
              <w:left w:val="nil"/>
              <w:bottom w:val="single" w:sz="4" w:space="0" w:color="auto"/>
              <w:right w:val="single" w:sz="4" w:space="0" w:color="auto"/>
            </w:tcBorders>
            <w:shd w:val="clear" w:color="000000" w:fill="FFFFFF"/>
            <w:vAlign w:val="center"/>
            <w:hideMark/>
          </w:tcPr>
          <w:p w14:paraId="294D96F3" w14:textId="77777777" w:rsidR="0085372B" w:rsidRPr="00B57A2D" w:rsidRDefault="0085372B" w:rsidP="00E86A6D">
            <w:pPr>
              <w:ind w:firstLine="0"/>
              <w:rPr>
                <w:rFonts w:eastAsia="Times New Roman" w:cs="Times New Roman"/>
              </w:rPr>
            </w:pPr>
            <w:r w:rsidRPr="00B57A2D">
              <w:rPr>
                <w:rFonts w:eastAsia="Times New Roman" w:cs="Times New Roman"/>
                <w:sz w:val="22"/>
              </w:rPr>
              <w:t>Произвести зачистку ствола дымовой трубы и металлоконструкций от ржавчины, затем обезжиривание, обеспыливание, огрунтовку и антикоррозионную обработку за два раза термо-, влаго- стойкой эмалью</w:t>
            </w:r>
          </w:p>
        </w:tc>
        <w:tc>
          <w:tcPr>
            <w:tcW w:w="0" w:type="auto"/>
            <w:tcBorders>
              <w:top w:val="nil"/>
              <w:left w:val="nil"/>
              <w:bottom w:val="single" w:sz="4" w:space="0" w:color="auto"/>
              <w:right w:val="single" w:sz="4" w:space="0" w:color="auto"/>
            </w:tcBorders>
            <w:shd w:val="clear" w:color="000000" w:fill="FFFFFF"/>
            <w:vAlign w:val="center"/>
            <w:hideMark/>
          </w:tcPr>
          <w:p w14:paraId="20A4B348" w14:textId="77777777" w:rsidR="0085372B" w:rsidRPr="00B57A2D" w:rsidRDefault="00D32831" w:rsidP="00E86A6D">
            <w:pPr>
              <w:ind w:firstLine="0"/>
              <w:jc w:val="center"/>
              <w:rPr>
                <w:rFonts w:eastAsia="Times New Roman" w:cs="Times New Roman"/>
              </w:rPr>
            </w:pPr>
            <w:r w:rsidRPr="00D32831">
              <w:rPr>
                <w:rFonts w:eastAsia="Times New Roman" w:cs="Times New Roman"/>
                <w:sz w:val="22"/>
              </w:rPr>
              <w:t>15.08.2025г</w:t>
            </w:r>
            <w:r w:rsidR="0085372B" w:rsidRPr="00B57A2D">
              <w:rPr>
                <w:rFonts w:eastAsia="Times New Roman" w:cs="Times New Roman"/>
                <w:sz w:val="22"/>
              </w:rPr>
              <w:t>.</w:t>
            </w:r>
          </w:p>
        </w:tc>
      </w:tr>
      <w:tr w:rsidR="00667CDB" w:rsidRPr="00B57A2D" w14:paraId="2E3B9D18" w14:textId="77777777" w:rsidTr="000E4DA2">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A6D3614" w14:textId="77777777" w:rsidR="00D32831" w:rsidRPr="00D32831" w:rsidRDefault="00D32831" w:rsidP="00D32831">
            <w:pPr>
              <w:ind w:firstLine="0"/>
              <w:rPr>
                <w:rFonts w:eastAsia="Times New Roman" w:cs="Times New Roman"/>
                <w:sz w:val="22"/>
              </w:rPr>
            </w:pPr>
            <w:r w:rsidRPr="00D32831">
              <w:rPr>
                <w:rFonts w:eastAsia="Times New Roman" w:cs="Times New Roman"/>
                <w:sz w:val="22"/>
              </w:rPr>
              <w:t>На локальных участках погибы</w:t>
            </w:r>
          </w:p>
          <w:p w14:paraId="0AC06E0B" w14:textId="77777777" w:rsidR="0085372B" w:rsidRPr="00B57A2D" w:rsidRDefault="00D32831" w:rsidP="00D32831">
            <w:pPr>
              <w:ind w:firstLine="0"/>
              <w:rPr>
                <w:rFonts w:eastAsia="Times New Roman" w:cs="Times New Roman"/>
              </w:rPr>
            </w:pPr>
            <w:r w:rsidRPr="00D32831">
              <w:rPr>
                <w:rFonts w:eastAsia="Times New Roman" w:cs="Times New Roman"/>
                <w:sz w:val="22"/>
              </w:rPr>
              <w:t>скоб, коррозия</w:t>
            </w:r>
          </w:p>
        </w:tc>
        <w:tc>
          <w:tcPr>
            <w:tcW w:w="0" w:type="auto"/>
            <w:tcBorders>
              <w:top w:val="nil"/>
              <w:left w:val="nil"/>
              <w:bottom w:val="single" w:sz="4" w:space="0" w:color="auto"/>
              <w:right w:val="single" w:sz="4" w:space="0" w:color="auto"/>
            </w:tcBorders>
            <w:shd w:val="clear" w:color="000000" w:fill="FFFFFF"/>
            <w:vAlign w:val="center"/>
            <w:hideMark/>
          </w:tcPr>
          <w:p w14:paraId="134A4822" w14:textId="77777777" w:rsidR="00D32831" w:rsidRPr="00D32831" w:rsidRDefault="00D32831" w:rsidP="00D32831">
            <w:pPr>
              <w:ind w:firstLine="0"/>
              <w:rPr>
                <w:rFonts w:eastAsia="Times New Roman" w:cs="Times New Roman"/>
                <w:sz w:val="22"/>
              </w:rPr>
            </w:pPr>
            <w:r w:rsidRPr="00D32831">
              <w:rPr>
                <w:rFonts w:eastAsia="Times New Roman" w:cs="Times New Roman"/>
                <w:sz w:val="22"/>
              </w:rPr>
              <w:t>Выполнить выравнивание скоб.</w:t>
            </w:r>
          </w:p>
          <w:p w14:paraId="23BDF34E" w14:textId="77777777" w:rsidR="0085372B" w:rsidRPr="00B57A2D" w:rsidRDefault="00D32831" w:rsidP="00D32831">
            <w:pPr>
              <w:ind w:firstLine="0"/>
              <w:rPr>
                <w:rFonts w:eastAsia="Times New Roman" w:cs="Times New Roman"/>
              </w:rPr>
            </w:pPr>
            <w:r w:rsidRPr="00D32831">
              <w:rPr>
                <w:rFonts w:eastAsia="Times New Roman" w:cs="Times New Roman"/>
                <w:sz w:val="22"/>
              </w:rPr>
              <w:t>Очистить и выполнить антикоррозионное покрытие</w:t>
            </w:r>
          </w:p>
        </w:tc>
        <w:tc>
          <w:tcPr>
            <w:tcW w:w="0" w:type="auto"/>
            <w:tcBorders>
              <w:top w:val="nil"/>
              <w:left w:val="nil"/>
              <w:bottom w:val="single" w:sz="4" w:space="0" w:color="auto"/>
              <w:right w:val="single" w:sz="4" w:space="0" w:color="auto"/>
            </w:tcBorders>
            <w:shd w:val="clear" w:color="000000" w:fill="FFFFFF"/>
            <w:vAlign w:val="center"/>
            <w:hideMark/>
          </w:tcPr>
          <w:p w14:paraId="492BBE98" w14:textId="77777777" w:rsidR="0085372B" w:rsidRPr="00B57A2D" w:rsidRDefault="00D32831" w:rsidP="00E86A6D">
            <w:pPr>
              <w:ind w:firstLine="0"/>
              <w:jc w:val="center"/>
              <w:rPr>
                <w:rFonts w:eastAsia="Times New Roman" w:cs="Times New Roman"/>
              </w:rPr>
            </w:pPr>
            <w:r w:rsidRPr="00D32831">
              <w:rPr>
                <w:rFonts w:eastAsia="Times New Roman" w:cs="Times New Roman"/>
                <w:sz w:val="22"/>
              </w:rPr>
              <w:t>15.08.2025г</w:t>
            </w:r>
            <w:r>
              <w:rPr>
                <w:rFonts w:eastAsia="Times New Roman" w:cs="Times New Roman"/>
                <w:sz w:val="22"/>
              </w:rPr>
              <w:t>.</w:t>
            </w:r>
          </w:p>
        </w:tc>
      </w:tr>
    </w:tbl>
    <w:p w14:paraId="40066D52" w14:textId="77777777" w:rsidR="0085372B" w:rsidRPr="00B57A2D" w:rsidRDefault="0085372B" w:rsidP="00E86A6D">
      <w:pPr>
        <w:rPr>
          <w:rFonts w:eastAsia="Calibri" w:cs="Times New Roman"/>
          <w:lang w:eastAsia="en-US"/>
        </w:rPr>
      </w:pPr>
    </w:p>
    <w:p w14:paraId="519CC731" w14:textId="77777777" w:rsidR="0085372B" w:rsidRPr="00B57A2D" w:rsidRDefault="0085372B" w:rsidP="00E86A6D">
      <w:pPr>
        <w:rPr>
          <w:rFonts w:eastAsia="Calibri" w:cs="Times New Roman"/>
          <w:b/>
          <w:lang w:eastAsia="en-US"/>
        </w:rPr>
      </w:pPr>
      <w:r w:rsidRPr="00B57A2D">
        <w:rPr>
          <w:rFonts w:eastAsia="Calibri" w:cs="Times New Roman"/>
          <w:b/>
          <w:lang w:eastAsia="en-US"/>
        </w:rPr>
        <w:t>Здание котельной ул. 40 лет Октября, 80а</w:t>
      </w:r>
    </w:p>
    <w:p w14:paraId="06928BEE" w14:textId="77777777" w:rsidR="0085372B" w:rsidRPr="00B57A2D" w:rsidRDefault="0085372B" w:rsidP="00E86A6D">
      <w:pPr>
        <w:rPr>
          <w:rFonts w:eastAsia="Calibri" w:cs="Times New Roman"/>
          <w:lang w:eastAsia="en-US"/>
        </w:rPr>
      </w:pPr>
    </w:p>
    <w:p w14:paraId="3F0ED6DE" w14:textId="77777777" w:rsidR="0085372B" w:rsidRPr="00B57A2D" w:rsidRDefault="0085372B" w:rsidP="00E86A6D">
      <w:pPr>
        <w:rPr>
          <w:rFonts w:eastAsia="Calibri" w:cs="Times New Roman"/>
          <w:lang w:eastAsia="en-US"/>
        </w:rPr>
      </w:pPr>
      <w:r w:rsidRPr="00B57A2D">
        <w:rPr>
          <w:rFonts w:eastAsia="Calibri" w:cs="Times New Roman"/>
          <w:lang w:eastAsia="en-US"/>
        </w:rPr>
        <w:t>Выводы заключения экспертизы.</w:t>
      </w:r>
    </w:p>
    <w:p w14:paraId="3755DF56" w14:textId="77777777" w:rsidR="0085372B" w:rsidRPr="00B57A2D" w:rsidRDefault="0085372B" w:rsidP="00E86A6D">
      <w:pPr>
        <w:rPr>
          <w:rFonts w:eastAsia="Calibri" w:cs="Times New Roman"/>
          <w:lang w:eastAsia="en-US"/>
        </w:rPr>
      </w:pPr>
      <w:r w:rsidRPr="00B57A2D">
        <w:rPr>
          <w:rFonts w:eastAsia="Calibri" w:cs="Times New Roman"/>
          <w:lang w:eastAsia="en-US"/>
        </w:rPr>
        <w:t>При экспертизе промышленной безопасности здания котельной, находящееся в эксплуатации ООО «УЖКХ», расположенное по адресу: Ростовская область, рп. Каменоломни, ул. 40 лет Октября, 80а было установлено, что объект экспертизы соответствует требов</w:t>
      </w:r>
      <w:r w:rsidR="003265FA">
        <w:rPr>
          <w:rFonts w:eastAsia="Calibri" w:cs="Times New Roman"/>
          <w:lang w:eastAsia="en-US"/>
        </w:rPr>
        <w:t>аниям промышленной безопасности, общее техническое состояние –ограниченоо-работоспособное.</w:t>
      </w:r>
    </w:p>
    <w:p w14:paraId="7465B42A" w14:textId="77777777" w:rsidR="0085372B" w:rsidRPr="00B57A2D" w:rsidRDefault="0085372B" w:rsidP="00E86A6D">
      <w:pPr>
        <w:rPr>
          <w:rFonts w:eastAsia="Calibri" w:cs="Times New Roman"/>
          <w:lang w:eastAsia="en-US"/>
        </w:rPr>
      </w:pPr>
      <w:r w:rsidRPr="00B57A2D">
        <w:rPr>
          <w:rFonts w:eastAsia="Calibri" w:cs="Times New Roman"/>
          <w:lang w:eastAsia="en-US"/>
        </w:rPr>
        <w:t>Для обеспечения дальнейшей безопасной эксплуатации здания котельной рекомендуется:</w:t>
      </w:r>
    </w:p>
    <w:p w14:paraId="7CBDABDC" w14:textId="77777777" w:rsidR="0085372B" w:rsidRPr="00B57A2D" w:rsidRDefault="0085372B" w:rsidP="00E86A6D">
      <w:pPr>
        <w:numPr>
          <w:ilvl w:val="0"/>
          <w:numId w:val="60"/>
        </w:numPr>
        <w:contextualSpacing/>
        <w:rPr>
          <w:rFonts w:eastAsia="Calibri" w:cs="Times New Roman"/>
          <w:lang w:eastAsia="en-US"/>
        </w:rPr>
      </w:pPr>
      <w:r w:rsidRPr="00B57A2D">
        <w:rPr>
          <w:rFonts w:eastAsia="Calibri" w:cs="Times New Roman"/>
          <w:lang w:eastAsia="en-US"/>
        </w:rPr>
        <w:t>восстановить проект;</w:t>
      </w:r>
    </w:p>
    <w:p w14:paraId="137719D3" w14:textId="77777777" w:rsidR="0085372B" w:rsidRPr="00B57A2D" w:rsidRDefault="0085372B" w:rsidP="00E86A6D">
      <w:pPr>
        <w:numPr>
          <w:ilvl w:val="0"/>
          <w:numId w:val="60"/>
        </w:numPr>
        <w:contextualSpacing/>
        <w:rPr>
          <w:rFonts w:eastAsia="Calibri" w:cs="Times New Roman"/>
          <w:lang w:eastAsia="en-US"/>
        </w:rPr>
      </w:pPr>
      <w:r w:rsidRPr="00B57A2D">
        <w:rPr>
          <w:rFonts w:eastAsia="Calibri" w:cs="Times New Roman"/>
          <w:lang w:eastAsia="en-US"/>
        </w:rPr>
        <w:t>разработать технический журнал по эксплуатации здания в соответствие с требованиями п. 2.22 МДС 13-14.2000 «Положение о проведении планово-</w:t>
      </w:r>
    </w:p>
    <w:p w14:paraId="5B2673B7" w14:textId="77777777" w:rsidR="0085372B" w:rsidRPr="00B57A2D" w:rsidRDefault="0085372B" w:rsidP="00E86A6D">
      <w:pPr>
        <w:numPr>
          <w:ilvl w:val="0"/>
          <w:numId w:val="60"/>
        </w:numPr>
        <w:contextualSpacing/>
        <w:rPr>
          <w:rFonts w:eastAsia="Calibri" w:cs="Times New Roman"/>
          <w:lang w:eastAsia="en-US"/>
        </w:rPr>
      </w:pPr>
      <w:r w:rsidRPr="00B57A2D">
        <w:rPr>
          <w:rFonts w:eastAsia="Calibri" w:cs="Times New Roman"/>
          <w:lang w:eastAsia="en-US"/>
        </w:rPr>
        <w:t>предупредительного ремонта производственных зданий и сооружений»;</w:t>
      </w:r>
    </w:p>
    <w:p w14:paraId="6D3218EE" w14:textId="77777777" w:rsidR="0085372B" w:rsidRPr="00B57A2D" w:rsidRDefault="0085372B" w:rsidP="00E86A6D">
      <w:pPr>
        <w:numPr>
          <w:ilvl w:val="0"/>
          <w:numId w:val="60"/>
        </w:numPr>
        <w:contextualSpacing/>
        <w:rPr>
          <w:rFonts w:eastAsia="Calibri" w:cs="Times New Roman"/>
          <w:lang w:eastAsia="en-US"/>
        </w:rPr>
      </w:pPr>
      <w:r w:rsidRPr="00B57A2D">
        <w:rPr>
          <w:rFonts w:eastAsia="Calibri" w:cs="Times New Roman"/>
          <w:lang w:eastAsia="en-US"/>
        </w:rPr>
        <w:t>проводить регулярные осмотры здания, согласно требованиям МДС 13-14.2000 «Положение о проведении планово-предупредительного ремонта производственных зданий и сооружений», с занесением данных в технический журнал по эксплуатации здания;</w:t>
      </w:r>
    </w:p>
    <w:p w14:paraId="35F3606B" w14:textId="77777777" w:rsidR="0085372B" w:rsidRPr="00B57A2D" w:rsidRDefault="0085372B" w:rsidP="00E86A6D">
      <w:pPr>
        <w:numPr>
          <w:ilvl w:val="0"/>
          <w:numId w:val="60"/>
        </w:numPr>
        <w:contextualSpacing/>
        <w:rPr>
          <w:rFonts w:eastAsia="Calibri" w:cs="Times New Roman"/>
          <w:lang w:eastAsia="en-US"/>
        </w:rPr>
      </w:pPr>
      <w:r w:rsidRPr="00B57A2D">
        <w:rPr>
          <w:rFonts w:eastAsia="Calibri" w:cs="Times New Roman"/>
          <w:lang w:eastAsia="en-US"/>
        </w:rPr>
        <w:t>обеспечить своевременное ведение и заполнение эксплуатационной документации.</w:t>
      </w:r>
    </w:p>
    <w:p w14:paraId="54C6A962" w14:textId="77777777" w:rsidR="0085372B" w:rsidRPr="00B57A2D" w:rsidRDefault="0085372B" w:rsidP="00E86A6D">
      <w:pPr>
        <w:rPr>
          <w:rFonts w:eastAsia="Calibri" w:cs="Times New Roman"/>
          <w:lang w:eastAsia="en-US"/>
        </w:rPr>
      </w:pPr>
      <w:r w:rsidRPr="00B57A2D">
        <w:rPr>
          <w:rFonts w:eastAsia="Calibri" w:cs="Times New Roman"/>
          <w:lang w:eastAsia="en-US"/>
        </w:rPr>
        <w:t xml:space="preserve">Срок следующего обследования технического состояния здания </w:t>
      </w:r>
      <w:r w:rsidR="003265FA">
        <w:rPr>
          <w:rFonts w:eastAsia="Calibri" w:cs="Times New Roman"/>
          <w:lang w:eastAsia="en-US"/>
        </w:rPr>
        <w:t>15.08.2029</w:t>
      </w:r>
      <w:r w:rsidRPr="00B57A2D">
        <w:rPr>
          <w:rFonts w:eastAsia="Calibri" w:cs="Times New Roman"/>
          <w:lang w:eastAsia="en-US"/>
        </w:rPr>
        <w:t xml:space="preserve"> года.</w:t>
      </w:r>
    </w:p>
    <w:p w14:paraId="645CFD80" w14:textId="77777777" w:rsidR="0085372B" w:rsidRPr="00B57A2D" w:rsidRDefault="0085372B" w:rsidP="00E86A6D">
      <w:pPr>
        <w:rPr>
          <w:rFonts w:eastAsia="Calibri" w:cs="Times New Roman"/>
          <w:lang w:eastAsia="en-US"/>
        </w:rPr>
      </w:pPr>
      <w:r w:rsidRPr="00B57A2D">
        <w:rPr>
          <w:rFonts w:eastAsia="Calibri" w:cs="Times New Roman"/>
          <w:lang w:eastAsia="en-US"/>
        </w:rPr>
        <w:t xml:space="preserve">План мероприятий по устранению замечаний по обеспечению безопасной эксплуатации </w:t>
      </w:r>
      <w:r w:rsidR="00791592">
        <w:rPr>
          <w:rFonts w:eastAsia="Calibri" w:cs="Times New Roman"/>
          <w:lang w:eastAsia="en-US"/>
        </w:rPr>
        <w:t>здания котельной</w:t>
      </w:r>
      <w:r w:rsidRPr="00B57A2D">
        <w:rPr>
          <w:rFonts w:eastAsia="Calibri" w:cs="Times New Roman"/>
          <w:lang w:eastAsia="en-US"/>
        </w:rPr>
        <w:t xml:space="preserve"> на продляемый период эксплуатации:</w:t>
      </w:r>
    </w:p>
    <w:p w14:paraId="5E75FCBA" w14:textId="77777777" w:rsidR="0085372B" w:rsidRPr="00B57A2D" w:rsidRDefault="0085372B" w:rsidP="00E86A6D">
      <w:pPr>
        <w:rPr>
          <w:rFonts w:eastAsia="Calibri" w:cs="Times New Roman"/>
          <w:lang w:eastAsia="en-US"/>
        </w:rPr>
      </w:pPr>
    </w:p>
    <w:tbl>
      <w:tblPr>
        <w:tblW w:w="0" w:type="auto"/>
        <w:tblInd w:w="-5" w:type="dxa"/>
        <w:tblCellMar>
          <w:left w:w="28" w:type="dxa"/>
          <w:right w:w="28" w:type="dxa"/>
        </w:tblCellMar>
        <w:tblLook w:val="04A0" w:firstRow="1" w:lastRow="0" w:firstColumn="1" w:lastColumn="0" w:noHBand="0" w:noVBand="1"/>
      </w:tblPr>
      <w:tblGrid>
        <w:gridCol w:w="3532"/>
        <w:gridCol w:w="5096"/>
        <w:gridCol w:w="1288"/>
      </w:tblGrid>
      <w:tr w:rsidR="00667CDB" w:rsidRPr="00B57A2D" w14:paraId="209B17AF" w14:textId="77777777" w:rsidTr="005D6431">
        <w:trPr>
          <w:trHeight w:val="20"/>
          <w:tblHead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F6D549E" w14:textId="77777777" w:rsidR="0085372B" w:rsidRPr="00B57A2D" w:rsidRDefault="0085372B" w:rsidP="00E86A6D">
            <w:pPr>
              <w:ind w:firstLine="0"/>
              <w:jc w:val="center"/>
              <w:rPr>
                <w:rFonts w:eastAsia="Times New Roman" w:cs="Times New Roman"/>
              </w:rPr>
            </w:pPr>
            <w:r w:rsidRPr="00B57A2D">
              <w:rPr>
                <w:rFonts w:eastAsia="Times New Roman" w:cs="Times New Roman"/>
                <w:sz w:val="22"/>
              </w:rPr>
              <w:t>Выявленные нарушения</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0542490" w14:textId="77777777" w:rsidR="0085372B" w:rsidRPr="00B57A2D" w:rsidRDefault="0085372B" w:rsidP="00E86A6D">
            <w:pPr>
              <w:ind w:firstLine="0"/>
              <w:jc w:val="center"/>
              <w:rPr>
                <w:rFonts w:eastAsia="Times New Roman" w:cs="Times New Roman"/>
              </w:rPr>
            </w:pPr>
            <w:r w:rsidRPr="00B57A2D">
              <w:rPr>
                <w:rFonts w:eastAsia="Times New Roman" w:cs="Times New Roman"/>
                <w:sz w:val="22"/>
              </w:rPr>
              <w:t>Наименование работ по устранению выявленных нарушений</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70B8932" w14:textId="77777777" w:rsidR="0085372B" w:rsidRPr="00B57A2D" w:rsidRDefault="0085372B" w:rsidP="00E86A6D">
            <w:pPr>
              <w:ind w:firstLine="0"/>
              <w:jc w:val="center"/>
              <w:rPr>
                <w:rFonts w:eastAsia="Times New Roman" w:cs="Times New Roman"/>
              </w:rPr>
            </w:pPr>
            <w:r w:rsidRPr="00B57A2D">
              <w:rPr>
                <w:rFonts w:eastAsia="Times New Roman" w:cs="Times New Roman"/>
                <w:sz w:val="22"/>
              </w:rPr>
              <w:t>Срок выполнения работ</w:t>
            </w:r>
          </w:p>
        </w:tc>
      </w:tr>
      <w:tr w:rsidR="00667CDB" w:rsidRPr="00B57A2D" w14:paraId="09AC680F" w14:textId="77777777" w:rsidTr="000E4DA2">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8E86A37" w14:textId="77777777" w:rsidR="0085372B" w:rsidRPr="00B57A2D" w:rsidRDefault="0085372B" w:rsidP="00E86A6D">
            <w:pPr>
              <w:ind w:firstLine="0"/>
              <w:rPr>
                <w:rFonts w:eastAsia="Times New Roman" w:cs="Times New Roman"/>
              </w:rPr>
            </w:pPr>
            <w:r w:rsidRPr="00B57A2D">
              <w:rPr>
                <w:rFonts w:eastAsia="Times New Roman" w:cs="Times New Roman"/>
                <w:sz w:val="22"/>
              </w:rPr>
              <w:t xml:space="preserve">По периметру здания разрушение, просадки, выбоины, трещины отмостки, щели между стенами здания и отмосткой, растительность </w:t>
            </w:r>
            <w:r w:rsidRPr="00B57A2D">
              <w:rPr>
                <w:rFonts w:eastAsia="Times New Roman" w:cs="Times New Roman"/>
                <w:sz w:val="22"/>
              </w:rPr>
              <w:lastRenderedPageBreak/>
              <w:t>в узлах примыкания отмостки к стеновому ограждению.</w:t>
            </w:r>
          </w:p>
        </w:tc>
        <w:tc>
          <w:tcPr>
            <w:tcW w:w="0" w:type="auto"/>
            <w:tcBorders>
              <w:top w:val="nil"/>
              <w:left w:val="nil"/>
              <w:bottom w:val="single" w:sz="4" w:space="0" w:color="auto"/>
              <w:right w:val="single" w:sz="4" w:space="0" w:color="auto"/>
            </w:tcBorders>
            <w:shd w:val="clear" w:color="000000" w:fill="FFFFFF"/>
            <w:vAlign w:val="center"/>
            <w:hideMark/>
          </w:tcPr>
          <w:p w14:paraId="073FB16D" w14:textId="77777777" w:rsidR="0085372B" w:rsidRPr="00B57A2D" w:rsidRDefault="0085372B" w:rsidP="00E86A6D">
            <w:pPr>
              <w:ind w:firstLine="0"/>
              <w:jc w:val="left"/>
              <w:rPr>
                <w:rFonts w:eastAsia="Times New Roman" w:cs="Times New Roman"/>
              </w:rPr>
            </w:pPr>
            <w:r w:rsidRPr="00B57A2D">
              <w:rPr>
                <w:rFonts w:eastAsia="Times New Roman" w:cs="Times New Roman"/>
                <w:sz w:val="22"/>
              </w:rPr>
              <w:lastRenderedPageBreak/>
              <w:t>Выполнить отмостку здания котельной в соответствии с требованиями п. 3.26 СНиП Ш-10-75 «Благоустройство территорий»</w:t>
            </w:r>
          </w:p>
        </w:tc>
        <w:tc>
          <w:tcPr>
            <w:tcW w:w="0" w:type="auto"/>
            <w:tcBorders>
              <w:top w:val="nil"/>
              <w:left w:val="nil"/>
              <w:bottom w:val="single" w:sz="4" w:space="0" w:color="auto"/>
              <w:right w:val="single" w:sz="4" w:space="0" w:color="auto"/>
            </w:tcBorders>
            <w:shd w:val="clear" w:color="000000" w:fill="FFFFFF"/>
            <w:vAlign w:val="center"/>
            <w:hideMark/>
          </w:tcPr>
          <w:p w14:paraId="31865660" w14:textId="77777777" w:rsidR="0085372B" w:rsidRPr="00B57A2D" w:rsidRDefault="003265FA" w:rsidP="00E86A6D">
            <w:pPr>
              <w:ind w:firstLine="0"/>
              <w:jc w:val="center"/>
              <w:rPr>
                <w:rFonts w:eastAsia="Times New Roman" w:cs="Times New Roman"/>
              </w:rPr>
            </w:pPr>
            <w:r w:rsidRPr="003265FA">
              <w:rPr>
                <w:rFonts w:eastAsia="Times New Roman" w:cs="Times New Roman"/>
                <w:sz w:val="22"/>
              </w:rPr>
              <w:t>15.08.2025г</w:t>
            </w:r>
            <w:r w:rsidR="0085372B" w:rsidRPr="00B57A2D">
              <w:rPr>
                <w:rFonts w:eastAsia="Times New Roman" w:cs="Times New Roman"/>
                <w:sz w:val="22"/>
              </w:rPr>
              <w:t>.</w:t>
            </w:r>
          </w:p>
        </w:tc>
      </w:tr>
      <w:tr w:rsidR="00667CDB" w:rsidRPr="00B57A2D" w14:paraId="5372A438" w14:textId="77777777" w:rsidTr="000E4DA2">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620D05B" w14:textId="77777777" w:rsidR="0085372B" w:rsidRPr="00B57A2D" w:rsidRDefault="0085372B" w:rsidP="00E86A6D">
            <w:pPr>
              <w:ind w:firstLineChars="100" w:firstLine="220"/>
              <w:jc w:val="left"/>
              <w:rPr>
                <w:rFonts w:eastAsia="Times New Roman" w:cs="Times New Roman"/>
              </w:rPr>
            </w:pPr>
            <w:r w:rsidRPr="00B57A2D">
              <w:rPr>
                <w:rFonts w:eastAsia="Times New Roman" w:cs="Times New Roman"/>
                <w:sz w:val="22"/>
              </w:rPr>
              <w:lastRenderedPageBreak/>
              <w:t>По всему периметру здания очаговые разрушения отделочного штукатурного слоя цокольной части.</w:t>
            </w:r>
          </w:p>
        </w:tc>
        <w:tc>
          <w:tcPr>
            <w:tcW w:w="0" w:type="auto"/>
            <w:tcBorders>
              <w:top w:val="nil"/>
              <w:left w:val="nil"/>
              <w:bottom w:val="single" w:sz="4" w:space="0" w:color="auto"/>
              <w:right w:val="single" w:sz="4" w:space="0" w:color="auto"/>
            </w:tcBorders>
            <w:shd w:val="clear" w:color="000000" w:fill="FFFFFF"/>
            <w:vAlign w:val="center"/>
            <w:hideMark/>
          </w:tcPr>
          <w:p w14:paraId="23E602C9" w14:textId="77777777" w:rsidR="0085372B" w:rsidRPr="00B57A2D" w:rsidRDefault="0085372B" w:rsidP="00E86A6D">
            <w:pPr>
              <w:ind w:firstLine="0"/>
              <w:jc w:val="left"/>
              <w:rPr>
                <w:rFonts w:eastAsia="Times New Roman" w:cs="Times New Roman"/>
              </w:rPr>
            </w:pPr>
            <w:r w:rsidRPr="00B57A2D">
              <w:rPr>
                <w:rFonts w:eastAsia="Times New Roman" w:cs="Times New Roman"/>
                <w:sz w:val="22"/>
              </w:rPr>
              <w:t>Выполнить восстановление участков разрушения цементно-песчаным раствором, предварительно расчистив от непрочных участков и просушив разрушенные участки.</w:t>
            </w:r>
          </w:p>
        </w:tc>
        <w:tc>
          <w:tcPr>
            <w:tcW w:w="0" w:type="auto"/>
            <w:tcBorders>
              <w:top w:val="nil"/>
              <w:left w:val="nil"/>
              <w:bottom w:val="single" w:sz="4" w:space="0" w:color="auto"/>
              <w:right w:val="single" w:sz="4" w:space="0" w:color="auto"/>
            </w:tcBorders>
            <w:shd w:val="clear" w:color="000000" w:fill="FFFFFF"/>
            <w:vAlign w:val="center"/>
            <w:hideMark/>
          </w:tcPr>
          <w:p w14:paraId="4A0596AF" w14:textId="77777777" w:rsidR="0085372B" w:rsidRPr="00B57A2D" w:rsidRDefault="003265FA" w:rsidP="00E86A6D">
            <w:pPr>
              <w:ind w:firstLine="0"/>
              <w:jc w:val="center"/>
              <w:rPr>
                <w:rFonts w:eastAsia="Times New Roman" w:cs="Times New Roman"/>
              </w:rPr>
            </w:pPr>
            <w:r w:rsidRPr="003265FA">
              <w:rPr>
                <w:rFonts w:eastAsia="Times New Roman" w:cs="Times New Roman"/>
                <w:sz w:val="22"/>
              </w:rPr>
              <w:t>15.08.2025г</w:t>
            </w:r>
            <w:r w:rsidR="0085372B" w:rsidRPr="00B57A2D">
              <w:rPr>
                <w:rFonts w:eastAsia="Times New Roman" w:cs="Times New Roman"/>
                <w:sz w:val="22"/>
              </w:rPr>
              <w:t>.</w:t>
            </w:r>
          </w:p>
        </w:tc>
      </w:tr>
      <w:tr w:rsidR="00667CDB" w:rsidRPr="00B57A2D" w14:paraId="2B51D5DB" w14:textId="77777777" w:rsidTr="000E4DA2">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012E0B7" w14:textId="77777777" w:rsidR="0085372B" w:rsidRPr="00B57A2D" w:rsidRDefault="0085372B" w:rsidP="00E86A6D">
            <w:pPr>
              <w:ind w:firstLine="0"/>
              <w:rPr>
                <w:rFonts w:eastAsia="Times New Roman" w:cs="Times New Roman"/>
              </w:rPr>
            </w:pPr>
            <w:r w:rsidRPr="00B57A2D">
              <w:rPr>
                <w:rFonts w:eastAsia="Times New Roman" w:cs="Times New Roman"/>
                <w:sz w:val="22"/>
              </w:rPr>
              <w:t>В осях «1» и «Б» косые, вертикальные, сквозные трещины деформационного характера шириной раскрытия до 10 мм.</w:t>
            </w:r>
          </w:p>
        </w:tc>
        <w:tc>
          <w:tcPr>
            <w:tcW w:w="0" w:type="auto"/>
            <w:tcBorders>
              <w:top w:val="nil"/>
              <w:left w:val="nil"/>
              <w:bottom w:val="single" w:sz="4" w:space="0" w:color="auto"/>
              <w:right w:val="single" w:sz="4" w:space="0" w:color="auto"/>
            </w:tcBorders>
            <w:shd w:val="clear" w:color="000000" w:fill="FFFFFF"/>
            <w:vAlign w:val="center"/>
            <w:hideMark/>
          </w:tcPr>
          <w:p w14:paraId="1F43CDA9" w14:textId="77777777" w:rsidR="0085372B" w:rsidRPr="00B57A2D" w:rsidRDefault="0085372B" w:rsidP="00E86A6D">
            <w:pPr>
              <w:ind w:firstLine="0"/>
              <w:jc w:val="left"/>
              <w:rPr>
                <w:rFonts w:eastAsia="Times New Roman" w:cs="Times New Roman"/>
              </w:rPr>
            </w:pPr>
            <w:r w:rsidRPr="00B57A2D">
              <w:rPr>
                <w:rFonts w:eastAsia="Times New Roman" w:cs="Times New Roman"/>
                <w:sz w:val="22"/>
              </w:rPr>
              <w:t>Трещины зачеканить песчано-цементным раствором. Установить маяки согласно п.5.3.1.14 ГОСТ 31937-2011 «Здания и сооружения. Правила обследования и мониторинга технического состояния», с регулярной записью в журнал данных о наблюдениях за зданием в соответствии с требованиями п. 2.22 МДС 13-14.2000 «Положение о проведении плановопредупредительного ремонта производственных зданий и сооружений». Рекомендации по технологии установки маяков см. п.5.3.6 «Пособие по обследованию строительных конструкций зданий АО «ЦНИИПРОМЗДАНИЙ 2004г.». В случае обнаружения развития осадочных процессов необходимо обратится в специализированную организацию для принятия решения по усилению строительных конструкций здания</w:t>
            </w:r>
          </w:p>
        </w:tc>
        <w:tc>
          <w:tcPr>
            <w:tcW w:w="0" w:type="auto"/>
            <w:tcBorders>
              <w:top w:val="nil"/>
              <w:left w:val="nil"/>
              <w:bottom w:val="single" w:sz="4" w:space="0" w:color="auto"/>
              <w:right w:val="single" w:sz="4" w:space="0" w:color="auto"/>
            </w:tcBorders>
            <w:shd w:val="clear" w:color="000000" w:fill="FFFFFF"/>
            <w:vAlign w:val="center"/>
            <w:hideMark/>
          </w:tcPr>
          <w:p w14:paraId="07358592" w14:textId="77777777" w:rsidR="0085372B" w:rsidRPr="00B57A2D" w:rsidRDefault="003265FA" w:rsidP="00E86A6D">
            <w:pPr>
              <w:ind w:firstLine="0"/>
              <w:jc w:val="center"/>
              <w:rPr>
                <w:rFonts w:eastAsia="Times New Roman" w:cs="Times New Roman"/>
              </w:rPr>
            </w:pPr>
            <w:r w:rsidRPr="003265FA">
              <w:rPr>
                <w:rFonts w:eastAsia="Times New Roman" w:cs="Times New Roman"/>
                <w:sz w:val="22"/>
              </w:rPr>
              <w:t>15.08.2025г</w:t>
            </w:r>
            <w:r w:rsidR="0085372B" w:rsidRPr="00B57A2D">
              <w:rPr>
                <w:rFonts w:eastAsia="Times New Roman" w:cs="Times New Roman"/>
                <w:sz w:val="22"/>
              </w:rPr>
              <w:t>.</w:t>
            </w:r>
          </w:p>
        </w:tc>
      </w:tr>
      <w:tr w:rsidR="00667CDB" w:rsidRPr="00B57A2D" w14:paraId="5AB8F758" w14:textId="77777777" w:rsidTr="000E4DA2">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D8605A7" w14:textId="77777777" w:rsidR="0085372B" w:rsidRPr="00B57A2D" w:rsidRDefault="0085372B" w:rsidP="00E86A6D">
            <w:pPr>
              <w:ind w:firstLine="0"/>
              <w:rPr>
                <w:rFonts w:eastAsia="Times New Roman" w:cs="Times New Roman"/>
              </w:rPr>
            </w:pPr>
            <w:r w:rsidRPr="00B57A2D">
              <w:rPr>
                <w:rFonts w:eastAsia="Times New Roman" w:cs="Times New Roman"/>
                <w:sz w:val="22"/>
              </w:rPr>
              <w:t>В осях «Б» и «В» локальные разрушения кирпичной кладки карнизной части стен с выпадением элементов кладки</w:t>
            </w:r>
          </w:p>
        </w:tc>
        <w:tc>
          <w:tcPr>
            <w:tcW w:w="0" w:type="auto"/>
            <w:tcBorders>
              <w:top w:val="nil"/>
              <w:left w:val="nil"/>
              <w:bottom w:val="single" w:sz="4" w:space="0" w:color="auto"/>
              <w:right w:val="single" w:sz="4" w:space="0" w:color="auto"/>
            </w:tcBorders>
            <w:shd w:val="clear" w:color="000000" w:fill="FFFFFF"/>
            <w:vAlign w:val="center"/>
            <w:hideMark/>
          </w:tcPr>
          <w:p w14:paraId="1993C25E" w14:textId="77777777" w:rsidR="0085372B" w:rsidRPr="00B57A2D" w:rsidRDefault="0085372B" w:rsidP="00E86A6D">
            <w:pPr>
              <w:ind w:firstLine="0"/>
              <w:jc w:val="left"/>
              <w:rPr>
                <w:rFonts w:eastAsia="Times New Roman" w:cs="Times New Roman"/>
              </w:rPr>
            </w:pPr>
            <w:r w:rsidRPr="00B57A2D">
              <w:rPr>
                <w:rFonts w:eastAsia="Times New Roman" w:cs="Times New Roman"/>
                <w:sz w:val="22"/>
              </w:rPr>
              <w:t>Выполнить восстановление участков разрушения кирпичной кладки, предварительно расчистив от непрочных участков и просушив разрушенные участки.</w:t>
            </w:r>
          </w:p>
        </w:tc>
        <w:tc>
          <w:tcPr>
            <w:tcW w:w="0" w:type="auto"/>
            <w:tcBorders>
              <w:top w:val="nil"/>
              <w:left w:val="nil"/>
              <w:bottom w:val="single" w:sz="4" w:space="0" w:color="auto"/>
              <w:right w:val="single" w:sz="4" w:space="0" w:color="auto"/>
            </w:tcBorders>
            <w:shd w:val="clear" w:color="000000" w:fill="FFFFFF"/>
            <w:vAlign w:val="center"/>
            <w:hideMark/>
          </w:tcPr>
          <w:p w14:paraId="54945CCD" w14:textId="77777777" w:rsidR="0085372B" w:rsidRPr="00B57A2D" w:rsidRDefault="003265FA" w:rsidP="00E86A6D">
            <w:pPr>
              <w:ind w:firstLine="0"/>
              <w:jc w:val="center"/>
              <w:rPr>
                <w:rFonts w:eastAsia="Times New Roman" w:cs="Times New Roman"/>
              </w:rPr>
            </w:pPr>
            <w:r w:rsidRPr="003265FA">
              <w:rPr>
                <w:rFonts w:eastAsia="Times New Roman" w:cs="Times New Roman"/>
                <w:sz w:val="22"/>
              </w:rPr>
              <w:t>15.08.2025г</w:t>
            </w:r>
            <w:r w:rsidR="0085372B" w:rsidRPr="00B57A2D">
              <w:rPr>
                <w:rFonts w:eastAsia="Times New Roman" w:cs="Times New Roman"/>
                <w:sz w:val="22"/>
              </w:rPr>
              <w:t>.</w:t>
            </w:r>
          </w:p>
        </w:tc>
      </w:tr>
      <w:tr w:rsidR="00667CDB" w:rsidRPr="00B57A2D" w14:paraId="293FE0B2" w14:textId="77777777" w:rsidTr="000E4DA2">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4F5C0C4" w14:textId="77777777" w:rsidR="0085372B" w:rsidRPr="00B57A2D" w:rsidRDefault="0085372B" w:rsidP="00E86A6D">
            <w:pPr>
              <w:ind w:firstLine="0"/>
              <w:rPr>
                <w:rFonts w:eastAsia="Times New Roman" w:cs="Times New Roman"/>
              </w:rPr>
            </w:pPr>
            <w:r w:rsidRPr="00B57A2D">
              <w:rPr>
                <w:rFonts w:eastAsia="Times New Roman" w:cs="Times New Roman"/>
                <w:sz w:val="22"/>
              </w:rPr>
              <w:t>По периметру здания отслоения и разрушения отделочного штукатурного слоя стенового ограждения.</w:t>
            </w:r>
          </w:p>
        </w:tc>
        <w:tc>
          <w:tcPr>
            <w:tcW w:w="0" w:type="auto"/>
            <w:tcBorders>
              <w:top w:val="nil"/>
              <w:left w:val="nil"/>
              <w:bottom w:val="single" w:sz="4" w:space="0" w:color="auto"/>
              <w:right w:val="single" w:sz="4" w:space="0" w:color="auto"/>
            </w:tcBorders>
            <w:shd w:val="clear" w:color="000000" w:fill="FFFFFF"/>
            <w:vAlign w:val="center"/>
            <w:hideMark/>
          </w:tcPr>
          <w:p w14:paraId="62F0D1DA" w14:textId="77777777" w:rsidR="0085372B" w:rsidRPr="00B57A2D" w:rsidRDefault="0085372B" w:rsidP="00E86A6D">
            <w:pPr>
              <w:ind w:firstLine="0"/>
              <w:jc w:val="left"/>
              <w:rPr>
                <w:rFonts w:eastAsia="Times New Roman" w:cs="Times New Roman"/>
              </w:rPr>
            </w:pPr>
            <w:r w:rsidRPr="00B57A2D">
              <w:rPr>
                <w:rFonts w:eastAsia="Times New Roman" w:cs="Times New Roman"/>
                <w:sz w:val="22"/>
              </w:rPr>
              <w:t>Оштукатурить стены здания предварительно очистив от разрушенных участков штукатурного слоя и кирпичной кладки, промыв и просушив поверхность кладки. При выполнении работ необходимо соблюдать технологию производства отделочных работ.</w:t>
            </w:r>
          </w:p>
        </w:tc>
        <w:tc>
          <w:tcPr>
            <w:tcW w:w="0" w:type="auto"/>
            <w:tcBorders>
              <w:top w:val="nil"/>
              <w:left w:val="nil"/>
              <w:bottom w:val="single" w:sz="4" w:space="0" w:color="auto"/>
              <w:right w:val="single" w:sz="4" w:space="0" w:color="auto"/>
            </w:tcBorders>
            <w:shd w:val="clear" w:color="000000" w:fill="FFFFFF"/>
            <w:vAlign w:val="center"/>
            <w:hideMark/>
          </w:tcPr>
          <w:p w14:paraId="4BAF904E" w14:textId="77777777" w:rsidR="0085372B" w:rsidRPr="00B57A2D" w:rsidRDefault="003265FA" w:rsidP="00E86A6D">
            <w:pPr>
              <w:ind w:firstLine="0"/>
              <w:jc w:val="center"/>
              <w:rPr>
                <w:rFonts w:eastAsia="Times New Roman" w:cs="Times New Roman"/>
              </w:rPr>
            </w:pPr>
            <w:r w:rsidRPr="003265FA">
              <w:rPr>
                <w:rFonts w:eastAsia="Times New Roman" w:cs="Times New Roman"/>
                <w:sz w:val="22"/>
              </w:rPr>
              <w:t>15.08.2025г</w:t>
            </w:r>
            <w:r w:rsidR="0085372B" w:rsidRPr="00B57A2D">
              <w:rPr>
                <w:rFonts w:eastAsia="Times New Roman" w:cs="Times New Roman"/>
                <w:sz w:val="22"/>
              </w:rPr>
              <w:t>.</w:t>
            </w:r>
          </w:p>
        </w:tc>
      </w:tr>
      <w:tr w:rsidR="00667CDB" w:rsidRPr="00B57A2D" w14:paraId="5306B99D" w14:textId="77777777" w:rsidTr="000E4DA2">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29BD6C5" w14:textId="77777777" w:rsidR="0085372B" w:rsidRPr="00B57A2D" w:rsidRDefault="0085372B" w:rsidP="00E86A6D">
            <w:pPr>
              <w:ind w:firstLine="0"/>
              <w:rPr>
                <w:rFonts w:eastAsia="Times New Roman" w:cs="Times New Roman"/>
              </w:rPr>
            </w:pPr>
            <w:r w:rsidRPr="00B57A2D">
              <w:rPr>
                <w:rFonts w:eastAsia="Times New Roman" w:cs="Times New Roman"/>
                <w:sz w:val="22"/>
              </w:rPr>
              <w:t>В оси «В» следы замачивания изнутри в связи с неудовлетворительным состоянием кровельных свесов</w:t>
            </w:r>
          </w:p>
        </w:tc>
        <w:tc>
          <w:tcPr>
            <w:tcW w:w="0" w:type="auto"/>
            <w:tcBorders>
              <w:top w:val="nil"/>
              <w:left w:val="nil"/>
              <w:bottom w:val="single" w:sz="4" w:space="0" w:color="auto"/>
              <w:right w:val="single" w:sz="4" w:space="0" w:color="auto"/>
            </w:tcBorders>
            <w:shd w:val="clear" w:color="000000" w:fill="FFFFFF"/>
            <w:vAlign w:val="center"/>
            <w:hideMark/>
          </w:tcPr>
          <w:p w14:paraId="7F8B0FB1" w14:textId="77777777" w:rsidR="0085372B" w:rsidRPr="00B57A2D" w:rsidRDefault="0085372B" w:rsidP="00E86A6D">
            <w:pPr>
              <w:ind w:firstLine="0"/>
              <w:jc w:val="left"/>
              <w:rPr>
                <w:rFonts w:eastAsia="Times New Roman" w:cs="Times New Roman"/>
              </w:rPr>
            </w:pPr>
            <w:r w:rsidRPr="00B57A2D">
              <w:rPr>
                <w:rFonts w:eastAsia="Times New Roman" w:cs="Times New Roman"/>
                <w:sz w:val="22"/>
              </w:rPr>
              <w:t>Выполнить ремонт кровли в соответствии с требованиями СП 17.13330.2011 «Кровли»</w:t>
            </w:r>
          </w:p>
        </w:tc>
        <w:tc>
          <w:tcPr>
            <w:tcW w:w="0" w:type="auto"/>
            <w:tcBorders>
              <w:top w:val="nil"/>
              <w:left w:val="nil"/>
              <w:bottom w:val="single" w:sz="4" w:space="0" w:color="auto"/>
              <w:right w:val="single" w:sz="4" w:space="0" w:color="auto"/>
            </w:tcBorders>
            <w:shd w:val="clear" w:color="000000" w:fill="FFFFFF"/>
            <w:vAlign w:val="center"/>
            <w:hideMark/>
          </w:tcPr>
          <w:p w14:paraId="14E5E81F" w14:textId="77777777" w:rsidR="0085372B" w:rsidRPr="00B57A2D" w:rsidRDefault="0085372B" w:rsidP="00E86A6D">
            <w:pPr>
              <w:ind w:firstLine="0"/>
              <w:jc w:val="center"/>
              <w:rPr>
                <w:rFonts w:eastAsia="Times New Roman" w:cs="Times New Roman"/>
              </w:rPr>
            </w:pPr>
            <w:r w:rsidRPr="00B57A2D">
              <w:rPr>
                <w:rFonts w:eastAsia="Times New Roman" w:cs="Times New Roman"/>
                <w:sz w:val="22"/>
              </w:rPr>
              <w:t>01.12.2018г.</w:t>
            </w:r>
          </w:p>
        </w:tc>
      </w:tr>
      <w:tr w:rsidR="00667CDB" w:rsidRPr="00B57A2D" w14:paraId="5A20E281" w14:textId="77777777" w:rsidTr="000E4DA2">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40B9965" w14:textId="77777777" w:rsidR="0085372B" w:rsidRPr="00B57A2D" w:rsidRDefault="0085372B" w:rsidP="00E86A6D">
            <w:pPr>
              <w:ind w:firstLine="0"/>
              <w:rPr>
                <w:rFonts w:eastAsia="Times New Roman" w:cs="Times New Roman"/>
              </w:rPr>
            </w:pPr>
            <w:r w:rsidRPr="00B57A2D">
              <w:rPr>
                <w:rFonts w:eastAsia="Times New Roman" w:cs="Times New Roman"/>
                <w:sz w:val="22"/>
              </w:rPr>
              <w:t>Разрушение и выпадение материала заполнения швов между плитами покрытия.</w:t>
            </w:r>
          </w:p>
        </w:tc>
        <w:tc>
          <w:tcPr>
            <w:tcW w:w="0" w:type="auto"/>
            <w:tcBorders>
              <w:top w:val="nil"/>
              <w:left w:val="nil"/>
              <w:bottom w:val="single" w:sz="4" w:space="0" w:color="auto"/>
              <w:right w:val="single" w:sz="4" w:space="0" w:color="auto"/>
            </w:tcBorders>
            <w:shd w:val="clear" w:color="000000" w:fill="FFFFFF"/>
            <w:vAlign w:val="center"/>
            <w:hideMark/>
          </w:tcPr>
          <w:p w14:paraId="0C089DF9" w14:textId="77777777" w:rsidR="0085372B" w:rsidRPr="00B57A2D" w:rsidRDefault="0085372B" w:rsidP="00E86A6D">
            <w:pPr>
              <w:ind w:firstLine="0"/>
              <w:jc w:val="left"/>
              <w:rPr>
                <w:rFonts w:eastAsia="Times New Roman" w:cs="Times New Roman"/>
              </w:rPr>
            </w:pPr>
            <w:r w:rsidRPr="00B57A2D">
              <w:rPr>
                <w:rFonts w:eastAsia="Times New Roman" w:cs="Times New Roman"/>
                <w:sz w:val="22"/>
              </w:rPr>
              <w:t>Выполнить герметизацию стыков между ребристыми плитами покрытия. Швы необходимо очистить для последующего замоноличивания его бетоном.</w:t>
            </w:r>
          </w:p>
        </w:tc>
        <w:tc>
          <w:tcPr>
            <w:tcW w:w="0" w:type="auto"/>
            <w:tcBorders>
              <w:top w:val="nil"/>
              <w:left w:val="nil"/>
              <w:bottom w:val="single" w:sz="4" w:space="0" w:color="auto"/>
              <w:right w:val="single" w:sz="4" w:space="0" w:color="auto"/>
            </w:tcBorders>
            <w:shd w:val="clear" w:color="000000" w:fill="FFFFFF"/>
            <w:vAlign w:val="center"/>
            <w:hideMark/>
          </w:tcPr>
          <w:p w14:paraId="41A10A9C" w14:textId="77777777" w:rsidR="0085372B" w:rsidRPr="00B57A2D" w:rsidRDefault="003265FA" w:rsidP="00E86A6D">
            <w:pPr>
              <w:ind w:firstLine="0"/>
              <w:jc w:val="center"/>
              <w:rPr>
                <w:rFonts w:eastAsia="Times New Roman" w:cs="Times New Roman"/>
              </w:rPr>
            </w:pPr>
            <w:r w:rsidRPr="003265FA">
              <w:rPr>
                <w:rFonts w:eastAsia="Times New Roman" w:cs="Times New Roman"/>
                <w:sz w:val="22"/>
              </w:rPr>
              <w:t>15.08.2025г</w:t>
            </w:r>
            <w:r w:rsidR="0085372B" w:rsidRPr="00B57A2D">
              <w:rPr>
                <w:rFonts w:eastAsia="Times New Roman" w:cs="Times New Roman"/>
                <w:sz w:val="22"/>
              </w:rPr>
              <w:t>.</w:t>
            </w:r>
          </w:p>
        </w:tc>
      </w:tr>
    </w:tbl>
    <w:p w14:paraId="3A9E54EB" w14:textId="77777777" w:rsidR="0085372B" w:rsidRPr="00B57A2D" w:rsidRDefault="0085372B" w:rsidP="00E86A6D">
      <w:pPr>
        <w:rPr>
          <w:rFonts w:eastAsia="Calibri" w:cs="Times New Roman"/>
          <w:lang w:eastAsia="en-US"/>
        </w:rPr>
      </w:pPr>
    </w:p>
    <w:p w14:paraId="672C7DFB" w14:textId="77777777" w:rsidR="0085372B" w:rsidRPr="00B57A2D" w:rsidRDefault="0085372B" w:rsidP="00E86A6D">
      <w:pPr>
        <w:rPr>
          <w:rFonts w:eastAsia="Calibri" w:cs="Times New Roman"/>
          <w:b/>
          <w:lang w:eastAsia="en-US"/>
        </w:rPr>
      </w:pPr>
      <w:r w:rsidRPr="00B57A2D">
        <w:rPr>
          <w:rFonts w:eastAsia="Calibri" w:cs="Times New Roman"/>
          <w:b/>
          <w:lang w:eastAsia="en-US"/>
        </w:rPr>
        <w:t>Здание котельной ул. Комсомольская. 17</w:t>
      </w:r>
    </w:p>
    <w:p w14:paraId="30E9F262" w14:textId="77777777" w:rsidR="0085372B" w:rsidRPr="00B57A2D" w:rsidRDefault="0085372B" w:rsidP="00E86A6D">
      <w:pPr>
        <w:rPr>
          <w:rFonts w:eastAsia="Calibri" w:cs="Times New Roman"/>
          <w:lang w:eastAsia="en-US"/>
        </w:rPr>
      </w:pPr>
    </w:p>
    <w:p w14:paraId="1A04582B" w14:textId="77777777" w:rsidR="0085372B" w:rsidRPr="00B57A2D" w:rsidRDefault="0085372B" w:rsidP="00E86A6D">
      <w:pPr>
        <w:rPr>
          <w:rFonts w:eastAsia="Calibri" w:cs="Times New Roman"/>
          <w:lang w:eastAsia="en-US"/>
        </w:rPr>
      </w:pPr>
      <w:r w:rsidRPr="00B57A2D">
        <w:rPr>
          <w:rFonts w:eastAsia="Calibri" w:cs="Times New Roman"/>
          <w:lang w:eastAsia="en-US"/>
        </w:rPr>
        <w:t>Выводы заключения экспертизы.</w:t>
      </w:r>
    </w:p>
    <w:p w14:paraId="33B736CC" w14:textId="77777777" w:rsidR="0085372B" w:rsidRPr="00B57A2D" w:rsidRDefault="0085372B" w:rsidP="00E86A6D">
      <w:pPr>
        <w:rPr>
          <w:rFonts w:eastAsia="Calibri" w:cs="Times New Roman"/>
          <w:lang w:eastAsia="en-US"/>
        </w:rPr>
      </w:pPr>
      <w:r w:rsidRPr="00B57A2D">
        <w:rPr>
          <w:rFonts w:eastAsia="Calibri" w:cs="Times New Roman"/>
          <w:lang w:eastAsia="en-US"/>
        </w:rPr>
        <w:t>При экспертизе промышленной безопасности здания котельной, находящееся в эксплуатации ООО «УЖКХ», расположенное по адресу: Ростовская область, рп. Каменоломни, ул. Комсомольская, 17 было установлено, что объект экспертизы</w:t>
      </w:r>
      <w:r w:rsidR="003265FA">
        <w:rPr>
          <w:rFonts w:eastAsia="Calibri" w:cs="Times New Roman"/>
          <w:lang w:eastAsia="en-US"/>
        </w:rPr>
        <w:t>,</w:t>
      </w:r>
      <w:r w:rsidRPr="00B57A2D">
        <w:rPr>
          <w:rFonts w:eastAsia="Calibri" w:cs="Times New Roman"/>
          <w:lang w:eastAsia="en-US"/>
        </w:rPr>
        <w:t xml:space="preserve"> </w:t>
      </w:r>
      <w:r w:rsidR="003265FA">
        <w:rPr>
          <w:rFonts w:eastAsia="Calibri" w:cs="Times New Roman"/>
          <w:lang w:eastAsia="en-US"/>
        </w:rPr>
        <w:t>общее состояние раюотоспособное</w:t>
      </w:r>
      <w:r w:rsidRPr="00B57A2D">
        <w:rPr>
          <w:rFonts w:eastAsia="Calibri" w:cs="Times New Roman"/>
          <w:lang w:eastAsia="en-US"/>
        </w:rPr>
        <w:t>.</w:t>
      </w:r>
    </w:p>
    <w:p w14:paraId="16BE0D66" w14:textId="77777777" w:rsidR="0085372B" w:rsidRPr="00B57A2D" w:rsidRDefault="0085372B" w:rsidP="00E86A6D">
      <w:pPr>
        <w:rPr>
          <w:rFonts w:eastAsia="Calibri" w:cs="Times New Roman"/>
          <w:lang w:eastAsia="en-US"/>
        </w:rPr>
      </w:pPr>
      <w:r w:rsidRPr="00B57A2D">
        <w:rPr>
          <w:rFonts w:eastAsia="Calibri" w:cs="Times New Roman"/>
          <w:lang w:eastAsia="en-US"/>
        </w:rPr>
        <w:t>Для обеспечения дальнейшей безопасной эксплуатации здания котельной рекомендуется:</w:t>
      </w:r>
    </w:p>
    <w:p w14:paraId="1414BB01" w14:textId="77777777" w:rsidR="0085372B" w:rsidRPr="00B57A2D" w:rsidRDefault="0085372B" w:rsidP="00E86A6D">
      <w:pPr>
        <w:numPr>
          <w:ilvl w:val="0"/>
          <w:numId w:val="61"/>
        </w:numPr>
        <w:contextualSpacing/>
        <w:rPr>
          <w:rFonts w:eastAsia="Calibri" w:cs="Times New Roman"/>
          <w:lang w:eastAsia="en-US"/>
        </w:rPr>
      </w:pPr>
      <w:r w:rsidRPr="00B57A2D">
        <w:rPr>
          <w:rFonts w:eastAsia="Calibri" w:cs="Times New Roman"/>
          <w:lang w:eastAsia="en-US"/>
        </w:rPr>
        <w:t>восстановить проект;</w:t>
      </w:r>
    </w:p>
    <w:p w14:paraId="7A56CAA2" w14:textId="77777777" w:rsidR="0085372B" w:rsidRPr="00B57A2D" w:rsidRDefault="0085372B" w:rsidP="00E86A6D">
      <w:pPr>
        <w:numPr>
          <w:ilvl w:val="0"/>
          <w:numId w:val="61"/>
        </w:numPr>
        <w:contextualSpacing/>
        <w:rPr>
          <w:rFonts w:eastAsia="Calibri" w:cs="Times New Roman"/>
          <w:lang w:eastAsia="en-US"/>
        </w:rPr>
      </w:pPr>
      <w:r w:rsidRPr="00B57A2D">
        <w:rPr>
          <w:rFonts w:eastAsia="Calibri" w:cs="Times New Roman"/>
          <w:lang w:eastAsia="en-US"/>
        </w:rPr>
        <w:t>разработать технический журнал по эксплуатации здания в соответствие с требованиями п. 2.22 МДС 13-14.2000 «Положение о проведении плановопредупредительного ремонта производственных зданий и сооружений»;</w:t>
      </w:r>
    </w:p>
    <w:p w14:paraId="6EA8AEAC" w14:textId="77777777" w:rsidR="0085372B" w:rsidRPr="00B57A2D" w:rsidRDefault="0085372B" w:rsidP="00E86A6D">
      <w:pPr>
        <w:numPr>
          <w:ilvl w:val="0"/>
          <w:numId w:val="61"/>
        </w:numPr>
        <w:contextualSpacing/>
        <w:rPr>
          <w:rFonts w:eastAsia="Calibri" w:cs="Times New Roman"/>
          <w:lang w:eastAsia="en-US"/>
        </w:rPr>
      </w:pPr>
      <w:r w:rsidRPr="00B57A2D">
        <w:rPr>
          <w:rFonts w:eastAsia="Calibri" w:cs="Times New Roman"/>
          <w:lang w:eastAsia="en-US"/>
        </w:rPr>
        <w:lastRenderedPageBreak/>
        <w:t>проводить регулярные осмотры здания, согласно требованиям МДС 13-14.2000 «Положение о проведении планово-предупредительного ремонта производственных зданий и сооружений», с занесением данных в технический журнал по эксплуатации здания;</w:t>
      </w:r>
    </w:p>
    <w:p w14:paraId="5841E635" w14:textId="77777777" w:rsidR="0085372B" w:rsidRPr="00B57A2D" w:rsidRDefault="0085372B" w:rsidP="00E86A6D">
      <w:pPr>
        <w:numPr>
          <w:ilvl w:val="0"/>
          <w:numId w:val="61"/>
        </w:numPr>
        <w:contextualSpacing/>
        <w:rPr>
          <w:rFonts w:eastAsia="Calibri" w:cs="Times New Roman"/>
          <w:lang w:eastAsia="en-US"/>
        </w:rPr>
      </w:pPr>
      <w:r w:rsidRPr="00B57A2D">
        <w:rPr>
          <w:rFonts w:eastAsia="Calibri" w:cs="Times New Roman"/>
          <w:lang w:eastAsia="en-US"/>
        </w:rPr>
        <w:t>обеспечить своевременное ведение и заполнение эксплуатационной документации.</w:t>
      </w:r>
    </w:p>
    <w:p w14:paraId="7329647B" w14:textId="77777777" w:rsidR="0085372B" w:rsidRPr="00B57A2D" w:rsidRDefault="0085372B" w:rsidP="00E86A6D">
      <w:pPr>
        <w:rPr>
          <w:rFonts w:eastAsia="Calibri" w:cs="Times New Roman"/>
          <w:lang w:eastAsia="en-US"/>
        </w:rPr>
      </w:pPr>
      <w:r w:rsidRPr="00B57A2D">
        <w:rPr>
          <w:rFonts w:eastAsia="Calibri" w:cs="Times New Roman"/>
          <w:lang w:eastAsia="en-US"/>
        </w:rPr>
        <w:t xml:space="preserve">Срок следующего обследования технического состояния здания </w:t>
      </w:r>
      <w:r w:rsidR="003265FA">
        <w:rPr>
          <w:rFonts w:eastAsia="Calibri" w:cs="Times New Roman"/>
          <w:lang w:eastAsia="en-US"/>
        </w:rPr>
        <w:t>15.08.2029</w:t>
      </w:r>
      <w:r w:rsidR="008841FA">
        <w:rPr>
          <w:rFonts w:eastAsia="Calibri" w:cs="Times New Roman"/>
          <w:lang w:eastAsia="en-US"/>
        </w:rPr>
        <w:t xml:space="preserve"> </w:t>
      </w:r>
      <w:r w:rsidRPr="00B57A2D">
        <w:rPr>
          <w:rFonts w:eastAsia="Calibri" w:cs="Times New Roman"/>
          <w:lang w:eastAsia="en-US"/>
        </w:rPr>
        <w:t xml:space="preserve"> года.</w:t>
      </w:r>
    </w:p>
    <w:p w14:paraId="1600ABBC" w14:textId="77777777" w:rsidR="0085372B" w:rsidRPr="00B57A2D" w:rsidRDefault="0085372B" w:rsidP="00E86A6D">
      <w:pPr>
        <w:rPr>
          <w:rFonts w:eastAsia="Calibri" w:cs="Times New Roman"/>
          <w:lang w:eastAsia="en-US"/>
        </w:rPr>
      </w:pPr>
      <w:r w:rsidRPr="00B57A2D">
        <w:rPr>
          <w:rFonts w:eastAsia="Calibri" w:cs="Times New Roman"/>
          <w:lang w:eastAsia="en-US"/>
        </w:rPr>
        <w:t xml:space="preserve">План мероприятий по устранению замечаний по обеспечению безопасной эксплуатации </w:t>
      </w:r>
      <w:r w:rsidR="00791592">
        <w:rPr>
          <w:rFonts w:eastAsia="Calibri" w:cs="Times New Roman"/>
          <w:lang w:eastAsia="en-US"/>
        </w:rPr>
        <w:t>здания котельной</w:t>
      </w:r>
      <w:r w:rsidRPr="00B57A2D">
        <w:rPr>
          <w:rFonts w:eastAsia="Calibri" w:cs="Times New Roman"/>
          <w:lang w:eastAsia="en-US"/>
        </w:rPr>
        <w:t xml:space="preserve"> на продляемый период эксплуатации:</w:t>
      </w:r>
    </w:p>
    <w:p w14:paraId="32C91840" w14:textId="77777777" w:rsidR="0085372B" w:rsidRPr="00B57A2D" w:rsidRDefault="0085372B" w:rsidP="00E86A6D">
      <w:pPr>
        <w:rPr>
          <w:rFonts w:eastAsia="Calibri" w:cs="Times New Roman"/>
          <w:lang w:eastAsia="en-US"/>
        </w:rPr>
      </w:pPr>
    </w:p>
    <w:tbl>
      <w:tblPr>
        <w:tblW w:w="0" w:type="auto"/>
        <w:tblInd w:w="-5" w:type="dxa"/>
        <w:tblCellMar>
          <w:left w:w="28" w:type="dxa"/>
          <w:right w:w="28" w:type="dxa"/>
        </w:tblCellMar>
        <w:tblLook w:val="04A0" w:firstRow="1" w:lastRow="0" w:firstColumn="1" w:lastColumn="0" w:noHBand="0" w:noVBand="1"/>
      </w:tblPr>
      <w:tblGrid>
        <w:gridCol w:w="3878"/>
        <w:gridCol w:w="4526"/>
        <w:gridCol w:w="1512"/>
      </w:tblGrid>
      <w:tr w:rsidR="00667CDB" w:rsidRPr="00B57A2D" w14:paraId="0E4C01CF" w14:textId="77777777" w:rsidTr="00D93AD3">
        <w:trPr>
          <w:cantSplit/>
          <w:trHeight w:val="20"/>
          <w:tblHead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7B417A1" w14:textId="77777777" w:rsidR="0085372B" w:rsidRPr="00B57A2D" w:rsidRDefault="0085372B" w:rsidP="00E86A6D">
            <w:pPr>
              <w:ind w:firstLine="0"/>
              <w:jc w:val="center"/>
              <w:rPr>
                <w:rFonts w:eastAsia="Times New Roman" w:cs="Times New Roman"/>
              </w:rPr>
            </w:pPr>
            <w:r w:rsidRPr="00B57A2D">
              <w:rPr>
                <w:rFonts w:eastAsia="Times New Roman" w:cs="Times New Roman"/>
                <w:sz w:val="22"/>
              </w:rPr>
              <w:t>Выявленные нарушения</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2FB672A" w14:textId="77777777" w:rsidR="0085372B" w:rsidRPr="00B57A2D" w:rsidRDefault="0085372B" w:rsidP="00E86A6D">
            <w:pPr>
              <w:ind w:firstLine="0"/>
              <w:jc w:val="center"/>
              <w:rPr>
                <w:rFonts w:eastAsia="Times New Roman" w:cs="Times New Roman"/>
              </w:rPr>
            </w:pPr>
            <w:r w:rsidRPr="00B57A2D">
              <w:rPr>
                <w:rFonts w:eastAsia="Times New Roman" w:cs="Times New Roman"/>
                <w:sz w:val="22"/>
              </w:rPr>
              <w:t>Наименование работ по устранению выявленных нарушений</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1B16A69" w14:textId="77777777" w:rsidR="0085372B" w:rsidRPr="00B57A2D" w:rsidRDefault="0085372B" w:rsidP="00E86A6D">
            <w:pPr>
              <w:ind w:firstLine="0"/>
              <w:jc w:val="center"/>
              <w:rPr>
                <w:rFonts w:eastAsia="Times New Roman" w:cs="Times New Roman"/>
              </w:rPr>
            </w:pPr>
            <w:r w:rsidRPr="00B57A2D">
              <w:rPr>
                <w:rFonts w:eastAsia="Times New Roman" w:cs="Times New Roman"/>
                <w:sz w:val="22"/>
              </w:rPr>
              <w:t>Срок выполнения работ</w:t>
            </w:r>
          </w:p>
        </w:tc>
      </w:tr>
      <w:tr w:rsidR="0079042A" w:rsidRPr="00B57A2D" w14:paraId="0A752F26" w14:textId="77777777" w:rsidTr="00094B81">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4EE2D80" w14:textId="77777777" w:rsidR="0079042A" w:rsidRPr="00791592" w:rsidRDefault="0079042A" w:rsidP="0079042A">
            <w:pPr>
              <w:ind w:firstLine="0"/>
              <w:rPr>
                <w:rFonts w:eastAsia="Times New Roman" w:cs="Times New Roman"/>
                <w:sz w:val="22"/>
              </w:rPr>
            </w:pPr>
            <w:r w:rsidRPr="00791592">
              <w:rPr>
                <w:rFonts w:eastAsia="Times New Roman" w:cs="Times New Roman"/>
                <w:sz w:val="22"/>
              </w:rPr>
              <w:t xml:space="preserve">Состояние фундаментов </w:t>
            </w:r>
            <w:r>
              <w:rPr>
                <w:rFonts w:eastAsia="Times New Roman" w:cs="Times New Roman"/>
                <w:sz w:val="22"/>
              </w:rPr>
              <w:t xml:space="preserve">оценивалось по </w:t>
            </w:r>
            <w:r w:rsidRPr="00791592">
              <w:rPr>
                <w:rFonts w:eastAsia="Times New Roman" w:cs="Times New Roman"/>
                <w:sz w:val="22"/>
              </w:rPr>
              <w:t>к</w:t>
            </w:r>
            <w:r>
              <w:rPr>
                <w:rFonts w:eastAsia="Times New Roman" w:cs="Times New Roman"/>
                <w:sz w:val="22"/>
              </w:rPr>
              <w:t xml:space="preserve">освенным признакам (искривление </w:t>
            </w:r>
            <w:r w:rsidRPr="00791592">
              <w:rPr>
                <w:rFonts w:eastAsia="Times New Roman" w:cs="Times New Roman"/>
                <w:sz w:val="22"/>
              </w:rPr>
              <w:t>линий цоколя и парапета, проседание</w:t>
            </w:r>
          </w:p>
          <w:p w14:paraId="10544869" w14:textId="77777777" w:rsidR="0079042A" w:rsidRPr="00791592" w:rsidRDefault="0079042A" w:rsidP="0079042A">
            <w:pPr>
              <w:ind w:firstLine="0"/>
              <w:rPr>
                <w:rFonts w:eastAsia="Times New Roman" w:cs="Times New Roman"/>
                <w:sz w:val="22"/>
              </w:rPr>
            </w:pPr>
            <w:r w:rsidRPr="00791592">
              <w:rPr>
                <w:rFonts w:eastAsia="Times New Roman" w:cs="Times New Roman"/>
                <w:sz w:val="22"/>
              </w:rPr>
              <w:t>полов, наклонные трещины в наружных</w:t>
            </w:r>
          </w:p>
          <w:p w14:paraId="70D51210" w14:textId="39626ACA" w:rsidR="0079042A" w:rsidRPr="00791592" w:rsidRDefault="0079042A" w:rsidP="0079042A">
            <w:pPr>
              <w:ind w:firstLine="0"/>
              <w:rPr>
                <w:rFonts w:eastAsia="Times New Roman" w:cs="Times New Roman"/>
                <w:sz w:val="22"/>
              </w:rPr>
            </w:pPr>
            <w:r>
              <w:rPr>
                <w:rFonts w:eastAsia="Times New Roman" w:cs="Times New Roman"/>
                <w:sz w:val="22"/>
              </w:rPr>
              <w:t>стенах). Дефектов,</w:t>
            </w:r>
            <w:r w:rsidR="00C874EC">
              <w:rPr>
                <w:rFonts w:eastAsia="Times New Roman" w:cs="Times New Roman"/>
                <w:sz w:val="22"/>
              </w:rPr>
              <w:t xml:space="preserve"> </w:t>
            </w:r>
            <w:r w:rsidRPr="00791592">
              <w:rPr>
                <w:rFonts w:eastAsia="Times New Roman" w:cs="Times New Roman"/>
                <w:sz w:val="22"/>
              </w:rPr>
              <w:t>свидетельствующих онарушении работы системы «грунты</w:t>
            </w:r>
          </w:p>
          <w:p w14:paraId="3922DAD4" w14:textId="77777777" w:rsidR="0079042A" w:rsidRPr="00B57A2D" w:rsidRDefault="0079042A" w:rsidP="0079042A">
            <w:pPr>
              <w:ind w:firstLine="0"/>
              <w:rPr>
                <w:rFonts w:eastAsia="Times New Roman" w:cs="Times New Roman"/>
              </w:rPr>
            </w:pPr>
            <w:r w:rsidRPr="00791592">
              <w:rPr>
                <w:rFonts w:eastAsia="Times New Roman" w:cs="Times New Roman"/>
                <w:sz w:val="22"/>
              </w:rPr>
              <w:t>основания - фундаменты» не выявлено</w:t>
            </w:r>
          </w:p>
        </w:tc>
        <w:tc>
          <w:tcPr>
            <w:tcW w:w="0" w:type="auto"/>
            <w:tcBorders>
              <w:top w:val="nil"/>
              <w:left w:val="nil"/>
              <w:bottom w:val="single" w:sz="4" w:space="0" w:color="auto"/>
              <w:right w:val="single" w:sz="4" w:space="0" w:color="auto"/>
            </w:tcBorders>
            <w:shd w:val="clear" w:color="000000" w:fill="FFFFFF"/>
            <w:vAlign w:val="center"/>
            <w:hideMark/>
          </w:tcPr>
          <w:p w14:paraId="0931D7C0" w14:textId="77777777" w:rsidR="0079042A" w:rsidRPr="00791592" w:rsidRDefault="0079042A" w:rsidP="0079042A">
            <w:pPr>
              <w:ind w:firstLine="0"/>
              <w:jc w:val="left"/>
              <w:rPr>
                <w:rFonts w:eastAsia="Times New Roman" w:cs="Times New Roman"/>
                <w:sz w:val="22"/>
              </w:rPr>
            </w:pPr>
            <w:r w:rsidRPr="00791592">
              <w:rPr>
                <w:rFonts w:eastAsia="Times New Roman" w:cs="Times New Roman"/>
                <w:sz w:val="22"/>
              </w:rPr>
              <w:t>Ежегодно проводить осмотр строительных конструкций здания на</w:t>
            </w:r>
          </w:p>
          <w:p w14:paraId="582EA755" w14:textId="77777777" w:rsidR="0079042A" w:rsidRPr="00791592" w:rsidRDefault="0079042A" w:rsidP="0079042A">
            <w:pPr>
              <w:ind w:firstLine="0"/>
              <w:jc w:val="left"/>
              <w:rPr>
                <w:rFonts w:eastAsia="Times New Roman" w:cs="Times New Roman"/>
                <w:sz w:val="22"/>
              </w:rPr>
            </w:pPr>
            <w:r w:rsidRPr="00791592">
              <w:rPr>
                <w:rFonts w:eastAsia="Times New Roman" w:cs="Times New Roman"/>
                <w:sz w:val="22"/>
              </w:rPr>
              <w:t>предмет наличия трещин, результаты наблюдений фиксировать в</w:t>
            </w:r>
          </w:p>
          <w:p w14:paraId="10D645C4" w14:textId="77777777" w:rsidR="0079042A" w:rsidRPr="00791592" w:rsidRDefault="0079042A" w:rsidP="0079042A">
            <w:pPr>
              <w:ind w:firstLine="0"/>
              <w:jc w:val="left"/>
              <w:rPr>
                <w:rFonts w:eastAsia="Times New Roman" w:cs="Times New Roman"/>
                <w:sz w:val="22"/>
              </w:rPr>
            </w:pPr>
            <w:r w:rsidRPr="00791592">
              <w:rPr>
                <w:rFonts w:eastAsia="Times New Roman" w:cs="Times New Roman"/>
                <w:sz w:val="22"/>
              </w:rPr>
              <w:t>журнале эксплуатации здания. Не допускать при эксплуатации</w:t>
            </w:r>
          </w:p>
          <w:p w14:paraId="073F3A89" w14:textId="77777777" w:rsidR="0079042A" w:rsidRPr="00B57A2D" w:rsidRDefault="0079042A" w:rsidP="0079042A">
            <w:pPr>
              <w:ind w:firstLine="0"/>
              <w:jc w:val="left"/>
              <w:rPr>
                <w:rFonts w:eastAsia="Times New Roman" w:cs="Times New Roman"/>
              </w:rPr>
            </w:pPr>
            <w:r w:rsidRPr="00791592">
              <w:rPr>
                <w:rFonts w:eastAsia="Times New Roman" w:cs="Times New Roman"/>
                <w:sz w:val="22"/>
              </w:rPr>
              <w:t>замачивания фундаментов техническими и бытовыми стоками</w:t>
            </w:r>
          </w:p>
        </w:tc>
        <w:tc>
          <w:tcPr>
            <w:tcW w:w="0" w:type="auto"/>
            <w:tcBorders>
              <w:top w:val="nil"/>
              <w:left w:val="nil"/>
              <w:bottom w:val="single" w:sz="4" w:space="0" w:color="auto"/>
              <w:right w:val="single" w:sz="4" w:space="0" w:color="auto"/>
            </w:tcBorders>
            <w:shd w:val="clear" w:color="000000" w:fill="FFFFFF"/>
            <w:hideMark/>
          </w:tcPr>
          <w:p w14:paraId="2AF54F7F" w14:textId="77777777" w:rsidR="00C874EC" w:rsidRDefault="00C874EC" w:rsidP="0079042A">
            <w:pPr>
              <w:ind w:firstLine="0"/>
            </w:pPr>
          </w:p>
          <w:p w14:paraId="7469570A" w14:textId="77777777" w:rsidR="00C874EC" w:rsidRDefault="00C874EC" w:rsidP="0079042A">
            <w:pPr>
              <w:ind w:firstLine="0"/>
            </w:pPr>
          </w:p>
          <w:p w14:paraId="1FB55471" w14:textId="1FF77C54" w:rsidR="0079042A" w:rsidRDefault="0079042A" w:rsidP="0079042A">
            <w:pPr>
              <w:ind w:firstLine="0"/>
            </w:pPr>
            <w:r w:rsidRPr="00731FEA">
              <w:t>15.08.2025г.</w:t>
            </w:r>
          </w:p>
        </w:tc>
      </w:tr>
      <w:tr w:rsidR="0079042A" w:rsidRPr="00B57A2D" w14:paraId="0319D36D" w14:textId="77777777" w:rsidTr="00094B81">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C9E6BD8" w14:textId="77777777" w:rsidR="0079042A" w:rsidRPr="00791592" w:rsidRDefault="0079042A" w:rsidP="0079042A">
            <w:pPr>
              <w:ind w:firstLine="0"/>
              <w:jc w:val="left"/>
              <w:rPr>
                <w:rFonts w:eastAsia="Times New Roman" w:cs="Times New Roman"/>
                <w:sz w:val="22"/>
              </w:rPr>
            </w:pPr>
            <w:r>
              <w:rPr>
                <w:rFonts w:eastAsia="Times New Roman" w:cs="Times New Roman"/>
                <w:sz w:val="22"/>
              </w:rPr>
              <w:t xml:space="preserve">Выветривание раствора из кирпичной </w:t>
            </w:r>
            <w:r w:rsidRPr="00791592">
              <w:rPr>
                <w:rFonts w:eastAsia="Times New Roman" w:cs="Times New Roman"/>
                <w:sz w:val="22"/>
              </w:rPr>
              <w:t>кладки</w:t>
            </w:r>
            <w:r>
              <w:rPr>
                <w:rFonts w:eastAsia="Times New Roman" w:cs="Times New Roman"/>
                <w:sz w:val="22"/>
              </w:rPr>
              <w:t xml:space="preserve"> стен</w:t>
            </w:r>
          </w:p>
        </w:tc>
        <w:tc>
          <w:tcPr>
            <w:tcW w:w="0" w:type="auto"/>
            <w:tcBorders>
              <w:top w:val="nil"/>
              <w:left w:val="nil"/>
              <w:bottom w:val="single" w:sz="4" w:space="0" w:color="auto"/>
              <w:right w:val="single" w:sz="4" w:space="0" w:color="auto"/>
            </w:tcBorders>
            <w:shd w:val="clear" w:color="000000" w:fill="FFFFFF"/>
            <w:vAlign w:val="center"/>
            <w:hideMark/>
          </w:tcPr>
          <w:p w14:paraId="749C094B" w14:textId="77777777" w:rsidR="0079042A" w:rsidRPr="00791592" w:rsidRDefault="0079042A" w:rsidP="0079042A">
            <w:pPr>
              <w:ind w:firstLine="0"/>
              <w:rPr>
                <w:rFonts w:eastAsia="Times New Roman" w:cs="Times New Roman"/>
                <w:sz w:val="22"/>
              </w:rPr>
            </w:pPr>
            <w:r w:rsidRPr="00791592">
              <w:rPr>
                <w:rFonts w:eastAsia="Times New Roman" w:cs="Times New Roman"/>
                <w:sz w:val="22"/>
              </w:rPr>
              <w:t>Оштукатурить поврежденн</w:t>
            </w:r>
            <w:r>
              <w:rPr>
                <w:rFonts w:eastAsia="Times New Roman" w:cs="Times New Roman"/>
                <w:sz w:val="22"/>
              </w:rPr>
              <w:t xml:space="preserve">ые участки и цоколь по фасадам. </w:t>
            </w:r>
            <w:r w:rsidRPr="00791592">
              <w:rPr>
                <w:rFonts w:eastAsia="Times New Roman" w:cs="Times New Roman"/>
                <w:sz w:val="22"/>
              </w:rPr>
              <w:t>Трещины в штукатурк</w:t>
            </w:r>
            <w:r>
              <w:rPr>
                <w:rFonts w:eastAsia="Times New Roman" w:cs="Times New Roman"/>
                <w:sz w:val="22"/>
              </w:rPr>
              <w:t xml:space="preserve">е по внутренним стенам затереть </w:t>
            </w:r>
            <w:r w:rsidRPr="00791592">
              <w:rPr>
                <w:rFonts w:eastAsia="Times New Roman" w:cs="Times New Roman"/>
                <w:sz w:val="22"/>
              </w:rPr>
              <w:t>полимерцементным раствором.</w:t>
            </w:r>
            <w:r w:rsidRPr="00B57A2D">
              <w:rPr>
                <w:rFonts w:eastAsia="Times New Roman" w:cs="Times New Roman"/>
                <w:sz w:val="22"/>
              </w:rPr>
              <w:t>.</w:t>
            </w:r>
          </w:p>
        </w:tc>
        <w:tc>
          <w:tcPr>
            <w:tcW w:w="0" w:type="auto"/>
            <w:tcBorders>
              <w:top w:val="nil"/>
              <w:left w:val="nil"/>
              <w:bottom w:val="single" w:sz="4" w:space="0" w:color="auto"/>
              <w:right w:val="single" w:sz="4" w:space="0" w:color="auto"/>
            </w:tcBorders>
            <w:shd w:val="clear" w:color="000000" w:fill="FFFFFF"/>
            <w:hideMark/>
          </w:tcPr>
          <w:p w14:paraId="276161C6" w14:textId="77777777" w:rsidR="00C874EC" w:rsidRDefault="00C874EC" w:rsidP="0079042A">
            <w:pPr>
              <w:ind w:firstLine="0"/>
            </w:pPr>
          </w:p>
          <w:p w14:paraId="211D7B8F" w14:textId="083D0123" w:rsidR="0079042A" w:rsidRDefault="0079042A" w:rsidP="0079042A">
            <w:pPr>
              <w:ind w:firstLine="0"/>
            </w:pPr>
            <w:r w:rsidRPr="00731FEA">
              <w:t>15.08.2025г.</w:t>
            </w:r>
          </w:p>
        </w:tc>
      </w:tr>
      <w:tr w:rsidR="00667CDB" w:rsidRPr="00B57A2D" w14:paraId="13F771BF" w14:textId="77777777" w:rsidTr="0079042A">
        <w:trPr>
          <w:cantSplit/>
          <w:trHeight w:val="20"/>
        </w:trPr>
        <w:tc>
          <w:tcPr>
            <w:tcW w:w="0" w:type="auto"/>
            <w:tcBorders>
              <w:top w:val="nil"/>
              <w:left w:val="single" w:sz="4" w:space="0" w:color="auto"/>
              <w:bottom w:val="nil"/>
              <w:right w:val="single" w:sz="4" w:space="0" w:color="auto"/>
            </w:tcBorders>
            <w:shd w:val="clear" w:color="000000" w:fill="FFFFFF"/>
            <w:vAlign w:val="center"/>
            <w:hideMark/>
          </w:tcPr>
          <w:p w14:paraId="10D0B21A" w14:textId="77777777" w:rsidR="0085372B" w:rsidRPr="0079042A" w:rsidRDefault="00791592" w:rsidP="00791592">
            <w:pPr>
              <w:ind w:firstLine="0"/>
              <w:jc w:val="left"/>
              <w:rPr>
                <w:rFonts w:eastAsia="Times New Roman" w:cs="Times New Roman"/>
                <w:sz w:val="22"/>
              </w:rPr>
            </w:pPr>
            <w:r>
              <w:rPr>
                <w:rFonts w:eastAsia="Times New Roman" w:cs="Times New Roman"/>
                <w:sz w:val="22"/>
              </w:rPr>
              <w:t>Р</w:t>
            </w:r>
            <w:r w:rsidRPr="00791592">
              <w:rPr>
                <w:rFonts w:eastAsia="Times New Roman" w:cs="Times New Roman"/>
                <w:sz w:val="22"/>
              </w:rPr>
              <w:t>аз</w:t>
            </w:r>
            <w:r w:rsidR="0079042A">
              <w:rPr>
                <w:rFonts w:eastAsia="Times New Roman" w:cs="Times New Roman"/>
                <w:sz w:val="22"/>
              </w:rPr>
              <w:t xml:space="preserve">рушение заполнения оконных рам; </w:t>
            </w:r>
            <w:r w:rsidRPr="00791592">
              <w:rPr>
                <w:rFonts w:eastAsia="Times New Roman" w:cs="Times New Roman"/>
                <w:sz w:val="22"/>
              </w:rPr>
              <w:t xml:space="preserve"> повреждение лакокрасочного слоя</w:t>
            </w:r>
            <w:r w:rsidR="0085372B" w:rsidRPr="00B57A2D">
              <w:rPr>
                <w:rFonts w:eastAsia="Times New Roman" w:cs="Times New Roman"/>
                <w:sz w:val="22"/>
              </w:rPr>
              <w:t>.</w:t>
            </w:r>
          </w:p>
        </w:tc>
        <w:tc>
          <w:tcPr>
            <w:tcW w:w="0" w:type="auto"/>
            <w:tcBorders>
              <w:top w:val="nil"/>
              <w:left w:val="nil"/>
              <w:bottom w:val="nil"/>
              <w:right w:val="single" w:sz="4" w:space="0" w:color="auto"/>
            </w:tcBorders>
            <w:shd w:val="clear" w:color="000000" w:fill="FFFFFF"/>
            <w:vAlign w:val="center"/>
            <w:hideMark/>
          </w:tcPr>
          <w:p w14:paraId="314D3716" w14:textId="77777777" w:rsidR="0085372B" w:rsidRPr="00B57A2D" w:rsidRDefault="0079042A" w:rsidP="00E86A6D">
            <w:pPr>
              <w:ind w:firstLine="0"/>
              <w:jc w:val="left"/>
              <w:rPr>
                <w:rFonts w:eastAsia="Times New Roman" w:cs="Times New Roman"/>
              </w:rPr>
            </w:pPr>
            <w:r w:rsidRPr="0079042A">
              <w:rPr>
                <w:rFonts w:eastAsia="Times New Roman" w:cs="Times New Roman"/>
                <w:sz w:val="22"/>
              </w:rPr>
              <w:t>Выполнить замену поврежденного остекления</w:t>
            </w:r>
          </w:p>
        </w:tc>
        <w:tc>
          <w:tcPr>
            <w:tcW w:w="0" w:type="auto"/>
            <w:tcBorders>
              <w:top w:val="nil"/>
              <w:left w:val="nil"/>
              <w:bottom w:val="nil"/>
              <w:right w:val="single" w:sz="4" w:space="0" w:color="auto"/>
            </w:tcBorders>
            <w:shd w:val="clear" w:color="000000" w:fill="FFFFFF"/>
            <w:vAlign w:val="center"/>
            <w:hideMark/>
          </w:tcPr>
          <w:p w14:paraId="77787C3A" w14:textId="77777777" w:rsidR="00C874EC" w:rsidRDefault="00C874EC" w:rsidP="0079042A">
            <w:pPr>
              <w:ind w:firstLine="0"/>
              <w:jc w:val="center"/>
              <w:rPr>
                <w:rFonts w:eastAsia="Times New Roman" w:cs="Times New Roman"/>
                <w:sz w:val="22"/>
              </w:rPr>
            </w:pPr>
          </w:p>
          <w:p w14:paraId="7A4714D7" w14:textId="5DF0BC66" w:rsidR="0085372B" w:rsidRPr="00B57A2D" w:rsidRDefault="0079042A" w:rsidP="0079042A">
            <w:pPr>
              <w:ind w:firstLine="0"/>
              <w:jc w:val="center"/>
              <w:rPr>
                <w:rFonts w:eastAsia="Times New Roman" w:cs="Times New Roman"/>
              </w:rPr>
            </w:pPr>
            <w:r>
              <w:rPr>
                <w:rFonts w:eastAsia="Times New Roman" w:cs="Times New Roman"/>
                <w:sz w:val="22"/>
              </w:rPr>
              <w:t>15</w:t>
            </w:r>
            <w:r w:rsidR="0085372B" w:rsidRPr="00B57A2D">
              <w:rPr>
                <w:rFonts w:eastAsia="Times New Roman" w:cs="Times New Roman"/>
                <w:sz w:val="22"/>
              </w:rPr>
              <w:t>.</w:t>
            </w:r>
            <w:r>
              <w:rPr>
                <w:rFonts w:eastAsia="Times New Roman" w:cs="Times New Roman"/>
                <w:sz w:val="22"/>
              </w:rPr>
              <w:t>08</w:t>
            </w:r>
            <w:r w:rsidR="0085372B" w:rsidRPr="00B57A2D">
              <w:rPr>
                <w:rFonts w:eastAsia="Times New Roman" w:cs="Times New Roman"/>
                <w:sz w:val="22"/>
              </w:rPr>
              <w:t>.20</w:t>
            </w:r>
            <w:r>
              <w:rPr>
                <w:rFonts w:eastAsia="Times New Roman" w:cs="Times New Roman"/>
                <w:sz w:val="22"/>
              </w:rPr>
              <w:t>25</w:t>
            </w:r>
            <w:r w:rsidR="0085372B" w:rsidRPr="00B57A2D">
              <w:rPr>
                <w:rFonts w:eastAsia="Times New Roman" w:cs="Times New Roman"/>
                <w:sz w:val="22"/>
              </w:rPr>
              <w:t>г.</w:t>
            </w:r>
          </w:p>
        </w:tc>
      </w:tr>
      <w:tr w:rsidR="0079042A" w:rsidRPr="00B57A2D" w14:paraId="03680C13" w14:textId="77777777" w:rsidTr="00D93AD3">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tcPr>
          <w:p w14:paraId="16D366C2" w14:textId="77777777" w:rsidR="0079042A" w:rsidRPr="0079042A" w:rsidRDefault="0079042A" w:rsidP="0079042A">
            <w:pPr>
              <w:ind w:firstLine="0"/>
              <w:jc w:val="left"/>
              <w:rPr>
                <w:rFonts w:eastAsia="Times New Roman" w:cs="Times New Roman"/>
                <w:sz w:val="22"/>
              </w:rPr>
            </w:pPr>
            <w:r>
              <w:rPr>
                <w:rFonts w:eastAsia="Times New Roman" w:cs="Times New Roman"/>
                <w:sz w:val="22"/>
              </w:rPr>
              <w:t>Н</w:t>
            </w:r>
            <w:r w:rsidRPr="0079042A">
              <w:rPr>
                <w:rFonts w:eastAsia="Times New Roman" w:cs="Times New Roman"/>
                <w:sz w:val="22"/>
              </w:rPr>
              <w:t>езначительные просадки и разрушение</w:t>
            </w:r>
          </w:p>
          <w:p w14:paraId="4719E70F" w14:textId="77777777" w:rsidR="0079042A" w:rsidRDefault="0079042A" w:rsidP="0079042A">
            <w:pPr>
              <w:ind w:firstLine="0"/>
              <w:jc w:val="left"/>
              <w:rPr>
                <w:rFonts w:eastAsia="Times New Roman" w:cs="Times New Roman"/>
                <w:sz w:val="22"/>
              </w:rPr>
            </w:pPr>
            <w:r w:rsidRPr="0079042A">
              <w:rPr>
                <w:rFonts w:eastAsia="Times New Roman" w:cs="Times New Roman"/>
                <w:sz w:val="22"/>
              </w:rPr>
              <w:t>на локальных участках</w:t>
            </w:r>
            <w:r>
              <w:rPr>
                <w:rFonts w:eastAsia="Times New Roman" w:cs="Times New Roman"/>
                <w:sz w:val="22"/>
              </w:rPr>
              <w:t xml:space="preserve"> полов</w:t>
            </w:r>
          </w:p>
        </w:tc>
        <w:tc>
          <w:tcPr>
            <w:tcW w:w="0" w:type="auto"/>
            <w:tcBorders>
              <w:top w:val="nil"/>
              <w:left w:val="nil"/>
              <w:bottom w:val="single" w:sz="4" w:space="0" w:color="auto"/>
              <w:right w:val="single" w:sz="4" w:space="0" w:color="auto"/>
            </w:tcBorders>
            <w:shd w:val="clear" w:color="000000" w:fill="FFFFFF"/>
            <w:vAlign w:val="center"/>
          </w:tcPr>
          <w:p w14:paraId="47C20856" w14:textId="77777777" w:rsidR="0079042A" w:rsidRPr="0079042A" w:rsidRDefault="0079042A" w:rsidP="0079042A">
            <w:pPr>
              <w:ind w:firstLine="0"/>
              <w:jc w:val="left"/>
              <w:rPr>
                <w:rFonts w:eastAsia="Times New Roman" w:cs="Times New Roman"/>
                <w:sz w:val="22"/>
              </w:rPr>
            </w:pPr>
            <w:r w:rsidRPr="0079042A">
              <w:rPr>
                <w:rFonts w:eastAsia="Times New Roman" w:cs="Times New Roman"/>
                <w:sz w:val="22"/>
              </w:rPr>
              <w:t>Выполнить ремонт полов на локальных участках, использовать</w:t>
            </w:r>
          </w:p>
          <w:p w14:paraId="79C69591" w14:textId="77777777" w:rsidR="0079042A" w:rsidRPr="0079042A" w:rsidRDefault="0079042A" w:rsidP="0079042A">
            <w:pPr>
              <w:ind w:firstLine="0"/>
              <w:jc w:val="left"/>
              <w:rPr>
                <w:rFonts w:eastAsia="Times New Roman" w:cs="Times New Roman"/>
                <w:sz w:val="22"/>
              </w:rPr>
            </w:pPr>
            <w:r w:rsidRPr="0079042A">
              <w:rPr>
                <w:rFonts w:eastAsia="Times New Roman" w:cs="Times New Roman"/>
                <w:sz w:val="22"/>
              </w:rPr>
              <w:t>подливку цементно-песчаным раствором и затирку</w:t>
            </w:r>
          </w:p>
        </w:tc>
        <w:tc>
          <w:tcPr>
            <w:tcW w:w="0" w:type="auto"/>
            <w:tcBorders>
              <w:top w:val="nil"/>
              <w:left w:val="nil"/>
              <w:bottom w:val="single" w:sz="4" w:space="0" w:color="auto"/>
              <w:right w:val="single" w:sz="4" w:space="0" w:color="auto"/>
            </w:tcBorders>
            <w:shd w:val="clear" w:color="000000" w:fill="FFFFFF"/>
            <w:vAlign w:val="center"/>
          </w:tcPr>
          <w:p w14:paraId="5264E312" w14:textId="77777777" w:rsidR="0079042A" w:rsidRPr="00B57A2D" w:rsidRDefault="0079042A" w:rsidP="00E86A6D">
            <w:pPr>
              <w:ind w:firstLine="0"/>
              <w:jc w:val="center"/>
              <w:rPr>
                <w:rFonts w:eastAsia="Times New Roman" w:cs="Times New Roman"/>
                <w:sz w:val="22"/>
              </w:rPr>
            </w:pPr>
          </w:p>
        </w:tc>
      </w:tr>
    </w:tbl>
    <w:p w14:paraId="49A3E2E8" w14:textId="77777777" w:rsidR="0085372B" w:rsidRPr="00B57A2D" w:rsidRDefault="0085372B" w:rsidP="00E86A6D">
      <w:pPr>
        <w:rPr>
          <w:rFonts w:eastAsia="Calibri" w:cs="Times New Roman"/>
          <w:lang w:eastAsia="en-US"/>
        </w:rPr>
      </w:pPr>
    </w:p>
    <w:p w14:paraId="2F44CC5A" w14:textId="77777777" w:rsidR="0085372B" w:rsidRPr="00B57A2D" w:rsidRDefault="0085372B" w:rsidP="00C874EC">
      <w:pPr>
        <w:ind w:firstLine="567"/>
        <w:rPr>
          <w:rFonts w:eastAsia="Calibri" w:cs="Times New Roman"/>
          <w:b/>
          <w:lang w:eastAsia="en-US"/>
        </w:rPr>
      </w:pPr>
      <w:r w:rsidRPr="00B57A2D">
        <w:rPr>
          <w:rFonts w:eastAsia="Calibri" w:cs="Times New Roman"/>
          <w:b/>
          <w:lang w:eastAsia="en-US"/>
        </w:rPr>
        <w:t>Металлическая дымовая труба Н=47,37м, Д=820мм котельной ул. Комсомольская. 17</w:t>
      </w:r>
    </w:p>
    <w:p w14:paraId="7D606C03" w14:textId="77777777" w:rsidR="0085372B" w:rsidRPr="00B57A2D" w:rsidRDefault="0085372B" w:rsidP="00E86A6D">
      <w:pPr>
        <w:rPr>
          <w:rFonts w:eastAsia="Calibri" w:cs="Times New Roman"/>
          <w:lang w:eastAsia="en-US"/>
        </w:rPr>
      </w:pPr>
    </w:p>
    <w:p w14:paraId="771CAEB1" w14:textId="77777777" w:rsidR="0085372B" w:rsidRPr="00B57A2D" w:rsidRDefault="0085372B" w:rsidP="00E86A6D">
      <w:pPr>
        <w:rPr>
          <w:rFonts w:eastAsia="Calibri" w:cs="Times New Roman"/>
          <w:lang w:eastAsia="en-US"/>
        </w:rPr>
      </w:pPr>
      <w:r w:rsidRPr="00B57A2D">
        <w:rPr>
          <w:rFonts w:eastAsia="Calibri" w:cs="Times New Roman"/>
          <w:lang w:eastAsia="en-US"/>
        </w:rPr>
        <w:t>Выводы заключения экспертизы.</w:t>
      </w:r>
    </w:p>
    <w:p w14:paraId="2266A308" w14:textId="77777777" w:rsidR="0085372B" w:rsidRPr="00B57A2D" w:rsidRDefault="0085372B" w:rsidP="00E86A6D">
      <w:pPr>
        <w:rPr>
          <w:rFonts w:eastAsia="Calibri" w:cs="Times New Roman"/>
          <w:lang w:eastAsia="en-US"/>
        </w:rPr>
      </w:pPr>
      <w:r w:rsidRPr="00B57A2D">
        <w:rPr>
          <w:rFonts w:eastAsia="Calibri" w:cs="Times New Roman"/>
          <w:lang w:eastAsia="en-US"/>
        </w:rPr>
        <w:t>При экспертизе промышленной безопасности металлической дымовой трубы Н=47,37м, Д=820мм, находящейся в эксплуатации ООО «УЖКХ», по адресу: Ростовская область, Октябрьский район, рп. Каменоломни, ул. Комсомольская, 17 были</w:t>
      </w:r>
      <w:r w:rsidR="00A57C67">
        <w:rPr>
          <w:rFonts w:eastAsia="Calibri" w:cs="Times New Roman"/>
          <w:lang w:eastAsia="en-US"/>
        </w:rPr>
        <w:t xml:space="preserve"> выявлены дефекты.</w:t>
      </w:r>
    </w:p>
    <w:p w14:paraId="56891E94" w14:textId="77777777" w:rsidR="0085372B" w:rsidRPr="00B57A2D" w:rsidRDefault="0085372B" w:rsidP="00E86A6D">
      <w:pPr>
        <w:rPr>
          <w:rFonts w:eastAsia="Calibri" w:cs="Times New Roman"/>
          <w:lang w:eastAsia="en-US"/>
        </w:rPr>
      </w:pPr>
      <w:r w:rsidRPr="00B57A2D">
        <w:rPr>
          <w:rFonts w:eastAsia="Calibri" w:cs="Times New Roman"/>
          <w:lang w:eastAsia="en-US"/>
        </w:rPr>
        <w:t>Объект экспертизы соответствует требованиям промышленной безопасности и</w:t>
      </w:r>
      <w:r w:rsidR="00A57C67">
        <w:rPr>
          <w:rFonts w:eastAsia="Calibri" w:cs="Times New Roman"/>
          <w:lang w:eastAsia="en-US"/>
        </w:rPr>
        <w:t xml:space="preserve"> требует выполнения мероприятий</w:t>
      </w:r>
      <w:r w:rsidRPr="00B57A2D">
        <w:rPr>
          <w:rFonts w:eastAsia="Calibri" w:cs="Times New Roman"/>
          <w:lang w:eastAsia="en-US"/>
        </w:rPr>
        <w:t>.</w:t>
      </w:r>
    </w:p>
    <w:p w14:paraId="65670834" w14:textId="77777777" w:rsidR="0085372B" w:rsidRPr="00B57A2D" w:rsidRDefault="0085372B" w:rsidP="00E86A6D">
      <w:pPr>
        <w:rPr>
          <w:rFonts w:eastAsia="Calibri" w:cs="Times New Roman"/>
          <w:lang w:eastAsia="en-US"/>
        </w:rPr>
      </w:pPr>
      <w:r w:rsidRPr="00B57A2D">
        <w:rPr>
          <w:rFonts w:eastAsia="Calibri" w:cs="Times New Roman"/>
          <w:lang w:eastAsia="en-US"/>
        </w:rPr>
        <w:t>Для обеспечения дальнейшей безопасной эксплуатации дымовой трубы рекомендуется:</w:t>
      </w:r>
    </w:p>
    <w:p w14:paraId="3CB29712" w14:textId="77777777" w:rsidR="0085372B" w:rsidRPr="00B57A2D" w:rsidRDefault="0085372B" w:rsidP="00E86A6D">
      <w:pPr>
        <w:numPr>
          <w:ilvl w:val="0"/>
          <w:numId w:val="62"/>
        </w:numPr>
        <w:contextualSpacing/>
        <w:rPr>
          <w:rFonts w:eastAsia="Calibri" w:cs="Times New Roman"/>
          <w:lang w:eastAsia="en-US"/>
        </w:rPr>
      </w:pPr>
      <w:r w:rsidRPr="00B57A2D">
        <w:rPr>
          <w:rFonts w:eastAsia="Calibri" w:cs="Times New Roman"/>
          <w:lang w:eastAsia="en-US"/>
        </w:rPr>
        <w:t>восстановить проект;</w:t>
      </w:r>
    </w:p>
    <w:p w14:paraId="2A5A61C3" w14:textId="77777777" w:rsidR="0085372B" w:rsidRPr="00B57A2D" w:rsidRDefault="0085372B" w:rsidP="00E86A6D">
      <w:pPr>
        <w:numPr>
          <w:ilvl w:val="0"/>
          <w:numId w:val="62"/>
        </w:numPr>
        <w:contextualSpacing/>
        <w:rPr>
          <w:rFonts w:eastAsia="Calibri" w:cs="Times New Roman"/>
          <w:lang w:eastAsia="en-US"/>
        </w:rPr>
      </w:pPr>
      <w:r w:rsidRPr="00B57A2D">
        <w:rPr>
          <w:rFonts w:eastAsia="Calibri" w:cs="Times New Roman"/>
          <w:lang w:eastAsia="en-US"/>
        </w:rPr>
        <w:t>обеспечить соблюдения проектного температурно-влажностного режима эксплуатации трубы;</w:t>
      </w:r>
    </w:p>
    <w:p w14:paraId="68652F9B" w14:textId="77777777" w:rsidR="0085372B" w:rsidRPr="00B57A2D" w:rsidRDefault="0085372B" w:rsidP="00E86A6D">
      <w:pPr>
        <w:numPr>
          <w:ilvl w:val="0"/>
          <w:numId w:val="62"/>
        </w:numPr>
        <w:contextualSpacing/>
        <w:rPr>
          <w:rFonts w:eastAsia="Calibri" w:cs="Times New Roman"/>
          <w:lang w:eastAsia="en-US"/>
        </w:rPr>
      </w:pPr>
      <w:r w:rsidRPr="00B57A2D">
        <w:rPr>
          <w:rFonts w:eastAsia="Calibri" w:cs="Times New Roman"/>
          <w:lang w:eastAsia="en-US"/>
        </w:rPr>
        <w:t>обеспечить систематический контроль химического состава отводимых газов приборами КИП;</w:t>
      </w:r>
    </w:p>
    <w:p w14:paraId="0CE04F3D" w14:textId="77777777" w:rsidR="0085372B" w:rsidRPr="00B57A2D" w:rsidRDefault="0085372B" w:rsidP="00E86A6D">
      <w:pPr>
        <w:numPr>
          <w:ilvl w:val="0"/>
          <w:numId w:val="62"/>
        </w:numPr>
        <w:contextualSpacing/>
        <w:rPr>
          <w:rFonts w:eastAsia="Calibri" w:cs="Times New Roman"/>
          <w:lang w:eastAsia="en-US"/>
        </w:rPr>
      </w:pPr>
      <w:r w:rsidRPr="00B57A2D">
        <w:rPr>
          <w:rFonts w:eastAsia="Calibri" w:cs="Times New Roman"/>
          <w:lang w:eastAsia="en-US"/>
        </w:rPr>
        <w:t>проводить периодические технические наружные осмотры дымовой трубы, результаты оформлять актами;</w:t>
      </w:r>
    </w:p>
    <w:p w14:paraId="144C894A" w14:textId="77777777" w:rsidR="0085372B" w:rsidRPr="00B57A2D" w:rsidRDefault="0085372B" w:rsidP="00E86A6D">
      <w:pPr>
        <w:numPr>
          <w:ilvl w:val="0"/>
          <w:numId w:val="62"/>
        </w:numPr>
        <w:contextualSpacing/>
        <w:rPr>
          <w:rFonts w:eastAsia="Calibri" w:cs="Times New Roman"/>
          <w:lang w:eastAsia="en-US"/>
        </w:rPr>
      </w:pPr>
      <w:r w:rsidRPr="00B57A2D">
        <w:rPr>
          <w:rFonts w:eastAsia="Calibri" w:cs="Times New Roman"/>
          <w:lang w:eastAsia="en-US"/>
        </w:rPr>
        <w:t>вести журнал эксплуатации и другую техническую документацию;</w:t>
      </w:r>
    </w:p>
    <w:p w14:paraId="573BA337" w14:textId="77777777" w:rsidR="0085372B" w:rsidRPr="00B57A2D" w:rsidRDefault="0085372B" w:rsidP="00E86A6D">
      <w:pPr>
        <w:rPr>
          <w:rFonts w:eastAsia="Calibri" w:cs="Times New Roman"/>
          <w:lang w:eastAsia="en-US"/>
        </w:rPr>
      </w:pPr>
      <w:r w:rsidRPr="00B57A2D">
        <w:rPr>
          <w:rFonts w:eastAsia="Calibri" w:cs="Times New Roman"/>
          <w:lang w:eastAsia="en-US"/>
        </w:rPr>
        <w:t xml:space="preserve">Срок следующего технического диагностирования - не позднее </w:t>
      </w:r>
      <w:r w:rsidR="00791592">
        <w:rPr>
          <w:rFonts w:eastAsia="Calibri" w:cs="Times New Roman"/>
          <w:lang w:eastAsia="en-US"/>
        </w:rPr>
        <w:t>15</w:t>
      </w:r>
      <w:r w:rsidRPr="00B57A2D">
        <w:rPr>
          <w:rFonts w:eastAsia="Calibri" w:cs="Times New Roman"/>
          <w:lang w:eastAsia="en-US"/>
        </w:rPr>
        <w:t>.</w:t>
      </w:r>
      <w:r w:rsidR="00791592">
        <w:rPr>
          <w:rFonts w:eastAsia="Calibri" w:cs="Times New Roman"/>
          <w:lang w:eastAsia="en-US"/>
        </w:rPr>
        <w:t>08</w:t>
      </w:r>
      <w:r w:rsidRPr="00B57A2D">
        <w:rPr>
          <w:rFonts w:eastAsia="Calibri" w:cs="Times New Roman"/>
          <w:lang w:eastAsia="en-US"/>
        </w:rPr>
        <w:t>.202</w:t>
      </w:r>
      <w:r w:rsidR="00791592">
        <w:rPr>
          <w:rFonts w:eastAsia="Calibri" w:cs="Times New Roman"/>
          <w:lang w:eastAsia="en-US"/>
        </w:rPr>
        <w:t>9</w:t>
      </w:r>
      <w:r w:rsidRPr="00B57A2D">
        <w:rPr>
          <w:rFonts w:eastAsia="Calibri" w:cs="Times New Roman"/>
          <w:lang w:eastAsia="en-US"/>
        </w:rPr>
        <w:t xml:space="preserve"> года.</w:t>
      </w:r>
    </w:p>
    <w:p w14:paraId="25F14BD3" w14:textId="77777777" w:rsidR="0085372B" w:rsidRPr="00B57A2D" w:rsidRDefault="0085372B" w:rsidP="00E86A6D">
      <w:pPr>
        <w:rPr>
          <w:rFonts w:eastAsia="Calibri" w:cs="Times New Roman"/>
          <w:lang w:eastAsia="en-US"/>
        </w:rPr>
      </w:pPr>
      <w:r w:rsidRPr="00B57A2D">
        <w:rPr>
          <w:rFonts w:eastAsia="Calibri" w:cs="Times New Roman"/>
          <w:lang w:eastAsia="en-US"/>
        </w:rPr>
        <w:t>План мероприятий по устранению замечаний по обеспечению безопасной эксплуатации дымовой трубы на продляемый период эксплуатации:</w:t>
      </w:r>
    </w:p>
    <w:p w14:paraId="34F6A523" w14:textId="77777777" w:rsidR="0085372B" w:rsidRPr="00B57A2D" w:rsidRDefault="0085372B" w:rsidP="00E86A6D">
      <w:pPr>
        <w:rPr>
          <w:rFonts w:eastAsia="Calibri" w:cs="Times New Roman"/>
          <w:lang w:eastAsia="en-US"/>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89"/>
        <w:gridCol w:w="5957"/>
        <w:gridCol w:w="1475"/>
      </w:tblGrid>
      <w:tr w:rsidR="00667CDB" w:rsidRPr="00B57A2D" w14:paraId="4865B129" w14:textId="77777777" w:rsidTr="000E4DA2">
        <w:trPr>
          <w:trHeight w:val="20"/>
        </w:trPr>
        <w:tc>
          <w:tcPr>
            <w:tcW w:w="0" w:type="auto"/>
            <w:shd w:val="clear" w:color="000000" w:fill="FFFFFF"/>
            <w:vAlign w:val="center"/>
            <w:hideMark/>
          </w:tcPr>
          <w:p w14:paraId="7529EE21" w14:textId="77777777" w:rsidR="0085372B" w:rsidRPr="00B57A2D" w:rsidRDefault="0085372B" w:rsidP="00E86A6D">
            <w:pPr>
              <w:ind w:firstLine="0"/>
              <w:jc w:val="center"/>
              <w:rPr>
                <w:rFonts w:eastAsia="Times New Roman" w:cs="Times New Roman"/>
              </w:rPr>
            </w:pPr>
            <w:r w:rsidRPr="00B57A2D">
              <w:rPr>
                <w:rFonts w:eastAsia="Times New Roman" w:cs="Times New Roman"/>
                <w:sz w:val="22"/>
              </w:rPr>
              <w:lastRenderedPageBreak/>
              <w:t>Выявленные нарушения</w:t>
            </w:r>
          </w:p>
        </w:tc>
        <w:tc>
          <w:tcPr>
            <w:tcW w:w="0" w:type="auto"/>
            <w:shd w:val="clear" w:color="000000" w:fill="FFFFFF"/>
            <w:vAlign w:val="center"/>
            <w:hideMark/>
          </w:tcPr>
          <w:p w14:paraId="64A14D97" w14:textId="77777777" w:rsidR="0085372B" w:rsidRPr="00B57A2D" w:rsidRDefault="0085372B" w:rsidP="00E86A6D">
            <w:pPr>
              <w:ind w:firstLine="0"/>
              <w:jc w:val="center"/>
              <w:rPr>
                <w:rFonts w:eastAsia="Times New Roman" w:cs="Times New Roman"/>
              </w:rPr>
            </w:pPr>
            <w:r w:rsidRPr="00B57A2D">
              <w:rPr>
                <w:rFonts w:eastAsia="Times New Roman" w:cs="Times New Roman"/>
                <w:sz w:val="22"/>
              </w:rPr>
              <w:t>Наименование работ по устранению выявленных нарушений</w:t>
            </w:r>
          </w:p>
        </w:tc>
        <w:tc>
          <w:tcPr>
            <w:tcW w:w="0" w:type="auto"/>
            <w:shd w:val="clear" w:color="000000" w:fill="FFFFFF"/>
            <w:vAlign w:val="center"/>
            <w:hideMark/>
          </w:tcPr>
          <w:p w14:paraId="1B2A7F63" w14:textId="77777777" w:rsidR="0085372B" w:rsidRPr="00B57A2D" w:rsidRDefault="0085372B" w:rsidP="00E86A6D">
            <w:pPr>
              <w:ind w:firstLine="0"/>
              <w:jc w:val="center"/>
              <w:rPr>
                <w:rFonts w:eastAsia="Times New Roman" w:cs="Times New Roman"/>
              </w:rPr>
            </w:pPr>
            <w:r w:rsidRPr="00B57A2D">
              <w:rPr>
                <w:rFonts w:eastAsia="Times New Roman" w:cs="Times New Roman"/>
                <w:sz w:val="22"/>
              </w:rPr>
              <w:t>Срок выполнения работ</w:t>
            </w:r>
          </w:p>
        </w:tc>
      </w:tr>
      <w:tr w:rsidR="00667CDB" w:rsidRPr="00B57A2D" w14:paraId="23EC9C96" w14:textId="77777777" w:rsidTr="000E4DA2">
        <w:trPr>
          <w:trHeight w:val="20"/>
        </w:trPr>
        <w:tc>
          <w:tcPr>
            <w:tcW w:w="0" w:type="auto"/>
            <w:shd w:val="clear" w:color="000000" w:fill="FFFFFF"/>
            <w:vAlign w:val="center"/>
            <w:hideMark/>
          </w:tcPr>
          <w:p w14:paraId="004A5494" w14:textId="77777777" w:rsidR="0085372B" w:rsidRPr="00B57A2D" w:rsidRDefault="005E36AD" w:rsidP="00E86A6D">
            <w:pPr>
              <w:ind w:firstLine="0"/>
              <w:rPr>
                <w:rFonts w:eastAsia="Times New Roman" w:cs="Times New Roman"/>
              </w:rPr>
            </w:pPr>
            <w:r w:rsidRPr="005E36AD">
              <w:rPr>
                <w:rFonts w:eastAsia="Times New Roman" w:cs="Times New Roman"/>
                <w:sz w:val="22"/>
              </w:rPr>
              <w:t>Коррозия анкерных болтов.</w:t>
            </w:r>
          </w:p>
        </w:tc>
        <w:tc>
          <w:tcPr>
            <w:tcW w:w="0" w:type="auto"/>
            <w:shd w:val="clear" w:color="000000" w:fill="FFFFFF"/>
            <w:vAlign w:val="center"/>
            <w:hideMark/>
          </w:tcPr>
          <w:p w14:paraId="3E9B6DB5" w14:textId="77777777" w:rsidR="0085372B" w:rsidRPr="00B57A2D" w:rsidRDefault="005E36AD" w:rsidP="00E86A6D">
            <w:pPr>
              <w:ind w:firstLine="0"/>
              <w:rPr>
                <w:rFonts w:eastAsia="Times New Roman" w:cs="Times New Roman"/>
              </w:rPr>
            </w:pPr>
            <w:r w:rsidRPr="005E36AD">
              <w:rPr>
                <w:rFonts w:eastAsia="Times New Roman" w:cs="Times New Roman"/>
                <w:sz w:val="22"/>
              </w:rPr>
              <w:t>Очистить и выполнить антикоррозионное покрытие</w:t>
            </w:r>
          </w:p>
        </w:tc>
        <w:tc>
          <w:tcPr>
            <w:tcW w:w="0" w:type="auto"/>
            <w:shd w:val="clear" w:color="000000" w:fill="FFFFFF"/>
            <w:vAlign w:val="center"/>
            <w:hideMark/>
          </w:tcPr>
          <w:p w14:paraId="6BCC9E95" w14:textId="77777777" w:rsidR="0085372B" w:rsidRPr="00B57A2D" w:rsidRDefault="00C47A20" w:rsidP="00C47A20">
            <w:pPr>
              <w:ind w:firstLine="0"/>
              <w:jc w:val="center"/>
              <w:rPr>
                <w:rFonts w:eastAsia="Times New Roman" w:cs="Times New Roman"/>
              </w:rPr>
            </w:pPr>
            <w:r>
              <w:rPr>
                <w:rFonts w:eastAsia="Times New Roman" w:cs="Times New Roman"/>
                <w:sz w:val="22"/>
              </w:rPr>
              <w:t>15</w:t>
            </w:r>
            <w:r w:rsidR="0085372B" w:rsidRPr="00B57A2D">
              <w:rPr>
                <w:rFonts w:eastAsia="Times New Roman" w:cs="Times New Roman"/>
                <w:sz w:val="22"/>
              </w:rPr>
              <w:t>.</w:t>
            </w:r>
            <w:r>
              <w:rPr>
                <w:rFonts w:eastAsia="Times New Roman" w:cs="Times New Roman"/>
                <w:sz w:val="22"/>
              </w:rPr>
              <w:t>08</w:t>
            </w:r>
            <w:r w:rsidR="0085372B" w:rsidRPr="00B57A2D">
              <w:rPr>
                <w:rFonts w:eastAsia="Times New Roman" w:cs="Times New Roman"/>
                <w:sz w:val="22"/>
              </w:rPr>
              <w:t>.20</w:t>
            </w:r>
            <w:r>
              <w:rPr>
                <w:rFonts w:eastAsia="Times New Roman" w:cs="Times New Roman"/>
                <w:sz w:val="22"/>
              </w:rPr>
              <w:t>25</w:t>
            </w:r>
            <w:r w:rsidR="0085372B" w:rsidRPr="00B57A2D">
              <w:rPr>
                <w:rFonts w:eastAsia="Times New Roman" w:cs="Times New Roman"/>
                <w:sz w:val="22"/>
              </w:rPr>
              <w:t>г.</w:t>
            </w:r>
          </w:p>
        </w:tc>
      </w:tr>
      <w:tr w:rsidR="00C47A20" w:rsidRPr="00B57A2D" w14:paraId="79CFAE72" w14:textId="77777777" w:rsidTr="00094B81">
        <w:trPr>
          <w:trHeight w:val="20"/>
        </w:trPr>
        <w:tc>
          <w:tcPr>
            <w:tcW w:w="0" w:type="auto"/>
            <w:shd w:val="clear" w:color="000000" w:fill="FFFFFF"/>
            <w:vAlign w:val="center"/>
            <w:hideMark/>
          </w:tcPr>
          <w:p w14:paraId="473FF40B" w14:textId="77777777" w:rsidR="00C47A20" w:rsidRPr="005E36AD" w:rsidRDefault="00C47A20" w:rsidP="00C47A20">
            <w:pPr>
              <w:ind w:firstLine="0"/>
              <w:rPr>
                <w:rFonts w:eastAsia="Times New Roman" w:cs="Times New Roman"/>
                <w:sz w:val="22"/>
              </w:rPr>
            </w:pPr>
            <w:r w:rsidRPr="005E36AD">
              <w:rPr>
                <w:rFonts w:eastAsia="Times New Roman" w:cs="Times New Roman"/>
                <w:sz w:val="22"/>
              </w:rPr>
              <w:t>На локальных участках</w:t>
            </w:r>
          </w:p>
          <w:p w14:paraId="7B8223C2" w14:textId="77777777" w:rsidR="00C47A20" w:rsidRPr="00B57A2D" w:rsidRDefault="00C47A20" w:rsidP="00C47A20">
            <w:pPr>
              <w:ind w:firstLine="0"/>
              <w:rPr>
                <w:rFonts w:eastAsia="Times New Roman" w:cs="Times New Roman"/>
              </w:rPr>
            </w:pPr>
            <w:r w:rsidRPr="005E36AD">
              <w:rPr>
                <w:rFonts w:eastAsia="Times New Roman" w:cs="Times New Roman"/>
                <w:sz w:val="22"/>
              </w:rPr>
              <w:t>поверхностная коррозия</w:t>
            </w:r>
            <w:r>
              <w:rPr>
                <w:rFonts w:eastAsia="Times New Roman" w:cs="Times New Roman"/>
                <w:sz w:val="22"/>
              </w:rPr>
              <w:t xml:space="preserve"> на газоотводящем стволе</w:t>
            </w:r>
          </w:p>
        </w:tc>
        <w:tc>
          <w:tcPr>
            <w:tcW w:w="0" w:type="auto"/>
            <w:shd w:val="clear" w:color="000000" w:fill="FFFFFF"/>
            <w:vAlign w:val="center"/>
            <w:hideMark/>
          </w:tcPr>
          <w:p w14:paraId="4AA2BA8B" w14:textId="77777777" w:rsidR="00C47A20" w:rsidRPr="00B57A2D" w:rsidRDefault="00C47A20" w:rsidP="00C47A20">
            <w:pPr>
              <w:ind w:firstLine="0"/>
              <w:rPr>
                <w:rFonts w:eastAsia="Times New Roman" w:cs="Times New Roman"/>
              </w:rPr>
            </w:pPr>
            <w:r w:rsidRPr="00B57A2D">
              <w:rPr>
                <w:rFonts w:eastAsia="Times New Roman" w:cs="Times New Roman"/>
                <w:sz w:val="22"/>
              </w:rPr>
              <w:t>Произвести зачистку ствола дымовой трубы и металлоконструкций от ржавчины, затем обезжиривание, обеспыливание, огрунтовку и антикоррозионную обработку за два раза термо-, влаго- стойкой эмалью</w:t>
            </w:r>
          </w:p>
        </w:tc>
        <w:tc>
          <w:tcPr>
            <w:tcW w:w="0" w:type="auto"/>
            <w:shd w:val="clear" w:color="000000" w:fill="FFFFFF"/>
            <w:hideMark/>
          </w:tcPr>
          <w:p w14:paraId="5FDB4414" w14:textId="77777777" w:rsidR="00C47A20" w:rsidRDefault="00C47A20" w:rsidP="00C47A20">
            <w:pPr>
              <w:ind w:firstLine="0"/>
            </w:pPr>
            <w:r w:rsidRPr="003502CB">
              <w:t>15.08.2025г</w:t>
            </w:r>
          </w:p>
        </w:tc>
      </w:tr>
      <w:tr w:rsidR="00C47A20" w:rsidRPr="00B57A2D" w14:paraId="00779BFD" w14:textId="77777777" w:rsidTr="00094B81">
        <w:trPr>
          <w:trHeight w:val="20"/>
        </w:trPr>
        <w:tc>
          <w:tcPr>
            <w:tcW w:w="0" w:type="auto"/>
            <w:shd w:val="clear" w:color="000000" w:fill="FFFFFF"/>
            <w:vAlign w:val="center"/>
            <w:hideMark/>
          </w:tcPr>
          <w:p w14:paraId="2F643CEF" w14:textId="77777777" w:rsidR="00C47A20" w:rsidRPr="00735FF2" w:rsidRDefault="00C47A20" w:rsidP="00C47A20">
            <w:pPr>
              <w:ind w:firstLineChars="100" w:firstLine="220"/>
              <w:jc w:val="left"/>
              <w:rPr>
                <w:rFonts w:eastAsia="Times New Roman" w:cs="Times New Roman"/>
                <w:sz w:val="22"/>
              </w:rPr>
            </w:pPr>
            <w:r w:rsidRPr="00735FF2">
              <w:rPr>
                <w:rFonts w:eastAsia="Times New Roman" w:cs="Times New Roman"/>
                <w:sz w:val="22"/>
              </w:rPr>
              <w:t>На локальных участках погибы</w:t>
            </w:r>
          </w:p>
          <w:p w14:paraId="3382577F" w14:textId="77777777" w:rsidR="00C47A20" w:rsidRPr="00B57A2D" w:rsidRDefault="00C47A20" w:rsidP="00C47A20">
            <w:pPr>
              <w:ind w:firstLineChars="100" w:firstLine="220"/>
              <w:jc w:val="left"/>
              <w:rPr>
                <w:rFonts w:eastAsia="Times New Roman" w:cs="Times New Roman"/>
              </w:rPr>
            </w:pPr>
            <w:r w:rsidRPr="00735FF2">
              <w:rPr>
                <w:rFonts w:eastAsia="Times New Roman" w:cs="Times New Roman"/>
                <w:sz w:val="22"/>
              </w:rPr>
              <w:t>скоб, коррозия</w:t>
            </w:r>
            <w:r>
              <w:rPr>
                <w:rFonts w:eastAsia="Times New Roman" w:cs="Times New Roman"/>
                <w:sz w:val="22"/>
              </w:rPr>
              <w:t xml:space="preserve"> ходовых скоб</w:t>
            </w:r>
          </w:p>
        </w:tc>
        <w:tc>
          <w:tcPr>
            <w:tcW w:w="0" w:type="auto"/>
            <w:shd w:val="clear" w:color="000000" w:fill="FFFFFF"/>
            <w:vAlign w:val="center"/>
            <w:hideMark/>
          </w:tcPr>
          <w:p w14:paraId="2A635F3B" w14:textId="77777777" w:rsidR="00C47A20" w:rsidRPr="00735FF2" w:rsidRDefault="00C47A20" w:rsidP="00C47A20">
            <w:pPr>
              <w:ind w:firstLine="0"/>
              <w:rPr>
                <w:rFonts w:eastAsia="Times New Roman" w:cs="Times New Roman"/>
                <w:sz w:val="22"/>
              </w:rPr>
            </w:pPr>
            <w:r w:rsidRPr="00735FF2">
              <w:rPr>
                <w:rFonts w:eastAsia="Times New Roman" w:cs="Times New Roman"/>
                <w:sz w:val="22"/>
              </w:rPr>
              <w:t>Выполнить выравнивание скоб.</w:t>
            </w:r>
          </w:p>
          <w:p w14:paraId="414927D6" w14:textId="77777777" w:rsidR="00C47A20" w:rsidRPr="00B57A2D" w:rsidRDefault="00C47A20" w:rsidP="00C47A20">
            <w:pPr>
              <w:ind w:firstLine="0"/>
              <w:rPr>
                <w:rFonts w:eastAsia="Times New Roman" w:cs="Times New Roman"/>
              </w:rPr>
            </w:pPr>
            <w:r w:rsidRPr="00735FF2">
              <w:rPr>
                <w:rFonts w:eastAsia="Times New Roman" w:cs="Times New Roman"/>
                <w:sz w:val="22"/>
              </w:rPr>
              <w:t>Очистить и выполнить антикоррозионное покрытие</w:t>
            </w:r>
          </w:p>
        </w:tc>
        <w:tc>
          <w:tcPr>
            <w:tcW w:w="0" w:type="auto"/>
            <w:shd w:val="clear" w:color="000000" w:fill="FFFFFF"/>
            <w:hideMark/>
          </w:tcPr>
          <w:p w14:paraId="2E8A0892" w14:textId="77777777" w:rsidR="00C47A20" w:rsidRDefault="00C47A20" w:rsidP="00C47A20">
            <w:pPr>
              <w:ind w:firstLine="0"/>
            </w:pPr>
            <w:r w:rsidRPr="003502CB">
              <w:t>15.08.2025г</w:t>
            </w:r>
          </w:p>
        </w:tc>
      </w:tr>
      <w:tr w:rsidR="00C47A20" w:rsidRPr="00B57A2D" w14:paraId="2914A58E" w14:textId="77777777" w:rsidTr="00094B81">
        <w:trPr>
          <w:trHeight w:val="20"/>
        </w:trPr>
        <w:tc>
          <w:tcPr>
            <w:tcW w:w="0" w:type="auto"/>
            <w:shd w:val="clear" w:color="000000" w:fill="FFFFFF"/>
            <w:vAlign w:val="center"/>
            <w:hideMark/>
          </w:tcPr>
          <w:p w14:paraId="07A7EF50" w14:textId="77777777" w:rsidR="00C47A20" w:rsidRPr="00735FF2" w:rsidRDefault="00C47A20" w:rsidP="00C47A20">
            <w:pPr>
              <w:ind w:firstLine="0"/>
              <w:rPr>
                <w:rFonts w:eastAsia="Times New Roman" w:cs="Times New Roman"/>
                <w:sz w:val="22"/>
              </w:rPr>
            </w:pPr>
            <w:r>
              <w:rPr>
                <w:rFonts w:eastAsia="Times New Roman" w:cs="Times New Roman"/>
                <w:sz w:val="22"/>
              </w:rPr>
              <w:t xml:space="preserve">Выветривание раствора </w:t>
            </w:r>
            <w:r w:rsidRPr="00735FF2">
              <w:rPr>
                <w:rFonts w:eastAsia="Times New Roman" w:cs="Times New Roman"/>
                <w:sz w:val="22"/>
              </w:rPr>
              <w:t>кирпичной кладки</w:t>
            </w:r>
            <w:r>
              <w:rPr>
                <w:rFonts w:eastAsia="Times New Roman" w:cs="Times New Roman"/>
                <w:sz w:val="22"/>
              </w:rPr>
              <w:t xml:space="preserve"> газохода</w:t>
            </w:r>
          </w:p>
        </w:tc>
        <w:tc>
          <w:tcPr>
            <w:tcW w:w="0" w:type="auto"/>
            <w:shd w:val="clear" w:color="000000" w:fill="FFFFFF"/>
            <w:vAlign w:val="center"/>
            <w:hideMark/>
          </w:tcPr>
          <w:p w14:paraId="50947E98" w14:textId="77777777" w:rsidR="00C47A20" w:rsidRPr="00B57A2D" w:rsidRDefault="00C47A20" w:rsidP="00C47A20">
            <w:pPr>
              <w:ind w:firstLine="0"/>
              <w:rPr>
                <w:rFonts w:eastAsia="Times New Roman" w:cs="Times New Roman"/>
              </w:rPr>
            </w:pPr>
            <w:r w:rsidRPr="00735FF2">
              <w:rPr>
                <w:rFonts w:eastAsia="Times New Roman" w:cs="Times New Roman"/>
                <w:sz w:val="22"/>
              </w:rPr>
              <w:t>Выполнить восстановительный ремонт газохода</w:t>
            </w:r>
          </w:p>
        </w:tc>
        <w:tc>
          <w:tcPr>
            <w:tcW w:w="0" w:type="auto"/>
            <w:shd w:val="clear" w:color="000000" w:fill="FFFFFF"/>
            <w:hideMark/>
          </w:tcPr>
          <w:p w14:paraId="6BC96AD7" w14:textId="77777777" w:rsidR="00C47A20" w:rsidRDefault="00C47A20" w:rsidP="00C47A20">
            <w:pPr>
              <w:ind w:firstLine="0"/>
            </w:pPr>
            <w:r w:rsidRPr="003502CB">
              <w:t>15.08.2025г</w:t>
            </w:r>
          </w:p>
        </w:tc>
      </w:tr>
      <w:tr w:rsidR="00C47A20" w:rsidRPr="00B57A2D" w14:paraId="2AD53B7F" w14:textId="77777777" w:rsidTr="00094B81">
        <w:trPr>
          <w:trHeight w:val="20"/>
        </w:trPr>
        <w:tc>
          <w:tcPr>
            <w:tcW w:w="0" w:type="auto"/>
            <w:shd w:val="clear" w:color="000000" w:fill="FFFFFF"/>
            <w:vAlign w:val="center"/>
            <w:hideMark/>
          </w:tcPr>
          <w:p w14:paraId="181FFE59" w14:textId="77777777" w:rsidR="00C47A20" w:rsidRPr="00C47A20" w:rsidRDefault="00C47A20" w:rsidP="00C47A20">
            <w:pPr>
              <w:ind w:firstLine="0"/>
              <w:rPr>
                <w:rFonts w:eastAsia="Times New Roman" w:cs="Times New Roman"/>
                <w:sz w:val="22"/>
              </w:rPr>
            </w:pPr>
            <w:r w:rsidRPr="00C47A20">
              <w:rPr>
                <w:rFonts w:eastAsia="Times New Roman" w:cs="Times New Roman"/>
                <w:sz w:val="22"/>
              </w:rPr>
              <w:t>Отмостка для отвода</w:t>
            </w:r>
          </w:p>
          <w:p w14:paraId="1E6D53EE" w14:textId="77777777" w:rsidR="00C47A20" w:rsidRPr="00C47A20" w:rsidRDefault="00C47A20" w:rsidP="00C47A20">
            <w:pPr>
              <w:ind w:firstLine="0"/>
              <w:rPr>
                <w:rFonts w:eastAsia="Times New Roman" w:cs="Times New Roman"/>
                <w:sz w:val="22"/>
              </w:rPr>
            </w:pPr>
            <w:r w:rsidRPr="00C47A20">
              <w:rPr>
                <w:rFonts w:eastAsia="Times New Roman" w:cs="Times New Roman"/>
                <w:sz w:val="22"/>
              </w:rPr>
              <w:t>поверхностных вот от</w:t>
            </w:r>
          </w:p>
          <w:p w14:paraId="6339A2C2" w14:textId="77777777" w:rsidR="00C47A20" w:rsidRPr="00B57A2D" w:rsidRDefault="00C47A20" w:rsidP="00C47A20">
            <w:pPr>
              <w:ind w:firstLine="0"/>
              <w:rPr>
                <w:rFonts w:eastAsia="Times New Roman" w:cs="Times New Roman"/>
              </w:rPr>
            </w:pPr>
            <w:r w:rsidRPr="00C47A20">
              <w:rPr>
                <w:rFonts w:eastAsia="Times New Roman" w:cs="Times New Roman"/>
                <w:sz w:val="22"/>
              </w:rPr>
              <w:t>фундамента имеет трещины</w:t>
            </w:r>
          </w:p>
        </w:tc>
        <w:tc>
          <w:tcPr>
            <w:tcW w:w="0" w:type="auto"/>
            <w:shd w:val="clear" w:color="000000" w:fill="FFFFFF"/>
            <w:vAlign w:val="center"/>
            <w:hideMark/>
          </w:tcPr>
          <w:p w14:paraId="3525C963" w14:textId="77777777" w:rsidR="00C47A20" w:rsidRPr="00C47A20" w:rsidRDefault="00C47A20" w:rsidP="00C47A20">
            <w:pPr>
              <w:ind w:firstLine="0"/>
              <w:rPr>
                <w:rFonts w:eastAsia="Times New Roman" w:cs="Times New Roman"/>
                <w:sz w:val="22"/>
              </w:rPr>
            </w:pPr>
            <w:r w:rsidRPr="00C47A20">
              <w:rPr>
                <w:rFonts w:eastAsia="Times New Roman" w:cs="Times New Roman"/>
                <w:sz w:val="22"/>
              </w:rPr>
              <w:t>Заделать трещины отмостки по периметру фундамента дымовой</w:t>
            </w:r>
          </w:p>
          <w:p w14:paraId="05ABBDCD" w14:textId="77777777" w:rsidR="00C47A20" w:rsidRPr="00B57A2D" w:rsidRDefault="00C47A20" w:rsidP="00C47A20">
            <w:pPr>
              <w:ind w:firstLine="0"/>
              <w:rPr>
                <w:rFonts w:eastAsia="Times New Roman" w:cs="Times New Roman"/>
              </w:rPr>
            </w:pPr>
            <w:r w:rsidRPr="00C47A20">
              <w:rPr>
                <w:rFonts w:eastAsia="Times New Roman" w:cs="Times New Roman"/>
                <w:sz w:val="22"/>
              </w:rPr>
              <w:t>трубы</w:t>
            </w:r>
          </w:p>
        </w:tc>
        <w:tc>
          <w:tcPr>
            <w:tcW w:w="0" w:type="auto"/>
            <w:shd w:val="clear" w:color="000000" w:fill="FFFFFF"/>
            <w:hideMark/>
          </w:tcPr>
          <w:p w14:paraId="289D04FE" w14:textId="77777777" w:rsidR="00C47A20" w:rsidRDefault="00C47A20" w:rsidP="00C47A20">
            <w:pPr>
              <w:ind w:firstLine="0"/>
            </w:pPr>
            <w:r w:rsidRPr="003502CB">
              <w:t>15.08.2025г</w:t>
            </w:r>
          </w:p>
        </w:tc>
      </w:tr>
      <w:tr w:rsidR="00C47A20" w:rsidRPr="00B57A2D" w14:paraId="622AA313" w14:textId="77777777" w:rsidTr="00094B81">
        <w:trPr>
          <w:trHeight w:val="20"/>
        </w:trPr>
        <w:tc>
          <w:tcPr>
            <w:tcW w:w="0" w:type="auto"/>
            <w:shd w:val="clear" w:color="000000" w:fill="FFFFFF"/>
            <w:vAlign w:val="center"/>
            <w:hideMark/>
          </w:tcPr>
          <w:p w14:paraId="51584BF4" w14:textId="77777777" w:rsidR="00C47A20" w:rsidRPr="00C47A20" w:rsidRDefault="00C47A20" w:rsidP="00C47A20">
            <w:pPr>
              <w:ind w:firstLine="0"/>
              <w:rPr>
                <w:rFonts w:eastAsia="Times New Roman" w:cs="Times New Roman"/>
                <w:sz w:val="22"/>
              </w:rPr>
            </w:pPr>
            <w:r w:rsidRPr="00C47A20">
              <w:rPr>
                <w:rFonts w:eastAsia="Times New Roman" w:cs="Times New Roman"/>
                <w:sz w:val="22"/>
              </w:rPr>
              <w:t>Отсутствует антикоррозионная</w:t>
            </w:r>
          </w:p>
          <w:p w14:paraId="4366C128" w14:textId="77777777" w:rsidR="00C47A20" w:rsidRPr="00B57A2D" w:rsidRDefault="00C47A20" w:rsidP="00C47A20">
            <w:pPr>
              <w:ind w:firstLine="0"/>
              <w:rPr>
                <w:rFonts w:eastAsia="Times New Roman" w:cs="Times New Roman"/>
              </w:rPr>
            </w:pPr>
            <w:r w:rsidRPr="00C47A20">
              <w:rPr>
                <w:rFonts w:eastAsia="Times New Roman" w:cs="Times New Roman"/>
                <w:sz w:val="22"/>
              </w:rPr>
              <w:t>защита оттяжек</w:t>
            </w:r>
          </w:p>
        </w:tc>
        <w:tc>
          <w:tcPr>
            <w:tcW w:w="0" w:type="auto"/>
            <w:shd w:val="clear" w:color="000000" w:fill="FFFFFF"/>
            <w:vAlign w:val="center"/>
            <w:hideMark/>
          </w:tcPr>
          <w:p w14:paraId="580CFC7D" w14:textId="77777777" w:rsidR="00C47A20" w:rsidRPr="00B57A2D" w:rsidRDefault="00C47A20" w:rsidP="00C47A20">
            <w:pPr>
              <w:ind w:firstLine="0"/>
              <w:rPr>
                <w:rFonts w:eastAsia="Times New Roman" w:cs="Times New Roman"/>
              </w:rPr>
            </w:pPr>
            <w:r w:rsidRPr="00C47A20">
              <w:rPr>
                <w:rFonts w:eastAsia="Times New Roman" w:cs="Times New Roman"/>
                <w:sz w:val="22"/>
              </w:rPr>
              <w:t>Очистить и выполнить антикоррозионное покрытие</w:t>
            </w:r>
          </w:p>
        </w:tc>
        <w:tc>
          <w:tcPr>
            <w:tcW w:w="0" w:type="auto"/>
            <w:shd w:val="clear" w:color="000000" w:fill="FFFFFF"/>
            <w:hideMark/>
          </w:tcPr>
          <w:p w14:paraId="053F22E7" w14:textId="77777777" w:rsidR="00C47A20" w:rsidRDefault="00C47A20" w:rsidP="00C47A20">
            <w:pPr>
              <w:ind w:firstLine="0"/>
            </w:pPr>
            <w:r w:rsidRPr="003502CB">
              <w:t>15.08.2025г</w:t>
            </w:r>
          </w:p>
        </w:tc>
      </w:tr>
    </w:tbl>
    <w:p w14:paraId="18BF01B9" w14:textId="77777777" w:rsidR="0085372B" w:rsidRPr="00B57A2D" w:rsidRDefault="0085372B" w:rsidP="00E86A6D"/>
    <w:p w14:paraId="72B1C64F" w14:textId="77777777" w:rsidR="00791592" w:rsidRPr="00791592" w:rsidRDefault="00791592" w:rsidP="00791592">
      <w:pPr>
        <w:rPr>
          <w:rFonts w:eastAsia="Calibri" w:cs="Times New Roman"/>
          <w:b/>
          <w:lang w:eastAsia="en-US"/>
        </w:rPr>
      </w:pPr>
      <w:r w:rsidRPr="00791592">
        <w:rPr>
          <w:rFonts w:eastAsia="Calibri" w:cs="Times New Roman"/>
          <w:b/>
          <w:lang w:eastAsia="en-US"/>
        </w:rPr>
        <w:t xml:space="preserve">Здание котельной </w:t>
      </w:r>
      <w:r>
        <w:rPr>
          <w:rFonts w:eastAsia="Calibri" w:cs="Times New Roman"/>
          <w:b/>
          <w:lang w:eastAsia="en-US"/>
        </w:rPr>
        <w:t>пер.Садовый 23</w:t>
      </w:r>
    </w:p>
    <w:p w14:paraId="2911B611" w14:textId="77777777" w:rsidR="00791592" w:rsidRPr="00791592" w:rsidRDefault="00791592" w:rsidP="00791592">
      <w:pPr>
        <w:rPr>
          <w:rFonts w:eastAsia="Calibri" w:cs="Times New Roman"/>
          <w:b/>
          <w:lang w:eastAsia="en-US"/>
        </w:rPr>
      </w:pPr>
    </w:p>
    <w:p w14:paraId="27827D46" w14:textId="77777777" w:rsidR="00791592" w:rsidRPr="00791592" w:rsidRDefault="00791592" w:rsidP="00791592">
      <w:pPr>
        <w:rPr>
          <w:rFonts w:eastAsia="Calibri" w:cs="Times New Roman"/>
          <w:lang w:eastAsia="en-US"/>
        </w:rPr>
      </w:pPr>
      <w:r w:rsidRPr="00791592">
        <w:rPr>
          <w:rFonts w:eastAsia="Calibri" w:cs="Times New Roman"/>
          <w:lang w:eastAsia="en-US"/>
        </w:rPr>
        <w:t>Выводы заключения экспертизы.</w:t>
      </w:r>
    </w:p>
    <w:p w14:paraId="540CAAC3" w14:textId="77777777" w:rsidR="00791592" w:rsidRPr="00791592" w:rsidRDefault="00791592" w:rsidP="00791592">
      <w:pPr>
        <w:rPr>
          <w:rFonts w:eastAsia="Calibri" w:cs="Times New Roman"/>
          <w:lang w:eastAsia="en-US"/>
        </w:rPr>
      </w:pPr>
      <w:r w:rsidRPr="00791592">
        <w:rPr>
          <w:rFonts w:eastAsia="Calibri" w:cs="Times New Roman"/>
          <w:lang w:eastAsia="en-US"/>
        </w:rPr>
        <w:t xml:space="preserve">При экспертизе промышленной безопасности здания котельной, находящееся в эксплуатации ООО «УЖКХ», расположенное по адресу: Ростовская область, рп. Каменоломни, </w:t>
      </w:r>
      <w:r>
        <w:rPr>
          <w:rFonts w:eastAsia="Calibri" w:cs="Times New Roman"/>
          <w:lang w:eastAsia="en-US"/>
        </w:rPr>
        <w:t>пер.Садовый 23</w:t>
      </w:r>
      <w:r w:rsidRPr="00791592">
        <w:rPr>
          <w:rFonts w:eastAsia="Calibri" w:cs="Times New Roman"/>
          <w:lang w:eastAsia="en-US"/>
        </w:rPr>
        <w:t xml:space="preserve"> было установлено, что объект экспертизы, общее состояние ра</w:t>
      </w:r>
      <w:r>
        <w:rPr>
          <w:rFonts w:eastAsia="Calibri" w:cs="Times New Roman"/>
          <w:lang w:eastAsia="en-US"/>
        </w:rPr>
        <w:t>б</w:t>
      </w:r>
      <w:r w:rsidRPr="00791592">
        <w:rPr>
          <w:rFonts w:eastAsia="Calibri" w:cs="Times New Roman"/>
          <w:lang w:eastAsia="en-US"/>
        </w:rPr>
        <w:t>отоспособное.</w:t>
      </w:r>
    </w:p>
    <w:p w14:paraId="04FFEDDC" w14:textId="77777777" w:rsidR="00791592" w:rsidRPr="00791592" w:rsidRDefault="00791592" w:rsidP="00791592">
      <w:pPr>
        <w:rPr>
          <w:rFonts w:eastAsia="Calibri" w:cs="Times New Roman"/>
          <w:lang w:eastAsia="en-US"/>
        </w:rPr>
      </w:pPr>
      <w:r w:rsidRPr="00791592">
        <w:rPr>
          <w:rFonts w:eastAsia="Calibri" w:cs="Times New Roman"/>
          <w:lang w:eastAsia="en-US"/>
        </w:rPr>
        <w:t>Для обеспечения дальнейшей безопасной эксплуатации здания котельной рекомендуется:</w:t>
      </w:r>
    </w:p>
    <w:p w14:paraId="6954BD6D" w14:textId="77777777" w:rsidR="00791592" w:rsidRPr="00791592" w:rsidRDefault="00791592" w:rsidP="00791592">
      <w:pPr>
        <w:rPr>
          <w:rFonts w:eastAsia="Calibri" w:cs="Times New Roman"/>
          <w:lang w:eastAsia="en-US"/>
        </w:rPr>
      </w:pPr>
      <w:r w:rsidRPr="00791592">
        <w:rPr>
          <w:rFonts w:eastAsia="Calibri" w:cs="Times New Roman"/>
          <w:lang w:eastAsia="en-US"/>
        </w:rPr>
        <w:t>•</w:t>
      </w:r>
      <w:r w:rsidRPr="00791592">
        <w:rPr>
          <w:rFonts w:eastAsia="Calibri" w:cs="Times New Roman"/>
          <w:lang w:eastAsia="en-US"/>
        </w:rPr>
        <w:tab/>
        <w:t>восстановить проект;</w:t>
      </w:r>
    </w:p>
    <w:p w14:paraId="72F3FAC0" w14:textId="680F0587" w:rsidR="00791592" w:rsidRPr="00791592" w:rsidRDefault="00791592" w:rsidP="00791592">
      <w:pPr>
        <w:rPr>
          <w:rFonts w:eastAsia="Calibri" w:cs="Times New Roman"/>
          <w:lang w:eastAsia="en-US"/>
        </w:rPr>
      </w:pPr>
      <w:r w:rsidRPr="00791592">
        <w:rPr>
          <w:rFonts w:eastAsia="Calibri" w:cs="Times New Roman"/>
          <w:lang w:eastAsia="en-US"/>
        </w:rPr>
        <w:t>•</w:t>
      </w:r>
      <w:r w:rsidRPr="00791592">
        <w:rPr>
          <w:rFonts w:eastAsia="Calibri" w:cs="Times New Roman"/>
          <w:lang w:eastAsia="en-US"/>
        </w:rPr>
        <w:tab/>
        <w:t>разработать технический журнал по эксплуатации здания в соответствие с требованиями п. 2.22 МДС 13-14.2000 «Положение о проведении планово</w:t>
      </w:r>
      <w:r w:rsidR="00C874EC">
        <w:rPr>
          <w:rFonts w:eastAsia="Calibri" w:cs="Times New Roman"/>
          <w:lang w:eastAsia="en-US"/>
        </w:rPr>
        <w:t>-</w:t>
      </w:r>
      <w:r w:rsidRPr="00791592">
        <w:rPr>
          <w:rFonts w:eastAsia="Calibri" w:cs="Times New Roman"/>
          <w:lang w:eastAsia="en-US"/>
        </w:rPr>
        <w:t>предупредительного ремонта производственных зданий и сооружений»;</w:t>
      </w:r>
    </w:p>
    <w:p w14:paraId="14E79722" w14:textId="77777777" w:rsidR="00791592" w:rsidRPr="00791592" w:rsidRDefault="00791592" w:rsidP="00791592">
      <w:pPr>
        <w:rPr>
          <w:rFonts w:eastAsia="Calibri" w:cs="Times New Roman"/>
          <w:lang w:eastAsia="en-US"/>
        </w:rPr>
      </w:pPr>
      <w:r w:rsidRPr="00791592">
        <w:rPr>
          <w:rFonts w:eastAsia="Calibri" w:cs="Times New Roman"/>
          <w:lang w:eastAsia="en-US"/>
        </w:rPr>
        <w:t>•</w:t>
      </w:r>
      <w:r w:rsidRPr="00791592">
        <w:rPr>
          <w:rFonts w:eastAsia="Calibri" w:cs="Times New Roman"/>
          <w:lang w:eastAsia="en-US"/>
        </w:rPr>
        <w:tab/>
        <w:t>проводить регулярные осмотры здания, согласно требованиям МДС 13-14.2000 «Положение о проведении планово-предупредительного ремонта производственных зданий и сооружений», с занесением данных в технический журнал по эксплуатации здания;</w:t>
      </w:r>
    </w:p>
    <w:p w14:paraId="139D9EBD" w14:textId="77777777" w:rsidR="00791592" w:rsidRPr="00791592" w:rsidRDefault="00791592" w:rsidP="00791592">
      <w:pPr>
        <w:rPr>
          <w:rFonts w:eastAsia="Calibri" w:cs="Times New Roman"/>
          <w:lang w:eastAsia="en-US"/>
        </w:rPr>
      </w:pPr>
      <w:r w:rsidRPr="00791592">
        <w:rPr>
          <w:rFonts w:eastAsia="Calibri" w:cs="Times New Roman"/>
          <w:lang w:eastAsia="en-US"/>
        </w:rPr>
        <w:t>•</w:t>
      </w:r>
      <w:r w:rsidRPr="00791592">
        <w:rPr>
          <w:rFonts w:eastAsia="Calibri" w:cs="Times New Roman"/>
          <w:lang w:eastAsia="en-US"/>
        </w:rPr>
        <w:tab/>
        <w:t>обеспечить своевременное ведение и заполнение эксплуатационной документации.</w:t>
      </w:r>
    </w:p>
    <w:p w14:paraId="20DF72A8" w14:textId="77777777" w:rsidR="00791592" w:rsidRPr="00791592" w:rsidRDefault="00791592" w:rsidP="00791592">
      <w:pPr>
        <w:rPr>
          <w:rFonts w:eastAsia="Calibri" w:cs="Times New Roman"/>
          <w:lang w:eastAsia="en-US"/>
        </w:rPr>
      </w:pPr>
      <w:r w:rsidRPr="00791592">
        <w:rPr>
          <w:rFonts w:eastAsia="Calibri" w:cs="Times New Roman"/>
          <w:lang w:eastAsia="en-US"/>
        </w:rPr>
        <w:t>Срок следующего обследования технического состояния здания 15.08.2029  года.</w:t>
      </w:r>
    </w:p>
    <w:p w14:paraId="70135036" w14:textId="77777777" w:rsidR="00C874EC" w:rsidRDefault="00C874EC" w:rsidP="00791592">
      <w:pPr>
        <w:rPr>
          <w:rFonts w:eastAsia="Calibri" w:cs="Times New Roman"/>
          <w:lang w:eastAsia="en-US"/>
        </w:rPr>
      </w:pPr>
    </w:p>
    <w:p w14:paraId="013ABA7D" w14:textId="77777777" w:rsidR="00C874EC" w:rsidRDefault="00C874EC" w:rsidP="00791592">
      <w:pPr>
        <w:rPr>
          <w:rFonts w:eastAsia="Calibri" w:cs="Times New Roman"/>
          <w:lang w:eastAsia="en-US"/>
        </w:rPr>
      </w:pPr>
    </w:p>
    <w:p w14:paraId="3AA35BE3" w14:textId="77777777" w:rsidR="00C874EC" w:rsidRDefault="00C874EC" w:rsidP="00791592">
      <w:pPr>
        <w:rPr>
          <w:rFonts w:eastAsia="Calibri" w:cs="Times New Roman"/>
          <w:lang w:eastAsia="en-US"/>
        </w:rPr>
      </w:pPr>
    </w:p>
    <w:p w14:paraId="7687FD68" w14:textId="77777777" w:rsidR="00C874EC" w:rsidRDefault="00C874EC" w:rsidP="00791592">
      <w:pPr>
        <w:rPr>
          <w:rFonts w:eastAsia="Calibri" w:cs="Times New Roman"/>
          <w:lang w:eastAsia="en-US"/>
        </w:rPr>
      </w:pPr>
    </w:p>
    <w:p w14:paraId="69BD7843" w14:textId="77777777" w:rsidR="00C874EC" w:rsidRDefault="00C874EC" w:rsidP="00791592">
      <w:pPr>
        <w:rPr>
          <w:rFonts w:eastAsia="Calibri" w:cs="Times New Roman"/>
          <w:lang w:eastAsia="en-US"/>
        </w:rPr>
      </w:pPr>
    </w:p>
    <w:p w14:paraId="48EDD2FE" w14:textId="77777777" w:rsidR="00C874EC" w:rsidRDefault="00C874EC" w:rsidP="00791592">
      <w:pPr>
        <w:rPr>
          <w:rFonts w:eastAsia="Calibri" w:cs="Times New Roman"/>
          <w:lang w:eastAsia="en-US"/>
        </w:rPr>
      </w:pPr>
    </w:p>
    <w:p w14:paraId="113DE0A2" w14:textId="77777777" w:rsidR="00C874EC" w:rsidRDefault="00C874EC" w:rsidP="00791592">
      <w:pPr>
        <w:rPr>
          <w:rFonts w:eastAsia="Calibri" w:cs="Times New Roman"/>
          <w:lang w:eastAsia="en-US"/>
        </w:rPr>
      </w:pPr>
    </w:p>
    <w:p w14:paraId="6716A4B5" w14:textId="77777777" w:rsidR="00C874EC" w:rsidRDefault="00C874EC" w:rsidP="00791592">
      <w:pPr>
        <w:rPr>
          <w:rFonts w:eastAsia="Calibri" w:cs="Times New Roman"/>
          <w:lang w:eastAsia="en-US"/>
        </w:rPr>
      </w:pPr>
    </w:p>
    <w:p w14:paraId="4AECCD75" w14:textId="77777777" w:rsidR="00C874EC" w:rsidRDefault="00C874EC" w:rsidP="00791592">
      <w:pPr>
        <w:rPr>
          <w:rFonts w:eastAsia="Calibri" w:cs="Times New Roman"/>
          <w:lang w:eastAsia="en-US"/>
        </w:rPr>
      </w:pPr>
    </w:p>
    <w:p w14:paraId="373E6123" w14:textId="0DDF4F2B" w:rsidR="00791592" w:rsidRPr="00791592" w:rsidRDefault="00791592" w:rsidP="00791592">
      <w:pPr>
        <w:rPr>
          <w:rFonts w:eastAsia="Calibri" w:cs="Times New Roman"/>
          <w:lang w:eastAsia="en-US"/>
        </w:rPr>
      </w:pPr>
      <w:r w:rsidRPr="00791592">
        <w:rPr>
          <w:rFonts w:eastAsia="Calibri" w:cs="Times New Roman"/>
          <w:lang w:eastAsia="en-US"/>
        </w:rPr>
        <w:t xml:space="preserve">План мероприятий по устранению замечаний по обеспечению безопасной эксплуатации </w:t>
      </w:r>
      <w:r>
        <w:rPr>
          <w:rFonts w:eastAsia="Calibri" w:cs="Times New Roman"/>
          <w:lang w:eastAsia="en-US"/>
        </w:rPr>
        <w:t>здания котельной</w:t>
      </w:r>
      <w:r w:rsidRPr="00791592">
        <w:rPr>
          <w:rFonts w:eastAsia="Calibri" w:cs="Times New Roman"/>
          <w:lang w:eastAsia="en-US"/>
        </w:rPr>
        <w:t xml:space="preserve"> на продляемый период эксплуатации:</w:t>
      </w:r>
    </w:p>
    <w:p w14:paraId="6F2147D7" w14:textId="77777777" w:rsidR="00791592" w:rsidRPr="00791592" w:rsidRDefault="00791592" w:rsidP="00791592">
      <w:pPr>
        <w:rPr>
          <w:rFonts w:eastAsia="Calibri" w:cs="Times New Roman"/>
          <w:lang w:eastAsia="en-US"/>
        </w:rPr>
      </w:pPr>
    </w:p>
    <w:tbl>
      <w:tblPr>
        <w:tblW w:w="0" w:type="auto"/>
        <w:tblInd w:w="-5" w:type="dxa"/>
        <w:tblCellMar>
          <w:left w:w="28" w:type="dxa"/>
          <w:right w:w="28" w:type="dxa"/>
        </w:tblCellMar>
        <w:tblLook w:val="04A0" w:firstRow="1" w:lastRow="0" w:firstColumn="1" w:lastColumn="0" w:noHBand="0" w:noVBand="1"/>
      </w:tblPr>
      <w:tblGrid>
        <w:gridCol w:w="4351"/>
        <w:gridCol w:w="4089"/>
        <w:gridCol w:w="1476"/>
      </w:tblGrid>
      <w:tr w:rsidR="0042492E" w:rsidRPr="00B57A2D" w14:paraId="3E069EF0" w14:textId="77777777" w:rsidTr="00094B81">
        <w:trPr>
          <w:cantSplit/>
          <w:trHeight w:val="20"/>
          <w:tblHead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ACDF1EC" w14:textId="77777777" w:rsidR="0042492E" w:rsidRPr="00B57A2D" w:rsidRDefault="0042492E" w:rsidP="00094B81">
            <w:pPr>
              <w:ind w:firstLine="0"/>
              <w:jc w:val="center"/>
              <w:rPr>
                <w:rFonts w:eastAsia="Times New Roman" w:cs="Times New Roman"/>
              </w:rPr>
            </w:pPr>
            <w:r w:rsidRPr="00B57A2D">
              <w:rPr>
                <w:rFonts w:eastAsia="Times New Roman" w:cs="Times New Roman"/>
                <w:sz w:val="22"/>
              </w:rPr>
              <w:lastRenderedPageBreak/>
              <w:t>Выявленные нарушения</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9C6DD72" w14:textId="77777777" w:rsidR="0042492E" w:rsidRPr="00B57A2D" w:rsidRDefault="0042492E" w:rsidP="00094B81">
            <w:pPr>
              <w:ind w:firstLine="0"/>
              <w:jc w:val="center"/>
              <w:rPr>
                <w:rFonts w:eastAsia="Times New Roman" w:cs="Times New Roman"/>
              </w:rPr>
            </w:pPr>
            <w:r w:rsidRPr="00B57A2D">
              <w:rPr>
                <w:rFonts w:eastAsia="Times New Roman" w:cs="Times New Roman"/>
                <w:sz w:val="22"/>
              </w:rPr>
              <w:t>Наименование работ по устранению выявленных нарушений</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D2A6236" w14:textId="77777777" w:rsidR="0042492E" w:rsidRPr="00B57A2D" w:rsidRDefault="0042492E" w:rsidP="00094B81">
            <w:pPr>
              <w:ind w:firstLine="0"/>
              <w:jc w:val="center"/>
              <w:rPr>
                <w:rFonts w:eastAsia="Times New Roman" w:cs="Times New Roman"/>
              </w:rPr>
            </w:pPr>
            <w:r w:rsidRPr="00B57A2D">
              <w:rPr>
                <w:rFonts w:eastAsia="Times New Roman" w:cs="Times New Roman"/>
                <w:sz w:val="22"/>
              </w:rPr>
              <w:t>Срок выполнения работ</w:t>
            </w:r>
          </w:p>
        </w:tc>
      </w:tr>
      <w:tr w:rsidR="0042492E" w:rsidRPr="00B57A2D" w14:paraId="6B85B10D" w14:textId="77777777" w:rsidTr="00094B81">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F0C378E" w14:textId="77777777" w:rsidR="0042492E" w:rsidRPr="00791592" w:rsidRDefault="0042492E" w:rsidP="00094B81">
            <w:pPr>
              <w:ind w:firstLine="0"/>
              <w:rPr>
                <w:rFonts w:eastAsia="Times New Roman" w:cs="Times New Roman"/>
                <w:sz w:val="22"/>
              </w:rPr>
            </w:pPr>
            <w:r w:rsidRPr="00791592">
              <w:rPr>
                <w:rFonts w:eastAsia="Times New Roman" w:cs="Times New Roman"/>
                <w:sz w:val="22"/>
              </w:rPr>
              <w:t xml:space="preserve">Состояние фундаментов </w:t>
            </w:r>
            <w:r>
              <w:rPr>
                <w:rFonts w:eastAsia="Times New Roman" w:cs="Times New Roman"/>
                <w:sz w:val="22"/>
              </w:rPr>
              <w:t xml:space="preserve">оценивалось по </w:t>
            </w:r>
            <w:r w:rsidRPr="00791592">
              <w:rPr>
                <w:rFonts w:eastAsia="Times New Roman" w:cs="Times New Roman"/>
                <w:sz w:val="22"/>
              </w:rPr>
              <w:t>к</w:t>
            </w:r>
            <w:r>
              <w:rPr>
                <w:rFonts w:eastAsia="Times New Roman" w:cs="Times New Roman"/>
                <w:sz w:val="22"/>
              </w:rPr>
              <w:t xml:space="preserve">освенным признакам (искривление </w:t>
            </w:r>
            <w:r w:rsidRPr="00791592">
              <w:rPr>
                <w:rFonts w:eastAsia="Times New Roman" w:cs="Times New Roman"/>
                <w:sz w:val="22"/>
              </w:rPr>
              <w:t>линий цоколя и парапета, проседание</w:t>
            </w:r>
          </w:p>
          <w:p w14:paraId="32BBF850" w14:textId="77777777" w:rsidR="0042492E" w:rsidRPr="00791592" w:rsidRDefault="0042492E" w:rsidP="00094B81">
            <w:pPr>
              <w:ind w:firstLine="0"/>
              <w:rPr>
                <w:rFonts w:eastAsia="Times New Roman" w:cs="Times New Roman"/>
                <w:sz w:val="22"/>
              </w:rPr>
            </w:pPr>
            <w:r w:rsidRPr="00791592">
              <w:rPr>
                <w:rFonts w:eastAsia="Times New Roman" w:cs="Times New Roman"/>
                <w:sz w:val="22"/>
              </w:rPr>
              <w:t>полов, наклонные трещины в наружных</w:t>
            </w:r>
          </w:p>
          <w:p w14:paraId="7031D19A" w14:textId="77777777" w:rsidR="0042492E" w:rsidRPr="00791592" w:rsidRDefault="0042492E" w:rsidP="00094B81">
            <w:pPr>
              <w:ind w:firstLine="0"/>
              <w:rPr>
                <w:rFonts w:eastAsia="Times New Roman" w:cs="Times New Roman"/>
                <w:sz w:val="22"/>
              </w:rPr>
            </w:pPr>
            <w:r>
              <w:rPr>
                <w:rFonts w:eastAsia="Times New Roman" w:cs="Times New Roman"/>
                <w:sz w:val="22"/>
              </w:rPr>
              <w:t>стенах). Дефектов,</w:t>
            </w:r>
            <w:r w:rsidRPr="00791592">
              <w:rPr>
                <w:rFonts w:eastAsia="Times New Roman" w:cs="Times New Roman"/>
                <w:sz w:val="22"/>
              </w:rPr>
              <w:t>свидетельствующих о</w:t>
            </w:r>
          </w:p>
          <w:p w14:paraId="4242F828" w14:textId="77777777" w:rsidR="0042492E" w:rsidRPr="00791592" w:rsidRDefault="0042492E" w:rsidP="00094B81">
            <w:pPr>
              <w:ind w:firstLine="0"/>
              <w:rPr>
                <w:rFonts w:eastAsia="Times New Roman" w:cs="Times New Roman"/>
                <w:sz w:val="22"/>
              </w:rPr>
            </w:pPr>
            <w:r w:rsidRPr="00791592">
              <w:rPr>
                <w:rFonts w:eastAsia="Times New Roman" w:cs="Times New Roman"/>
                <w:sz w:val="22"/>
              </w:rPr>
              <w:t>нарушении работы системы «грунты</w:t>
            </w:r>
          </w:p>
          <w:p w14:paraId="1E36F013" w14:textId="77777777" w:rsidR="0042492E" w:rsidRPr="00B57A2D" w:rsidRDefault="0042492E" w:rsidP="00094B81">
            <w:pPr>
              <w:ind w:firstLine="0"/>
              <w:rPr>
                <w:rFonts w:eastAsia="Times New Roman" w:cs="Times New Roman"/>
              </w:rPr>
            </w:pPr>
            <w:r w:rsidRPr="00791592">
              <w:rPr>
                <w:rFonts w:eastAsia="Times New Roman" w:cs="Times New Roman"/>
                <w:sz w:val="22"/>
              </w:rPr>
              <w:t>основания - фундаменты» не выявлено</w:t>
            </w:r>
          </w:p>
        </w:tc>
        <w:tc>
          <w:tcPr>
            <w:tcW w:w="0" w:type="auto"/>
            <w:tcBorders>
              <w:top w:val="nil"/>
              <w:left w:val="nil"/>
              <w:bottom w:val="single" w:sz="4" w:space="0" w:color="auto"/>
              <w:right w:val="single" w:sz="4" w:space="0" w:color="auto"/>
            </w:tcBorders>
            <w:shd w:val="clear" w:color="000000" w:fill="FFFFFF"/>
            <w:vAlign w:val="center"/>
            <w:hideMark/>
          </w:tcPr>
          <w:p w14:paraId="3CA4BEB4" w14:textId="77777777" w:rsidR="0042492E" w:rsidRPr="00791592" w:rsidRDefault="0042492E" w:rsidP="00094B81">
            <w:pPr>
              <w:ind w:firstLine="0"/>
              <w:jc w:val="left"/>
              <w:rPr>
                <w:rFonts w:eastAsia="Times New Roman" w:cs="Times New Roman"/>
                <w:sz w:val="22"/>
              </w:rPr>
            </w:pPr>
            <w:r w:rsidRPr="00791592">
              <w:rPr>
                <w:rFonts w:eastAsia="Times New Roman" w:cs="Times New Roman"/>
                <w:sz w:val="22"/>
              </w:rPr>
              <w:t>Ежегодно проводить осмотр строительных конструкций здания на</w:t>
            </w:r>
          </w:p>
          <w:p w14:paraId="1734C2E7" w14:textId="77777777" w:rsidR="0042492E" w:rsidRPr="00791592" w:rsidRDefault="0042492E" w:rsidP="00094B81">
            <w:pPr>
              <w:ind w:firstLine="0"/>
              <w:jc w:val="left"/>
              <w:rPr>
                <w:rFonts w:eastAsia="Times New Roman" w:cs="Times New Roman"/>
                <w:sz w:val="22"/>
              </w:rPr>
            </w:pPr>
            <w:r w:rsidRPr="00791592">
              <w:rPr>
                <w:rFonts w:eastAsia="Times New Roman" w:cs="Times New Roman"/>
                <w:sz w:val="22"/>
              </w:rPr>
              <w:t>предмет наличия трещин, результаты наблюдений фиксировать в</w:t>
            </w:r>
          </w:p>
          <w:p w14:paraId="5E25E4A5" w14:textId="77777777" w:rsidR="0042492E" w:rsidRPr="00791592" w:rsidRDefault="0042492E" w:rsidP="00094B81">
            <w:pPr>
              <w:ind w:firstLine="0"/>
              <w:jc w:val="left"/>
              <w:rPr>
                <w:rFonts w:eastAsia="Times New Roman" w:cs="Times New Roman"/>
                <w:sz w:val="22"/>
              </w:rPr>
            </w:pPr>
            <w:r w:rsidRPr="00791592">
              <w:rPr>
                <w:rFonts w:eastAsia="Times New Roman" w:cs="Times New Roman"/>
                <w:sz w:val="22"/>
              </w:rPr>
              <w:t>журнале эксплуатации здания. Не допускать при эксплуатации</w:t>
            </w:r>
          </w:p>
          <w:p w14:paraId="6EC167C7" w14:textId="77777777" w:rsidR="0042492E" w:rsidRPr="00B57A2D" w:rsidRDefault="0042492E" w:rsidP="00094B81">
            <w:pPr>
              <w:ind w:firstLine="0"/>
              <w:jc w:val="left"/>
              <w:rPr>
                <w:rFonts w:eastAsia="Times New Roman" w:cs="Times New Roman"/>
              </w:rPr>
            </w:pPr>
            <w:r w:rsidRPr="00791592">
              <w:rPr>
                <w:rFonts w:eastAsia="Times New Roman" w:cs="Times New Roman"/>
                <w:sz w:val="22"/>
              </w:rPr>
              <w:t>замачивания фундаментов техническими и бытовыми стоками</w:t>
            </w:r>
          </w:p>
        </w:tc>
        <w:tc>
          <w:tcPr>
            <w:tcW w:w="0" w:type="auto"/>
            <w:tcBorders>
              <w:top w:val="nil"/>
              <w:left w:val="nil"/>
              <w:bottom w:val="single" w:sz="4" w:space="0" w:color="auto"/>
              <w:right w:val="single" w:sz="4" w:space="0" w:color="auto"/>
            </w:tcBorders>
            <w:shd w:val="clear" w:color="000000" w:fill="FFFFFF"/>
            <w:hideMark/>
          </w:tcPr>
          <w:p w14:paraId="0CB73555" w14:textId="77777777" w:rsidR="0042492E" w:rsidRDefault="0042492E" w:rsidP="00094B81">
            <w:pPr>
              <w:ind w:firstLine="0"/>
            </w:pPr>
            <w:r w:rsidRPr="00731FEA">
              <w:t>15.08.2025г.</w:t>
            </w:r>
          </w:p>
        </w:tc>
      </w:tr>
      <w:tr w:rsidR="0042492E" w:rsidRPr="00B57A2D" w14:paraId="55BF444C" w14:textId="77777777" w:rsidTr="00094B81">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2E64240" w14:textId="77777777" w:rsidR="0042492E" w:rsidRPr="00791592" w:rsidRDefault="00C3224C" w:rsidP="00094B81">
            <w:pPr>
              <w:ind w:firstLine="0"/>
              <w:jc w:val="left"/>
              <w:rPr>
                <w:rFonts w:eastAsia="Times New Roman" w:cs="Times New Roman"/>
                <w:sz w:val="22"/>
              </w:rPr>
            </w:pPr>
            <w:r>
              <w:rPr>
                <w:rFonts w:eastAsia="Times New Roman" w:cs="Times New Roman"/>
                <w:sz w:val="22"/>
              </w:rPr>
              <w:t>Р</w:t>
            </w:r>
            <w:r w:rsidRPr="00C3224C">
              <w:rPr>
                <w:rFonts w:eastAsia="Times New Roman" w:cs="Times New Roman"/>
                <w:sz w:val="22"/>
              </w:rPr>
              <w:t>азр</w:t>
            </w:r>
            <w:r>
              <w:rPr>
                <w:rFonts w:eastAsia="Times New Roman" w:cs="Times New Roman"/>
                <w:sz w:val="22"/>
              </w:rPr>
              <w:t>ушение штукатурного слоя кирпич</w:t>
            </w:r>
            <w:r w:rsidRPr="00C3224C">
              <w:rPr>
                <w:rFonts w:eastAsia="Times New Roman" w:cs="Times New Roman"/>
                <w:sz w:val="22"/>
              </w:rPr>
              <w:t>ной кладки</w:t>
            </w:r>
            <w:r>
              <w:rPr>
                <w:rFonts w:eastAsia="Times New Roman" w:cs="Times New Roman"/>
                <w:sz w:val="22"/>
              </w:rPr>
              <w:t xml:space="preserve"> стен</w:t>
            </w:r>
          </w:p>
        </w:tc>
        <w:tc>
          <w:tcPr>
            <w:tcW w:w="0" w:type="auto"/>
            <w:tcBorders>
              <w:top w:val="nil"/>
              <w:left w:val="nil"/>
              <w:bottom w:val="single" w:sz="4" w:space="0" w:color="auto"/>
              <w:right w:val="single" w:sz="4" w:space="0" w:color="auto"/>
            </w:tcBorders>
            <w:shd w:val="clear" w:color="000000" w:fill="FFFFFF"/>
            <w:vAlign w:val="center"/>
            <w:hideMark/>
          </w:tcPr>
          <w:p w14:paraId="568854E9" w14:textId="4FE38FC3" w:rsidR="0042492E" w:rsidRPr="00791592" w:rsidRDefault="0042492E" w:rsidP="00094B81">
            <w:pPr>
              <w:ind w:firstLine="0"/>
              <w:rPr>
                <w:rFonts w:eastAsia="Times New Roman" w:cs="Times New Roman"/>
                <w:sz w:val="22"/>
              </w:rPr>
            </w:pPr>
            <w:r w:rsidRPr="00791592">
              <w:rPr>
                <w:rFonts w:eastAsia="Times New Roman" w:cs="Times New Roman"/>
                <w:sz w:val="22"/>
              </w:rPr>
              <w:t>Оштукатурить поврежденн</w:t>
            </w:r>
            <w:r>
              <w:rPr>
                <w:rFonts w:eastAsia="Times New Roman" w:cs="Times New Roman"/>
                <w:sz w:val="22"/>
              </w:rPr>
              <w:t xml:space="preserve">ые участки и цоколь по фасадам. </w:t>
            </w:r>
            <w:r w:rsidRPr="00791592">
              <w:rPr>
                <w:rFonts w:eastAsia="Times New Roman" w:cs="Times New Roman"/>
                <w:sz w:val="22"/>
              </w:rPr>
              <w:t>Трещины в штукатурк</w:t>
            </w:r>
            <w:r>
              <w:rPr>
                <w:rFonts w:eastAsia="Times New Roman" w:cs="Times New Roman"/>
                <w:sz w:val="22"/>
              </w:rPr>
              <w:t xml:space="preserve">е по внутренним стенам затереть </w:t>
            </w:r>
            <w:r w:rsidRPr="00791592">
              <w:rPr>
                <w:rFonts w:eastAsia="Times New Roman" w:cs="Times New Roman"/>
                <w:sz w:val="22"/>
              </w:rPr>
              <w:t>полимерцементным раствором</w:t>
            </w:r>
            <w:r w:rsidRPr="00B57A2D">
              <w:rPr>
                <w:rFonts w:eastAsia="Times New Roman" w:cs="Times New Roman"/>
                <w:sz w:val="22"/>
              </w:rPr>
              <w:t>.</w:t>
            </w:r>
          </w:p>
        </w:tc>
        <w:tc>
          <w:tcPr>
            <w:tcW w:w="0" w:type="auto"/>
            <w:tcBorders>
              <w:top w:val="nil"/>
              <w:left w:val="nil"/>
              <w:bottom w:val="single" w:sz="4" w:space="0" w:color="auto"/>
              <w:right w:val="single" w:sz="4" w:space="0" w:color="auto"/>
            </w:tcBorders>
            <w:shd w:val="clear" w:color="000000" w:fill="FFFFFF"/>
            <w:hideMark/>
          </w:tcPr>
          <w:p w14:paraId="472E494F" w14:textId="77777777" w:rsidR="0042492E" w:rsidRDefault="0042492E" w:rsidP="00094B81">
            <w:pPr>
              <w:ind w:firstLine="0"/>
            </w:pPr>
            <w:r w:rsidRPr="00731FEA">
              <w:t>15.08.2025г.</w:t>
            </w:r>
          </w:p>
        </w:tc>
      </w:tr>
      <w:tr w:rsidR="0042492E" w:rsidRPr="00B57A2D" w14:paraId="0FFF460F" w14:textId="77777777" w:rsidTr="00094B81">
        <w:trPr>
          <w:cantSplit/>
          <w:trHeight w:val="20"/>
        </w:trPr>
        <w:tc>
          <w:tcPr>
            <w:tcW w:w="0" w:type="auto"/>
            <w:tcBorders>
              <w:top w:val="nil"/>
              <w:left w:val="single" w:sz="4" w:space="0" w:color="auto"/>
              <w:bottom w:val="nil"/>
              <w:right w:val="single" w:sz="4" w:space="0" w:color="auto"/>
            </w:tcBorders>
            <w:shd w:val="clear" w:color="000000" w:fill="FFFFFF"/>
            <w:vAlign w:val="center"/>
            <w:hideMark/>
          </w:tcPr>
          <w:p w14:paraId="25AC0754" w14:textId="77777777" w:rsidR="0042492E" w:rsidRPr="0079042A" w:rsidRDefault="0042492E" w:rsidP="00094B81">
            <w:pPr>
              <w:ind w:firstLine="0"/>
              <w:jc w:val="left"/>
              <w:rPr>
                <w:rFonts w:eastAsia="Times New Roman" w:cs="Times New Roman"/>
                <w:sz w:val="22"/>
              </w:rPr>
            </w:pPr>
            <w:r w:rsidRPr="00791592">
              <w:rPr>
                <w:rFonts w:eastAsia="Times New Roman" w:cs="Times New Roman"/>
                <w:sz w:val="22"/>
              </w:rPr>
              <w:t>повреждение лакокрасочного слоя</w:t>
            </w:r>
            <w:r w:rsidRPr="00B57A2D">
              <w:rPr>
                <w:rFonts w:eastAsia="Times New Roman" w:cs="Times New Roman"/>
                <w:sz w:val="22"/>
              </w:rPr>
              <w:t>.</w:t>
            </w:r>
          </w:p>
        </w:tc>
        <w:tc>
          <w:tcPr>
            <w:tcW w:w="0" w:type="auto"/>
            <w:tcBorders>
              <w:top w:val="nil"/>
              <w:left w:val="nil"/>
              <w:bottom w:val="nil"/>
              <w:right w:val="single" w:sz="4" w:space="0" w:color="auto"/>
            </w:tcBorders>
            <w:shd w:val="clear" w:color="000000" w:fill="FFFFFF"/>
            <w:vAlign w:val="center"/>
            <w:hideMark/>
          </w:tcPr>
          <w:p w14:paraId="53A1F4AF" w14:textId="77777777" w:rsidR="0042492E" w:rsidRPr="00B57A2D" w:rsidRDefault="0042492E" w:rsidP="00094B81">
            <w:pPr>
              <w:ind w:firstLine="0"/>
              <w:jc w:val="left"/>
              <w:rPr>
                <w:rFonts w:eastAsia="Times New Roman" w:cs="Times New Roman"/>
              </w:rPr>
            </w:pPr>
          </w:p>
        </w:tc>
        <w:tc>
          <w:tcPr>
            <w:tcW w:w="0" w:type="auto"/>
            <w:tcBorders>
              <w:top w:val="nil"/>
              <w:left w:val="nil"/>
              <w:bottom w:val="nil"/>
              <w:right w:val="single" w:sz="4" w:space="0" w:color="auto"/>
            </w:tcBorders>
            <w:shd w:val="clear" w:color="000000" w:fill="FFFFFF"/>
            <w:vAlign w:val="center"/>
            <w:hideMark/>
          </w:tcPr>
          <w:p w14:paraId="0734CF3F" w14:textId="77777777" w:rsidR="0042492E" w:rsidRPr="00B57A2D" w:rsidRDefault="0042492E" w:rsidP="00094B81">
            <w:pPr>
              <w:ind w:firstLine="0"/>
              <w:jc w:val="center"/>
              <w:rPr>
                <w:rFonts w:eastAsia="Times New Roman" w:cs="Times New Roman"/>
              </w:rPr>
            </w:pPr>
            <w:r>
              <w:rPr>
                <w:rFonts w:eastAsia="Times New Roman" w:cs="Times New Roman"/>
                <w:sz w:val="22"/>
              </w:rPr>
              <w:t>15</w:t>
            </w:r>
            <w:r w:rsidRPr="00B57A2D">
              <w:rPr>
                <w:rFonts w:eastAsia="Times New Roman" w:cs="Times New Roman"/>
                <w:sz w:val="22"/>
              </w:rPr>
              <w:t>.</w:t>
            </w:r>
            <w:r>
              <w:rPr>
                <w:rFonts w:eastAsia="Times New Roman" w:cs="Times New Roman"/>
                <w:sz w:val="22"/>
              </w:rPr>
              <w:t>08</w:t>
            </w:r>
            <w:r w:rsidRPr="00B57A2D">
              <w:rPr>
                <w:rFonts w:eastAsia="Times New Roman" w:cs="Times New Roman"/>
                <w:sz w:val="22"/>
              </w:rPr>
              <w:t>.20</w:t>
            </w:r>
            <w:r>
              <w:rPr>
                <w:rFonts w:eastAsia="Times New Roman" w:cs="Times New Roman"/>
                <w:sz w:val="22"/>
              </w:rPr>
              <w:t>25</w:t>
            </w:r>
            <w:r w:rsidRPr="00B57A2D">
              <w:rPr>
                <w:rFonts w:eastAsia="Times New Roman" w:cs="Times New Roman"/>
                <w:sz w:val="22"/>
              </w:rPr>
              <w:t>г.</w:t>
            </w:r>
          </w:p>
        </w:tc>
      </w:tr>
      <w:tr w:rsidR="0042492E" w:rsidRPr="00B57A2D" w14:paraId="42EEB663" w14:textId="77777777" w:rsidTr="00094B81">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tcPr>
          <w:p w14:paraId="4F2F5A55" w14:textId="77777777" w:rsidR="0042492E" w:rsidRDefault="00C3224C" w:rsidP="00094B81">
            <w:pPr>
              <w:ind w:firstLine="0"/>
              <w:jc w:val="left"/>
              <w:rPr>
                <w:rFonts w:eastAsia="Times New Roman" w:cs="Times New Roman"/>
                <w:sz w:val="22"/>
              </w:rPr>
            </w:pPr>
            <w:r w:rsidRPr="00C3224C">
              <w:rPr>
                <w:rFonts w:eastAsia="Times New Roman" w:cs="Times New Roman"/>
                <w:sz w:val="22"/>
              </w:rPr>
              <w:t>разрушение стяжки и основания входной группы</w:t>
            </w:r>
          </w:p>
        </w:tc>
        <w:tc>
          <w:tcPr>
            <w:tcW w:w="0" w:type="auto"/>
            <w:tcBorders>
              <w:top w:val="nil"/>
              <w:left w:val="nil"/>
              <w:bottom w:val="single" w:sz="4" w:space="0" w:color="auto"/>
              <w:right w:val="single" w:sz="4" w:space="0" w:color="auto"/>
            </w:tcBorders>
            <w:shd w:val="clear" w:color="000000" w:fill="FFFFFF"/>
            <w:vAlign w:val="center"/>
          </w:tcPr>
          <w:p w14:paraId="66A94126" w14:textId="77777777" w:rsidR="0042492E" w:rsidRPr="0079042A" w:rsidRDefault="00C3224C" w:rsidP="00094B81">
            <w:pPr>
              <w:ind w:firstLine="0"/>
              <w:jc w:val="left"/>
              <w:rPr>
                <w:rFonts w:eastAsia="Times New Roman" w:cs="Times New Roman"/>
                <w:sz w:val="22"/>
              </w:rPr>
            </w:pPr>
            <w:r w:rsidRPr="00C3224C">
              <w:rPr>
                <w:rFonts w:eastAsia="Times New Roman" w:cs="Times New Roman"/>
                <w:sz w:val="22"/>
              </w:rPr>
              <w:t>Выполнить ремонт стяжки и основания входной группы</w:t>
            </w:r>
          </w:p>
        </w:tc>
        <w:tc>
          <w:tcPr>
            <w:tcW w:w="0" w:type="auto"/>
            <w:tcBorders>
              <w:top w:val="nil"/>
              <w:left w:val="nil"/>
              <w:bottom w:val="single" w:sz="4" w:space="0" w:color="auto"/>
              <w:right w:val="single" w:sz="4" w:space="0" w:color="auto"/>
            </w:tcBorders>
            <w:shd w:val="clear" w:color="000000" w:fill="FFFFFF"/>
            <w:vAlign w:val="center"/>
          </w:tcPr>
          <w:p w14:paraId="06353995" w14:textId="77777777" w:rsidR="0042492E" w:rsidRPr="00B57A2D" w:rsidRDefault="0042492E" w:rsidP="00094B81">
            <w:pPr>
              <w:ind w:firstLine="0"/>
              <w:jc w:val="center"/>
              <w:rPr>
                <w:rFonts w:eastAsia="Times New Roman" w:cs="Times New Roman"/>
                <w:sz w:val="22"/>
              </w:rPr>
            </w:pPr>
          </w:p>
        </w:tc>
      </w:tr>
    </w:tbl>
    <w:p w14:paraId="2255BCA6" w14:textId="77777777" w:rsidR="00791592" w:rsidRDefault="00791592" w:rsidP="00667CDB">
      <w:pPr>
        <w:rPr>
          <w:rFonts w:eastAsia="Calibri" w:cs="Times New Roman"/>
          <w:b/>
          <w:lang w:eastAsia="en-US"/>
        </w:rPr>
      </w:pPr>
    </w:p>
    <w:p w14:paraId="4E3301CC" w14:textId="77777777" w:rsidR="00667CDB" w:rsidRPr="00B57A2D" w:rsidRDefault="00667CDB" w:rsidP="00667CDB">
      <w:pPr>
        <w:rPr>
          <w:rFonts w:eastAsia="Calibri" w:cs="Times New Roman"/>
          <w:b/>
          <w:lang w:eastAsia="en-US"/>
        </w:rPr>
      </w:pPr>
      <w:r w:rsidRPr="00B57A2D">
        <w:rPr>
          <w:rFonts w:eastAsia="Calibri" w:cs="Times New Roman"/>
          <w:b/>
          <w:lang w:eastAsia="en-US"/>
        </w:rPr>
        <w:t>Металлическая дымовая труба Н=45,14м, Д=820мм котельной ЦРБ по адресу: п.Каменоломни, пер. Садовый, 23</w:t>
      </w:r>
    </w:p>
    <w:p w14:paraId="15D8D29E" w14:textId="77777777" w:rsidR="008C09EA" w:rsidRPr="00B57A2D" w:rsidRDefault="008C09EA" w:rsidP="00E86A6D"/>
    <w:p w14:paraId="3A14B344" w14:textId="77777777" w:rsidR="00667CDB" w:rsidRPr="00B57A2D" w:rsidRDefault="00667CDB" w:rsidP="00667CDB">
      <w:pPr>
        <w:rPr>
          <w:rFonts w:eastAsia="Calibri" w:cs="Times New Roman"/>
          <w:lang w:eastAsia="en-US"/>
        </w:rPr>
      </w:pPr>
      <w:r w:rsidRPr="00B57A2D">
        <w:rPr>
          <w:rFonts w:eastAsia="Calibri" w:cs="Times New Roman"/>
          <w:lang w:eastAsia="en-US"/>
        </w:rPr>
        <w:t>Выводы заключения экспертизы.</w:t>
      </w:r>
    </w:p>
    <w:p w14:paraId="472E1690" w14:textId="77777777" w:rsidR="00667CDB" w:rsidRPr="00B57A2D" w:rsidRDefault="00667CDB" w:rsidP="00667CDB">
      <w:r w:rsidRPr="00B57A2D">
        <w:t>При экспертизе промышленной безопасности металлической дымовой трубы Н=45,14м, Д=820мм, находящейся в эксплуатации ООО «УЖКХ», по адресу: Ростовская область, Октябрьский район, рп. Каменоломни, пер. Садовый, 23 были выявлены дефекты.</w:t>
      </w:r>
    </w:p>
    <w:p w14:paraId="4E246A81" w14:textId="77777777" w:rsidR="00667CDB" w:rsidRPr="00B57A2D" w:rsidRDefault="00667CDB" w:rsidP="00667CDB">
      <w:r w:rsidRPr="00B57A2D">
        <w:t>Объект экспертизы соответствует требованиям промышленной безопасности и</w:t>
      </w:r>
      <w:r w:rsidR="0042492E">
        <w:t xml:space="preserve"> требует выполнения мероприятий</w:t>
      </w:r>
      <w:r w:rsidRPr="00B57A2D">
        <w:t>.</w:t>
      </w:r>
    </w:p>
    <w:p w14:paraId="6616A8AF" w14:textId="77777777" w:rsidR="00667CDB" w:rsidRPr="00B57A2D" w:rsidRDefault="00667CDB" w:rsidP="00667CDB">
      <w:r w:rsidRPr="00B57A2D">
        <w:t>Устранить замечания в сроки установленные согласно: «Плану мероприятий по устранению замечаний по обеспечению безопасной эксплуатации дымовой трубы на продляемый период эксплуатации».</w:t>
      </w:r>
    </w:p>
    <w:p w14:paraId="0E5228E7" w14:textId="77777777" w:rsidR="00667CDB" w:rsidRPr="00B57A2D" w:rsidRDefault="00667CDB" w:rsidP="00667CDB">
      <w:r w:rsidRPr="00B57A2D">
        <w:t>Для обеспечения дальнейшей безопасной эксплуатации дымовой трубы рекомендуется:</w:t>
      </w:r>
    </w:p>
    <w:p w14:paraId="00F7EBE8" w14:textId="77777777" w:rsidR="00667CDB" w:rsidRPr="00B57A2D" w:rsidRDefault="00667CDB" w:rsidP="00667CDB">
      <w:pPr>
        <w:pStyle w:val="ab"/>
        <w:numPr>
          <w:ilvl w:val="0"/>
          <w:numId w:val="64"/>
        </w:numPr>
        <w:ind w:left="0" w:firstLine="709"/>
      </w:pPr>
      <w:r w:rsidRPr="00B57A2D">
        <w:t>Восстановить проект;</w:t>
      </w:r>
    </w:p>
    <w:p w14:paraId="4221C96C" w14:textId="77777777" w:rsidR="00667CDB" w:rsidRPr="00B57A2D" w:rsidRDefault="00667CDB" w:rsidP="00667CDB">
      <w:pPr>
        <w:pStyle w:val="ab"/>
        <w:numPr>
          <w:ilvl w:val="0"/>
          <w:numId w:val="64"/>
        </w:numPr>
        <w:ind w:left="0" w:firstLine="709"/>
      </w:pPr>
      <w:r w:rsidRPr="00B57A2D">
        <w:t>Обеспечить соблюдения проектного температурно-влажностного режима эксплуатации трубы;</w:t>
      </w:r>
    </w:p>
    <w:p w14:paraId="2538F92C" w14:textId="77777777" w:rsidR="00667CDB" w:rsidRPr="00B57A2D" w:rsidRDefault="00667CDB" w:rsidP="00667CDB">
      <w:pPr>
        <w:pStyle w:val="ab"/>
        <w:numPr>
          <w:ilvl w:val="0"/>
          <w:numId w:val="64"/>
        </w:numPr>
        <w:ind w:left="0" w:firstLine="709"/>
      </w:pPr>
      <w:r w:rsidRPr="00B57A2D">
        <w:t>Обеспечить систематический контроль химического состава отводимых газов приборами КИП;</w:t>
      </w:r>
    </w:p>
    <w:p w14:paraId="15BBD01F" w14:textId="77777777" w:rsidR="00667CDB" w:rsidRPr="00B57A2D" w:rsidRDefault="00667CDB" w:rsidP="00667CDB">
      <w:pPr>
        <w:pStyle w:val="ab"/>
        <w:numPr>
          <w:ilvl w:val="0"/>
          <w:numId w:val="64"/>
        </w:numPr>
        <w:ind w:left="0" w:firstLine="709"/>
      </w:pPr>
      <w:r w:rsidRPr="00B57A2D">
        <w:t>Проводить периодические технические наружные осмотры дымовой трубы, результаты оформлять актами;</w:t>
      </w:r>
    </w:p>
    <w:p w14:paraId="612C0582" w14:textId="77777777" w:rsidR="00667CDB" w:rsidRPr="00B57A2D" w:rsidRDefault="00667CDB" w:rsidP="00667CDB">
      <w:pPr>
        <w:pStyle w:val="ab"/>
        <w:numPr>
          <w:ilvl w:val="0"/>
          <w:numId w:val="64"/>
        </w:numPr>
        <w:ind w:left="0" w:firstLine="709"/>
      </w:pPr>
      <w:r w:rsidRPr="00B57A2D">
        <w:t>Вести журнал эксплуатации и другую техническую документацию;</w:t>
      </w:r>
    </w:p>
    <w:p w14:paraId="70DC3AAB" w14:textId="77777777" w:rsidR="00667CDB" w:rsidRPr="00B57A2D" w:rsidRDefault="00667CDB" w:rsidP="00667CDB">
      <w:r w:rsidRPr="00B57A2D">
        <w:t xml:space="preserve">Срок следующего технического диагностирования - не позднее </w:t>
      </w:r>
      <w:r w:rsidR="00C3224C">
        <w:t>15</w:t>
      </w:r>
      <w:r w:rsidRPr="00B57A2D">
        <w:t>.</w:t>
      </w:r>
      <w:r w:rsidR="00C3224C">
        <w:t>08</w:t>
      </w:r>
      <w:r w:rsidRPr="00B57A2D">
        <w:t>.202</w:t>
      </w:r>
      <w:r w:rsidR="00C3224C">
        <w:t>5</w:t>
      </w:r>
      <w:r w:rsidRPr="00B57A2D">
        <w:t xml:space="preserve"> года.</w:t>
      </w:r>
    </w:p>
    <w:p w14:paraId="4BC3A848" w14:textId="77777777" w:rsidR="00667CDB" w:rsidRPr="00B57A2D" w:rsidRDefault="00667CDB" w:rsidP="00667CDB">
      <w:pPr>
        <w:rPr>
          <w:rFonts w:eastAsia="Calibri" w:cs="Times New Roman"/>
          <w:lang w:eastAsia="en-US"/>
        </w:rPr>
      </w:pPr>
      <w:r w:rsidRPr="00B57A2D">
        <w:rPr>
          <w:rFonts w:eastAsia="Calibri" w:cs="Times New Roman"/>
          <w:lang w:eastAsia="en-US"/>
        </w:rPr>
        <w:t>План мероприятий по устранению замечаний по обеспечению безопасной эксплуатации дымовой трубы на продляемый период эксплуатации:</w:t>
      </w:r>
    </w:p>
    <w:p w14:paraId="2C1BBD3B" w14:textId="77777777" w:rsidR="00667CDB" w:rsidRPr="00B57A2D" w:rsidRDefault="00667CDB" w:rsidP="00667CD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19"/>
        <w:gridCol w:w="4746"/>
        <w:gridCol w:w="1746"/>
      </w:tblGrid>
      <w:tr w:rsidR="00555095" w:rsidRPr="00B57A2D" w14:paraId="2100D1C1" w14:textId="77777777" w:rsidTr="00C874EC">
        <w:trPr>
          <w:trHeight w:val="23"/>
        </w:trPr>
        <w:tc>
          <w:tcPr>
            <w:tcW w:w="3430" w:type="dxa"/>
            <w:vAlign w:val="center"/>
            <w:hideMark/>
          </w:tcPr>
          <w:p w14:paraId="3F374990" w14:textId="77777777" w:rsidR="00555095" w:rsidRPr="00B57A2D" w:rsidRDefault="00555095" w:rsidP="00555095">
            <w:pPr>
              <w:ind w:firstLine="0"/>
              <w:jc w:val="center"/>
              <w:rPr>
                <w:rFonts w:eastAsia="Times New Roman" w:cs="Times New Roman"/>
                <w:b/>
                <w:bCs/>
                <w:sz w:val="20"/>
                <w:szCs w:val="20"/>
              </w:rPr>
            </w:pPr>
            <w:r w:rsidRPr="00B57A2D">
              <w:rPr>
                <w:rFonts w:eastAsia="Times New Roman" w:cs="Times New Roman"/>
                <w:b/>
                <w:bCs/>
                <w:sz w:val="20"/>
                <w:szCs w:val="20"/>
              </w:rPr>
              <w:t>Выявленные нарушения</w:t>
            </w:r>
          </w:p>
        </w:tc>
        <w:tc>
          <w:tcPr>
            <w:tcW w:w="4763" w:type="dxa"/>
            <w:vAlign w:val="center"/>
            <w:hideMark/>
          </w:tcPr>
          <w:p w14:paraId="470DFDF1" w14:textId="77777777" w:rsidR="00555095" w:rsidRPr="00B57A2D" w:rsidRDefault="00555095" w:rsidP="00555095">
            <w:pPr>
              <w:ind w:firstLine="0"/>
              <w:jc w:val="center"/>
              <w:rPr>
                <w:rFonts w:eastAsia="Times New Roman" w:cs="Times New Roman"/>
                <w:b/>
                <w:bCs/>
                <w:sz w:val="20"/>
                <w:szCs w:val="20"/>
              </w:rPr>
            </w:pPr>
            <w:r w:rsidRPr="00B57A2D">
              <w:rPr>
                <w:rFonts w:eastAsia="Times New Roman" w:cs="Times New Roman"/>
                <w:b/>
                <w:bCs/>
                <w:sz w:val="20"/>
                <w:szCs w:val="20"/>
              </w:rPr>
              <w:t>Наименование работ по устранению выявленных нарушений</w:t>
            </w:r>
          </w:p>
        </w:tc>
        <w:tc>
          <w:tcPr>
            <w:tcW w:w="0" w:type="auto"/>
            <w:vAlign w:val="center"/>
            <w:hideMark/>
          </w:tcPr>
          <w:p w14:paraId="7ED3DE37" w14:textId="77777777" w:rsidR="00555095" w:rsidRPr="00B57A2D" w:rsidRDefault="00555095" w:rsidP="00555095">
            <w:pPr>
              <w:ind w:firstLine="0"/>
              <w:jc w:val="center"/>
              <w:rPr>
                <w:rFonts w:eastAsia="Times New Roman" w:cs="Times New Roman"/>
                <w:b/>
                <w:bCs/>
                <w:sz w:val="20"/>
                <w:szCs w:val="20"/>
              </w:rPr>
            </w:pPr>
            <w:r w:rsidRPr="00B57A2D">
              <w:rPr>
                <w:rFonts w:eastAsia="Times New Roman" w:cs="Times New Roman"/>
                <w:b/>
                <w:bCs/>
                <w:sz w:val="20"/>
                <w:szCs w:val="20"/>
              </w:rPr>
              <w:t>Срок выполнения работ</w:t>
            </w:r>
          </w:p>
        </w:tc>
      </w:tr>
      <w:tr w:rsidR="00555095" w:rsidRPr="00B57A2D" w14:paraId="21301DBF" w14:textId="77777777" w:rsidTr="00C874EC">
        <w:trPr>
          <w:trHeight w:val="23"/>
        </w:trPr>
        <w:tc>
          <w:tcPr>
            <w:tcW w:w="3430" w:type="dxa"/>
            <w:vAlign w:val="center"/>
            <w:hideMark/>
          </w:tcPr>
          <w:p w14:paraId="377B90A3" w14:textId="77777777" w:rsidR="00555095" w:rsidRPr="00B57A2D" w:rsidRDefault="003A4C72" w:rsidP="00555095">
            <w:pPr>
              <w:ind w:firstLine="0"/>
              <w:rPr>
                <w:rFonts w:eastAsia="Times New Roman" w:cs="Times New Roman"/>
                <w:sz w:val="19"/>
                <w:szCs w:val="19"/>
              </w:rPr>
            </w:pPr>
            <w:r w:rsidRPr="003A4C72">
              <w:rPr>
                <w:rFonts w:eastAsia="Arial" w:cs="Times New Roman"/>
                <w:sz w:val="19"/>
                <w:szCs w:val="19"/>
              </w:rPr>
              <w:t>Коррозия опорной плиты</w:t>
            </w:r>
          </w:p>
        </w:tc>
        <w:tc>
          <w:tcPr>
            <w:tcW w:w="4763" w:type="dxa"/>
            <w:vAlign w:val="center"/>
            <w:hideMark/>
          </w:tcPr>
          <w:p w14:paraId="1A68878C" w14:textId="77777777" w:rsidR="003A4C72" w:rsidRPr="003A4C72" w:rsidRDefault="003A4C72" w:rsidP="003A4C72">
            <w:pPr>
              <w:ind w:firstLine="0"/>
              <w:jc w:val="left"/>
              <w:rPr>
                <w:rFonts w:eastAsia="Arial" w:cs="Times New Roman"/>
                <w:sz w:val="19"/>
                <w:szCs w:val="19"/>
              </w:rPr>
            </w:pPr>
            <w:r w:rsidRPr="003A4C72">
              <w:rPr>
                <w:rFonts w:eastAsia="Arial" w:cs="Times New Roman"/>
                <w:sz w:val="19"/>
                <w:szCs w:val="19"/>
              </w:rPr>
              <w:t>Восстановить защитный слой бетона. Выполнить стяжку,</w:t>
            </w:r>
          </w:p>
          <w:p w14:paraId="3724C087" w14:textId="77777777" w:rsidR="003A4C72" w:rsidRPr="003A4C72" w:rsidRDefault="003A4C72" w:rsidP="003A4C72">
            <w:pPr>
              <w:ind w:firstLine="0"/>
              <w:jc w:val="left"/>
              <w:rPr>
                <w:rFonts w:eastAsia="Arial" w:cs="Times New Roman"/>
                <w:sz w:val="19"/>
                <w:szCs w:val="19"/>
              </w:rPr>
            </w:pPr>
            <w:r w:rsidRPr="003A4C72">
              <w:rPr>
                <w:rFonts w:eastAsia="Arial" w:cs="Times New Roman"/>
                <w:sz w:val="19"/>
                <w:szCs w:val="19"/>
              </w:rPr>
              <w:t>обеспечивающую отвод воды от газоотводящего ствола.</w:t>
            </w:r>
          </w:p>
          <w:p w14:paraId="17FADD80" w14:textId="77777777" w:rsidR="00555095" w:rsidRPr="00B57A2D" w:rsidRDefault="003A4C72" w:rsidP="003A4C72">
            <w:pPr>
              <w:ind w:firstLine="0"/>
              <w:jc w:val="left"/>
              <w:rPr>
                <w:rFonts w:eastAsia="Times New Roman" w:cs="Times New Roman"/>
                <w:sz w:val="19"/>
                <w:szCs w:val="19"/>
              </w:rPr>
            </w:pPr>
            <w:r w:rsidRPr="003A4C72">
              <w:rPr>
                <w:rFonts w:eastAsia="Arial" w:cs="Times New Roman"/>
                <w:sz w:val="19"/>
                <w:szCs w:val="19"/>
              </w:rPr>
              <w:t>Очистить и выполнить антикоррозионное покрытие</w:t>
            </w:r>
          </w:p>
        </w:tc>
        <w:tc>
          <w:tcPr>
            <w:tcW w:w="0" w:type="auto"/>
            <w:vAlign w:val="center"/>
            <w:hideMark/>
          </w:tcPr>
          <w:p w14:paraId="0E1044E8" w14:textId="77777777" w:rsidR="00555095" w:rsidRPr="00B57A2D" w:rsidRDefault="007930FE" w:rsidP="007930FE">
            <w:pPr>
              <w:ind w:firstLine="0"/>
              <w:jc w:val="center"/>
              <w:rPr>
                <w:rFonts w:eastAsia="Times New Roman" w:cs="Times New Roman"/>
                <w:sz w:val="19"/>
                <w:szCs w:val="19"/>
              </w:rPr>
            </w:pPr>
            <w:r>
              <w:rPr>
                <w:rFonts w:eastAsia="Arial" w:cs="Times New Roman"/>
                <w:sz w:val="19"/>
                <w:szCs w:val="19"/>
              </w:rPr>
              <w:t>15</w:t>
            </w:r>
            <w:r w:rsidR="00555095" w:rsidRPr="00B57A2D">
              <w:rPr>
                <w:rFonts w:eastAsia="Arial" w:cs="Times New Roman"/>
                <w:sz w:val="19"/>
                <w:szCs w:val="19"/>
              </w:rPr>
              <w:t>.</w:t>
            </w:r>
            <w:r>
              <w:rPr>
                <w:rFonts w:eastAsia="Arial" w:cs="Times New Roman"/>
                <w:sz w:val="19"/>
                <w:szCs w:val="19"/>
              </w:rPr>
              <w:t>08</w:t>
            </w:r>
            <w:r w:rsidR="00555095" w:rsidRPr="00B57A2D">
              <w:rPr>
                <w:rFonts w:eastAsia="Arial" w:cs="Times New Roman"/>
                <w:sz w:val="19"/>
                <w:szCs w:val="19"/>
              </w:rPr>
              <w:t>.20</w:t>
            </w:r>
            <w:r>
              <w:rPr>
                <w:rFonts w:eastAsia="Arial" w:cs="Times New Roman"/>
                <w:sz w:val="19"/>
                <w:szCs w:val="19"/>
              </w:rPr>
              <w:t>25</w:t>
            </w:r>
            <w:r w:rsidR="00555095" w:rsidRPr="00B57A2D">
              <w:rPr>
                <w:rFonts w:eastAsia="Arial" w:cs="Times New Roman"/>
                <w:sz w:val="19"/>
                <w:szCs w:val="19"/>
              </w:rPr>
              <w:t>г.</w:t>
            </w:r>
          </w:p>
        </w:tc>
      </w:tr>
      <w:tr w:rsidR="007930FE" w:rsidRPr="00B57A2D" w14:paraId="1440101B" w14:textId="77777777" w:rsidTr="00C874EC">
        <w:trPr>
          <w:trHeight w:val="23"/>
        </w:trPr>
        <w:tc>
          <w:tcPr>
            <w:tcW w:w="3430" w:type="dxa"/>
            <w:vAlign w:val="center"/>
            <w:hideMark/>
          </w:tcPr>
          <w:p w14:paraId="4DF1FB55" w14:textId="77777777" w:rsidR="007930FE" w:rsidRPr="003A4C72" w:rsidRDefault="007930FE" w:rsidP="007930FE">
            <w:pPr>
              <w:ind w:firstLine="0"/>
              <w:rPr>
                <w:rFonts w:eastAsia="Times New Roman" w:cs="Times New Roman"/>
                <w:sz w:val="19"/>
                <w:szCs w:val="19"/>
              </w:rPr>
            </w:pPr>
            <w:r w:rsidRPr="003A4C72">
              <w:rPr>
                <w:rFonts w:eastAsia="Times New Roman" w:cs="Times New Roman"/>
                <w:sz w:val="19"/>
                <w:szCs w:val="19"/>
              </w:rPr>
              <w:t>На локальных участках</w:t>
            </w:r>
          </w:p>
          <w:p w14:paraId="5743C8A4" w14:textId="2F2475EE" w:rsidR="007930FE" w:rsidRPr="00B57A2D" w:rsidRDefault="00C874EC" w:rsidP="007930FE">
            <w:pPr>
              <w:ind w:firstLine="0"/>
              <w:rPr>
                <w:rFonts w:eastAsia="Times New Roman" w:cs="Times New Roman"/>
                <w:sz w:val="19"/>
                <w:szCs w:val="19"/>
              </w:rPr>
            </w:pPr>
            <w:r w:rsidRPr="003A4C72">
              <w:rPr>
                <w:rFonts w:eastAsia="Times New Roman" w:cs="Times New Roman"/>
                <w:sz w:val="19"/>
                <w:szCs w:val="19"/>
              </w:rPr>
              <w:t>П</w:t>
            </w:r>
            <w:r w:rsidR="007930FE" w:rsidRPr="003A4C72">
              <w:rPr>
                <w:rFonts w:eastAsia="Times New Roman" w:cs="Times New Roman"/>
                <w:sz w:val="19"/>
                <w:szCs w:val="19"/>
              </w:rPr>
              <w:t>оверхностная</w:t>
            </w:r>
            <w:r>
              <w:rPr>
                <w:rFonts w:eastAsia="Times New Roman" w:cs="Times New Roman"/>
                <w:sz w:val="19"/>
                <w:szCs w:val="19"/>
              </w:rPr>
              <w:t xml:space="preserve"> </w:t>
            </w:r>
            <w:r w:rsidR="007930FE" w:rsidRPr="003A4C72">
              <w:rPr>
                <w:rFonts w:eastAsia="Times New Roman" w:cs="Times New Roman"/>
                <w:sz w:val="19"/>
                <w:szCs w:val="19"/>
              </w:rPr>
              <w:t xml:space="preserve">коррозия </w:t>
            </w:r>
            <w:r w:rsidR="007930FE" w:rsidRPr="00B57A2D">
              <w:rPr>
                <w:rFonts w:eastAsia="Times New Roman" w:cs="Times New Roman"/>
                <w:sz w:val="19"/>
                <w:szCs w:val="19"/>
              </w:rPr>
              <w:t>дымовой трубы</w:t>
            </w:r>
          </w:p>
        </w:tc>
        <w:tc>
          <w:tcPr>
            <w:tcW w:w="4763" w:type="dxa"/>
            <w:vAlign w:val="center"/>
            <w:hideMark/>
          </w:tcPr>
          <w:p w14:paraId="5E751078" w14:textId="77777777" w:rsidR="007930FE" w:rsidRPr="00B57A2D" w:rsidRDefault="007930FE" w:rsidP="007930FE">
            <w:pPr>
              <w:ind w:firstLine="0"/>
              <w:jc w:val="left"/>
              <w:rPr>
                <w:rFonts w:eastAsia="Times New Roman" w:cs="Times New Roman"/>
                <w:sz w:val="19"/>
                <w:szCs w:val="19"/>
              </w:rPr>
            </w:pPr>
            <w:r w:rsidRPr="003A4C72">
              <w:rPr>
                <w:rFonts w:eastAsia="Arial" w:cs="Times New Roman"/>
                <w:sz w:val="19"/>
                <w:szCs w:val="19"/>
              </w:rPr>
              <w:t>Очистить и выполнить антикоррозионное покрытие</w:t>
            </w:r>
          </w:p>
        </w:tc>
        <w:tc>
          <w:tcPr>
            <w:tcW w:w="0" w:type="auto"/>
            <w:hideMark/>
          </w:tcPr>
          <w:p w14:paraId="4C05C414" w14:textId="77777777" w:rsidR="007930FE" w:rsidRDefault="007930FE" w:rsidP="007930FE">
            <w:r w:rsidRPr="00DF69FF">
              <w:rPr>
                <w:rFonts w:eastAsia="Arial" w:cs="Times New Roman"/>
                <w:sz w:val="19"/>
                <w:szCs w:val="19"/>
              </w:rPr>
              <w:t>15.08.2025г.</w:t>
            </w:r>
          </w:p>
        </w:tc>
      </w:tr>
      <w:tr w:rsidR="007930FE" w:rsidRPr="00B57A2D" w14:paraId="424B9643" w14:textId="77777777" w:rsidTr="00C874EC">
        <w:trPr>
          <w:trHeight w:val="23"/>
        </w:trPr>
        <w:tc>
          <w:tcPr>
            <w:tcW w:w="3430" w:type="dxa"/>
            <w:vAlign w:val="center"/>
            <w:hideMark/>
          </w:tcPr>
          <w:p w14:paraId="78B6914E" w14:textId="77777777" w:rsidR="007930FE" w:rsidRPr="003A4C72" w:rsidRDefault="007930FE" w:rsidP="007930FE">
            <w:pPr>
              <w:ind w:firstLine="0"/>
              <w:rPr>
                <w:rFonts w:eastAsia="Arial" w:cs="Times New Roman"/>
                <w:sz w:val="19"/>
                <w:szCs w:val="19"/>
              </w:rPr>
            </w:pPr>
            <w:r w:rsidRPr="003A4C72">
              <w:rPr>
                <w:rFonts w:eastAsia="Arial" w:cs="Times New Roman"/>
                <w:sz w:val="19"/>
                <w:szCs w:val="19"/>
              </w:rPr>
              <w:t>На локальных участках погибы</w:t>
            </w:r>
          </w:p>
          <w:p w14:paraId="0EF151B4" w14:textId="77777777" w:rsidR="007930FE" w:rsidRPr="00B57A2D" w:rsidRDefault="007930FE" w:rsidP="007930FE">
            <w:pPr>
              <w:ind w:firstLine="0"/>
              <w:rPr>
                <w:rFonts w:eastAsia="Times New Roman" w:cs="Times New Roman"/>
                <w:sz w:val="19"/>
                <w:szCs w:val="19"/>
              </w:rPr>
            </w:pPr>
            <w:r>
              <w:rPr>
                <w:rFonts w:eastAsia="Arial" w:cs="Times New Roman"/>
                <w:sz w:val="19"/>
                <w:szCs w:val="19"/>
              </w:rPr>
              <w:t>скоб, коррозия ходовой лестницы</w:t>
            </w:r>
          </w:p>
        </w:tc>
        <w:tc>
          <w:tcPr>
            <w:tcW w:w="4763" w:type="dxa"/>
            <w:vAlign w:val="center"/>
            <w:hideMark/>
          </w:tcPr>
          <w:p w14:paraId="5AD81D50" w14:textId="77777777" w:rsidR="007930FE" w:rsidRPr="003A4C72" w:rsidRDefault="007930FE" w:rsidP="007930FE">
            <w:pPr>
              <w:ind w:firstLine="0"/>
              <w:jc w:val="left"/>
              <w:rPr>
                <w:rFonts w:eastAsia="Arial" w:cs="Times New Roman"/>
                <w:sz w:val="19"/>
                <w:szCs w:val="19"/>
              </w:rPr>
            </w:pPr>
            <w:r w:rsidRPr="003A4C72">
              <w:rPr>
                <w:rFonts w:eastAsia="Arial" w:cs="Times New Roman"/>
                <w:sz w:val="19"/>
                <w:szCs w:val="19"/>
              </w:rPr>
              <w:t>Выполнить выравнивание скоб.</w:t>
            </w:r>
          </w:p>
          <w:p w14:paraId="2FE9655F" w14:textId="77777777" w:rsidR="007930FE" w:rsidRPr="00B57A2D" w:rsidRDefault="007930FE" w:rsidP="007930FE">
            <w:pPr>
              <w:ind w:firstLine="0"/>
              <w:jc w:val="left"/>
              <w:rPr>
                <w:rFonts w:eastAsia="Times New Roman" w:cs="Times New Roman"/>
                <w:sz w:val="19"/>
                <w:szCs w:val="19"/>
              </w:rPr>
            </w:pPr>
            <w:r w:rsidRPr="003A4C72">
              <w:rPr>
                <w:rFonts w:eastAsia="Arial" w:cs="Times New Roman"/>
                <w:sz w:val="19"/>
                <w:szCs w:val="19"/>
              </w:rPr>
              <w:t>Очистить и выполнить антикоррозионное покрытие</w:t>
            </w:r>
          </w:p>
        </w:tc>
        <w:tc>
          <w:tcPr>
            <w:tcW w:w="0" w:type="auto"/>
            <w:hideMark/>
          </w:tcPr>
          <w:p w14:paraId="27E2C927" w14:textId="77777777" w:rsidR="007930FE" w:rsidRDefault="007930FE" w:rsidP="007930FE">
            <w:r w:rsidRPr="00DF69FF">
              <w:rPr>
                <w:rFonts w:eastAsia="Arial" w:cs="Times New Roman"/>
                <w:sz w:val="19"/>
                <w:szCs w:val="19"/>
              </w:rPr>
              <w:t>15.08.2025г.</w:t>
            </w:r>
          </w:p>
        </w:tc>
      </w:tr>
      <w:tr w:rsidR="007930FE" w:rsidRPr="00B57A2D" w14:paraId="26A5A3BE" w14:textId="77777777" w:rsidTr="00C874EC">
        <w:trPr>
          <w:trHeight w:val="23"/>
        </w:trPr>
        <w:tc>
          <w:tcPr>
            <w:tcW w:w="3430" w:type="dxa"/>
            <w:vAlign w:val="center"/>
            <w:hideMark/>
          </w:tcPr>
          <w:p w14:paraId="68D071E9" w14:textId="77777777" w:rsidR="007930FE" w:rsidRPr="003A4C72" w:rsidRDefault="007930FE" w:rsidP="007930FE">
            <w:pPr>
              <w:ind w:firstLine="0"/>
              <w:rPr>
                <w:rFonts w:eastAsia="Arial" w:cs="Times New Roman"/>
                <w:sz w:val="19"/>
                <w:szCs w:val="19"/>
              </w:rPr>
            </w:pPr>
            <w:r w:rsidRPr="003A4C72">
              <w:rPr>
                <w:rFonts w:eastAsia="Arial" w:cs="Times New Roman"/>
                <w:sz w:val="19"/>
                <w:szCs w:val="19"/>
              </w:rPr>
              <w:t>Разрушение кирпичной кладки</w:t>
            </w:r>
          </w:p>
          <w:p w14:paraId="1FAEF53A" w14:textId="77777777" w:rsidR="007930FE" w:rsidRPr="00B57A2D" w:rsidRDefault="007930FE" w:rsidP="007930FE">
            <w:pPr>
              <w:ind w:firstLine="0"/>
              <w:rPr>
                <w:rFonts w:eastAsia="Times New Roman" w:cs="Times New Roman"/>
                <w:sz w:val="19"/>
                <w:szCs w:val="19"/>
              </w:rPr>
            </w:pPr>
            <w:r w:rsidRPr="003A4C72">
              <w:rPr>
                <w:rFonts w:eastAsia="Arial" w:cs="Times New Roman"/>
                <w:sz w:val="19"/>
                <w:szCs w:val="19"/>
              </w:rPr>
              <w:t>на локальных участках</w:t>
            </w:r>
            <w:r>
              <w:rPr>
                <w:rFonts w:eastAsia="Arial" w:cs="Times New Roman"/>
                <w:sz w:val="19"/>
                <w:szCs w:val="19"/>
              </w:rPr>
              <w:t xml:space="preserve"> газохода</w:t>
            </w:r>
          </w:p>
        </w:tc>
        <w:tc>
          <w:tcPr>
            <w:tcW w:w="4763" w:type="dxa"/>
            <w:vAlign w:val="center"/>
            <w:hideMark/>
          </w:tcPr>
          <w:p w14:paraId="16027608" w14:textId="77777777" w:rsidR="007930FE" w:rsidRPr="003A4C72" w:rsidRDefault="007930FE" w:rsidP="007930FE">
            <w:pPr>
              <w:ind w:firstLine="0"/>
              <w:jc w:val="left"/>
              <w:rPr>
                <w:rFonts w:eastAsia="Arial" w:cs="Times New Roman"/>
                <w:sz w:val="19"/>
                <w:szCs w:val="19"/>
              </w:rPr>
            </w:pPr>
            <w:r w:rsidRPr="003A4C72">
              <w:rPr>
                <w:rFonts w:eastAsia="Arial" w:cs="Times New Roman"/>
                <w:sz w:val="19"/>
                <w:szCs w:val="19"/>
              </w:rPr>
              <w:t>Выполнить подготовку по</w:t>
            </w:r>
            <w:r>
              <w:rPr>
                <w:rFonts w:eastAsia="Arial" w:cs="Times New Roman"/>
                <w:sz w:val="19"/>
                <w:szCs w:val="19"/>
              </w:rPr>
              <w:t xml:space="preserve">верхности под штукатурку, затем </w:t>
            </w:r>
            <w:r w:rsidRPr="003A4C72">
              <w:rPr>
                <w:rFonts w:eastAsia="Arial" w:cs="Times New Roman"/>
                <w:sz w:val="19"/>
                <w:szCs w:val="19"/>
              </w:rPr>
              <w:t>оштукатурить цементно-песчаным раствором</w:t>
            </w:r>
          </w:p>
        </w:tc>
        <w:tc>
          <w:tcPr>
            <w:tcW w:w="0" w:type="auto"/>
            <w:hideMark/>
          </w:tcPr>
          <w:p w14:paraId="7776E114" w14:textId="77777777" w:rsidR="007930FE" w:rsidRDefault="007930FE" w:rsidP="007930FE">
            <w:r w:rsidRPr="00DF69FF">
              <w:rPr>
                <w:rFonts w:eastAsia="Arial" w:cs="Times New Roman"/>
                <w:sz w:val="19"/>
                <w:szCs w:val="19"/>
              </w:rPr>
              <w:t>15.08.2025г.</w:t>
            </w:r>
          </w:p>
        </w:tc>
      </w:tr>
      <w:tr w:rsidR="007930FE" w:rsidRPr="00B57A2D" w14:paraId="0452FF89" w14:textId="77777777" w:rsidTr="00C874EC">
        <w:trPr>
          <w:trHeight w:val="23"/>
        </w:trPr>
        <w:tc>
          <w:tcPr>
            <w:tcW w:w="3430" w:type="dxa"/>
            <w:vAlign w:val="center"/>
          </w:tcPr>
          <w:p w14:paraId="3B878405" w14:textId="77777777" w:rsidR="007930FE" w:rsidRPr="007930FE" w:rsidRDefault="007930FE" w:rsidP="007930FE">
            <w:pPr>
              <w:ind w:firstLine="0"/>
              <w:rPr>
                <w:rFonts w:eastAsia="Arial" w:cs="Times New Roman"/>
                <w:sz w:val="19"/>
                <w:szCs w:val="19"/>
              </w:rPr>
            </w:pPr>
            <w:r w:rsidRPr="007930FE">
              <w:rPr>
                <w:rFonts w:eastAsia="Arial" w:cs="Times New Roman"/>
                <w:sz w:val="19"/>
                <w:szCs w:val="19"/>
              </w:rPr>
              <w:lastRenderedPageBreak/>
              <w:t>Трещины в отмостке.</w:t>
            </w:r>
          </w:p>
          <w:p w14:paraId="58E07F0B" w14:textId="77777777" w:rsidR="007930FE" w:rsidRPr="007930FE" w:rsidRDefault="007930FE" w:rsidP="007930FE">
            <w:pPr>
              <w:ind w:firstLine="0"/>
              <w:rPr>
                <w:rFonts w:eastAsia="Arial" w:cs="Times New Roman"/>
                <w:sz w:val="19"/>
                <w:szCs w:val="19"/>
              </w:rPr>
            </w:pPr>
            <w:r w:rsidRPr="007930FE">
              <w:rPr>
                <w:rFonts w:eastAsia="Arial" w:cs="Times New Roman"/>
                <w:sz w:val="19"/>
                <w:szCs w:val="19"/>
              </w:rPr>
              <w:t>Отсутствует люк смотрового</w:t>
            </w:r>
          </w:p>
          <w:p w14:paraId="3776B0EC" w14:textId="77777777" w:rsidR="007930FE" w:rsidRPr="003A4C72" w:rsidRDefault="007930FE" w:rsidP="007930FE">
            <w:pPr>
              <w:ind w:firstLine="0"/>
              <w:rPr>
                <w:rFonts w:eastAsia="Arial" w:cs="Times New Roman"/>
                <w:sz w:val="19"/>
                <w:szCs w:val="19"/>
              </w:rPr>
            </w:pPr>
            <w:r w:rsidRPr="007930FE">
              <w:rPr>
                <w:rFonts w:eastAsia="Arial" w:cs="Times New Roman"/>
                <w:sz w:val="19"/>
                <w:szCs w:val="19"/>
              </w:rPr>
              <w:t>колодца</w:t>
            </w:r>
          </w:p>
        </w:tc>
        <w:tc>
          <w:tcPr>
            <w:tcW w:w="4763" w:type="dxa"/>
            <w:vAlign w:val="center"/>
          </w:tcPr>
          <w:p w14:paraId="5F6E2519" w14:textId="77777777" w:rsidR="007930FE" w:rsidRPr="007930FE" w:rsidRDefault="007930FE" w:rsidP="007930FE">
            <w:pPr>
              <w:ind w:firstLine="0"/>
              <w:jc w:val="left"/>
              <w:rPr>
                <w:rFonts w:eastAsia="Arial" w:cs="Times New Roman"/>
                <w:sz w:val="19"/>
                <w:szCs w:val="19"/>
              </w:rPr>
            </w:pPr>
            <w:r w:rsidRPr="007930FE">
              <w:rPr>
                <w:rFonts w:eastAsia="Arial" w:cs="Times New Roman"/>
                <w:sz w:val="19"/>
                <w:szCs w:val="19"/>
              </w:rPr>
              <w:t>Отремонтировать отмостку по периметру фундамента дымовой</w:t>
            </w:r>
          </w:p>
          <w:p w14:paraId="1F922858" w14:textId="77777777" w:rsidR="007930FE" w:rsidRPr="007930FE" w:rsidRDefault="007930FE" w:rsidP="007930FE">
            <w:pPr>
              <w:ind w:firstLine="0"/>
              <w:jc w:val="left"/>
              <w:rPr>
                <w:rFonts w:eastAsia="Arial" w:cs="Times New Roman"/>
                <w:sz w:val="19"/>
                <w:szCs w:val="19"/>
              </w:rPr>
            </w:pPr>
            <w:r w:rsidRPr="007930FE">
              <w:rPr>
                <w:rFonts w:eastAsia="Arial" w:cs="Times New Roman"/>
                <w:sz w:val="19"/>
                <w:szCs w:val="19"/>
              </w:rPr>
              <w:t>трубы</w:t>
            </w:r>
          </w:p>
          <w:p w14:paraId="45227FE6" w14:textId="77777777" w:rsidR="007930FE" w:rsidRPr="003A4C72" w:rsidRDefault="007930FE" w:rsidP="007930FE">
            <w:pPr>
              <w:ind w:firstLine="0"/>
              <w:jc w:val="left"/>
              <w:rPr>
                <w:rFonts w:eastAsia="Arial" w:cs="Times New Roman"/>
                <w:sz w:val="19"/>
                <w:szCs w:val="19"/>
              </w:rPr>
            </w:pPr>
            <w:r w:rsidRPr="007930FE">
              <w:rPr>
                <w:rFonts w:eastAsia="Arial" w:cs="Times New Roman"/>
                <w:sz w:val="19"/>
                <w:szCs w:val="19"/>
              </w:rPr>
              <w:t>Установить люк для смотрового колодца</w:t>
            </w:r>
          </w:p>
        </w:tc>
        <w:tc>
          <w:tcPr>
            <w:tcW w:w="0" w:type="auto"/>
          </w:tcPr>
          <w:p w14:paraId="579182C7" w14:textId="77777777" w:rsidR="007930FE" w:rsidRDefault="007930FE" w:rsidP="007930FE">
            <w:r w:rsidRPr="00DF69FF">
              <w:rPr>
                <w:rFonts w:eastAsia="Arial" w:cs="Times New Roman"/>
                <w:sz w:val="19"/>
                <w:szCs w:val="19"/>
              </w:rPr>
              <w:t>15.08.2025г.</w:t>
            </w:r>
          </w:p>
        </w:tc>
      </w:tr>
      <w:tr w:rsidR="007930FE" w:rsidRPr="00B57A2D" w14:paraId="4ED7108B" w14:textId="77777777" w:rsidTr="00C874EC">
        <w:trPr>
          <w:trHeight w:val="23"/>
        </w:trPr>
        <w:tc>
          <w:tcPr>
            <w:tcW w:w="3430" w:type="dxa"/>
            <w:vAlign w:val="center"/>
            <w:hideMark/>
          </w:tcPr>
          <w:p w14:paraId="7F21EC2E" w14:textId="77777777" w:rsidR="007930FE" w:rsidRPr="00B57A2D" w:rsidRDefault="007930FE" w:rsidP="007930FE">
            <w:pPr>
              <w:ind w:firstLine="0"/>
              <w:rPr>
                <w:rFonts w:eastAsia="Times New Roman" w:cs="Times New Roman"/>
                <w:sz w:val="19"/>
                <w:szCs w:val="19"/>
              </w:rPr>
            </w:pPr>
            <w:r w:rsidRPr="00B57A2D">
              <w:rPr>
                <w:rFonts w:eastAsia="Arial" w:cs="Times New Roman"/>
                <w:sz w:val="19"/>
                <w:szCs w:val="19"/>
              </w:rPr>
              <w:t>Резьбы шпилек талрепов разрушены коррозией</w:t>
            </w:r>
          </w:p>
        </w:tc>
        <w:tc>
          <w:tcPr>
            <w:tcW w:w="4763" w:type="dxa"/>
            <w:vAlign w:val="center"/>
            <w:hideMark/>
          </w:tcPr>
          <w:p w14:paraId="536E9081" w14:textId="77777777" w:rsidR="007930FE" w:rsidRPr="00B57A2D" w:rsidRDefault="007930FE" w:rsidP="007930FE">
            <w:pPr>
              <w:ind w:firstLine="0"/>
              <w:rPr>
                <w:rFonts w:eastAsia="Times New Roman" w:cs="Times New Roman"/>
                <w:sz w:val="19"/>
                <w:szCs w:val="19"/>
              </w:rPr>
            </w:pPr>
            <w:r w:rsidRPr="00B57A2D">
              <w:rPr>
                <w:rFonts w:eastAsia="Arial" w:cs="Times New Roman"/>
                <w:sz w:val="19"/>
                <w:szCs w:val="19"/>
              </w:rPr>
              <w:t>Заменить талрепы</w:t>
            </w:r>
          </w:p>
        </w:tc>
        <w:tc>
          <w:tcPr>
            <w:tcW w:w="0" w:type="auto"/>
            <w:hideMark/>
          </w:tcPr>
          <w:p w14:paraId="53AA7F00" w14:textId="77777777" w:rsidR="007930FE" w:rsidRDefault="007930FE" w:rsidP="007930FE">
            <w:r w:rsidRPr="00DF69FF">
              <w:rPr>
                <w:rFonts w:eastAsia="Arial" w:cs="Times New Roman"/>
                <w:sz w:val="19"/>
                <w:szCs w:val="19"/>
              </w:rPr>
              <w:t>15.08.2025г.</w:t>
            </w:r>
          </w:p>
        </w:tc>
      </w:tr>
    </w:tbl>
    <w:p w14:paraId="2BA293C4" w14:textId="77777777" w:rsidR="00555095" w:rsidRPr="00B57A2D" w:rsidRDefault="00555095" w:rsidP="00667CDB"/>
    <w:p w14:paraId="170B95EE" w14:textId="77777777" w:rsidR="0015355D" w:rsidRPr="00B57A2D" w:rsidRDefault="0015355D" w:rsidP="00E86A6D">
      <w:pPr>
        <w:ind w:firstLine="0"/>
        <w:jc w:val="left"/>
        <w:rPr>
          <w:rFonts w:cs="Times New Roman"/>
          <w:b/>
          <w:szCs w:val="24"/>
        </w:rPr>
      </w:pPr>
      <w:r w:rsidRPr="00B57A2D">
        <w:rPr>
          <w:rFonts w:cs="Times New Roman"/>
          <w:b/>
          <w:szCs w:val="24"/>
        </w:rPr>
        <w:br w:type="page"/>
      </w:r>
    </w:p>
    <w:p w14:paraId="32838921" w14:textId="77777777" w:rsidR="0015355D" w:rsidRPr="00B57A2D" w:rsidRDefault="0015355D" w:rsidP="00E86A6D">
      <w:pPr>
        <w:keepNext/>
        <w:keepLines/>
        <w:ind w:firstLine="0"/>
        <w:jc w:val="center"/>
        <w:outlineLvl w:val="0"/>
        <w:rPr>
          <w:rFonts w:eastAsiaTheme="majorEastAsia" w:cs="Times New Roman"/>
          <w:b/>
          <w:bCs/>
          <w:szCs w:val="24"/>
        </w:rPr>
      </w:pPr>
      <w:bookmarkStart w:id="164" w:name="_Toc36813118"/>
      <w:bookmarkStart w:id="165" w:name="sub_188"/>
      <w:r w:rsidRPr="00B57A2D">
        <w:rPr>
          <w:rFonts w:eastAsiaTheme="majorEastAsia" w:cs="Times New Roman"/>
          <w:b/>
          <w:bCs/>
          <w:szCs w:val="24"/>
        </w:rPr>
        <w:lastRenderedPageBreak/>
        <w:t>Глава 2 - Перспективное потребление тепловой энергии на цели теплоснабжения</w:t>
      </w:r>
      <w:bookmarkEnd w:id="164"/>
    </w:p>
    <w:p w14:paraId="7B307D45" w14:textId="77777777" w:rsidR="0015355D" w:rsidRPr="00B57A2D" w:rsidRDefault="0015355D" w:rsidP="00E86A6D">
      <w:pPr>
        <w:widowControl w:val="0"/>
        <w:autoSpaceDE w:val="0"/>
        <w:autoSpaceDN w:val="0"/>
        <w:adjustRightInd w:val="0"/>
        <w:ind w:firstLine="720"/>
        <w:rPr>
          <w:rFonts w:cs="Times New Roman"/>
          <w:szCs w:val="24"/>
        </w:rPr>
      </w:pPr>
    </w:p>
    <w:p w14:paraId="0E42A872" w14:textId="77777777" w:rsidR="0015355D" w:rsidRPr="00B57A2D" w:rsidRDefault="0015355D" w:rsidP="00E86A6D">
      <w:pPr>
        <w:keepNext/>
        <w:keepLines/>
        <w:numPr>
          <w:ilvl w:val="1"/>
          <w:numId w:val="18"/>
        </w:numPr>
        <w:outlineLvl w:val="1"/>
        <w:rPr>
          <w:rFonts w:eastAsiaTheme="majorEastAsia" w:cs="Times New Roman"/>
          <w:b/>
          <w:bCs/>
          <w:szCs w:val="24"/>
        </w:rPr>
      </w:pPr>
      <w:bookmarkStart w:id="166" w:name="sub_178"/>
      <w:bookmarkEnd w:id="165"/>
      <w:r w:rsidRPr="00B57A2D">
        <w:rPr>
          <w:rFonts w:eastAsiaTheme="majorEastAsia" w:cs="Times New Roman"/>
          <w:b/>
          <w:bCs/>
          <w:szCs w:val="24"/>
        </w:rPr>
        <w:t>Данные базового уровня потребления тепла на цели теплоснабжения</w:t>
      </w:r>
    </w:p>
    <w:p w14:paraId="2E44D1F1" w14:textId="77777777" w:rsidR="0015355D" w:rsidRPr="00B57A2D" w:rsidRDefault="0015355D" w:rsidP="00E86A6D">
      <w:pPr>
        <w:widowControl w:val="0"/>
        <w:autoSpaceDE w:val="0"/>
        <w:autoSpaceDN w:val="0"/>
        <w:adjustRightInd w:val="0"/>
        <w:ind w:firstLine="720"/>
        <w:rPr>
          <w:rFonts w:cs="Times New Roman"/>
          <w:szCs w:val="24"/>
        </w:rPr>
      </w:pPr>
      <w:bookmarkStart w:id="167" w:name="sub_179"/>
      <w:bookmarkEnd w:id="166"/>
    </w:p>
    <w:p w14:paraId="2136CAB1" w14:textId="77777777" w:rsidR="00181D07" w:rsidRPr="00B57A2D" w:rsidRDefault="00181D07" w:rsidP="00E86A6D">
      <w:pPr>
        <w:widowControl w:val="0"/>
        <w:autoSpaceDE w:val="0"/>
        <w:autoSpaceDN w:val="0"/>
        <w:adjustRightInd w:val="0"/>
        <w:ind w:firstLine="720"/>
        <w:rPr>
          <w:rFonts w:cs="Times New Roman"/>
          <w:szCs w:val="24"/>
        </w:rPr>
      </w:pPr>
      <w:r w:rsidRPr="00B57A2D">
        <w:rPr>
          <w:rFonts w:cs="Times New Roman"/>
          <w:szCs w:val="24"/>
        </w:rPr>
        <w:t xml:space="preserve">За базовый уровень потребления тепловой энергии в настоящей схеме теплоснабжения принимается </w:t>
      </w:r>
      <w:r w:rsidR="000430A9" w:rsidRPr="00B57A2D">
        <w:rPr>
          <w:rFonts w:cs="Times New Roman"/>
          <w:szCs w:val="24"/>
        </w:rPr>
        <w:t xml:space="preserve">средневзвешенный </w:t>
      </w:r>
      <w:r w:rsidRPr="00B57A2D">
        <w:rPr>
          <w:rFonts w:cs="Times New Roman"/>
          <w:szCs w:val="24"/>
        </w:rPr>
        <w:t>уровень потребления тепловой энергии</w:t>
      </w:r>
      <w:r w:rsidR="000430A9" w:rsidRPr="00B57A2D">
        <w:rPr>
          <w:rFonts w:cs="Times New Roman"/>
          <w:szCs w:val="24"/>
        </w:rPr>
        <w:t xml:space="preserve"> за предыдущие 3 года (см. таблицу 2.1.а.)</w:t>
      </w:r>
      <w:r w:rsidRPr="00B57A2D">
        <w:rPr>
          <w:rFonts w:cs="Times New Roman"/>
          <w:szCs w:val="24"/>
        </w:rPr>
        <w:t xml:space="preserve">. На сегодняшний день на территории </w:t>
      </w:r>
      <w:r w:rsidR="00941D53" w:rsidRPr="00B57A2D">
        <w:rPr>
          <w:rFonts w:cs="Times New Roman"/>
          <w:szCs w:val="24"/>
        </w:rPr>
        <w:t>Каменоломненского городского поселения</w:t>
      </w:r>
      <w:r w:rsidRPr="00B57A2D">
        <w:rPr>
          <w:rFonts w:cs="Times New Roman"/>
          <w:szCs w:val="24"/>
        </w:rPr>
        <w:t xml:space="preserve"> расположены объекты, получающие теплоснабжение как от централизованной системы теплоснабжения, так и с использованием нецентрализованных систем теплоснабжения. Централизованное теплоснабжение объектов осуществляется от источников тепловой энергии </w:t>
      </w:r>
      <w:r w:rsidR="00BE6FA8" w:rsidRPr="00B57A2D">
        <w:rPr>
          <w:rFonts w:cs="Times New Roman"/>
          <w:szCs w:val="24"/>
        </w:rPr>
        <w:t>ООО «УЖКХ»</w:t>
      </w:r>
      <w:r w:rsidR="00A547C0" w:rsidRPr="00B57A2D">
        <w:rPr>
          <w:rFonts w:cs="Times New Roman"/>
          <w:szCs w:val="24"/>
        </w:rPr>
        <w:t>.</w:t>
      </w:r>
    </w:p>
    <w:p w14:paraId="4E0AAE5C" w14:textId="77777777" w:rsidR="00181D07" w:rsidRPr="00B57A2D" w:rsidRDefault="00181D07" w:rsidP="00E86A6D">
      <w:pPr>
        <w:widowControl w:val="0"/>
        <w:autoSpaceDE w:val="0"/>
        <w:autoSpaceDN w:val="0"/>
        <w:adjustRightInd w:val="0"/>
        <w:ind w:firstLine="720"/>
        <w:rPr>
          <w:rFonts w:cs="Times New Roman"/>
          <w:szCs w:val="24"/>
        </w:rPr>
      </w:pPr>
    </w:p>
    <w:p w14:paraId="0ACFD2E5" w14:textId="77777777" w:rsidR="000430A9" w:rsidRPr="00B57A2D" w:rsidRDefault="000430A9" w:rsidP="00E86A6D">
      <w:pPr>
        <w:widowControl w:val="0"/>
        <w:autoSpaceDE w:val="0"/>
        <w:autoSpaceDN w:val="0"/>
        <w:adjustRightInd w:val="0"/>
        <w:ind w:firstLine="720"/>
        <w:rPr>
          <w:rFonts w:cs="Times New Roman"/>
          <w:szCs w:val="24"/>
        </w:rPr>
      </w:pPr>
      <w:r w:rsidRPr="00B57A2D">
        <w:rPr>
          <w:rFonts w:cs="Times New Roman"/>
          <w:szCs w:val="24"/>
        </w:rPr>
        <w:t>Таблица 2.1.а - Базовый уровень потребления тепловой энергии</w:t>
      </w:r>
    </w:p>
    <w:p w14:paraId="61DA5C01" w14:textId="77777777" w:rsidR="000430A9" w:rsidRPr="00B57A2D" w:rsidRDefault="000430A9" w:rsidP="00E86A6D">
      <w:pPr>
        <w:widowControl w:val="0"/>
        <w:autoSpaceDE w:val="0"/>
        <w:autoSpaceDN w:val="0"/>
        <w:adjustRightInd w:val="0"/>
        <w:ind w:firstLine="720"/>
        <w:rPr>
          <w:rFonts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82"/>
        <w:gridCol w:w="945"/>
        <w:gridCol w:w="945"/>
        <w:gridCol w:w="945"/>
        <w:gridCol w:w="1160"/>
      </w:tblGrid>
      <w:tr w:rsidR="00AB3479" w:rsidRPr="00B57A2D" w14:paraId="5157224F" w14:textId="77777777" w:rsidTr="009E4790">
        <w:trPr>
          <w:trHeight w:val="1022"/>
        </w:trPr>
        <w:tc>
          <w:tcPr>
            <w:tcW w:w="5982" w:type="dxa"/>
            <w:vAlign w:val="center"/>
            <w:hideMark/>
          </w:tcPr>
          <w:p w14:paraId="110870C7" w14:textId="77777777" w:rsidR="00AB3479" w:rsidRPr="00B57A2D" w:rsidRDefault="00AB3479" w:rsidP="0031264D">
            <w:pPr>
              <w:ind w:firstLine="0"/>
              <w:jc w:val="center"/>
              <w:rPr>
                <w:rFonts w:eastAsia="Times New Roman" w:cs="Times New Roman"/>
                <w:sz w:val="22"/>
              </w:rPr>
            </w:pPr>
            <w:r w:rsidRPr="00B57A2D">
              <w:rPr>
                <w:rFonts w:eastAsia="Times New Roman" w:cs="Times New Roman"/>
                <w:sz w:val="22"/>
              </w:rPr>
              <w:t>Котельная</w:t>
            </w:r>
          </w:p>
        </w:tc>
        <w:tc>
          <w:tcPr>
            <w:tcW w:w="945" w:type="dxa"/>
            <w:vAlign w:val="center"/>
            <w:hideMark/>
          </w:tcPr>
          <w:p w14:paraId="0BDB30AD" w14:textId="7D19E37D" w:rsidR="00AB3479" w:rsidRPr="00AB3479" w:rsidRDefault="00AB3479" w:rsidP="0031264D">
            <w:pPr>
              <w:ind w:firstLine="0"/>
              <w:jc w:val="center"/>
              <w:rPr>
                <w:rFonts w:eastAsia="Times New Roman" w:cs="Times New Roman"/>
                <w:b/>
                <w:bCs/>
                <w:sz w:val="22"/>
              </w:rPr>
            </w:pPr>
            <w:r w:rsidRPr="00AB3479">
              <w:rPr>
                <w:rFonts w:eastAsia="Times New Roman" w:cs="Times New Roman"/>
                <w:b/>
                <w:bCs/>
                <w:sz w:val="22"/>
              </w:rPr>
              <w:t>2022 год</w:t>
            </w:r>
          </w:p>
        </w:tc>
        <w:tc>
          <w:tcPr>
            <w:tcW w:w="945" w:type="dxa"/>
            <w:vAlign w:val="center"/>
            <w:hideMark/>
          </w:tcPr>
          <w:p w14:paraId="72E72108" w14:textId="687E35F9" w:rsidR="00AB3479" w:rsidRPr="00AB3479" w:rsidRDefault="00AB3479" w:rsidP="0031264D">
            <w:pPr>
              <w:ind w:firstLine="0"/>
              <w:jc w:val="center"/>
              <w:rPr>
                <w:rFonts w:eastAsia="Times New Roman" w:cs="Times New Roman"/>
                <w:b/>
                <w:bCs/>
                <w:sz w:val="22"/>
              </w:rPr>
            </w:pPr>
            <w:r w:rsidRPr="00AB3479">
              <w:rPr>
                <w:rFonts w:eastAsia="Times New Roman" w:cs="Times New Roman"/>
                <w:b/>
                <w:bCs/>
                <w:sz w:val="22"/>
              </w:rPr>
              <w:t>2023 год</w:t>
            </w:r>
          </w:p>
        </w:tc>
        <w:tc>
          <w:tcPr>
            <w:tcW w:w="945" w:type="dxa"/>
            <w:vAlign w:val="center"/>
            <w:hideMark/>
          </w:tcPr>
          <w:p w14:paraId="27EB14FC" w14:textId="7AEF115E" w:rsidR="00AB3479" w:rsidRPr="00AB3479" w:rsidRDefault="00AB3479" w:rsidP="0031264D">
            <w:pPr>
              <w:ind w:firstLine="0"/>
              <w:jc w:val="center"/>
              <w:rPr>
                <w:rFonts w:eastAsia="Times New Roman" w:cs="Times New Roman"/>
                <w:b/>
                <w:bCs/>
                <w:sz w:val="22"/>
              </w:rPr>
            </w:pPr>
            <w:r w:rsidRPr="00AB3479">
              <w:rPr>
                <w:rFonts w:eastAsia="Times New Roman" w:cs="Times New Roman"/>
                <w:b/>
                <w:bCs/>
                <w:sz w:val="22"/>
              </w:rPr>
              <w:t>2024 год</w:t>
            </w:r>
          </w:p>
        </w:tc>
        <w:tc>
          <w:tcPr>
            <w:tcW w:w="1160" w:type="dxa"/>
            <w:vAlign w:val="center"/>
            <w:hideMark/>
          </w:tcPr>
          <w:p w14:paraId="0090E2BD" w14:textId="77777777" w:rsidR="00AB3479" w:rsidRPr="00AB3479" w:rsidRDefault="00AB3479" w:rsidP="0031264D">
            <w:pPr>
              <w:ind w:firstLine="0"/>
              <w:jc w:val="center"/>
              <w:rPr>
                <w:rFonts w:eastAsia="Times New Roman" w:cs="Times New Roman"/>
                <w:b/>
                <w:bCs/>
                <w:sz w:val="22"/>
              </w:rPr>
            </w:pPr>
            <w:r w:rsidRPr="00AB3479">
              <w:rPr>
                <w:rFonts w:eastAsia="Times New Roman" w:cs="Times New Roman"/>
                <w:b/>
                <w:bCs/>
                <w:sz w:val="22"/>
              </w:rPr>
              <w:t>Среднее значение за 3 года</w:t>
            </w:r>
          </w:p>
        </w:tc>
      </w:tr>
      <w:tr w:rsidR="00555095" w:rsidRPr="00B57A2D" w14:paraId="64882BEC" w14:textId="77777777" w:rsidTr="00AB3479">
        <w:trPr>
          <w:trHeight w:val="20"/>
        </w:trPr>
        <w:tc>
          <w:tcPr>
            <w:tcW w:w="5982" w:type="dxa"/>
            <w:noWrap/>
            <w:vAlign w:val="center"/>
            <w:hideMark/>
          </w:tcPr>
          <w:p w14:paraId="5D8D17E6" w14:textId="77777777" w:rsidR="00555095" w:rsidRPr="00B57A2D" w:rsidRDefault="00555095" w:rsidP="0031264D">
            <w:pPr>
              <w:ind w:firstLine="0"/>
              <w:jc w:val="left"/>
              <w:rPr>
                <w:rFonts w:eastAsia="Times New Roman" w:cs="Times New Roman"/>
                <w:sz w:val="22"/>
              </w:rPr>
            </w:pPr>
            <w:r w:rsidRPr="00B57A2D">
              <w:rPr>
                <w:rFonts w:eastAsia="Times New Roman" w:cs="Times New Roman"/>
                <w:sz w:val="22"/>
              </w:rPr>
              <w:t>Котельная по адресу: п.Каменоломни, ул.Ленина, 15а</w:t>
            </w:r>
          </w:p>
        </w:tc>
        <w:tc>
          <w:tcPr>
            <w:tcW w:w="945" w:type="dxa"/>
            <w:noWrap/>
            <w:vAlign w:val="center"/>
            <w:hideMark/>
          </w:tcPr>
          <w:p w14:paraId="08DACD37" w14:textId="77777777" w:rsidR="00555095" w:rsidRPr="00AB3479" w:rsidRDefault="00555095" w:rsidP="0031264D">
            <w:pPr>
              <w:ind w:firstLine="0"/>
              <w:jc w:val="center"/>
              <w:rPr>
                <w:rFonts w:eastAsia="Times New Roman" w:cs="Times New Roman"/>
                <w:sz w:val="22"/>
              </w:rPr>
            </w:pPr>
            <w:r w:rsidRPr="00AB3479">
              <w:rPr>
                <w:rFonts w:eastAsia="Times New Roman" w:cs="Times New Roman"/>
                <w:sz w:val="22"/>
              </w:rPr>
              <w:t>1 843</w:t>
            </w:r>
          </w:p>
        </w:tc>
        <w:tc>
          <w:tcPr>
            <w:tcW w:w="945" w:type="dxa"/>
            <w:noWrap/>
            <w:vAlign w:val="center"/>
            <w:hideMark/>
          </w:tcPr>
          <w:p w14:paraId="4CFF77B8" w14:textId="77777777" w:rsidR="00555095" w:rsidRPr="00AB3479" w:rsidRDefault="00555095" w:rsidP="0031264D">
            <w:pPr>
              <w:ind w:firstLine="0"/>
              <w:jc w:val="center"/>
              <w:rPr>
                <w:rFonts w:eastAsia="Times New Roman" w:cs="Times New Roman"/>
                <w:sz w:val="22"/>
              </w:rPr>
            </w:pPr>
            <w:r w:rsidRPr="00AB3479">
              <w:rPr>
                <w:rFonts w:eastAsia="Times New Roman" w:cs="Times New Roman"/>
                <w:sz w:val="22"/>
              </w:rPr>
              <w:t>1 931</w:t>
            </w:r>
          </w:p>
        </w:tc>
        <w:tc>
          <w:tcPr>
            <w:tcW w:w="945" w:type="dxa"/>
            <w:noWrap/>
            <w:vAlign w:val="center"/>
            <w:hideMark/>
          </w:tcPr>
          <w:p w14:paraId="7FA0A548" w14:textId="77777777" w:rsidR="00555095" w:rsidRPr="00AB3479" w:rsidRDefault="00555095" w:rsidP="0031264D">
            <w:pPr>
              <w:ind w:firstLine="0"/>
              <w:jc w:val="center"/>
              <w:rPr>
                <w:rFonts w:eastAsia="Times New Roman" w:cs="Times New Roman"/>
                <w:sz w:val="22"/>
              </w:rPr>
            </w:pPr>
            <w:r w:rsidRPr="00AB3479">
              <w:rPr>
                <w:rFonts w:eastAsia="Times New Roman" w:cs="Times New Roman"/>
                <w:sz w:val="22"/>
              </w:rPr>
              <w:t>1 700</w:t>
            </w:r>
          </w:p>
        </w:tc>
        <w:tc>
          <w:tcPr>
            <w:tcW w:w="1160" w:type="dxa"/>
            <w:noWrap/>
            <w:vAlign w:val="center"/>
            <w:hideMark/>
          </w:tcPr>
          <w:p w14:paraId="50F1BA62" w14:textId="77777777" w:rsidR="00555095" w:rsidRPr="00AB3479" w:rsidRDefault="00555095" w:rsidP="0031264D">
            <w:pPr>
              <w:ind w:firstLine="0"/>
              <w:jc w:val="center"/>
              <w:rPr>
                <w:rFonts w:eastAsia="Times New Roman" w:cs="Times New Roman"/>
                <w:sz w:val="22"/>
              </w:rPr>
            </w:pPr>
            <w:r w:rsidRPr="00AB3479">
              <w:rPr>
                <w:rFonts w:eastAsia="Times New Roman" w:cs="Times New Roman"/>
                <w:sz w:val="22"/>
              </w:rPr>
              <w:t>1 788</w:t>
            </w:r>
          </w:p>
        </w:tc>
      </w:tr>
      <w:tr w:rsidR="00555095" w:rsidRPr="00B57A2D" w14:paraId="26F3A843" w14:textId="77777777" w:rsidTr="00AB3479">
        <w:trPr>
          <w:trHeight w:val="20"/>
        </w:trPr>
        <w:tc>
          <w:tcPr>
            <w:tcW w:w="5982" w:type="dxa"/>
            <w:noWrap/>
            <w:vAlign w:val="center"/>
            <w:hideMark/>
          </w:tcPr>
          <w:p w14:paraId="5709F345" w14:textId="77777777" w:rsidR="00555095" w:rsidRPr="00B57A2D" w:rsidRDefault="00555095" w:rsidP="0031264D">
            <w:pPr>
              <w:ind w:firstLine="0"/>
              <w:jc w:val="left"/>
              <w:rPr>
                <w:rFonts w:eastAsia="Times New Roman" w:cs="Times New Roman"/>
                <w:sz w:val="22"/>
              </w:rPr>
            </w:pPr>
            <w:r w:rsidRPr="00B57A2D">
              <w:rPr>
                <w:rFonts w:eastAsia="Times New Roman" w:cs="Times New Roman"/>
                <w:sz w:val="22"/>
              </w:rPr>
              <w:t>Котельная по адресу: п.Каменоломни, пер.Садовый, 42б</w:t>
            </w:r>
          </w:p>
        </w:tc>
        <w:tc>
          <w:tcPr>
            <w:tcW w:w="945" w:type="dxa"/>
            <w:noWrap/>
            <w:vAlign w:val="center"/>
            <w:hideMark/>
          </w:tcPr>
          <w:p w14:paraId="33C6858B" w14:textId="77777777" w:rsidR="00555095" w:rsidRPr="00AB3479" w:rsidRDefault="00555095" w:rsidP="0031264D">
            <w:pPr>
              <w:ind w:firstLine="0"/>
              <w:jc w:val="center"/>
              <w:rPr>
                <w:rFonts w:eastAsia="Times New Roman" w:cs="Times New Roman"/>
                <w:sz w:val="22"/>
              </w:rPr>
            </w:pPr>
            <w:r w:rsidRPr="00AB3479">
              <w:rPr>
                <w:rFonts w:eastAsia="Times New Roman" w:cs="Times New Roman"/>
                <w:sz w:val="22"/>
              </w:rPr>
              <w:t>2 452</w:t>
            </w:r>
          </w:p>
        </w:tc>
        <w:tc>
          <w:tcPr>
            <w:tcW w:w="945" w:type="dxa"/>
            <w:noWrap/>
            <w:vAlign w:val="center"/>
            <w:hideMark/>
          </w:tcPr>
          <w:p w14:paraId="61FDF96A" w14:textId="77777777" w:rsidR="00555095" w:rsidRPr="00AB3479" w:rsidRDefault="00555095" w:rsidP="0031264D">
            <w:pPr>
              <w:ind w:firstLine="0"/>
              <w:jc w:val="center"/>
              <w:rPr>
                <w:rFonts w:eastAsia="Times New Roman" w:cs="Times New Roman"/>
                <w:sz w:val="22"/>
              </w:rPr>
            </w:pPr>
            <w:r w:rsidRPr="00AB3479">
              <w:rPr>
                <w:rFonts w:eastAsia="Times New Roman" w:cs="Times New Roman"/>
                <w:sz w:val="22"/>
              </w:rPr>
              <w:t>2 471</w:t>
            </w:r>
          </w:p>
        </w:tc>
        <w:tc>
          <w:tcPr>
            <w:tcW w:w="945" w:type="dxa"/>
            <w:noWrap/>
            <w:vAlign w:val="center"/>
            <w:hideMark/>
          </w:tcPr>
          <w:p w14:paraId="67564221" w14:textId="77777777" w:rsidR="00555095" w:rsidRPr="00AB3479" w:rsidRDefault="00555095" w:rsidP="0031264D">
            <w:pPr>
              <w:ind w:firstLine="0"/>
              <w:jc w:val="center"/>
              <w:rPr>
                <w:rFonts w:eastAsia="Times New Roman" w:cs="Times New Roman"/>
                <w:sz w:val="22"/>
              </w:rPr>
            </w:pPr>
            <w:r w:rsidRPr="00AB3479">
              <w:rPr>
                <w:rFonts w:eastAsia="Times New Roman" w:cs="Times New Roman"/>
                <w:sz w:val="22"/>
              </w:rPr>
              <w:t>2 490</w:t>
            </w:r>
          </w:p>
        </w:tc>
        <w:tc>
          <w:tcPr>
            <w:tcW w:w="1160" w:type="dxa"/>
            <w:noWrap/>
            <w:vAlign w:val="center"/>
            <w:hideMark/>
          </w:tcPr>
          <w:p w14:paraId="7333D808" w14:textId="77777777" w:rsidR="00555095" w:rsidRPr="00AB3479" w:rsidRDefault="00555095" w:rsidP="0031264D">
            <w:pPr>
              <w:ind w:firstLine="0"/>
              <w:jc w:val="center"/>
              <w:rPr>
                <w:rFonts w:eastAsia="Times New Roman" w:cs="Times New Roman"/>
                <w:sz w:val="22"/>
              </w:rPr>
            </w:pPr>
            <w:r w:rsidRPr="00AB3479">
              <w:rPr>
                <w:rFonts w:eastAsia="Times New Roman" w:cs="Times New Roman"/>
                <w:sz w:val="22"/>
              </w:rPr>
              <w:t>2 421</w:t>
            </w:r>
          </w:p>
        </w:tc>
      </w:tr>
      <w:tr w:rsidR="00555095" w:rsidRPr="00B57A2D" w14:paraId="2D833B05" w14:textId="77777777" w:rsidTr="00AB3479">
        <w:trPr>
          <w:trHeight w:val="20"/>
        </w:trPr>
        <w:tc>
          <w:tcPr>
            <w:tcW w:w="5982" w:type="dxa"/>
            <w:noWrap/>
            <w:vAlign w:val="center"/>
            <w:hideMark/>
          </w:tcPr>
          <w:p w14:paraId="6C8AE7D5" w14:textId="77777777" w:rsidR="00555095" w:rsidRPr="00B57A2D" w:rsidRDefault="00555095" w:rsidP="0031264D">
            <w:pPr>
              <w:ind w:firstLine="0"/>
              <w:jc w:val="left"/>
              <w:rPr>
                <w:rFonts w:eastAsia="Times New Roman" w:cs="Times New Roman"/>
                <w:sz w:val="22"/>
              </w:rPr>
            </w:pPr>
            <w:r w:rsidRPr="00B57A2D">
              <w:rPr>
                <w:rFonts w:eastAsia="Times New Roman" w:cs="Times New Roman"/>
                <w:sz w:val="22"/>
              </w:rPr>
              <w:t>Котельная по адресу: п.Каменоломни, пер.Северный, 2б</w:t>
            </w:r>
          </w:p>
        </w:tc>
        <w:tc>
          <w:tcPr>
            <w:tcW w:w="945" w:type="dxa"/>
            <w:noWrap/>
            <w:vAlign w:val="center"/>
            <w:hideMark/>
          </w:tcPr>
          <w:p w14:paraId="27ECB9E3" w14:textId="77777777" w:rsidR="00555095" w:rsidRPr="00AB3479" w:rsidRDefault="00555095" w:rsidP="0031264D">
            <w:pPr>
              <w:ind w:firstLine="0"/>
              <w:jc w:val="center"/>
              <w:rPr>
                <w:rFonts w:eastAsia="Times New Roman" w:cs="Times New Roman"/>
                <w:sz w:val="22"/>
              </w:rPr>
            </w:pPr>
            <w:r w:rsidRPr="00AB3479">
              <w:rPr>
                <w:rFonts w:eastAsia="Times New Roman" w:cs="Times New Roman"/>
                <w:sz w:val="22"/>
              </w:rPr>
              <w:t>3 867</w:t>
            </w:r>
          </w:p>
        </w:tc>
        <w:tc>
          <w:tcPr>
            <w:tcW w:w="945" w:type="dxa"/>
            <w:noWrap/>
            <w:vAlign w:val="center"/>
            <w:hideMark/>
          </w:tcPr>
          <w:p w14:paraId="3FA3F555" w14:textId="77777777" w:rsidR="00555095" w:rsidRPr="00AB3479" w:rsidRDefault="00555095" w:rsidP="0031264D">
            <w:pPr>
              <w:ind w:firstLine="0"/>
              <w:jc w:val="center"/>
              <w:rPr>
                <w:rFonts w:eastAsia="Times New Roman" w:cs="Times New Roman"/>
                <w:sz w:val="22"/>
              </w:rPr>
            </w:pPr>
            <w:r w:rsidRPr="00AB3479">
              <w:rPr>
                <w:rFonts w:eastAsia="Times New Roman" w:cs="Times New Roman"/>
                <w:sz w:val="22"/>
              </w:rPr>
              <w:t>3 888</w:t>
            </w:r>
          </w:p>
        </w:tc>
        <w:tc>
          <w:tcPr>
            <w:tcW w:w="945" w:type="dxa"/>
            <w:noWrap/>
            <w:vAlign w:val="center"/>
            <w:hideMark/>
          </w:tcPr>
          <w:p w14:paraId="10079CBE" w14:textId="77777777" w:rsidR="00555095" w:rsidRPr="00AB3479" w:rsidRDefault="00555095" w:rsidP="0031264D">
            <w:pPr>
              <w:ind w:firstLine="0"/>
              <w:jc w:val="center"/>
              <w:rPr>
                <w:rFonts w:eastAsia="Times New Roman" w:cs="Times New Roman"/>
                <w:sz w:val="22"/>
              </w:rPr>
            </w:pPr>
            <w:r w:rsidRPr="00AB3479">
              <w:rPr>
                <w:rFonts w:eastAsia="Times New Roman" w:cs="Times New Roman"/>
                <w:sz w:val="22"/>
              </w:rPr>
              <w:t>3 829</w:t>
            </w:r>
          </w:p>
        </w:tc>
        <w:tc>
          <w:tcPr>
            <w:tcW w:w="1160" w:type="dxa"/>
            <w:noWrap/>
            <w:vAlign w:val="center"/>
            <w:hideMark/>
          </w:tcPr>
          <w:p w14:paraId="0F14D6DB" w14:textId="77777777" w:rsidR="00555095" w:rsidRPr="00AB3479" w:rsidRDefault="00555095" w:rsidP="0031264D">
            <w:pPr>
              <w:ind w:firstLine="0"/>
              <w:jc w:val="center"/>
              <w:rPr>
                <w:rFonts w:eastAsia="Times New Roman" w:cs="Times New Roman"/>
                <w:sz w:val="22"/>
              </w:rPr>
            </w:pPr>
            <w:r w:rsidRPr="00AB3479">
              <w:rPr>
                <w:rFonts w:eastAsia="Times New Roman" w:cs="Times New Roman"/>
                <w:sz w:val="22"/>
              </w:rPr>
              <w:t>3 783</w:t>
            </w:r>
          </w:p>
        </w:tc>
      </w:tr>
      <w:tr w:rsidR="00555095" w:rsidRPr="00B57A2D" w14:paraId="521C9399" w14:textId="77777777" w:rsidTr="00AB3479">
        <w:trPr>
          <w:trHeight w:val="20"/>
        </w:trPr>
        <w:tc>
          <w:tcPr>
            <w:tcW w:w="5982" w:type="dxa"/>
            <w:noWrap/>
            <w:vAlign w:val="center"/>
            <w:hideMark/>
          </w:tcPr>
          <w:p w14:paraId="1E7BEFC8" w14:textId="77777777" w:rsidR="00555095" w:rsidRPr="00B57A2D" w:rsidRDefault="00555095" w:rsidP="0031264D">
            <w:pPr>
              <w:ind w:firstLine="0"/>
              <w:jc w:val="left"/>
              <w:rPr>
                <w:rFonts w:eastAsia="Times New Roman" w:cs="Times New Roman"/>
                <w:sz w:val="22"/>
              </w:rPr>
            </w:pPr>
            <w:r w:rsidRPr="00B57A2D">
              <w:rPr>
                <w:rFonts w:eastAsia="Times New Roman" w:cs="Times New Roman"/>
                <w:sz w:val="22"/>
              </w:rPr>
              <w:t>Котельная по адресу: п.Каменоломни, ул.40 лет Октября, 80а</w:t>
            </w:r>
          </w:p>
        </w:tc>
        <w:tc>
          <w:tcPr>
            <w:tcW w:w="945" w:type="dxa"/>
            <w:noWrap/>
            <w:vAlign w:val="center"/>
            <w:hideMark/>
          </w:tcPr>
          <w:p w14:paraId="13AA91A4" w14:textId="77777777" w:rsidR="00555095" w:rsidRPr="00AB3479" w:rsidRDefault="00555095" w:rsidP="0031264D">
            <w:pPr>
              <w:ind w:firstLine="0"/>
              <w:jc w:val="center"/>
              <w:rPr>
                <w:rFonts w:eastAsia="Times New Roman" w:cs="Times New Roman"/>
                <w:sz w:val="22"/>
              </w:rPr>
            </w:pPr>
            <w:r w:rsidRPr="00AB3479">
              <w:rPr>
                <w:rFonts w:eastAsia="Times New Roman" w:cs="Times New Roman"/>
                <w:sz w:val="22"/>
              </w:rPr>
              <w:t>1 253</w:t>
            </w:r>
          </w:p>
        </w:tc>
        <w:tc>
          <w:tcPr>
            <w:tcW w:w="945" w:type="dxa"/>
            <w:noWrap/>
            <w:vAlign w:val="center"/>
            <w:hideMark/>
          </w:tcPr>
          <w:p w14:paraId="11A20D15" w14:textId="77777777" w:rsidR="00555095" w:rsidRPr="00AB3479" w:rsidRDefault="00555095" w:rsidP="0031264D">
            <w:pPr>
              <w:ind w:firstLine="0"/>
              <w:jc w:val="center"/>
              <w:rPr>
                <w:rFonts w:eastAsia="Times New Roman" w:cs="Times New Roman"/>
                <w:sz w:val="22"/>
              </w:rPr>
            </w:pPr>
            <w:r w:rsidRPr="00AB3479">
              <w:rPr>
                <w:rFonts w:eastAsia="Times New Roman" w:cs="Times New Roman"/>
                <w:sz w:val="22"/>
              </w:rPr>
              <w:t>1 294</w:t>
            </w:r>
          </w:p>
        </w:tc>
        <w:tc>
          <w:tcPr>
            <w:tcW w:w="945" w:type="dxa"/>
            <w:noWrap/>
            <w:vAlign w:val="center"/>
            <w:hideMark/>
          </w:tcPr>
          <w:p w14:paraId="10DCA391" w14:textId="77777777" w:rsidR="00555095" w:rsidRPr="00AB3479" w:rsidRDefault="00555095" w:rsidP="0031264D">
            <w:pPr>
              <w:ind w:firstLine="0"/>
              <w:jc w:val="center"/>
              <w:rPr>
                <w:rFonts w:eastAsia="Times New Roman" w:cs="Times New Roman"/>
                <w:sz w:val="22"/>
              </w:rPr>
            </w:pPr>
            <w:r w:rsidRPr="00AB3479">
              <w:rPr>
                <w:rFonts w:eastAsia="Times New Roman" w:cs="Times New Roman"/>
                <w:sz w:val="22"/>
              </w:rPr>
              <w:t>1 549</w:t>
            </w:r>
          </w:p>
        </w:tc>
        <w:tc>
          <w:tcPr>
            <w:tcW w:w="1160" w:type="dxa"/>
            <w:noWrap/>
            <w:vAlign w:val="center"/>
            <w:hideMark/>
          </w:tcPr>
          <w:p w14:paraId="7B7BA958" w14:textId="77777777" w:rsidR="00555095" w:rsidRPr="00AB3479" w:rsidRDefault="00555095" w:rsidP="0031264D">
            <w:pPr>
              <w:ind w:firstLine="0"/>
              <w:jc w:val="center"/>
              <w:rPr>
                <w:rFonts w:eastAsia="Times New Roman" w:cs="Times New Roman"/>
                <w:sz w:val="22"/>
              </w:rPr>
            </w:pPr>
            <w:r w:rsidRPr="00AB3479">
              <w:rPr>
                <w:rFonts w:eastAsia="Times New Roman" w:cs="Times New Roman"/>
                <w:sz w:val="22"/>
              </w:rPr>
              <w:t>1 338</w:t>
            </w:r>
          </w:p>
        </w:tc>
      </w:tr>
      <w:tr w:rsidR="00555095" w:rsidRPr="00B57A2D" w14:paraId="71C61C1C" w14:textId="77777777" w:rsidTr="00AB3479">
        <w:trPr>
          <w:trHeight w:val="20"/>
        </w:trPr>
        <w:tc>
          <w:tcPr>
            <w:tcW w:w="5982" w:type="dxa"/>
            <w:noWrap/>
            <w:vAlign w:val="center"/>
            <w:hideMark/>
          </w:tcPr>
          <w:p w14:paraId="2D572D86" w14:textId="77777777" w:rsidR="00555095" w:rsidRPr="00B57A2D" w:rsidRDefault="00555095" w:rsidP="0031264D">
            <w:pPr>
              <w:ind w:firstLine="0"/>
              <w:jc w:val="left"/>
              <w:rPr>
                <w:rFonts w:eastAsia="Times New Roman" w:cs="Times New Roman"/>
                <w:sz w:val="22"/>
              </w:rPr>
            </w:pPr>
            <w:r w:rsidRPr="00B57A2D">
              <w:rPr>
                <w:rFonts w:eastAsia="Times New Roman" w:cs="Times New Roman"/>
                <w:sz w:val="22"/>
              </w:rPr>
              <w:t>Котельная по адресу: п.Каменоломни, ул.Комсомольская, 17</w:t>
            </w:r>
          </w:p>
        </w:tc>
        <w:tc>
          <w:tcPr>
            <w:tcW w:w="945" w:type="dxa"/>
            <w:noWrap/>
            <w:vAlign w:val="center"/>
            <w:hideMark/>
          </w:tcPr>
          <w:p w14:paraId="047A3876" w14:textId="77777777" w:rsidR="00555095" w:rsidRPr="00AB3479" w:rsidRDefault="00555095" w:rsidP="0031264D">
            <w:pPr>
              <w:ind w:firstLine="0"/>
              <w:jc w:val="center"/>
              <w:rPr>
                <w:rFonts w:eastAsia="Times New Roman" w:cs="Times New Roman"/>
                <w:sz w:val="22"/>
              </w:rPr>
            </w:pPr>
            <w:r w:rsidRPr="00AB3479">
              <w:rPr>
                <w:rFonts w:eastAsia="Times New Roman" w:cs="Times New Roman"/>
                <w:sz w:val="22"/>
              </w:rPr>
              <w:t>2 265</w:t>
            </w:r>
          </w:p>
        </w:tc>
        <w:tc>
          <w:tcPr>
            <w:tcW w:w="945" w:type="dxa"/>
            <w:noWrap/>
            <w:vAlign w:val="center"/>
            <w:hideMark/>
          </w:tcPr>
          <w:p w14:paraId="5FD4C4FB" w14:textId="77777777" w:rsidR="00555095" w:rsidRPr="00AB3479" w:rsidRDefault="00555095" w:rsidP="0031264D">
            <w:pPr>
              <w:ind w:firstLine="0"/>
              <w:jc w:val="center"/>
              <w:rPr>
                <w:rFonts w:eastAsia="Times New Roman" w:cs="Times New Roman"/>
                <w:sz w:val="22"/>
              </w:rPr>
            </w:pPr>
            <w:r w:rsidRPr="00AB3479">
              <w:rPr>
                <w:rFonts w:eastAsia="Times New Roman" w:cs="Times New Roman"/>
                <w:sz w:val="22"/>
              </w:rPr>
              <w:t>2 322</w:t>
            </w:r>
          </w:p>
        </w:tc>
        <w:tc>
          <w:tcPr>
            <w:tcW w:w="945" w:type="dxa"/>
            <w:noWrap/>
            <w:vAlign w:val="center"/>
            <w:hideMark/>
          </w:tcPr>
          <w:p w14:paraId="0095C148" w14:textId="77777777" w:rsidR="00555095" w:rsidRPr="00AB3479" w:rsidRDefault="00555095" w:rsidP="0031264D">
            <w:pPr>
              <w:ind w:firstLine="0"/>
              <w:jc w:val="center"/>
              <w:rPr>
                <w:rFonts w:eastAsia="Times New Roman" w:cs="Times New Roman"/>
                <w:sz w:val="22"/>
              </w:rPr>
            </w:pPr>
            <w:r w:rsidRPr="00AB3479">
              <w:rPr>
                <w:rFonts w:eastAsia="Times New Roman" w:cs="Times New Roman"/>
                <w:sz w:val="22"/>
              </w:rPr>
              <w:t>2 280</w:t>
            </w:r>
          </w:p>
        </w:tc>
        <w:tc>
          <w:tcPr>
            <w:tcW w:w="1160" w:type="dxa"/>
            <w:noWrap/>
            <w:vAlign w:val="center"/>
            <w:hideMark/>
          </w:tcPr>
          <w:p w14:paraId="0C249072" w14:textId="77777777" w:rsidR="00555095" w:rsidRPr="00AB3479" w:rsidRDefault="00555095" w:rsidP="0031264D">
            <w:pPr>
              <w:ind w:firstLine="0"/>
              <w:jc w:val="center"/>
              <w:rPr>
                <w:rFonts w:eastAsia="Times New Roman" w:cs="Times New Roman"/>
                <w:sz w:val="22"/>
              </w:rPr>
            </w:pPr>
            <w:r w:rsidRPr="00AB3479">
              <w:rPr>
                <w:rFonts w:eastAsia="Times New Roman" w:cs="Times New Roman"/>
                <w:sz w:val="22"/>
              </w:rPr>
              <w:t>2 243</w:t>
            </w:r>
          </w:p>
        </w:tc>
      </w:tr>
      <w:tr w:rsidR="00555095" w:rsidRPr="00B57A2D" w14:paraId="7A975E57" w14:textId="77777777" w:rsidTr="00AB3479">
        <w:trPr>
          <w:trHeight w:val="20"/>
        </w:trPr>
        <w:tc>
          <w:tcPr>
            <w:tcW w:w="5982" w:type="dxa"/>
            <w:noWrap/>
            <w:vAlign w:val="center"/>
            <w:hideMark/>
          </w:tcPr>
          <w:p w14:paraId="58315A70" w14:textId="77777777" w:rsidR="00555095" w:rsidRPr="00B57A2D" w:rsidRDefault="00555095" w:rsidP="0031264D">
            <w:pPr>
              <w:ind w:firstLine="0"/>
              <w:jc w:val="left"/>
              <w:rPr>
                <w:rFonts w:eastAsia="Times New Roman" w:cs="Times New Roman"/>
                <w:sz w:val="22"/>
              </w:rPr>
            </w:pPr>
            <w:r w:rsidRPr="00B57A2D">
              <w:rPr>
                <w:rFonts w:eastAsia="Times New Roman" w:cs="Times New Roman"/>
                <w:sz w:val="22"/>
              </w:rPr>
              <w:t>Котельная ЦРБ по адресу: п.Каменоломни, пер. Садовый, 23</w:t>
            </w:r>
          </w:p>
        </w:tc>
        <w:tc>
          <w:tcPr>
            <w:tcW w:w="945" w:type="dxa"/>
            <w:noWrap/>
            <w:vAlign w:val="center"/>
            <w:hideMark/>
          </w:tcPr>
          <w:p w14:paraId="78677172" w14:textId="77777777" w:rsidR="00555095" w:rsidRPr="00AB3479" w:rsidRDefault="00555095" w:rsidP="0031264D">
            <w:pPr>
              <w:ind w:firstLine="0"/>
              <w:jc w:val="center"/>
              <w:rPr>
                <w:rFonts w:eastAsia="Times New Roman" w:cs="Times New Roman"/>
                <w:sz w:val="22"/>
              </w:rPr>
            </w:pPr>
            <w:r w:rsidRPr="00AB3479">
              <w:rPr>
                <w:rFonts w:eastAsia="Times New Roman" w:cs="Times New Roman"/>
                <w:sz w:val="22"/>
              </w:rPr>
              <w:t>3 170</w:t>
            </w:r>
          </w:p>
        </w:tc>
        <w:tc>
          <w:tcPr>
            <w:tcW w:w="945" w:type="dxa"/>
            <w:noWrap/>
            <w:vAlign w:val="center"/>
            <w:hideMark/>
          </w:tcPr>
          <w:p w14:paraId="33781ECC" w14:textId="77777777" w:rsidR="00555095" w:rsidRPr="00AB3479" w:rsidRDefault="00555095" w:rsidP="0031264D">
            <w:pPr>
              <w:ind w:firstLine="0"/>
              <w:jc w:val="center"/>
              <w:rPr>
                <w:rFonts w:eastAsia="Times New Roman" w:cs="Times New Roman"/>
                <w:sz w:val="22"/>
              </w:rPr>
            </w:pPr>
            <w:r w:rsidRPr="00AB3479">
              <w:rPr>
                <w:rFonts w:eastAsia="Times New Roman" w:cs="Times New Roman"/>
                <w:sz w:val="22"/>
              </w:rPr>
              <w:t>3 229</w:t>
            </w:r>
          </w:p>
        </w:tc>
        <w:tc>
          <w:tcPr>
            <w:tcW w:w="945" w:type="dxa"/>
            <w:noWrap/>
            <w:vAlign w:val="center"/>
            <w:hideMark/>
          </w:tcPr>
          <w:p w14:paraId="22423FAB" w14:textId="77777777" w:rsidR="00555095" w:rsidRPr="00AB3479" w:rsidRDefault="00555095" w:rsidP="0031264D">
            <w:pPr>
              <w:ind w:firstLine="0"/>
              <w:jc w:val="center"/>
              <w:rPr>
                <w:rFonts w:eastAsia="Times New Roman" w:cs="Times New Roman"/>
                <w:sz w:val="22"/>
              </w:rPr>
            </w:pPr>
            <w:r w:rsidRPr="00AB3479">
              <w:rPr>
                <w:rFonts w:eastAsia="Times New Roman" w:cs="Times New Roman"/>
                <w:sz w:val="22"/>
              </w:rPr>
              <w:t>3 063</w:t>
            </w:r>
          </w:p>
        </w:tc>
        <w:tc>
          <w:tcPr>
            <w:tcW w:w="1160" w:type="dxa"/>
            <w:noWrap/>
            <w:vAlign w:val="center"/>
            <w:hideMark/>
          </w:tcPr>
          <w:p w14:paraId="62914881" w14:textId="77777777" w:rsidR="00555095" w:rsidRPr="00AB3479" w:rsidRDefault="00555095" w:rsidP="0031264D">
            <w:pPr>
              <w:ind w:firstLine="0"/>
              <w:jc w:val="center"/>
              <w:rPr>
                <w:rFonts w:eastAsia="Times New Roman" w:cs="Times New Roman"/>
                <w:sz w:val="22"/>
              </w:rPr>
            </w:pPr>
            <w:r w:rsidRPr="00AB3479">
              <w:rPr>
                <w:rFonts w:eastAsia="Times New Roman" w:cs="Times New Roman"/>
                <w:sz w:val="22"/>
              </w:rPr>
              <w:t>3 090</w:t>
            </w:r>
          </w:p>
        </w:tc>
      </w:tr>
      <w:tr w:rsidR="00555095" w:rsidRPr="00B57A2D" w14:paraId="7D62235B" w14:textId="77777777" w:rsidTr="00AB3479">
        <w:trPr>
          <w:trHeight w:val="20"/>
        </w:trPr>
        <w:tc>
          <w:tcPr>
            <w:tcW w:w="5982" w:type="dxa"/>
            <w:noWrap/>
            <w:vAlign w:val="center"/>
            <w:hideMark/>
          </w:tcPr>
          <w:p w14:paraId="1C0B3BE0" w14:textId="77777777" w:rsidR="00555095" w:rsidRPr="00B57A2D" w:rsidRDefault="00555095" w:rsidP="0031264D">
            <w:pPr>
              <w:ind w:firstLine="0"/>
              <w:jc w:val="center"/>
              <w:rPr>
                <w:rFonts w:eastAsia="Times New Roman" w:cs="Times New Roman"/>
                <w:b/>
                <w:bCs/>
                <w:sz w:val="22"/>
              </w:rPr>
            </w:pPr>
            <w:r w:rsidRPr="00B57A2D">
              <w:rPr>
                <w:rFonts w:eastAsia="Times New Roman" w:cs="Times New Roman"/>
                <w:b/>
                <w:bCs/>
                <w:sz w:val="22"/>
              </w:rPr>
              <w:t>Итого</w:t>
            </w:r>
          </w:p>
        </w:tc>
        <w:tc>
          <w:tcPr>
            <w:tcW w:w="945" w:type="dxa"/>
            <w:noWrap/>
            <w:vAlign w:val="center"/>
            <w:hideMark/>
          </w:tcPr>
          <w:p w14:paraId="7604B50C" w14:textId="77777777" w:rsidR="00555095" w:rsidRPr="00AB3479" w:rsidRDefault="00555095" w:rsidP="0031264D">
            <w:pPr>
              <w:ind w:firstLine="0"/>
              <w:jc w:val="center"/>
              <w:rPr>
                <w:rFonts w:eastAsia="Times New Roman" w:cs="Times New Roman"/>
                <w:b/>
                <w:bCs/>
                <w:sz w:val="22"/>
              </w:rPr>
            </w:pPr>
            <w:r w:rsidRPr="00AB3479">
              <w:rPr>
                <w:rFonts w:eastAsia="Times New Roman" w:cs="Times New Roman"/>
                <w:b/>
                <w:bCs/>
                <w:sz w:val="22"/>
              </w:rPr>
              <w:t>14 850</w:t>
            </w:r>
          </w:p>
        </w:tc>
        <w:tc>
          <w:tcPr>
            <w:tcW w:w="945" w:type="dxa"/>
            <w:noWrap/>
            <w:vAlign w:val="center"/>
            <w:hideMark/>
          </w:tcPr>
          <w:p w14:paraId="2DA281CD" w14:textId="77777777" w:rsidR="00555095" w:rsidRPr="00AB3479" w:rsidRDefault="00555095" w:rsidP="0031264D">
            <w:pPr>
              <w:ind w:firstLine="0"/>
              <w:jc w:val="center"/>
              <w:rPr>
                <w:rFonts w:eastAsia="Times New Roman" w:cs="Times New Roman"/>
                <w:b/>
                <w:bCs/>
                <w:sz w:val="22"/>
              </w:rPr>
            </w:pPr>
            <w:r w:rsidRPr="00AB3479">
              <w:rPr>
                <w:rFonts w:eastAsia="Times New Roman" w:cs="Times New Roman"/>
                <w:b/>
                <w:bCs/>
                <w:sz w:val="22"/>
              </w:rPr>
              <w:t>15 136</w:t>
            </w:r>
          </w:p>
        </w:tc>
        <w:tc>
          <w:tcPr>
            <w:tcW w:w="945" w:type="dxa"/>
            <w:noWrap/>
            <w:vAlign w:val="center"/>
            <w:hideMark/>
          </w:tcPr>
          <w:p w14:paraId="4E5A5370" w14:textId="77777777" w:rsidR="00555095" w:rsidRPr="00AB3479" w:rsidRDefault="00555095" w:rsidP="0031264D">
            <w:pPr>
              <w:ind w:firstLine="0"/>
              <w:jc w:val="center"/>
              <w:rPr>
                <w:rFonts w:eastAsia="Times New Roman" w:cs="Times New Roman"/>
                <w:b/>
                <w:bCs/>
                <w:sz w:val="22"/>
              </w:rPr>
            </w:pPr>
            <w:r w:rsidRPr="00AB3479">
              <w:rPr>
                <w:rFonts w:eastAsia="Times New Roman" w:cs="Times New Roman"/>
                <w:b/>
                <w:bCs/>
                <w:sz w:val="22"/>
              </w:rPr>
              <w:t>14 910</w:t>
            </w:r>
          </w:p>
        </w:tc>
        <w:tc>
          <w:tcPr>
            <w:tcW w:w="1160" w:type="dxa"/>
            <w:noWrap/>
            <w:vAlign w:val="center"/>
            <w:hideMark/>
          </w:tcPr>
          <w:p w14:paraId="7A3FD1D7" w14:textId="77777777" w:rsidR="00555095" w:rsidRPr="00AB3479" w:rsidRDefault="00555095" w:rsidP="0031264D">
            <w:pPr>
              <w:ind w:firstLine="0"/>
              <w:jc w:val="center"/>
              <w:rPr>
                <w:rFonts w:eastAsia="Times New Roman" w:cs="Times New Roman"/>
                <w:b/>
                <w:bCs/>
                <w:sz w:val="22"/>
              </w:rPr>
            </w:pPr>
            <w:r w:rsidRPr="00AB3479">
              <w:rPr>
                <w:rFonts w:eastAsia="Times New Roman" w:cs="Times New Roman"/>
                <w:b/>
                <w:bCs/>
                <w:sz w:val="22"/>
              </w:rPr>
              <w:t>14 663</w:t>
            </w:r>
          </w:p>
        </w:tc>
      </w:tr>
    </w:tbl>
    <w:p w14:paraId="38F35CCF" w14:textId="77777777" w:rsidR="000430A9" w:rsidRPr="00B57A2D" w:rsidRDefault="000430A9" w:rsidP="00E86A6D">
      <w:pPr>
        <w:widowControl w:val="0"/>
        <w:autoSpaceDE w:val="0"/>
        <w:autoSpaceDN w:val="0"/>
        <w:adjustRightInd w:val="0"/>
        <w:ind w:firstLine="720"/>
        <w:rPr>
          <w:rFonts w:cs="Times New Roman"/>
          <w:szCs w:val="24"/>
        </w:rPr>
      </w:pPr>
    </w:p>
    <w:p w14:paraId="6B3C49B0" w14:textId="77777777" w:rsidR="0015355D" w:rsidRPr="00B57A2D" w:rsidRDefault="0015355D" w:rsidP="00E86A6D">
      <w:pPr>
        <w:keepNext/>
        <w:keepLines/>
        <w:numPr>
          <w:ilvl w:val="1"/>
          <w:numId w:val="18"/>
        </w:numPr>
        <w:outlineLvl w:val="1"/>
        <w:rPr>
          <w:rFonts w:eastAsiaTheme="majorEastAsia" w:cs="Times New Roman"/>
          <w:b/>
          <w:bCs/>
          <w:szCs w:val="24"/>
        </w:rPr>
      </w:pPr>
      <w:r w:rsidRPr="00B57A2D">
        <w:rPr>
          <w:rFonts w:eastAsiaTheme="majorEastAsia" w:cs="Times New Roman"/>
          <w:b/>
          <w:bCs/>
          <w:szCs w:val="24"/>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14:paraId="02E3D2A3" w14:textId="77777777" w:rsidR="0015355D" w:rsidRPr="00B57A2D" w:rsidRDefault="0015355D" w:rsidP="00E86A6D">
      <w:pPr>
        <w:widowControl w:val="0"/>
        <w:autoSpaceDE w:val="0"/>
        <w:autoSpaceDN w:val="0"/>
        <w:adjustRightInd w:val="0"/>
        <w:ind w:firstLine="0"/>
        <w:jc w:val="center"/>
        <w:rPr>
          <w:rFonts w:cs="Times New Roman"/>
          <w:szCs w:val="24"/>
        </w:rPr>
      </w:pPr>
      <w:bookmarkStart w:id="168" w:name="sub_180"/>
      <w:bookmarkEnd w:id="167"/>
    </w:p>
    <w:p w14:paraId="791467B1" w14:textId="77777777" w:rsidR="00181D07" w:rsidRPr="00B57A2D" w:rsidRDefault="00181D07" w:rsidP="00E86A6D">
      <w:pPr>
        <w:widowControl w:val="0"/>
        <w:autoSpaceDE w:val="0"/>
        <w:autoSpaceDN w:val="0"/>
        <w:adjustRightInd w:val="0"/>
        <w:ind w:firstLine="720"/>
        <w:rPr>
          <w:rFonts w:cs="Times New Roman"/>
          <w:szCs w:val="24"/>
        </w:rPr>
      </w:pPr>
      <w:r w:rsidRPr="00B57A2D">
        <w:rPr>
          <w:rFonts w:cs="Times New Roman"/>
          <w:szCs w:val="24"/>
        </w:rPr>
        <w:t>Прирост площади строительных фондов будет осуществляться за счет индивидуальной застройки, отапливаемой от индивидуальных источников теплоснабжения. Строительство многоквартирных домов, общественных зданий и производственных зданий промышленных предприятий, получающих тепловую энергию от централизованного теплоснабжения не предусмотрено.</w:t>
      </w:r>
    </w:p>
    <w:p w14:paraId="1EDADF26" w14:textId="77777777" w:rsidR="00181D07" w:rsidRPr="00B57A2D" w:rsidRDefault="00181D07" w:rsidP="00E86A6D">
      <w:pPr>
        <w:widowControl w:val="0"/>
        <w:autoSpaceDE w:val="0"/>
        <w:autoSpaceDN w:val="0"/>
        <w:adjustRightInd w:val="0"/>
        <w:ind w:firstLine="720"/>
        <w:rPr>
          <w:rFonts w:cs="Times New Roman"/>
          <w:szCs w:val="24"/>
        </w:rPr>
      </w:pPr>
    </w:p>
    <w:p w14:paraId="4DAF8A4C" w14:textId="77777777" w:rsidR="0015355D" w:rsidRPr="00B57A2D" w:rsidRDefault="0015355D" w:rsidP="00E86A6D">
      <w:pPr>
        <w:keepNext/>
        <w:keepLines/>
        <w:numPr>
          <w:ilvl w:val="1"/>
          <w:numId w:val="18"/>
        </w:numPr>
        <w:outlineLvl w:val="1"/>
        <w:rPr>
          <w:rFonts w:eastAsiaTheme="majorEastAsia" w:cs="Times New Roman"/>
          <w:b/>
          <w:bCs/>
          <w:szCs w:val="24"/>
        </w:rPr>
      </w:pPr>
      <w:r w:rsidRPr="00B57A2D">
        <w:rPr>
          <w:rFonts w:eastAsiaTheme="majorEastAsia" w:cs="Times New Roman"/>
          <w:b/>
          <w:bCs/>
          <w:szCs w:val="24"/>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6259691D" w14:textId="77777777" w:rsidR="0015355D" w:rsidRPr="00B57A2D" w:rsidRDefault="0015355D" w:rsidP="00E86A6D">
      <w:pPr>
        <w:widowControl w:val="0"/>
        <w:autoSpaceDE w:val="0"/>
        <w:autoSpaceDN w:val="0"/>
        <w:adjustRightInd w:val="0"/>
        <w:ind w:firstLine="720"/>
        <w:rPr>
          <w:rFonts w:cs="Times New Roman"/>
          <w:szCs w:val="24"/>
        </w:rPr>
      </w:pPr>
      <w:bookmarkStart w:id="169" w:name="sub_181"/>
      <w:bookmarkEnd w:id="168"/>
    </w:p>
    <w:p w14:paraId="1B225FC5" w14:textId="77777777" w:rsidR="0003506D" w:rsidRPr="00B57A2D" w:rsidRDefault="0003506D" w:rsidP="00E86A6D">
      <w:pPr>
        <w:widowControl w:val="0"/>
        <w:autoSpaceDE w:val="0"/>
        <w:autoSpaceDN w:val="0"/>
        <w:adjustRightInd w:val="0"/>
        <w:ind w:firstLine="720"/>
        <w:rPr>
          <w:rFonts w:cs="Times New Roman"/>
          <w:szCs w:val="24"/>
        </w:rPr>
      </w:pPr>
      <w:r w:rsidRPr="00B57A2D">
        <w:rPr>
          <w:rFonts w:cs="Times New Roman"/>
          <w:szCs w:val="24"/>
        </w:rPr>
        <w:t xml:space="preserve">При расчете удельных показателей теплопотребления согласно СП 131.13330.2012 "Строительная климатология" (актуализированная редакция СНиП 23-01-99) принимаются следующие климатические данные: </w:t>
      </w:r>
      <w:r w:rsidR="00C83CCD" w:rsidRPr="00B57A2D">
        <w:rPr>
          <w:rFonts w:cs="Times New Roman"/>
          <w:szCs w:val="24"/>
        </w:rPr>
        <w:t>районный</w:t>
      </w:r>
      <w:r w:rsidRPr="00B57A2D">
        <w:rPr>
          <w:rFonts w:cs="Times New Roman"/>
          <w:szCs w:val="24"/>
        </w:rPr>
        <w:t xml:space="preserve"> коэффициент 1</w:t>
      </w:r>
      <w:r w:rsidR="00A547C0" w:rsidRPr="00B57A2D">
        <w:rPr>
          <w:rFonts w:cs="Times New Roman"/>
          <w:szCs w:val="24"/>
        </w:rPr>
        <w:t>,</w:t>
      </w:r>
      <w:r w:rsidR="000430A9" w:rsidRPr="00B57A2D">
        <w:rPr>
          <w:rFonts w:cs="Times New Roman"/>
          <w:szCs w:val="24"/>
        </w:rPr>
        <w:t>19</w:t>
      </w:r>
      <w:r w:rsidRPr="00B57A2D">
        <w:rPr>
          <w:rFonts w:cs="Times New Roman"/>
          <w:szCs w:val="24"/>
        </w:rPr>
        <w:t>; температура воздуха в помещении в рабочие часы – 16°С в школах, 18°С в МКД, 20°С в детских садах, поликлиниках; среднегодовая температура наружного воздуха</w:t>
      </w:r>
      <w:r w:rsidR="00A547C0" w:rsidRPr="00B57A2D">
        <w:rPr>
          <w:rFonts w:cs="Times New Roman"/>
          <w:szCs w:val="24"/>
        </w:rPr>
        <w:t xml:space="preserve"> в отопительный период</w:t>
      </w:r>
      <w:r w:rsidR="000430A9" w:rsidRPr="00B57A2D">
        <w:rPr>
          <w:rFonts w:cs="Times New Roman"/>
          <w:szCs w:val="24"/>
        </w:rPr>
        <w:t xml:space="preserve"> минус</w:t>
      </w:r>
      <w:r w:rsidRPr="00B57A2D">
        <w:rPr>
          <w:rFonts w:cs="Times New Roman"/>
          <w:szCs w:val="24"/>
        </w:rPr>
        <w:t xml:space="preserve"> </w:t>
      </w:r>
      <w:r w:rsidR="00A547C0" w:rsidRPr="00B57A2D">
        <w:rPr>
          <w:rFonts w:cs="Times New Roman"/>
          <w:szCs w:val="24"/>
        </w:rPr>
        <w:t>0</w:t>
      </w:r>
      <w:r w:rsidR="000430A9" w:rsidRPr="00B57A2D">
        <w:rPr>
          <w:rFonts w:cs="Times New Roman"/>
          <w:szCs w:val="24"/>
        </w:rPr>
        <w:t>,1</w:t>
      </w:r>
      <w:r w:rsidRPr="00B57A2D">
        <w:rPr>
          <w:rFonts w:cs="Times New Roman"/>
          <w:szCs w:val="24"/>
        </w:rPr>
        <w:t xml:space="preserve"> °С; расчетная температура наружного воздуха минус 1</w:t>
      </w:r>
      <w:r w:rsidR="000430A9" w:rsidRPr="00B57A2D">
        <w:rPr>
          <w:rFonts w:cs="Times New Roman"/>
          <w:szCs w:val="24"/>
        </w:rPr>
        <w:t>9</w:t>
      </w:r>
      <w:r w:rsidRPr="00B57A2D">
        <w:rPr>
          <w:rFonts w:cs="Times New Roman"/>
          <w:szCs w:val="24"/>
        </w:rPr>
        <w:t>°С; число дней отопительного периода – 16</w:t>
      </w:r>
      <w:r w:rsidR="000430A9" w:rsidRPr="00B57A2D">
        <w:rPr>
          <w:rFonts w:cs="Times New Roman"/>
          <w:szCs w:val="24"/>
        </w:rPr>
        <w:t>6</w:t>
      </w:r>
      <w:r w:rsidRPr="00B57A2D">
        <w:rPr>
          <w:rFonts w:cs="Times New Roman"/>
          <w:szCs w:val="24"/>
        </w:rPr>
        <w:t>.</w:t>
      </w:r>
    </w:p>
    <w:p w14:paraId="10C0C111" w14:textId="77777777" w:rsidR="0003506D" w:rsidRPr="00B57A2D" w:rsidRDefault="0003506D" w:rsidP="00E86A6D">
      <w:pPr>
        <w:widowControl w:val="0"/>
        <w:autoSpaceDE w:val="0"/>
        <w:autoSpaceDN w:val="0"/>
        <w:adjustRightInd w:val="0"/>
        <w:ind w:firstLine="720"/>
        <w:rPr>
          <w:rFonts w:cs="Times New Roman"/>
          <w:szCs w:val="24"/>
        </w:rPr>
      </w:pPr>
    </w:p>
    <w:p w14:paraId="4DBB5B01" w14:textId="77777777" w:rsidR="0015355D" w:rsidRPr="00B57A2D" w:rsidRDefault="0015355D" w:rsidP="00E86A6D">
      <w:pPr>
        <w:keepNext/>
        <w:keepLines/>
        <w:numPr>
          <w:ilvl w:val="1"/>
          <w:numId w:val="18"/>
        </w:numPr>
        <w:outlineLvl w:val="1"/>
        <w:rPr>
          <w:rFonts w:eastAsiaTheme="majorEastAsia" w:cs="Times New Roman"/>
          <w:b/>
          <w:bCs/>
          <w:szCs w:val="24"/>
        </w:rPr>
      </w:pPr>
      <w:r w:rsidRPr="00B57A2D">
        <w:rPr>
          <w:rFonts w:eastAsiaTheme="majorEastAsia" w:cs="Times New Roman"/>
          <w:b/>
          <w:bCs/>
          <w:szCs w:val="24"/>
        </w:rPr>
        <w:t>Прогнозы перспективных удельных расходов тепловой энергии для обеспечения технологических процессов</w:t>
      </w:r>
    </w:p>
    <w:p w14:paraId="279F0730" w14:textId="77777777" w:rsidR="0015355D" w:rsidRPr="00B57A2D" w:rsidRDefault="0015355D" w:rsidP="00E86A6D">
      <w:pPr>
        <w:widowControl w:val="0"/>
        <w:autoSpaceDE w:val="0"/>
        <w:autoSpaceDN w:val="0"/>
        <w:adjustRightInd w:val="0"/>
        <w:ind w:firstLine="720"/>
        <w:rPr>
          <w:rFonts w:cs="Times New Roman"/>
          <w:szCs w:val="24"/>
        </w:rPr>
      </w:pPr>
      <w:bookmarkStart w:id="170" w:name="sub_182"/>
      <w:bookmarkEnd w:id="169"/>
    </w:p>
    <w:p w14:paraId="1AE37D67" w14:textId="77777777" w:rsidR="0003506D" w:rsidRPr="00B57A2D" w:rsidRDefault="0003506D" w:rsidP="00E86A6D">
      <w:pPr>
        <w:widowControl w:val="0"/>
        <w:autoSpaceDE w:val="0"/>
        <w:autoSpaceDN w:val="0"/>
        <w:adjustRightInd w:val="0"/>
        <w:ind w:firstLine="720"/>
        <w:rPr>
          <w:rFonts w:cs="Times New Roman"/>
          <w:szCs w:val="24"/>
        </w:rPr>
      </w:pPr>
      <w:r w:rsidRPr="00B57A2D">
        <w:rPr>
          <w:rFonts w:cs="Times New Roman"/>
          <w:szCs w:val="24"/>
        </w:rPr>
        <w:t>Прирост объемов потребления тепловой энергии (мощности) и</w:t>
      </w:r>
      <w:r w:rsidR="00F27136" w:rsidRPr="00B57A2D">
        <w:rPr>
          <w:rFonts w:cs="Times New Roman"/>
          <w:szCs w:val="24"/>
        </w:rPr>
        <w:t xml:space="preserve"> теплоносителя не </w:t>
      </w:r>
      <w:r w:rsidR="00F27136" w:rsidRPr="00B57A2D">
        <w:rPr>
          <w:rFonts w:cs="Times New Roman"/>
          <w:szCs w:val="24"/>
        </w:rPr>
        <w:lastRenderedPageBreak/>
        <w:t>предусмотрен.</w:t>
      </w:r>
    </w:p>
    <w:p w14:paraId="244E9E67" w14:textId="77777777" w:rsidR="0003506D" w:rsidRPr="00B57A2D" w:rsidRDefault="0003506D" w:rsidP="00E86A6D">
      <w:pPr>
        <w:widowControl w:val="0"/>
        <w:autoSpaceDE w:val="0"/>
        <w:autoSpaceDN w:val="0"/>
        <w:adjustRightInd w:val="0"/>
        <w:ind w:firstLine="720"/>
        <w:rPr>
          <w:rFonts w:cs="Times New Roman"/>
          <w:szCs w:val="24"/>
        </w:rPr>
      </w:pPr>
    </w:p>
    <w:p w14:paraId="771FA1EB" w14:textId="77777777" w:rsidR="0015355D" w:rsidRPr="00B57A2D" w:rsidRDefault="0015355D" w:rsidP="00E86A6D">
      <w:pPr>
        <w:keepNext/>
        <w:keepLines/>
        <w:numPr>
          <w:ilvl w:val="1"/>
          <w:numId w:val="18"/>
        </w:numPr>
        <w:outlineLvl w:val="1"/>
        <w:rPr>
          <w:rFonts w:eastAsiaTheme="majorEastAsia" w:cs="Times New Roman"/>
          <w:b/>
          <w:bCs/>
          <w:szCs w:val="24"/>
        </w:rPr>
      </w:pPr>
      <w:r w:rsidRPr="00B57A2D">
        <w:rPr>
          <w:rFonts w:eastAsiaTheme="majorEastAsia" w:cs="Times New Roman"/>
          <w:b/>
          <w:bCs/>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14:paraId="13939FAC" w14:textId="77777777" w:rsidR="0015355D" w:rsidRPr="00B57A2D" w:rsidRDefault="0015355D" w:rsidP="00E86A6D">
      <w:pPr>
        <w:widowControl w:val="0"/>
        <w:autoSpaceDE w:val="0"/>
        <w:autoSpaceDN w:val="0"/>
        <w:adjustRightInd w:val="0"/>
        <w:ind w:firstLine="720"/>
        <w:rPr>
          <w:rFonts w:cs="Times New Roman"/>
          <w:szCs w:val="24"/>
        </w:rPr>
      </w:pPr>
      <w:bookmarkStart w:id="171" w:name="sub_183"/>
      <w:bookmarkEnd w:id="170"/>
    </w:p>
    <w:p w14:paraId="21614129" w14:textId="77777777" w:rsidR="0003506D" w:rsidRPr="00B57A2D" w:rsidRDefault="0003506D" w:rsidP="00E86A6D">
      <w:pPr>
        <w:rPr>
          <w:rFonts w:cs="Times New Roman"/>
          <w:szCs w:val="24"/>
        </w:rPr>
      </w:pPr>
      <w:r w:rsidRPr="00B57A2D">
        <w:rPr>
          <w:rFonts w:cs="Times New Roman"/>
          <w:szCs w:val="24"/>
        </w:rPr>
        <w:t>Прирост объемов потребления тепловой энергии (мощности) и теплоносителя от централизованного теплоснабжения не предусмотрен. Информация о приросте объемов потребления тепловой энергии (мощности) и теплоносителя в зонах действия индивидуального теплоснабжения отсутствует.</w:t>
      </w:r>
    </w:p>
    <w:p w14:paraId="2B0D73CC" w14:textId="77777777" w:rsidR="00181D07" w:rsidRPr="00B57A2D" w:rsidRDefault="00181D07" w:rsidP="00E86A6D">
      <w:pPr>
        <w:widowControl w:val="0"/>
        <w:autoSpaceDE w:val="0"/>
        <w:autoSpaceDN w:val="0"/>
        <w:adjustRightInd w:val="0"/>
        <w:ind w:firstLine="720"/>
        <w:rPr>
          <w:rFonts w:cs="Times New Roman"/>
          <w:szCs w:val="24"/>
        </w:rPr>
      </w:pPr>
    </w:p>
    <w:p w14:paraId="3E2031E6" w14:textId="77777777" w:rsidR="0015355D" w:rsidRPr="00B57A2D" w:rsidRDefault="0015355D" w:rsidP="00E86A6D">
      <w:pPr>
        <w:keepNext/>
        <w:keepLines/>
        <w:numPr>
          <w:ilvl w:val="1"/>
          <w:numId w:val="18"/>
        </w:numPr>
        <w:outlineLvl w:val="1"/>
        <w:rPr>
          <w:rFonts w:eastAsiaTheme="majorEastAsia" w:cs="Times New Roman"/>
          <w:b/>
          <w:bCs/>
          <w:szCs w:val="24"/>
        </w:rPr>
      </w:pPr>
      <w:r w:rsidRPr="00B57A2D">
        <w:rPr>
          <w:rFonts w:eastAsiaTheme="majorEastAsia" w:cs="Times New Roman"/>
          <w:b/>
          <w:bCs/>
          <w:szCs w:val="24"/>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14:paraId="742727C2" w14:textId="77777777" w:rsidR="0015355D" w:rsidRPr="00B57A2D" w:rsidRDefault="0015355D" w:rsidP="00E86A6D">
      <w:pPr>
        <w:widowControl w:val="0"/>
        <w:autoSpaceDE w:val="0"/>
        <w:autoSpaceDN w:val="0"/>
        <w:adjustRightInd w:val="0"/>
        <w:ind w:firstLine="720"/>
        <w:rPr>
          <w:rFonts w:cs="Times New Roman"/>
          <w:szCs w:val="24"/>
        </w:rPr>
      </w:pPr>
      <w:bookmarkStart w:id="172" w:name="sub_184"/>
      <w:bookmarkEnd w:id="171"/>
    </w:p>
    <w:p w14:paraId="1D2D2A33" w14:textId="77777777" w:rsidR="00181D07" w:rsidRPr="00B57A2D" w:rsidRDefault="00181D07" w:rsidP="00E86A6D">
      <w:pPr>
        <w:widowControl w:val="0"/>
        <w:autoSpaceDE w:val="0"/>
        <w:autoSpaceDN w:val="0"/>
        <w:adjustRightInd w:val="0"/>
        <w:ind w:firstLine="720"/>
        <w:rPr>
          <w:rFonts w:cs="Times New Roman"/>
          <w:szCs w:val="24"/>
        </w:rPr>
      </w:pPr>
      <w:r w:rsidRPr="00B57A2D">
        <w:rPr>
          <w:rFonts w:cs="Times New Roman"/>
          <w:szCs w:val="24"/>
        </w:rPr>
        <w:t>Прогнозы приростов объемов потребления тепловой энергии (мощности) и теплоносителя не прогнозируется.</w:t>
      </w:r>
    </w:p>
    <w:p w14:paraId="68B8AF95" w14:textId="77777777" w:rsidR="00181D07" w:rsidRPr="00B57A2D" w:rsidRDefault="00181D07" w:rsidP="00E86A6D">
      <w:pPr>
        <w:widowControl w:val="0"/>
        <w:autoSpaceDE w:val="0"/>
        <w:autoSpaceDN w:val="0"/>
        <w:adjustRightInd w:val="0"/>
        <w:ind w:firstLine="720"/>
        <w:rPr>
          <w:rFonts w:cs="Times New Roman"/>
          <w:szCs w:val="24"/>
        </w:rPr>
      </w:pPr>
    </w:p>
    <w:p w14:paraId="1034C4CB" w14:textId="77777777" w:rsidR="0015355D" w:rsidRPr="00B57A2D" w:rsidRDefault="0015355D" w:rsidP="00E86A6D">
      <w:pPr>
        <w:keepNext/>
        <w:keepLines/>
        <w:numPr>
          <w:ilvl w:val="1"/>
          <w:numId w:val="18"/>
        </w:numPr>
        <w:outlineLvl w:val="1"/>
        <w:rPr>
          <w:rFonts w:eastAsiaTheme="majorEastAsia" w:cs="Times New Roman"/>
          <w:b/>
          <w:bCs/>
          <w:szCs w:val="24"/>
        </w:rPr>
      </w:pPr>
      <w:r w:rsidRPr="00B57A2D">
        <w:rPr>
          <w:rFonts w:eastAsiaTheme="majorEastAsia" w:cs="Times New Roman"/>
          <w:b/>
          <w:bCs/>
          <w:szCs w:val="24"/>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14:paraId="536E552B" w14:textId="77777777" w:rsidR="0015355D" w:rsidRPr="00B57A2D" w:rsidRDefault="0015355D" w:rsidP="00E86A6D">
      <w:pPr>
        <w:widowControl w:val="0"/>
        <w:autoSpaceDE w:val="0"/>
        <w:autoSpaceDN w:val="0"/>
        <w:adjustRightInd w:val="0"/>
        <w:ind w:firstLine="720"/>
        <w:rPr>
          <w:rFonts w:cs="Times New Roman"/>
          <w:szCs w:val="24"/>
        </w:rPr>
      </w:pPr>
      <w:bookmarkStart w:id="173" w:name="sub_185"/>
      <w:bookmarkEnd w:id="172"/>
    </w:p>
    <w:p w14:paraId="4AC64004" w14:textId="77777777" w:rsidR="00181D07" w:rsidRPr="00B57A2D" w:rsidRDefault="00181D07" w:rsidP="00E86A6D">
      <w:pPr>
        <w:widowControl w:val="0"/>
        <w:autoSpaceDE w:val="0"/>
        <w:autoSpaceDN w:val="0"/>
        <w:adjustRightInd w:val="0"/>
        <w:ind w:firstLine="720"/>
        <w:rPr>
          <w:rFonts w:cs="Times New Roman"/>
          <w:szCs w:val="24"/>
        </w:rPr>
      </w:pPr>
      <w:r w:rsidRPr="00B57A2D">
        <w:rPr>
          <w:rFonts w:cs="Times New Roman"/>
          <w:szCs w:val="24"/>
        </w:rPr>
        <w:t>Прогнозы приростов объемов потребления тепловой энергии (мощности) и теплоносителя не прогнозируется.</w:t>
      </w:r>
    </w:p>
    <w:p w14:paraId="3292BAC9" w14:textId="77777777" w:rsidR="00181D07" w:rsidRPr="00B57A2D" w:rsidRDefault="00181D07" w:rsidP="00E86A6D">
      <w:pPr>
        <w:widowControl w:val="0"/>
        <w:autoSpaceDE w:val="0"/>
        <w:autoSpaceDN w:val="0"/>
        <w:adjustRightInd w:val="0"/>
        <w:ind w:firstLine="720"/>
        <w:rPr>
          <w:rFonts w:cs="Times New Roman"/>
          <w:szCs w:val="24"/>
        </w:rPr>
      </w:pPr>
    </w:p>
    <w:p w14:paraId="421488FC" w14:textId="77777777" w:rsidR="0015355D" w:rsidRPr="00B57A2D" w:rsidRDefault="0015355D" w:rsidP="00E86A6D">
      <w:pPr>
        <w:keepNext/>
        <w:keepLines/>
        <w:numPr>
          <w:ilvl w:val="1"/>
          <w:numId w:val="18"/>
        </w:numPr>
        <w:outlineLvl w:val="1"/>
        <w:rPr>
          <w:rFonts w:eastAsiaTheme="majorEastAsia" w:cs="Times New Roman"/>
          <w:b/>
          <w:bCs/>
          <w:szCs w:val="24"/>
        </w:rPr>
      </w:pPr>
      <w:r w:rsidRPr="00B57A2D">
        <w:rPr>
          <w:rFonts w:eastAsiaTheme="majorEastAsia" w:cs="Times New Roman"/>
          <w:b/>
          <w:bCs/>
          <w:szCs w:val="24"/>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p>
    <w:p w14:paraId="28D80ED4" w14:textId="77777777" w:rsidR="0015355D" w:rsidRPr="00B57A2D" w:rsidRDefault="0015355D" w:rsidP="00E86A6D">
      <w:pPr>
        <w:widowControl w:val="0"/>
        <w:autoSpaceDE w:val="0"/>
        <w:autoSpaceDN w:val="0"/>
        <w:adjustRightInd w:val="0"/>
        <w:ind w:firstLine="720"/>
        <w:rPr>
          <w:rFonts w:cs="Times New Roman"/>
          <w:szCs w:val="24"/>
        </w:rPr>
      </w:pPr>
      <w:bookmarkStart w:id="174" w:name="sub_186"/>
      <w:bookmarkEnd w:id="173"/>
    </w:p>
    <w:p w14:paraId="03BDA858" w14:textId="77777777" w:rsidR="00D9199E" w:rsidRPr="00B57A2D" w:rsidRDefault="00D9199E" w:rsidP="00E86A6D">
      <w:pPr>
        <w:widowControl w:val="0"/>
        <w:autoSpaceDE w:val="0"/>
        <w:autoSpaceDN w:val="0"/>
        <w:adjustRightInd w:val="0"/>
        <w:ind w:firstLine="720"/>
        <w:rPr>
          <w:rFonts w:cs="Times New Roman"/>
          <w:szCs w:val="24"/>
        </w:rPr>
      </w:pPr>
      <w:r w:rsidRPr="00B57A2D">
        <w:rPr>
          <w:rFonts w:cs="Times New Roman"/>
          <w:szCs w:val="24"/>
        </w:rPr>
        <w:t>Льготные тарифы для отдельных категори</w:t>
      </w:r>
      <w:r w:rsidR="00D93AD3" w:rsidRPr="00B57A2D">
        <w:rPr>
          <w:rFonts w:cs="Times New Roman"/>
          <w:szCs w:val="24"/>
        </w:rPr>
        <w:t>й</w:t>
      </w:r>
      <w:r w:rsidRPr="00B57A2D">
        <w:rPr>
          <w:rFonts w:cs="Times New Roman"/>
          <w:szCs w:val="24"/>
        </w:rPr>
        <w:t xml:space="preserve"> потребителей не установлены.</w:t>
      </w:r>
    </w:p>
    <w:p w14:paraId="1DEFFCD5" w14:textId="77777777" w:rsidR="00D9199E" w:rsidRPr="00B57A2D" w:rsidRDefault="00D9199E" w:rsidP="00E86A6D">
      <w:pPr>
        <w:widowControl w:val="0"/>
        <w:autoSpaceDE w:val="0"/>
        <w:autoSpaceDN w:val="0"/>
        <w:adjustRightInd w:val="0"/>
        <w:ind w:firstLine="720"/>
        <w:rPr>
          <w:rFonts w:cs="Times New Roman"/>
          <w:szCs w:val="24"/>
        </w:rPr>
      </w:pPr>
    </w:p>
    <w:p w14:paraId="1AC32816" w14:textId="77777777" w:rsidR="0015355D" w:rsidRPr="00B57A2D" w:rsidRDefault="0015355D" w:rsidP="00E86A6D">
      <w:pPr>
        <w:keepNext/>
        <w:keepLines/>
        <w:numPr>
          <w:ilvl w:val="1"/>
          <w:numId w:val="18"/>
        </w:numPr>
        <w:outlineLvl w:val="1"/>
        <w:rPr>
          <w:rFonts w:eastAsiaTheme="majorEastAsia" w:cs="Times New Roman"/>
          <w:b/>
          <w:bCs/>
          <w:szCs w:val="24"/>
        </w:rPr>
      </w:pPr>
      <w:r w:rsidRPr="00B57A2D">
        <w:rPr>
          <w:rFonts w:eastAsiaTheme="majorEastAsia" w:cs="Times New Roman"/>
          <w:b/>
          <w:bCs/>
          <w:szCs w:val="24"/>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p>
    <w:p w14:paraId="4BE58A04" w14:textId="77777777" w:rsidR="0015355D" w:rsidRPr="00B57A2D" w:rsidRDefault="0015355D" w:rsidP="00E86A6D">
      <w:pPr>
        <w:widowControl w:val="0"/>
        <w:autoSpaceDE w:val="0"/>
        <w:autoSpaceDN w:val="0"/>
        <w:adjustRightInd w:val="0"/>
        <w:ind w:firstLine="720"/>
        <w:rPr>
          <w:rFonts w:cs="Times New Roman"/>
          <w:szCs w:val="24"/>
        </w:rPr>
      </w:pPr>
      <w:bookmarkStart w:id="175" w:name="sub_187"/>
      <w:bookmarkEnd w:id="174"/>
    </w:p>
    <w:p w14:paraId="3FEC93DE" w14:textId="77777777" w:rsidR="00D9199E" w:rsidRPr="00B57A2D" w:rsidRDefault="00D9199E" w:rsidP="00E86A6D">
      <w:pPr>
        <w:widowControl w:val="0"/>
        <w:autoSpaceDE w:val="0"/>
        <w:autoSpaceDN w:val="0"/>
        <w:adjustRightInd w:val="0"/>
        <w:ind w:firstLine="720"/>
        <w:rPr>
          <w:rFonts w:cs="Times New Roman"/>
          <w:szCs w:val="24"/>
        </w:rPr>
      </w:pPr>
      <w:r w:rsidRPr="00B57A2D">
        <w:rPr>
          <w:rFonts w:cs="Times New Roman"/>
          <w:szCs w:val="24"/>
        </w:rPr>
        <w:t>В соответствии с 2.1 Федерального закона от 27 июля 2010 г. № 190-ФЗ "О теплоснабжении", соглашением сторон договора теплоснабжения и (или) договора поставки тепловой энергии (мощности) и (или) теплоносителя, но не выше цен (тарифов) на соответствующие товары в сфере теплоснабжения, установленных органом регулирования в соответствии с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определяются следующие виды цен на товары в сфере теплоснабжения, за исключением тепловой энергии (мощности) и (или) теплоносителя, реализация которых необходима для оказания коммунальных услуг по отоплению и горячему водоснабжению населению и приравненным к нему категориям потребителей:</w:t>
      </w:r>
    </w:p>
    <w:p w14:paraId="71F1925F" w14:textId="77777777" w:rsidR="00D9199E" w:rsidRPr="00B57A2D" w:rsidRDefault="00D9199E" w:rsidP="00E86A6D">
      <w:pPr>
        <w:widowControl w:val="0"/>
        <w:autoSpaceDE w:val="0"/>
        <w:autoSpaceDN w:val="0"/>
        <w:adjustRightInd w:val="0"/>
        <w:ind w:firstLine="720"/>
        <w:rPr>
          <w:rFonts w:cs="Times New Roman"/>
          <w:szCs w:val="24"/>
        </w:rPr>
      </w:pPr>
      <w:r w:rsidRPr="00B57A2D">
        <w:rPr>
          <w:rFonts w:cs="Times New Roman"/>
          <w:szCs w:val="24"/>
        </w:rPr>
        <w:t xml:space="preserve">1) цены на тепловую энергию (мощность), производимую и (или) поставляемую с использованием теплоносителя в виде пара теплоснабжающими организациями потребителям, </w:t>
      </w:r>
      <w:r w:rsidRPr="00B57A2D">
        <w:rPr>
          <w:rFonts w:cs="Times New Roman"/>
          <w:szCs w:val="24"/>
        </w:rPr>
        <w:lastRenderedPageBreak/>
        <w:t>другим теплоснабжающим организациям;</w:t>
      </w:r>
    </w:p>
    <w:p w14:paraId="5B8947D6" w14:textId="77777777" w:rsidR="00D9199E" w:rsidRPr="00B57A2D" w:rsidRDefault="00D9199E" w:rsidP="00E86A6D">
      <w:pPr>
        <w:widowControl w:val="0"/>
        <w:autoSpaceDE w:val="0"/>
        <w:autoSpaceDN w:val="0"/>
        <w:adjustRightInd w:val="0"/>
        <w:ind w:firstLine="720"/>
        <w:rPr>
          <w:rFonts w:cs="Times New Roman"/>
          <w:szCs w:val="24"/>
        </w:rPr>
      </w:pPr>
      <w:r w:rsidRPr="00B57A2D">
        <w:rPr>
          <w:rFonts w:cs="Times New Roman"/>
          <w:szCs w:val="24"/>
        </w:rPr>
        <w:t>2) цены на теплоноситель в виде пара, поставляемый теплоснабжающими организациями потребителям, другим теплоснабжающим организациям;</w:t>
      </w:r>
    </w:p>
    <w:p w14:paraId="3C95CA5D" w14:textId="77777777" w:rsidR="00D9199E" w:rsidRPr="00B57A2D" w:rsidRDefault="00D9199E" w:rsidP="00E86A6D">
      <w:pPr>
        <w:widowControl w:val="0"/>
        <w:autoSpaceDE w:val="0"/>
        <w:autoSpaceDN w:val="0"/>
        <w:adjustRightInd w:val="0"/>
        <w:ind w:firstLine="720"/>
        <w:rPr>
          <w:rFonts w:cs="Times New Roman"/>
          <w:szCs w:val="24"/>
        </w:rPr>
      </w:pPr>
      <w:r w:rsidRPr="00B57A2D">
        <w:rPr>
          <w:rFonts w:cs="Times New Roman"/>
          <w:szCs w:val="24"/>
        </w:rPr>
        <w:t>3) цены на тепловую энергию (мощность), теплоноситель, поставляемые теплоснабжающей организацией, владеющей на праве собственности или ином законном основании источником тепловой энергии, потребителю, теплопотребляющие установки которого технологически соединены с этим источником тепловой энергии непосредственно или через тепловую сеть, принадлежащую на праве собственности и (или) ином законном основании указанной теплоснабжающей организации или указанному потребителю, если такие теплопотребляющие установки и такая тепловая сеть не имеют иного технологического соединения с системой теплоснабжения и к тепловым сетям указанного потребителя не присоединены теплопотребляющие установки иных потребителей.</w:t>
      </w:r>
    </w:p>
    <w:p w14:paraId="598121A8" w14:textId="77777777" w:rsidR="00D9199E" w:rsidRPr="00B57A2D" w:rsidRDefault="00D9199E" w:rsidP="00E86A6D">
      <w:pPr>
        <w:widowControl w:val="0"/>
        <w:autoSpaceDE w:val="0"/>
        <w:autoSpaceDN w:val="0"/>
        <w:adjustRightInd w:val="0"/>
        <w:ind w:firstLine="720"/>
        <w:rPr>
          <w:rFonts w:cs="Times New Roman"/>
          <w:szCs w:val="24"/>
        </w:rPr>
      </w:pPr>
      <w:r w:rsidRPr="00B57A2D">
        <w:rPr>
          <w:rFonts w:cs="Times New Roman"/>
          <w:szCs w:val="24"/>
        </w:rPr>
        <w:t>В соответствии с пт. 2.2., с 1 января 2018 года цены, указанные в части 2.1 настоящей статьи, не подлежат регулированию и определяются соглашением сторон договора теплоснабжения и (или) договора поставки тепловой энергии (мощности) и (или) теплоносителя, за исключением случаев:</w:t>
      </w:r>
    </w:p>
    <w:p w14:paraId="49F51BFF" w14:textId="77777777" w:rsidR="00D9199E" w:rsidRPr="00B57A2D" w:rsidRDefault="00D9199E" w:rsidP="00E86A6D">
      <w:pPr>
        <w:widowControl w:val="0"/>
        <w:autoSpaceDE w:val="0"/>
        <w:autoSpaceDN w:val="0"/>
        <w:adjustRightInd w:val="0"/>
        <w:ind w:firstLine="720"/>
        <w:rPr>
          <w:rFonts w:cs="Times New Roman"/>
          <w:szCs w:val="24"/>
        </w:rPr>
      </w:pPr>
      <w:r w:rsidRPr="00B57A2D">
        <w:rPr>
          <w:rFonts w:cs="Times New Roman"/>
          <w:szCs w:val="24"/>
        </w:rPr>
        <w:t>1) реализации тепловой энергии (мощности) и (или)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w:t>
      </w:r>
    </w:p>
    <w:p w14:paraId="5B3FEA0A" w14:textId="77777777" w:rsidR="00D9199E" w:rsidRPr="00B57A2D" w:rsidRDefault="00D9199E" w:rsidP="00E86A6D">
      <w:pPr>
        <w:widowControl w:val="0"/>
        <w:autoSpaceDE w:val="0"/>
        <w:autoSpaceDN w:val="0"/>
        <w:adjustRightInd w:val="0"/>
        <w:ind w:firstLine="720"/>
        <w:rPr>
          <w:rFonts w:cs="Times New Roman"/>
          <w:szCs w:val="24"/>
        </w:rPr>
      </w:pPr>
      <w:r w:rsidRPr="00B57A2D">
        <w:rPr>
          <w:rFonts w:cs="Times New Roman"/>
          <w:szCs w:val="24"/>
        </w:rPr>
        <w:t>2) производства тепловой энергии (мощности), теплоносителя с использованием источника тепловой энергии, установленная мощность которого составляет менее десяти гигакалорий в час, и (или) осуществления поставки теплоснабжающей организацией потребителю тепловой энергии в объеме менее пятидесяти тысяч гигакалорий за 2017 год.</w:t>
      </w:r>
    </w:p>
    <w:p w14:paraId="3E026AC2" w14:textId="77777777" w:rsidR="00D9199E" w:rsidRPr="00B57A2D" w:rsidRDefault="00D9199E" w:rsidP="00E86A6D">
      <w:pPr>
        <w:widowControl w:val="0"/>
        <w:autoSpaceDE w:val="0"/>
        <w:autoSpaceDN w:val="0"/>
        <w:adjustRightInd w:val="0"/>
        <w:ind w:firstLine="720"/>
        <w:rPr>
          <w:rFonts w:cs="Times New Roman"/>
          <w:szCs w:val="24"/>
        </w:rPr>
      </w:pPr>
      <w:r w:rsidRPr="00B57A2D">
        <w:rPr>
          <w:rFonts w:cs="Times New Roman"/>
          <w:szCs w:val="24"/>
        </w:rPr>
        <w:t xml:space="preserve">Заключенные свободные долгосрочные договоры теплоснабжения между потребителями и теплоснабжающей организацией отсутствуют. Потребители, отвечающие требованиям пт. 2.2. ФЗ на территории </w:t>
      </w:r>
      <w:r w:rsidR="00BC6DB7" w:rsidRPr="00B57A2D">
        <w:rPr>
          <w:rFonts w:cs="Times New Roman"/>
          <w:szCs w:val="24"/>
        </w:rPr>
        <w:t>муниципального образования</w:t>
      </w:r>
      <w:r w:rsidRPr="00B57A2D">
        <w:rPr>
          <w:rFonts w:cs="Times New Roman"/>
          <w:szCs w:val="24"/>
        </w:rPr>
        <w:t xml:space="preserve"> отсутствуют.</w:t>
      </w:r>
    </w:p>
    <w:p w14:paraId="7DC6683E" w14:textId="77777777" w:rsidR="00D9199E" w:rsidRPr="00B57A2D" w:rsidRDefault="00D9199E" w:rsidP="00E86A6D">
      <w:pPr>
        <w:widowControl w:val="0"/>
        <w:autoSpaceDE w:val="0"/>
        <w:autoSpaceDN w:val="0"/>
        <w:adjustRightInd w:val="0"/>
        <w:ind w:firstLine="720"/>
        <w:rPr>
          <w:rFonts w:cs="Times New Roman"/>
          <w:szCs w:val="24"/>
        </w:rPr>
      </w:pPr>
    </w:p>
    <w:p w14:paraId="3F9A1593" w14:textId="77777777" w:rsidR="0015355D" w:rsidRPr="00B57A2D" w:rsidRDefault="0015355D" w:rsidP="00E86A6D">
      <w:pPr>
        <w:keepNext/>
        <w:keepLines/>
        <w:numPr>
          <w:ilvl w:val="1"/>
          <w:numId w:val="18"/>
        </w:numPr>
        <w:outlineLvl w:val="1"/>
        <w:rPr>
          <w:rFonts w:eastAsiaTheme="majorEastAsia" w:cs="Times New Roman"/>
          <w:b/>
          <w:bCs/>
          <w:szCs w:val="24"/>
        </w:rPr>
      </w:pPr>
      <w:r w:rsidRPr="00B57A2D">
        <w:rPr>
          <w:rFonts w:eastAsiaTheme="majorEastAsia" w:cs="Times New Roman"/>
          <w:b/>
          <w:bCs/>
          <w:szCs w:val="24"/>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p>
    <w:p w14:paraId="153A7668" w14:textId="77777777" w:rsidR="00D9199E" w:rsidRPr="00B57A2D" w:rsidRDefault="00D9199E" w:rsidP="00E86A6D">
      <w:pPr>
        <w:ind w:firstLine="0"/>
        <w:jc w:val="left"/>
        <w:rPr>
          <w:rFonts w:cs="Times New Roman"/>
          <w:szCs w:val="24"/>
        </w:rPr>
      </w:pPr>
      <w:bookmarkStart w:id="176" w:name="sub_199"/>
      <w:bookmarkEnd w:id="175"/>
    </w:p>
    <w:p w14:paraId="7EDD2AA0" w14:textId="77777777" w:rsidR="00493362" w:rsidRPr="00B57A2D" w:rsidRDefault="00D9199E" w:rsidP="00E86A6D">
      <w:pPr>
        <w:rPr>
          <w:szCs w:val="24"/>
        </w:rPr>
      </w:pPr>
      <w:r w:rsidRPr="00B57A2D">
        <w:rPr>
          <w:szCs w:val="24"/>
        </w:rPr>
        <w:t xml:space="preserve">По состоянию на момент актуализации схемы теплоснабжения договоры теплоснабжения по регулируемой цене (тарифу) заключены между всеми потребителями централизованного теплоснабжения и теплоснабжающей организацией – </w:t>
      </w:r>
      <w:r w:rsidR="00BE6FA8" w:rsidRPr="00B57A2D">
        <w:rPr>
          <w:szCs w:val="24"/>
        </w:rPr>
        <w:t>ООО «УЖКХ»</w:t>
      </w:r>
      <w:r w:rsidRPr="00B57A2D">
        <w:rPr>
          <w:szCs w:val="24"/>
        </w:rPr>
        <w:t>. Прирост потребления тепловой энергии настоящей схемой не предусмотрен.</w:t>
      </w:r>
    </w:p>
    <w:p w14:paraId="05B93AD5" w14:textId="77777777" w:rsidR="00493362" w:rsidRPr="00B57A2D" w:rsidRDefault="00493362" w:rsidP="00E86A6D">
      <w:pPr>
        <w:rPr>
          <w:szCs w:val="24"/>
        </w:rPr>
      </w:pPr>
    </w:p>
    <w:p w14:paraId="2E12B6DA" w14:textId="77777777" w:rsidR="0015355D" w:rsidRPr="00B57A2D" w:rsidRDefault="0015355D" w:rsidP="00E86A6D">
      <w:pPr>
        <w:keepNext/>
        <w:keepLines/>
        <w:ind w:firstLine="0"/>
        <w:jc w:val="center"/>
        <w:outlineLvl w:val="0"/>
        <w:rPr>
          <w:rFonts w:eastAsiaTheme="majorEastAsia" w:cs="Times New Roman"/>
          <w:b/>
          <w:bCs/>
          <w:szCs w:val="24"/>
        </w:rPr>
      </w:pPr>
      <w:bookmarkStart w:id="177" w:name="_Toc36813119"/>
      <w:r w:rsidRPr="00B57A2D">
        <w:rPr>
          <w:rFonts w:eastAsiaTheme="majorEastAsia" w:cs="Times New Roman"/>
          <w:b/>
          <w:bCs/>
          <w:szCs w:val="24"/>
        </w:rPr>
        <w:t>Глава 3 - Электронная модель системы теплоснабжения поселения, городского округа</w:t>
      </w:r>
      <w:bookmarkEnd w:id="177"/>
    </w:p>
    <w:p w14:paraId="1EFD88E3" w14:textId="77777777" w:rsidR="0015355D" w:rsidRPr="00B57A2D" w:rsidRDefault="0015355D" w:rsidP="00E86A6D">
      <w:pPr>
        <w:ind w:firstLine="0"/>
        <w:jc w:val="left"/>
        <w:rPr>
          <w:rFonts w:cs="Times New Roman"/>
          <w:szCs w:val="24"/>
        </w:rPr>
      </w:pPr>
      <w:bookmarkStart w:id="178" w:name="sub_204"/>
      <w:bookmarkEnd w:id="176"/>
    </w:p>
    <w:p w14:paraId="7F792F13" w14:textId="77777777" w:rsidR="00E87D64" w:rsidRPr="00B57A2D" w:rsidRDefault="00E87D64" w:rsidP="00E86A6D">
      <w:pPr>
        <w:ind w:firstLine="708"/>
        <w:rPr>
          <w:rFonts w:eastAsia="Times New Roman" w:cs="Times New Roman"/>
          <w:szCs w:val="24"/>
        </w:rPr>
      </w:pPr>
      <w:r w:rsidRPr="00B57A2D">
        <w:rPr>
          <w:rFonts w:eastAsia="Times New Roman" w:cs="Times New Roman"/>
          <w:szCs w:val="24"/>
        </w:rPr>
        <w:t>В соответствии с Постановлением Правительства РФ от 22 Февраля 2012 г. N 154 «О требованиях к схемам теплоснабжения, порядку их разработки и утверждения», при разработке схем теплоснабжения поселений, городских округов с численностью населения до 100 тыс. человек соблюдение требований, указанных в подпункте "в" пункта 18 и пункте 38 требований к схемам теплоснабжения, утвержденных настоящим постановлением, не является обязательным.</w:t>
      </w:r>
    </w:p>
    <w:p w14:paraId="670FD819" w14:textId="77777777" w:rsidR="0015355D" w:rsidRPr="00B57A2D" w:rsidRDefault="0015355D" w:rsidP="00E86A6D">
      <w:pPr>
        <w:ind w:firstLine="0"/>
        <w:jc w:val="left"/>
        <w:rPr>
          <w:rFonts w:cs="Times New Roman"/>
          <w:szCs w:val="24"/>
        </w:rPr>
      </w:pPr>
      <w:r w:rsidRPr="00B57A2D">
        <w:rPr>
          <w:rFonts w:cs="Times New Roman"/>
          <w:szCs w:val="24"/>
        </w:rPr>
        <w:br w:type="page"/>
      </w:r>
    </w:p>
    <w:p w14:paraId="65E21C02" w14:textId="77777777" w:rsidR="0015355D" w:rsidRPr="00B57A2D" w:rsidRDefault="0015355D" w:rsidP="00E86A6D">
      <w:pPr>
        <w:keepNext/>
        <w:keepLines/>
        <w:ind w:firstLine="0"/>
        <w:jc w:val="center"/>
        <w:outlineLvl w:val="0"/>
        <w:rPr>
          <w:rFonts w:eastAsiaTheme="majorEastAsia" w:cs="Times New Roman"/>
          <w:b/>
          <w:bCs/>
          <w:szCs w:val="24"/>
        </w:rPr>
      </w:pPr>
      <w:bookmarkStart w:id="179" w:name="_Toc36813120"/>
      <w:r w:rsidRPr="00B57A2D">
        <w:rPr>
          <w:rFonts w:eastAsiaTheme="majorEastAsia" w:cs="Times New Roman"/>
          <w:b/>
          <w:bCs/>
          <w:szCs w:val="24"/>
        </w:rPr>
        <w:lastRenderedPageBreak/>
        <w:t>Глава 4 - Перспективные балансы тепловой мощности источников тепловой энергии и тепловой нагрузки</w:t>
      </w:r>
      <w:bookmarkEnd w:id="179"/>
    </w:p>
    <w:p w14:paraId="2E596C44" w14:textId="77777777" w:rsidR="0015355D" w:rsidRPr="00B57A2D" w:rsidRDefault="0015355D" w:rsidP="00E86A6D">
      <w:pPr>
        <w:widowControl w:val="0"/>
        <w:autoSpaceDE w:val="0"/>
        <w:autoSpaceDN w:val="0"/>
        <w:adjustRightInd w:val="0"/>
        <w:ind w:firstLine="720"/>
        <w:rPr>
          <w:rFonts w:cs="Times New Roman"/>
          <w:szCs w:val="24"/>
        </w:rPr>
      </w:pPr>
      <w:bookmarkStart w:id="180" w:name="sub_200"/>
      <w:bookmarkEnd w:id="178"/>
    </w:p>
    <w:p w14:paraId="379B49FD" w14:textId="77777777" w:rsidR="0015355D" w:rsidRPr="00B57A2D" w:rsidRDefault="0015355D" w:rsidP="00E86A6D">
      <w:pPr>
        <w:keepNext/>
        <w:keepLines/>
        <w:numPr>
          <w:ilvl w:val="1"/>
          <w:numId w:val="19"/>
        </w:numPr>
        <w:outlineLvl w:val="1"/>
        <w:rPr>
          <w:rFonts w:eastAsiaTheme="majorEastAsia" w:cs="Times New Roman"/>
          <w:b/>
          <w:bCs/>
          <w:szCs w:val="24"/>
        </w:rPr>
      </w:pPr>
      <w:r w:rsidRPr="00B57A2D">
        <w:rPr>
          <w:rFonts w:eastAsiaTheme="majorEastAsia" w:cs="Times New Roman"/>
          <w:b/>
          <w:bCs/>
          <w:szCs w:val="24"/>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14:paraId="5B724E38" w14:textId="77777777" w:rsidR="0015355D" w:rsidRPr="00B57A2D" w:rsidRDefault="0015355D" w:rsidP="00E86A6D">
      <w:pPr>
        <w:widowControl w:val="0"/>
        <w:autoSpaceDE w:val="0"/>
        <w:autoSpaceDN w:val="0"/>
        <w:adjustRightInd w:val="0"/>
        <w:ind w:firstLine="720"/>
        <w:rPr>
          <w:rFonts w:cs="Times New Roman"/>
          <w:szCs w:val="24"/>
        </w:rPr>
      </w:pPr>
      <w:bookmarkStart w:id="181" w:name="sub_201"/>
      <w:bookmarkEnd w:id="180"/>
    </w:p>
    <w:p w14:paraId="4B2F95FB" w14:textId="77777777" w:rsidR="00D9199E" w:rsidRPr="00B57A2D" w:rsidRDefault="00D9199E" w:rsidP="00E86A6D">
      <w:pPr>
        <w:rPr>
          <w:rFonts w:cs="Times New Roman"/>
          <w:szCs w:val="24"/>
        </w:rPr>
      </w:pPr>
      <w:r w:rsidRPr="00B57A2D">
        <w:rPr>
          <w:rFonts w:cs="Times New Roman"/>
          <w:szCs w:val="24"/>
        </w:rPr>
        <w:t>Информация о существующих и перспективных балансах тепловой энергии (мощности)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п</w:t>
      </w:r>
      <w:r w:rsidR="00AE1918" w:rsidRPr="00B57A2D">
        <w:rPr>
          <w:rFonts w:cs="Times New Roman"/>
          <w:szCs w:val="24"/>
        </w:rPr>
        <w:t>риведена в таблицах 4.1.а –4.1.ж</w:t>
      </w:r>
      <w:r w:rsidRPr="00B57A2D">
        <w:rPr>
          <w:rFonts w:cs="Times New Roman"/>
          <w:szCs w:val="24"/>
        </w:rPr>
        <w:t>.</w:t>
      </w:r>
    </w:p>
    <w:p w14:paraId="7B999DA4" w14:textId="77777777" w:rsidR="00D9199E" w:rsidRPr="00B57A2D" w:rsidRDefault="00D9199E" w:rsidP="00E86A6D">
      <w:pPr>
        <w:widowControl w:val="0"/>
        <w:autoSpaceDE w:val="0"/>
        <w:autoSpaceDN w:val="0"/>
        <w:adjustRightInd w:val="0"/>
        <w:ind w:firstLine="720"/>
        <w:rPr>
          <w:rFonts w:cs="Times New Roman"/>
          <w:szCs w:val="24"/>
        </w:rPr>
      </w:pPr>
    </w:p>
    <w:p w14:paraId="4F418627" w14:textId="77777777" w:rsidR="00D9199E" w:rsidRPr="00B57A2D" w:rsidRDefault="00D9199E" w:rsidP="00E86A6D">
      <w:pPr>
        <w:widowControl w:val="0"/>
        <w:autoSpaceDE w:val="0"/>
        <w:autoSpaceDN w:val="0"/>
        <w:adjustRightInd w:val="0"/>
        <w:ind w:firstLine="720"/>
        <w:rPr>
          <w:rFonts w:cs="Times New Roman"/>
          <w:szCs w:val="24"/>
        </w:rPr>
      </w:pPr>
      <w:r w:rsidRPr="00B57A2D">
        <w:rPr>
          <w:rFonts w:cs="Times New Roman"/>
          <w:szCs w:val="24"/>
        </w:rPr>
        <w:t xml:space="preserve">Таблица 4.1.а – Существующая и перспективная установленная мощность источников тепловой энергии </w:t>
      </w:r>
      <w:r w:rsidR="00BE6FA8" w:rsidRPr="00B57A2D">
        <w:rPr>
          <w:rFonts w:cs="Times New Roman"/>
          <w:szCs w:val="24"/>
        </w:rPr>
        <w:t>ООО «УЖКХ»</w:t>
      </w:r>
    </w:p>
    <w:p w14:paraId="1FC45D76" w14:textId="77777777" w:rsidR="00D9199E" w:rsidRPr="00B57A2D" w:rsidRDefault="00D9199E" w:rsidP="00E86A6D">
      <w:pPr>
        <w:widowControl w:val="0"/>
        <w:autoSpaceDE w:val="0"/>
        <w:autoSpaceDN w:val="0"/>
        <w:adjustRightInd w:val="0"/>
        <w:ind w:firstLine="720"/>
        <w:rPr>
          <w:rFonts w:cs="Times New Roman"/>
          <w:szCs w:val="24"/>
        </w:rPr>
      </w:pPr>
    </w:p>
    <w:tbl>
      <w:tblPr>
        <w:tblW w:w="0" w:type="auto"/>
        <w:tblCellMar>
          <w:left w:w="28" w:type="dxa"/>
          <w:right w:w="28" w:type="dxa"/>
        </w:tblCellMar>
        <w:tblLook w:val="04A0" w:firstRow="1" w:lastRow="0" w:firstColumn="1" w:lastColumn="0" w:noHBand="0" w:noVBand="1"/>
      </w:tblPr>
      <w:tblGrid>
        <w:gridCol w:w="2996"/>
        <w:gridCol w:w="461"/>
        <w:gridCol w:w="461"/>
        <w:gridCol w:w="461"/>
        <w:gridCol w:w="461"/>
        <w:gridCol w:w="461"/>
        <w:gridCol w:w="461"/>
        <w:gridCol w:w="461"/>
        <w:gridCol w:w="461"/>
        <w:gridCol w:w="461"/>
        <w:gridCol w:w="461"/>
        <w:gridCol w:w="461"/>
        <w:gridCol w:w="461"/>
        <w:gridCol w:w="461"/>
        <w:gridCol w:w="461"/>
        <w:gridCol w:w="461"/>
      </w:tblGrid>
      <w:tr w:rsidR="00555095" w:rsidRPr="00B57A2D" w14:paraId="298804BF" w14:textId="77777777" w:rsidTr="0031264D">
        <w:trPr>
          <w:trHeight w:val="20"/>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B4242CC" w14:textId="77777777" w:rsidR="00555095" w:rsidRPr="00B57A2D" w:rsidRDefault="00555095" w:rsidP="0031264D">
            <w:pPr>
              <w:ind w:firstLine="0"/>
              <w:jc w:val="center"/>
              <w:rPr>
                <w:rFonts w:eastAsia="Times New Roman" w:cs="Times New Roman"/>
                <w:b/>
                <w:bCs/>
                <w:sz w:val="18"/>
                <w:szCs w:val="18"/>
              </w:rPr>
            </w:pPr>
            <w:r w:rsidRPr="00B57A2D">
              <w:rPr>
                <w:rFonts w:eastAsia="Times New Roman" w:cs="Times New Roman"/>
                <w:b/>
                <w:bCs/>
                <w:sz w:val="18"/>
                <w:szCs w:val="18"/>
              </w:rPr>
              <w:t>Источник тепловой энергии</w:t>
            </w:r>
          </w:p>
        </w:tc>
        <w:tc>
          <w:tcPr>
            <w:tcW w:w="0" w:type="auto"/>
            <w:gridSpan w:val="15"/>
            <w:tcBorders>
              <w:top w:val="single" w:sz="4" w:space="0" w:color="auto"/>
              <w:left w:val="nil"/>
              <w:bottom w:val="single" w:sz="4" w:space="0" w:color="auto"/>
              <w:right w:val="single" w:sz="4" w:space="0" w:color="auto"/>
            </w:tcBorders>
            <w:vAlign w:val="center"/>
            <w:hideMark/>
          </w:tcPr>
          <w:p w14:paraId="48095829" w14:textId="77777777" w:rsidR="00555095" w:rsidRPr="00B57A2D" w:rsidRDefault="00555095" w:rsidP="0031264D">
            <w:pPr>
              <w:ind w:firstLine="0"/>
              <w:jc w:val="center"/>
              <w:rPr>
                <w:rFonts w:eastAsia="Times New Roman" w:cs="Times New Roman"/>
                <w:b/>
                <w:bCs/>
                <w:sz w:val="18"/>
                <w:szCs w:val="18"/>
              </w:rPr>
            </w:pPr>
            <w:r w:rsidRPr="00B57A2D">
              <w:rPr>
                <w:rFonts w:eastAsia="Times New Roman" w:cs="Times New Roman"/>
                <w:b/>
                <w:bCs/>
                <w:sz w:val="18"/>
                <w:szCs w:val="18"/>
              </w:rPr>
              <w:t>Установленная мощность, Гкал/час</w:t>
            </w:r>
          </w:p>
        </w:tc>
      </w:tr>
      <w:tr w:rsidR="00E95A06" w:rsidRPr="00B57A2D" w14:paraId="47A206FB" w14:textId="77777777" w:rsidTr="0031264D">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2AE3C8" w14:textId="77777777" w:rsidR="00E95A06" w:rsidRPr="00B57A2D" w:rsidRDefault="00E95A06" w:rsidP="0031264D">
            <w:pPr>
              <w:ind w:firstLine="0"/>
              <w:jc w:val="left"/>
              <w:rPr>
                <w:rFonts w:eastAsia="Times New Roman" w:cs="Times New Roman"/>
                <w:b/>
                <w:bCs/>
                <w:sz w:val="18"/>
                <w:szCs w:val="18"/>
              </w:rPr>
            </w:pPr>
          </w:p>
        </w:tc>
        <w:tc>
          <w:tcPr>
            <w:tcW w:w="0" w:type="auto"/>
            <w:tcBorders>
              <w:top w:val="nil"/>
              <w:left w:val="nil"/>
              <w:bottom w:val="single" w:sz="4" w:space="0" w:color="auto"/>
              <w:right w:val="single" w:sz="4" w:space="0" w:color="auto"/>
            </w:tcBorders>
            <w:vAlign w:val="center"/>
            <w:hideMark/>
          </w:tcPr>
          <w:p w14:paraId="22716C0A"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2026</w:t>
            </w:r>
          </w:p>
        </w:tc>
        <w:tc>
          <w:tcPr>
            <w:tcW w:w="0" w:type="auto"/>
            <w:tcBorders>
              <w:top w:val="nil"/>
              <w:left w:val="nil"/>
              <w:bottom w:val="single" w:sz="4" w:space="0" w:color="auto"/>
              <w:right w:val="single" w:sz="4" w:space="0" w:color="auto"/>
            </w:tcBorders>
            <w:vAlign w:val="center"/>
            <w:hideMark/>
          </w:tcPr>
          <w:p w14:paraId="744A8330"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2027</w:t>
            </w:r>
          </w:p>
        </w:tc>
        <w:tc>
          <w:tcPr>
            <w:tcW w:w="0" w:type="auto"/>
            <w:tcBorders>
              <w:top w:val="nil"/>
              <w:left w:val="nil"/>
              <w:bottom w:val="single" w:sz="4" w:space="0" w:color="auto"/>
              <w:right w:val="single" w:sz="4" w:space="0" w:color="auto"/>
            </w:tcBorders>
            <w:vAlign w:val="center"/>
            <w:hideMark/>
          </w:tcPr>
          <w:p w14:paraId="6997B42F"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2028</w:t>
            </w:r>
          </w:p>
        </w:tc>
        <w:tc>
          <w:tcPr>
            <w:tcW w:w="0" w:type="auto"/>
            <w:tcBorders>
              <w:top w:val="nil"/>
              <w:left w:val="nil"/>
              <w:bottom w:val="single" w:sz="4" w:space="0" w:color="auto"/>
              <w:right w:val="single" w:sz="4" w:space="0" w:color="auto"/>
            </w:tcBorders>
            <w:vAlign w:val="center"/>
            <w:hideMark/>
          </w:tcPr>
          <w:p w14:paraId="7BE850B4"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2029</w:t>
            </w:r>
          </w:p>
        </w:tc>
        <w:tc>
          <w:tcPr>
            <w:tcW w:w="0" w:type="auto"/>
            <w:tcBorders>
              <w:top w:val="nil"/>
              <w:left w:val="nil"/>
              <w:bottom w:val="single" w:sz="4" w:space="0" w:color="auto"/>
              <w:right w:val="single" w:sz="4" w:space="0" w:color="auto"/>
            </w:tcBorders>
            <w:vAlign w:val="center"/>
            <w:hideMark/>
          </w:tcPr>
          <w:p w14:paraId="1A6CFD3B"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2030</w:t>
            </w:r>
          </w:p>
        </w:tc>
        <w:tc>
          <w:tcPr>
            <w:tcW w:w="0" w:type="auto"/>
            <w:tcBorders>
              <w:top w:val="nil"/>
              <w:left w:val="nil"/>
              <w:bottom w:val="single" w:sz="4" w:space="0" w:color="auto"/>
              <w:right w:val="single" w:sz="4" w:space="0" w:color="auto"/>
            </w:tcBorders>
            <w:vAlign w:val="center"/>
            <w:hideMark/>
          </w:tcPr>
          <w:p w14:paraId="623B9361"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2031</w:t>
            </w:r>
          </w:p>
        </w:tc>
        <w:tc>
          <w:tcPr>
            <w:tcW w:w="0" w:type="auto"/>
            <w:tcBorders>
              <w:top w:val="nil"/>
              <w:left w:val="nil"/>
              <w:bottom w:val="single" w:sz="4" w:space="0" w:color="auto"/>
              <w:right w:val="single" w:sz="4" w:space="0" w:color="auto"/>
            </w:tcBorders>
            <w:vAlign w:val="center"/>
            <w:hideMark/>
          </w:tcPr>
          <w:p w14:paraId="2291CD00"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2032</w:t>
            </w:r>
          </w:p>
        </w:tc>
        <w:tc>
          <w:tcPr>
            <w:tcW w:w="0" w:type="auto"/>
            <w:tcBorders>
              <w:top w:val="nil"/>
              <w:left w:val="nil"/>
              <w:bottom w:val="single" w:sz="4" w:space="0" w:color="auto"/>
              <w:right w:val="single" w:sz="4" w:space="0" w:color="auto"/>
            </w:tcBorders>
            <w:vAlign w:val="center"/>
            <w:hideMark/>
          </w:tcPr>
          <w:p w14:paraId="4E724DE5"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2033</w:t>
            </w:r>
          </w:p>
        </w:tc>
        <w:tc>
          <w:tcPr>
            <w:tcW w:w="0" w:type="auto"/>
            <w:tcBorders>
              <w:top w:val="nil"/>
              <w:left w:val="nil"/>
              <w:bottom w:val="single" w:sz="4" w:space="0" w:color="auto"/>
              <w:right w:val="single" w:sz="4" w:space="0" w:color="auto"/>
            </w:tcBorders>
            <w:vAlign w:val="center"/>
            <w:hideMark/>
          </w:tcPr>
          <w:p w14:paraId="12231C51"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2034</w:t>
            </w:r>
          </w:p>
        </w:tc>
        <w:tc>
          <w:tcPr>
            <w:tcW w:w="0" w:type="auto"/>
            <w:tcBorders>
              <w:top w:val="nil"/>
              <w:left w:val="nil"/>
              <w:bottom w:val="single" w:sz="4" w:space="0" w:color="auto"/>
              <w:right w:val="single" w:sz="4" w:space="0" w:color="auto"/>
            </w:tcBorders>
            <w:vAlign w:val="center"/>
            <w:hideMark/>
          </w:tcPr>
          <w:p w14:paraId="680205E6"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2035</w:t>
            </w:r>
          </w:p>
        </w:tc>
        <w:tc>
          <w:tcPr>
            <w:tcW w:w="0" w:type="auto"/>
            <w:tcBorders>
              <w:top w:val="nil"/>
              <w:left w:val="nil"/>
              <w:bottom w:val="single" w:sz="4" w:space="0" w:color="auto"/>
              <w:right w:val="single" w:sz="4" w:space="0" w:color="auto"/>
            </w:tcBorders>
            <w:vAlign w:val="center"/>
            <w:hideMark/>
          </w:tcPr>
          <w:p w14:paraId="30A9246B"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2036</w:t>
            </w:r>
          </w:p>
        </w:tc>
        <w:tc>
          <w:tcPr>
            <w:tcW w:w="0" w:type="auto"/>
            <w:tcBorders>
              <w:top w:val="nil"/>
              <w:left w:val="nil"/>
              <w:bottom w:val="single" w:sz="4" w:space="0" w:color="auto"/>
              <w:right w:val="single" w:sz="4" w:space="0" w:color="auto"/>
            </w:tcBorders>
            <w:vAlign w:val="center"/>
            <w:hideMark/>
          </w:tcPr>
          <w:p w14:paraId="63E6EADF"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2037</w:t>
            </w:r>
          </w:p>
        </w:tc>
        <w:tc>
          <w:tcPr>
            <w:tcW w:w="0" w:type="auto"/>
            <w:tcBorders>
              <w:top w:val="nil"/>
              <w:left w:val="nil"/>
              <w:bottom w:val="single" w:sz="4" w:space="0" w:color="auto"/>
              <w:right w:val="single" w:sz="4" w:space="0" w:color="auto"/>
            </w:tcBorders>
            <w:vAlign w:val="center"/>
            <w:hideMark/>
          </w:tcPr>
          <w:p w14:paraId="2CCD4A39"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2038</w:t>
            </w:r>
          </w:p>
        </w:tc>
        <w:tc>
          <w:tcPr>
            <w:tcW w:w="0" w:type="auto"/>
            <w:tcBorders>
              <w:top w:val="nil"/>
              <w:left w:val="nil"/>
              <w:bottom w:val="single" w:sz="4" w:space="0" w:color="auto"/>
              <w:right w:val="single" w:sz="4" w:space="0" w:color="auto"/>
            </w:tcBorders>
            <w:vAlign w:val="center"/>
            <w:hideMark/>
          </w:tcPr>
          <w:p w14:paraId="5AA5450C"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2039</w:t>
            </w:r>
          </w:p>
        </w:tc>
        <w:tc>
          <w:tcPr>
            <w:tcW w:w="0" w:type="auto"/>
            <w:tcBorders>
              <w:top w:val="nil"/>
              <w:left w:val="nil"/>
              <w:bottom w:val="single" w:sz="4" w:space="0" w:color="auto"/>
              <w:right w:val="single" w:sz="4" w:space="0" w:color="auto"/>
            </w:tcBorders>
            <w:vAlign w:val="center"/>
            <w:hideMark/>
          </w:tcPr>
          <w:p w14:paraId="1156BD1F"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2040</w:t>
            </w:r>
          </w:p>
        </w:tc>
      </w:tr>
      <w:tr w:rsidR="00E95A06" w:rsidRPr="00B57A2D" w14:paraId="1EA3A1B4"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2DF2B848"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ул.Ленина, 15а</w:t>
            </w:r>
          </w:p>
        </w:tc>
        <w:tc>
          <w:tcPr>
            <w:tcW w:w="0" w:type="auto"/>
            <w:tcBorders>
              <w:top w:val="nil"/>
              <w:left w:val="nil"/>
              <w:bottom w:val="single" w:sz="4" w:space="0" w:color="auto"/>
              <w:right w:val="single" w:sz="4" w:space="0" w:color="auto"/>
            </w:tcBorders>
            <w:vAlign w:val="center"/>
            <w:hideMark/>
          </w:tcPr>
          <w:p w14:paraId="5394679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0,860</w:t>
            </w:r>
          </w:p>
        </w:tc>
        <w:tc>
          <w:tcPr>
            <w:tcW w:w="0" w:type="auto"/>
            <w:tcBorders>
              <w:top w:val="nil"/>
              <w:left w:val="nil"/>
              <w:bottom w:val="single" w:sz="4" w:space="0" w:color="auto"/>
              <w:right w:val="single" w:sz="4" w:space="0" w:color="auto"/>
            </w:tcBorders>
            <w:vAlign w:val="center"/>
            <w:hideMark/>
          </w:tcPr>
          <w:p w14:paraId="7F57DA7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0,860</w:t>
            </w:r>
          </w:p>
        </w:tc>
        <w:tc>
          <w:tcPr>
            <w:tcW w:w="0" w:type="auto"/>
            <w:tcBorders>
              <w:top w:val="nil"/>
              <w:left w:val="nil"/>
              <w:bottom w:val="single" w:sz="4" w:space="0" w:color="auto"/>
              <w:right w:val="single" w:sz="4" w:space="0" w:color="auto"/>
            </w:tcBorders>
            <w:vAlign w:val="center"/>
            <w:hideMark/>
          </w:tcPr>
          <w:p w14:paraId="6865A8D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1,290</w:t>
            </w:r>
          </w:p>
        </w:tc>
        <w:tc>
          <w:tcPr>
            <w:tcW w:w="0" w:type="auto"/>
            <w:tcBorders>
              <w:top w:val="nil"/>
              <w:left w:val="nil"/>
              <w:bottom w:val="single" w:sz="4" w:space="0" w:color="auto"/>
              <w:right w:val="single" w:sz="4" w:space="0" w:color="auto"/>
            </w:tcBorders>
            <w:vAlign w:val="center"/>
            <w:hideMark/>
          </w:tcPr>
          <w:p w14:paraId="1F0AA88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1,290</w:t>
            </w:r>
          </w:p>
        </w:tc>
        <w:tc>
          <w:tcPr>
            <w:tcW w:w="0" w:type="auto"/>
            <w:tcBorders>
              <w:top w:val="nil"/>
              <w:left w:val="nil"/>
              <w:bottom w:val="single" w:sz="4" w:space="0" w:color="auto"/>
              <w:right w:val="single" w:sz="4" w:space="0" w:color="auto"/>
            </w:tcBorders>
            <w:vAlign w:val="center"/>
            <w:hideMark/>
          </w:tcPr>
          <w:p w14:paraId="76EF2E6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1,290</w:t>
            </w:r>
          </w:p>
        </w:tc>
        <w:tc>
          <w:tcPr>
            <w:tcW w:w="0" w:type="auto"/>
            <w:tcBorders>
              <w:top w:val="nil"/>
              <w:left w:val="nil"/>
              <w:bottom w:val="single" w:sz="4" w:space="0" w:color="auto"/>
              <w:right w:val="single" w:sz="4" w:space="0" w:color="auto"/>
            </w:tcBorders>
            <w:vAlign w:val="center"/>
            <w:hideMark/>
          </w:tcPr>
          <w:p w14:paraId="50D3576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1,290</w:t>
            </w:r>
          </w:p>
        </w:tc>
        <w:tc>
          <w:tcPr>
            <w:tcW w:w="0" w:type="auto"/>
            <w:tcBorders>
              <w:top w:val="nil"/>
              <w:left w:val="nil"/>
              <w:bottom w:val="single" w:sz="4" w:space="0" w:color="auto"/>
              <w:right w:val="single" w:sz="4" w:space="0" w:color="auto"/>
            </w:tcBorders>
            <w:vAlign w:val="center"/>
            <w:hideMark/>
          </w:tcPr>
          <w:p w14:paraId="56CD7A6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1,290</w:t>
            </w:r>
          </w:p>
        </w:tc>
        <w:tc>
          <w:tcPr>
            <w:tcW w:w="0" w:type="auto"/>
            <w:tcBorders>
              <w:top w:val="nil"/>
              <w:left w:val="nil"/>
              <w:bottom w:val="single" w:sz="4" w:space="0" w:color="auto"/>
              <w:right w:val="single" w:sz="4" w:space="0" w:color="auto"/>
            </w:tcBorders>
            <w:vAlign w:val="center"/>
            <w:hideMark/>
          </w:tcPr>
          <w:p w14:paraId="23DE067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1,290</w:t>
            </w:r>
          </w:p>
        </w:tc>
        <w:tc>
          <w:tcPr>
            <w:tcW w:w="0" w:type="auto"/>
            <w:tcBorders>
              <w:top w:val="nil"/>
              <w:left w:val="nil"/>
              <w:bottom w:val="single" w:sz="4" w:space="0" w:color="auto"/>
              <w:right w:val="single" w:sz="4" w:space="0" w:color="auto"/>
            </w:tcBorders>
            <w:vAlign w:val="center"/>
            <w:hideMark/>
          </w:tcPr>
          <w:p w14:paraId="17AB6B9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1,290</w:t>
            </w:r>
          </w:p>
        </w:tc>
        <w:tc>
          <w:tcPr>
            <w:tcW w:w="0" w:type="auto"/>
            <w:tcBorders>
              <w:top w:val="nil"/>
              <w:left w:val="nil"/>
              <w:bottom w:val="single" w:sz="4" w:space="0" w:color="auto"/>
              <w:right w:val="single" w:sz="4" w:space="0" w:color="auto"/>
            </w:tcBorders>
            <w:vAlign w:val="center"/>
            <w:hideMark/>
          </w:tcPr>
          <w:p w14:paraId="264B173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1,290</w:t>
            </w:r>
          </w:p>
        </w:tc>
        <w:tc>
          <w:tcPr>
            <w:tcW w:w="0" w:type="auto"/>
            <w:tcBorders>
              <w:top w:val="nil"/>
              <w:left w:val="nil"/>
              <w:bottom w:val="single" w:sz="4" w:space="0" w:color="auto"/>
              <w:right w:val="single" w:sz="4" w:space="0" w:color="auto"/>
            </w:tcBorders>
            <w:vAlign w:val="center"/>
            <w:hideMark/>
          </w:tcPr>
          <w:p w14:paraId="29C7260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1,290</w:t>
            </w:r>
          </w:p>
        </w:tc>
        <w:tc>
          <w:tcPr>
            <w:tcW w:w="0" w:type="auto"/>
            <w:tcBorders>
              <w:top w:val="nil"/>
              <w:left w:val="nil"/>
              <w:bottom w:val="single" w:sz="4" w:space="0" w:color="auto"/>
              <w:right w:val="single" w:sz="4" w:space="0" w:color="auto"/>
            </w:tcBorders>
            <w:vAlign w:val="center"/>
            <w:hideMark/>
          </w:tcPr>
          <w:p w14:paraId="580B7E9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1,290</w:t>
            </w:r>
          </w:p>
        </w:tc>
        <w:tc>
          <w:tcPr>
            <w:tcW w:w="0" w:type="auto"/>
            <w:tcBorders>
              <w:top w:val="nil"/>
              <w:left w:val="nil"/>
              <w:bottom w:val="single" w:sz="4" w:space="0" w:color="auto"/>
              <w:right w:val="single" w:sz="4" w:space="0" w:color="auto"/>
            </w:tcBorders>
            <w:vAlign w:val="center"/>
            <w:hideMark/>
          </w:tcPr>
          <w:p w14:paraId="4C052839"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1,290</w:t>
            </w:r>
          </w:p>
        </w:tc>
        <w:tc>
          <w:tcPr>
            <w:tcW w:w="0" w:type="auto"/>
            <w:tcBorders>
              <w:top w:val="nil"/>
              <w:left w:val="nil"/>
              <w:bottom w:val="single" w:sz="4" w:space="0" w:color="auto"/>
              <w:right w:val="single" w:sz="4" w:space="0" w:color="auto"/>
            </w:tcBorders>
            <w:vAlign w:val="center"/>
            <w:hideMark/>
          </w:tcPr>
          <w:p w14:paraId="7CE4EEB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1,290</w:t>
            </w:r>
          </w:p>
        </w:tc>
        <w:tc>
          <w:tcPr>
            <w:tcW w:w="0" w:type="auto"/>
            <w:tcBorders>
              <w:top w:val="nil"/>
              <w:left w:val="nil"/>
              <w:bottom w:val="single" w:sz="4" w:space="0" w:color="auto"/>
              <w:right w:val="single" w:sz="4" w:space="0" w:color="auto"/>
            </w:tcBorders>
            <w:vAlign w:val="center"/>
            <w:hideMark/>
          </w:tcPr>
          <w:p w14:paraId="75A6E4C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1,290</w:t>
            </w:r>
          </w:p>
        </w:tc>
      </w:tr>
      <w:tr w:rsidR="00E95A06" w:rsidRPr="00B57A2D" w14:paraId="3425C4D6"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067F302A"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пер.Садовый, 42б</w:t>
            </w:r>
          </w:p>
        </w:tc>
        <w:tc>
          <w:tcPr>
            <w:tcW w:w="0" w:type="auto"/>
            <w:tcBorders>
              <w:top w:val="nil"/>
              <w:left w:val="nil"/>
              <w:bottom w:val="single" w:sz="4" w:space="0" w:color="auto"/>
              <w:right w:val="single" w:sz="4" w:space="0" w:color="auto"/>
            </w:tcBorders>
            <w:vAlign w:val="center"/>
            <w:hideMark/>
          </w:tcPr>
          <w:p w14:paraId="5867707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1,720</w:t>
            </w:r>
          </w:p>
        </w:tc>
        <w:tc>
          <w:tcPr>
            <w:tcW w:w="0" w:type="auto"/>
            <w:tcBorders>
              <w:top w:val="nil"/>
              <w:left w:val="nil"/>
              <w:bottom w:val="single" w:sz="4" w:space="0" w:color="auto"/>
              <w:right w:val="single" w:sz="4" w:space="0" w:color="auto"/>
            </w:tcBorders>
            <w:vAlign w:val="center"/>
            <w:hideMark/>
          </w:tcPr>
          <w:p w14:paraId="135210F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1,720</w:t>
            </w:r>
          </w:p>
        </w:tc>
        <w:tc>
          <w:tcPr>
            <w:tcW w:w="0" w:type="auto"/>
            <w:tcBorders>
              <w:top w:val="nil"/>
              <w:left w:val="nil"/>
              <w:bottom w:val="single" w:sz="4" w:space="0" w:color="auto"/>
              <w:right w:val="single" w:sz="4" w:space="0" w:color="auto"/>
            </w:tcBorders>
            <w:vAlign w:val="center"/>
            <w:hideMark/>
          </w:tcPr>
          <w:p w14:paraId="4E62CDF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1,720</w:t>
            </w:r>
          </w:p>
        </w:tc>
        <w:tc>
          <w:tcPr>
            <w:tcW w:w="0" w:type="auto"/>
            <w:tcBorders>
              <w:top w:val="nil"/>
              <w:left w:val="nil"/>
              <w:bottom w:val="single" w:sz="4" w:space="0" w:color="auto"/>
              <w:right w:val="single" w:sz="4" w:space="0" w:color="auto"/>
            </w:tcBorders>
            <w:vAlign w:val="center"/>
            <w:hideMark/>
          </w:tcPr>
          <w:p w14:paraId="3F8479F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1,720</w:t>
            </w:r>
          </w:p>
        </w:tc>
        <w:tc>
          <w:tcPr>
            <w:tcW w:w="0" w:type="auto"/>
            <w:tcBorders>
              <w:top w:val="nil"/>
              <w:left w:val="nil"/>
              <w:bottom w:val="single" w:sz="4" w:space="0" w:color="auto"/>
              <w:right w:val="single" w:sz="4" w:space="0" w:color="auto"/>
            </w:tcBorders>
            <w:vAlign w:val="center"/>
            <w:hideMark/>
          </w:tcPr>
          <w:p w14:paraId="5846B3A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1,720</w:t>
            </w:r>
          </w:p>
        </w:tc>
        <w:tc>
          <w:tcPr>
            <w:tcW w:w="0" w:type="auto"/>
            <w:tcBorders>
              <w:top w:val="nil"/>
              <w:left w:val="nil"/>
              <w:bottom w:val="single" w:sz="4" w:space="0" w:color="auto"/>
              <w:right w:val="single" w:sz="4" w:space="0" w:color="auto"/>
            </w:tcBorders>
            <w:vAlign w:val="center"/>
            <w:hideMark/>
          </w:tcPr>
          <w:p w14:paraId="2B678BE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1,720</w:t>
            </w:r>
          </w:p>
        </w:tc>
        <w:tc>
          <w:tcPr>
            <w:tcW w:w="0" w:type="auto"/>
            <w:tcBorders>
              <w:top w:val="nil"/>
              <w:left w:val="nil"/>
              <w:bottom w:val="single" w:sz="4" w:space="0" w:color="auto"/>
              <w:right w:val="single" w:sz="4" w:space="0" w:color="auto"/>
            </w:tcBorders>
            <w:vAlign w:val="center"/>
            <w:hideMark/>
          </w:tcPr>
          <w:p w14:paraId="3E6EDC2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1,720</w:t>
            </w:r>
          </w:p>
        </w:tc>
        <w:tc>
          <w:tcPr>
            <w:tcW w:w="0" w:type="auto"/>
            <w:tcBorders>
              <w:top w:val="nil"/>
              <w:left w:val="nil"/>
              <w:bottom w:val="single" w:sz="4" w:space="0" w:color="auto"/>
              <w:right w:val="single" w:sz="4" w:space="0" w:color="auto"/>
            </w:tcBorders>
            <w:vAlign w:val="center"/>
            <w:hideMark/>
          </w:tcPr>
          <w:p w14:paraId="3E00D00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1,720</w:t>
            </w:r>
          </w:p>
        </w:tc>
        <w:tc>
          <w:tcPr>
            <w:tcW w:w="0" w:type="auto"/>
            <w:tcBorders>
              <w:top w:val="nil"/>
              <w:left w:val="nil"/>
              <w:bottom w:val="single" w:sz="4" w:space="0" w:color="auto"/>
              <w:right w:val="single" w:sz="4" w:space="0" w:color="auto"/>
            </w:tcBorders>
            <w:vAlign w:val="center"/>
            <w:hideMark/>
          </w:tcPr>
          <w:p w14:paraId="403AAE0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1,720</w:t>
            </w:r>
          </w:p>
        </w:tc>
        <w:tc>
          <w:tcPr>
            <w:tcW w:w="0" w:type="auto"/>
            <w:tcBorders>
              <w:top w:val="nil"/>
              <w:left w:val="nil"/>
              <w:bottom w:val="single" w:sz="4" w:space="0" w:color="auto"/>
              <w:right w:val="single" w:sz="4" w:space="0" w:color="auto"/>
            </w:tcBorders>
            <w:vAlign w:val="center"/>
            <w:hideMark/>
          </w:tcPr>
          <w:p w14:paraId="26326569"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1,720</w:t>
            </w:r>
          </w:p>
        </w:tc>
        <w:tc>
          <w:tcPr>
            <w:tcW w:w="0" w:type="auto"/>
            <w:tcBorders>
              <w:top w:val="nil"/>
              <w:left w:val="nil"/>
              <w:bottom w:val="single" w:sz="4" w:space="0" w:color="auto"/>
              <w:right w:val="single" w:sz="4" w:space="0" w:color="auto"/>
            </w:tcBorders>
            <w:vAlign w:val="center"/>
            <w:hideMark/>
          </w:tcPr>
          <w:p w14:paraId="7669291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1,720</w:t>
            </w:r>
          </w:p>
        </w:tc>
        <w:tc>
          <w:tcPr>
            <w:tcW w:w="0" w:type="auto"/>
            <w:tcBorders>
              <w:top w:val="nil"/>
              <w:left w:val="nil"/>
              <w:bottom w:val="single" w:sz="4" w:space="0" w:color="auto"/>
              <w:right w:val="single" w:sz="4" w:space="0" w:color="auto"/>
            </w:tcBorders>
            <w:vAlign w:val="center"/>
            <w:hideMark/>
          </w:tcPr>
          <w:p w14:paraId="3B5A16D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1,720</w:t>
            </w:r>
          </w:p>
        </w:tc>
        <w:tc>
          <w:tcPr>
            <w:tcW w:w="0" w:type="auto"/>
            <w:tcBorders>
              <w:top w:val="nil"/>
              <w:left w:val="nil"/>
              <w:bottom w:val="single" w:sz="4" w:space="0" w:color="auto"/>
              <w:right w:val="single" w:sz="4" w:space="0" w:color="auto"/>
            </w:tcBorders>
            <w:vAlign w:val="center"/>
            <w:hideMark/>
          </w:tcPr>
          <w:p w14:paraId="0A2A4A7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1,720</w:t>
            </w:r>
          </w:p>
        </w:tc>
        <w:tc>
          <w:tcPr>
            <w:tcW w:w="0" w:type="auto"/>
            <w:tcBorders>
              <w:top w:val="nil"/>
              <w:left w:val="nil"/>
              <w:bottom w:val="single" w:sz="4" w:space="0" w:color="auto"/>
              <w:right w:val="single" w:sz="4" w:space="0" w:color="auto"/>
            </w:tcBorders>
            <w:vAlign w:val="center"/>
            <w:hideMark/>
          </w:tcPr>
          <w:p w14:paraId="13765D7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1,720</w:t>
            </w:r>
          </w:p>
        </w:tc>
        <w:tc>
          <w:tcPr>
            <w:tcW w:w="0" w:type="auto"/>
            <w:tcBorders>
              <w:top w:val="nil"/>
              <w:left w:val="nil"/>
              <w:bottom w:val="single" w:sz="4" w:space="0" w:color="auto"/>
              <w:right w:val="single" w:sz="4" w:space="0" w:color="auto"/>
            </w:tcBorders>
            <w:vAlign w:val="center"/>
            <w:hideMark/>
          </w:tcPr>
          <w:p w14:paraId="3EED641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1,720</w:t>
            </w:r>
          </w:p>
        </w:tc>
      </w:tr>
      <w:tr w:rsidR="00E95A06" w:rsidRPr="00B57A2D" w14:paraId="6C241CF4"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27FD1099"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пер.Северный, 2б</w:t>
            </w:r>
          </w:p>
        </w:tc>
        <w:tc>
          <w:tcPr>
            <w:tcW w:w="0" w:type="auto"/>
            <w:tcBorders>
              <w:top w:val="nil"/>
              <w:left w:val="nil"/>
              <w:bottom w:val="single" w:sz="4" w:space="0" w:color="auto"/>
              <w:right w:val="single" w:sz="4" w:space="0" w:color="auto"/>
            </w:tcBorders>
            <w:vAlign w:val="center"/>
            <w:hideMark/>
          </w:tcPr>
          <w:p w14:paraId="327282A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2,150</w:t>
            </w:r>
          </w:p>
        </w:tc>
        <w:tc>
          <w:tcPr>
            <w:tcW w:w="0" w:type="auto"/>
            <w:tcBorders>
              <w:top w:val="nil"/>
              <w:left w:val="nil"/>
              <w:bottom w:val="single" w:sz="4" w:space="0" w:color="auto"/>
              <w:right w:val="single" w:sz="4" w:space="0" w:color="auto"/>
            </w:tcBorders>
            <w:vAlign w:val="center"/>
            <w:hideMark/>
          </w:tcPr>
          <w:p w14:paraId="6E0B9FB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2,150</w:t>
            </w:r>
          </w:p>
        </w:tc>
        <w:tc>
          <w:tcPr>
            <w:tcW w:w="0" w:type="auto"/>
            <w:tcBorders>
              <w:top w:val="nil"/>
              <w:left w:val="nil"/>
              <w:bottom w:val="single" w:sz="4" w:space="0" w:color="auto"/>
              <w:right w:val="single" w:sz="4" w:space="0" w:color="auto"/>
            </w:tcBorders>
            <w:vAlign w:val="center"/>
            <w:hideMark/>
          </w:tcPr>
          <w:p w14:paraId="4EFB98F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2,150</w:t>
            </w:r>
          </w:p>
        </w:tc>
        <w:tc>
          <w:tcPr>
            <w:tcW w:w="0" w:type="auto"/>
            <w:tcBorders>
              <w:top w:val="nil"/>
              <w:left w:val="nil"/>
              <w:bottom w:val="single" w:sz="4" w:space="0" w:color="auto"/>
              <w:right w:val="single" w:sz="4" w:space="0" w:color="auto"/>
            </w:tcBorders>
            <w:vAlign w:val="center"/>
            <w:hideMark/>
          </w:tcPr>
          <w:p w14:paraId="2527C88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2,150</w:t>
            </w:r>
          </w:p>
        </w:tc>
        <w:tc>
          <w:tcPr>
            <w:tcW w:w="0" w:type="auto"/>
            <w:tcBorders>
              <w:top w:val="nil"/>
              <w:left w:val="nil"/>
              <w:bottom w:val="single" w:sz="4" w:space="0" w:color="auto"/>
              <w:right w:val="single" w:sz="4" w:space="0" w:color="auto"/>
            </w:tcBorders>
            <w:vAlign w:val="center"/>
            <w:hideMark/>
          </w:tcPr>
          <w:p w14:paraId="024558A9"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2,150</w:t>
            </w:r>
          </w:p>
        </w:tc>
        <w:tc>
          <w:tcPr>
            <w:tcW w:w="0" w:type="auto"/>
            <w:tcBorders>
              <w:top w:val="nil"/>
              <w:left w:val="nil"/>
              <w:bottom w:val="single" w:sz="4" w:space="0" w:color="auto"/>
              <w:right w:val="single" w:sz="4" w:space="0" w:color="auto"/>
            </w:tcBorders>
            <w:vAlign w:val="center"/>
            <w:hideMark/>
          </w:tcPr>
          <w:p w14:paraId="39670EE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2,150</w:t>
            </w:r>
          </w:p>
        </w:tc>
        <w:tc>
          <w:tcPr>
            <w:tcW w:w="0" w:type="auto"/>
            <w:tcBorders>
              <w:top w:val="nil"/>
              <w:left w:val="nil"/>
              <w:bottom w:val="single" w:sz="4" w:space="0" w:color="auto"/>
              <w:right w:val="single" w:sz="4" w:space="0" w:color="auto"/>
            </w:tcBorders>
            <w:vAlign w:val="center"/>
            <w:hideMark/>
          </w:tcPr>
          <w:p w14:paraId="41B3A70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2,150</w:t>
            </w:r>
          </w:p>
        </w:tc>
        <w:tc>
          <w:tcPr>
            <w:tcW w:w="0" w:type="auto"/>
            <w:tcBorders>
              <w:top w:val="nil"/>
              <w:left w:val="nil"/>
              <w:bottom w:val="single" w:sz="4" w:space="0" w:color="auto"/>
              <w:right w:val="single" w:sz="4" w:space="0" w:color="auto"/>
            </w:tcBorders>
            <w:vAlign w:val="center"/>
            <w:hideMark/>
          </w:tcPr>
          <w:p w14:paraId="241AE89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2,150</w:t>
            </w:r>
          </w:p>
        </w:tc>
        <w:tc>
          <w:tcPr>
            <w:tcW w:w="0" w:type="auto"/>
            <w:tcBorders>
              <w:top w:val="nil"/>
              <w:left w:val="nil"/>
              <w:bottom w:val="single" w:sz="4" w:space="0" w:color="auto"/>
              <w:right w:val="single" w:sz="4" w:space="0" w:color="auto"/>
            </w:tcBorders>
            <w:vAlign w:val="center"/>
            <w:hideMark/>
          </w:tcPr>
          <w:p w14:paraId="3758F1A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2,150</w:t>
            </w:r>
          </w:p>
        </w:tc>
        <w:tc>
          <w:tcPr>
            <w:tcW w:w="0" w:type="auto"/>
            <w:tcBorders>
              <w:top w:val="nil"/>
              <w:left w:val="nil"/>
              <w:bottom w:val="single" w:sz="4" w:space="0" w:color="auto"/>
              <w:right w:val="single" w:sz="4" w:space="0" w:color="auto"/>
            </w:tcBorders>
            <w:vAlign w:val="center"/>
            <w:hideMark/>
          </w:tcPr>
          <w:p w14:paraId="6A3B212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2,150</w:t>
            </w:r>
          </w:p>
        </w:tc>
        <w:tc>
          <w:tcPr>
            <w:tcW w:w="0" w:type="auto"/>
            <w:tcBorders>
              <w:top w:val="nil"/>
              <w:left w:val="nil"/>
              <w:bottom w:val="single" w:sz="4" w:space="0" w:color="auto"/>
              <w:right w:val="single" w:sz="4" w:space="0" w:color="auto"/>
            </w:tcBorders>
            <w:vAlign w:val="center"/>
            <w:hideMark/>
          </w:tcPr>
          <w:p w14:paraId="7973C9A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2,150</w:t>
            </w:r>
          </w:p>
        </w:tc>
        <w:tc>
          <w:tcPr>
            <w:tcW w:w="0" w:type="auto"/>
            <w:tcBorders>
              <w:top w:val="nil"/>
              <w:left w:val="nil"/>
              <w:bottom w:val="single" w:sz="4" w:space="0" w:color="auto"/>
              <w:right w:val="single" w:sz="4" w:space="0" w:color="auto"/>
            </w:tcBorders>
            <w:vAlign w:val="center"/>
            <w:hideMark/>
          </w:tcPr>
          <w:p w14:paraId="6A0D035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2,150</w:t>
            </w:r>
          </w:p>
        </w:tc>
        <w:tc>
          <w:tcPr>
            <w:tcW w:w="0" w:type="auto"/>
            <w:tcBorders>
              <w:top w:val="nil"/>
              <w:left w:val="nil"/>
              <w:bottom w:val="single" w:sz="4" w:space="0" w:color="auto"/>
              <w:right w:val="single" w:sz="4" w:space="0" w:color="auto"/>
            </w:tcBorders>
            <w:vAlign w:val="center"/>
            <w:hideMark/>
          </w:tcPr>
          <w:p w14:paraId="1046B0A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2,150</w:t>
            </w:r>
          </w:p>
        </w:tc>
        <w:tc>
          <w:tcPr>
            <w:tcW w:w="0" w:type="auto"/>
            <w:tcBorders>
              <w:top w:val="nil"/>
              <w:left w:val="nil"/>
              <w:bottom w:val="single" w:sz="4" w:space="0" w:color="auto"/>
              <w:right w:val="single" w:sz="4" w:space="0" w:color="auto"/>
            </w:tcBorders>
            <w:vAlign w:val="center"/>
            <w:hideMark/>
          </w:tcPr>
          <w:p w14:paraId="02F47E9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2,150</w:t>
            </w:r>
          </w:p>
        </w:tc>
        <w:tc>
          <w:tcPr>
            <w:tcW w:w="0" w:type="auto"/>
            <w:tcBorders>
              <w:top w:val="nil"/>
              <w:left w:val="nil"/>
              <w:bottom w:val="single" w:sz="4" w:space="0" w:color="auto"/>
              <w:right w:val="single" w:sz="4" w:space="0" w:color="auto"/>
            </w:tcBorders>
            <w:vAlign w:val="center"/>
            <w:hideMark/>
          </w:tcPr>
          <w:p w14:paraId="78A85079"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2,150</w:t>
            </w:r>
          </w:p>
        </w:tc>
      </w:tr>
      <w:tr w:rsidR="00E95A06" w:rsidRPr="00B57A2D" w14:paraId="67A73BE0"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4077BC3E"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ул.40 лет Октября, 80а</w:t>
            </w:r>
          </w:p>
        </w:tc>
        <w:tc>
          <w:tcPr>
            <w:tcW w:w="0" w:type="auto"/>
            <w:tcBorders>
              <w:top w:val="nil"/>
              <w:left w:val="nil"/>
              <w:bottom w:val="single" w:sz="4" w:space="0" w:color="auto"/>
              <w:right w:val="single" w:sz="4" w:space="0" w:color="auto"/>
            </w:tcBorders>
            <w:vAlign w:val="center"/>
            <w:hideMark/>
          </w:tcPr>
          <w:p w14:paraId="4C7D7D4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0,722</w:t>
            </w:r>
          </w:p>
        </w:tc>
        <w:tc>
          <w:tcPr>
            <w:tcW w:w="0" w:type="auto"/>
            <w:tcBorders>
              <w:top w:val="nil"/>
              <w:left w:val="nil"/>
              <w:bottom w:val="single" w:sz="4" w:space="0" w:color="auto"/>
              <w:right w:val="single" w:sz="4" w:space="0" w:color="auto"/>
            </w:tcBorders>
            <w:vAlign w:val="center"/>
            <w:hideMark/>
          </w:tcPr>
          <w:p w14:paraId="053ADB3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0,722</w:t>
            </w:r>
          </w:p>
        </w:tc>
        <w:tc>
          <w:tcPr>
            <w:tcW w:w="0" w:type="auto"/>
            <w:tcBorders>
              <w:top w:val="nil"/>
              <w:left w:val="nil"/>
              <w:bottom w:val="single" w:sz="4" w:space="0" w:color="auto"/>
              <w:right w:val="single" w:sz="4" w:space="0" w:color="auto"/>
            </w:tcBorders>
            <w:vAlign w:val="center"/>
            <w:hideMark/>
          </w:tcPr>
          <w:p w14:paraId="3DF8941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0,722</w:t>
            </w:r>
          </w:p>
        </w:tc>
        <w:tc>
          <w:tcPr>
            <w:tcW w:w="0" w:type="auto"/>
            <w:tcBorders>
              <w:top w:val="nil"/>
              <w:left w:val="nil"/>
              <w:bottom w:val="single" w:sz="4" w:space="0" w:color="auto"/>
              <w:right w:val="single" w:sz="4" w:space="0" w:color="auto"/>
            </w:tcBorders>
            <w:vAlign w:val="center"/>
            <w:hideMark/>
          </w:tcPr>
          <w:p w14:paraId="0455F84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0,722</w:t>
            </w:r>
          </w:p>
        </w:tc>
        <w:tc>
          <w:tcPr>
            <w:tcW w:w="0" w:type="auto"/>
            <w:tcBorders>
              <w:top w:val="nil"/>
              <w:left w:val="nil"/>
              <w:bottom w:val="single" w:sz="4" w:space="0" w:color="auto"/>
              <w:right w:val="single" w:sz="4" w:space="0" w:color="auto"/>
            </w:tcBorders>
            <w:vAlign w:val="center"/>
            <w:hideMark/>
          </w:tcPr>
          <w:p w14:paraId="7123291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0,722</w:t>
            </w:r>
          </w:p>
        </w:tc>
        <w:tc>
          <w:tcPr>
            <w:tcW w:w="0" w:type="auto"/>
            <w:tcBorders>
              <w:top w:val="nil"/>
              <w:left w:val="nil"/>
              <w:bottom w:val="single" w:sz="4" w:space="0" w:color="auto"/>
              <w:right w:val="single" w:sz="4" w:space="0" w:color="auto"/>
            </w:tcBorders>
            <w:vAlign w:val="center"/>
            <w:hideMark/>
          </w:tcPr>
          <w:p w14:paraId="6CEC3B0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0,722</w:t>
            </w:r>
          </w:p>
        </w:tc>
        <w:tc>
          <w:tcPr>
            <w:tcW w:w="0" w:type="auto"/>
            <w:tcBorders>
              <w:top w:val="nil"/>
              <w:left w:val="nil"/>
              <w:bottom w:val="single" w:sz="4" w:space="0" w:color="auto"/>
              <w:right w:val="single" w:sz="4" w:space="0" w:color="auto"/>
            </w:tcBorders>
            <w:vAlign w:val="center"/>
            <w:hideMark/>
          </w:tcPr>
          <w:p w14:paraId="3DA0AC0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0,722</w:t>
            </w:r>
          </w:p>
        </w:tc>
        <w:tc>
          <w:tcPr>
            <w:tcW w:w="0" w:type="auto"/>
            <w:tcBorders>
              <w:top w:val="nil"/>
              <w:left w:val="nil"/>
              <w:bottom w:val="single" w:sz="4" w:space="0" w:color="auto"/>
              <w:right w:val="single" w:sz="4" w:space="0" w:color="auto"/>
            </w:tcBorders>
            <w:vAlign w:val="center"/>
            <w:hideMark/>
          </w:tcPr>
          <w:p w14:paraId="57F506A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0,722</w:t>
            </w:r>
          </w:p>
        </w:tc>
        <w:tc>
          <w:tcPr>
            <w:tcW w:w="0" w:type="auto"/>
            <w:tcBorders>
              <w:top w:val="nil"/>
              <w:left w:val="nil"/>
              <w:bottom w:val="single" w:sz="4" w:space="0" w:color="auto"/>
              <w:right w:val="single" w:sz="4" w:space="0" w:color="auto"/>
            </w:tcBorders>
            <w:vAlign w:val="center"/>
            <w:hideMark/>
          </w:tcPr>
          <w:p w14:paraId="6E0BFFC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0,722</w:t>
            </w:r>
          </w:p>
        </w:tc>
        <w:tc>
          <w:tcPr>
            <w:tcW w:w="0" w:type="auto"/>
            <w:tcBorders>
              <w:top w:val="nil"/>
              <w:left w:val="nil"/>
              <w:bottom w:val="single" w:sz="4" w:space="0" w:color="auto"/>
              <w:right w:val="single" w:sz="4" w:space="0" w:color="auto"/>
            </w:tcBorders>
            <w:vAlign w:val="center"/>
            <w:hideMark/>
          </w:tcPr>
          <w:p w14:paraId="5D60D62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0,722</w:t>
            </w:r>
          </w:p>
        </w:tc>
        <w:tc>
          <w:tcPr>
            <w:tcW w:w="0" w:type="auto"/>
            <w:tcBorders>
              <w:top w:val="nil"/>
              <w:left w:val="nil"/>
              <w:bottom w:val="single" w:sz="4" w:space="0" w:color="auto"/>
              <w:right w:val="single" w:sz="4" w:space="0" w:color="auto"/>
            </w:tcBorders>
            <w:vAlign w:val="center"/>
            <w:hideMark/>
          </w:tcPr>
          <w:p w14:paraId="6704740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0,722</w:t>
            </w:r>
          </w:p>
        </w:tc>
        <w:tc>
          <w:tcPr>
            <w:tcW w:w="0" w:type="auto"/>
            <w:tcBorders>
              <w:top w:val="nil"/>
              <w:left w:val="nil"/>
              <w:bottom w:val="single" w:sz="4" w:space="0" w:color="auto"/>
              <w:right w:val="single" w:sz="4" w:space="0" w:color="auto"/>
            </w:tcBorders>
            <w:vAlign w:val="center"/>
            <w:hideMark/>
          </w:tcPr>
          <w:p w14:paraId="30E5076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0,722</w:t>
            </w:r>
          </w:p>
        </w:tc>
        <w:tc>
          <w:tcPr>
            <w:tcW w:w="0" w:type="auto"/>
            <w:tcBorders>
              <w:top w:val="nil"/>
              <w:left w:val="nil"/>
              <w:bottom w:val="single" w:sz="4" w:space="0" w:color="auto"/>
              <w:right w:val="single" w:sz="4" w:space="0" w:color="auto"/>
            </w:tcBorders>
            <w:vAlign w:val="center"/>
            <w:hideMark/>
          </w:tcPr>
          <w:p w14:paraId="5D5A4E8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0,722</w:t>
            </w:r>
          </w:p>
        </w:tc>
        <w:tc>
          <w:tcPr>
            <w:tcW w:w="0" w:type="auto"/>
            <w:tcBorders>
              <w:top w:val="nil"/>
              <w:left w:val="nil"/>
              <w:bottom w:val="single" w:sz="4" w:space="0" w:color="auto"/>
              <w:right w:val="single" w:sz="4" w:space="0" w:color="auto"/>
            </w:tcBorders>
            <w:vAlign w:val="center"/>
            <w:hideMark/>
          </w:tcPr>
          <w:p w14:paraId="6C83E69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0,722</w:t>
            </w:r>
          </w:p>
        </w:tc>
        <w:tc>
          <w:tcPr>
            <w:tcW w:w="0" w:type="auto"/>
            <w:tcBorders>
              <w:top w:val="nil"/>
              <w:left w:val="nil"/>
              <w:bottom w:val="single" w:sz="4" w:space="0" w:color="auto"/>
              <w:right w:val="single" w:sz="4" w:space="0" w:color="auto"/>
            </w:tcBorders>
            <w:vAlign w:val="center"/>
            <w:hideMark/>
          </w:tcPr>
          <w:p w14:paraId="1B31FC4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0,722</w:t>
            </w:r>
          </w:p>
        </w:tc>
      </w:tr>
      <w:tr w:rsidR="00E95A06" w:rsidRPr="00B57A2D" w14:paraId="437C5839"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15B100A8"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ул.Комсомольская, 17</w:t>
            </w:r>
          </w:p>
        </w:tc>
        <w:tc>
          <w:tcPr>
            <w:tcW w:w="0" w:type="auto"/>
            <w:tcBorders>
              <w:top w:val="nil"/>
              <w:left w:val="nil"/>
              <w:bottom w:val="single" w:sz="4" w:space="0" w:color="auto"/>
              <w:right w:val="single" w:sz="4" w:space="0" w:color="auto"/>
            </w:tcBorders>
            <w:vAlign w:val="center"/>
            <w:hideMark/>
          </w:tcPr>
          <w:p w14:paraId="4272DF4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2,236</w:t>
            </w:r>
          </w:p>
        </w:tc>
        <w:tc>
          <w:tcPr>
            <w:tcW w:w="0" w:type="auto"/>
            <w:tcBorders>
              <w:top w:val="nil"/>
              <w:left w:val="nil"/>
              <w:bottom w:val="single" w:sz="4" w:space="0" w:color="auto"/>
              <w:right w:val="single" w:sz="4" w:space="0" w:color="auto"/>
            </w:tcBorders>
            <w:vAlign w:val="center"/>
            <w:hideMark/>
          </w:tcPr>
          <w:p w14:paraId="4BEDAEF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2,236</w:t>
            </w:r>
          </w:p>
        </w:tc>
        <w:tc>
          <w:tcPr>
            <w:tcW w:w="0" w:type="auto"/>
            <w:tcBorders>
              <w:top w:val="nil"/>
              <w:left w:val="nil"/>
              <w:bottom w:val="single" w:sz="4" w:space="0" w:color="auto"/>
              <w:right w:val="single" w:sz="4" w:space="0" w:color="auto"/>
            </w:tcBorders>
            <w:vAlign w:val="center"/>
            <w:hideMark/>
          </w:tcPr>
          <w:p w14:paraId="785E2EB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2,236</w:t>
            </w:r>
          </w:p>
        </w:tc>
        <w:tc>
          <w:tcPr>
            <w:tcW w:w="0" w:type="auto"/>
            <w:tcBorders>
              <w:top w:val="nil"/>
              <w:left w:val="nil"/>
              <w:bottom w:val="single" w:sz="4" w:space="0" w:color="auto"/>
              <w:right w:val="single" w:sz="4" w:space="0" w:color="auto"/>
            </w:tcBorders>
            <w:vAlign w:val="center"/>
            <w:hideMark/>
          </w:tcPr>
          <w:p w14:paraId="50322AE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2,236</w:t>
            </w:r>
          </w:p>
        </w:tc>
        <w:tc>
          <w:tcPr>
            <w:tcW w:w="0" w:type="auto"/>
            <w:tcBorders>
              <w:top w:val="nil"/>
              <w:left w:val="nil"/>
              <w:bottom w:val="single" w:sz="4" w:space="0" w:color="auto"/>
              <w:right w:val="single" w:sz="4" w:space="0" w:color="auto"/>
            </w:tcBorders>
            <w:vAlign w:val="center"/>
            <w:hideMark/>
          </w:tcPr>
          <w:p w14:paraId="2FA470E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2,236</w:t>
            </w:r>
          </w:p>
        </w:tc>
        <w:tc>
          <w:tcPr>
            <w:tcW w:w="0" w:type="auto"/>
            <w:tcBorders>
              <w:top w:val="nil"/>
              <w:left w:val="nil"/>
              <w:bottom w:val="single" w:sz="4" w:space="0" w:color="auto"/>
              <w:right w:val="single" w:sz="4" w:space="0" w:color="auto"/>
            </w:tcBorders>
            <w:vAlign w:val="center"/>
            <w:hideMark/>
          </w:tcPr>
          <w:p w14:paraId="528D16D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2,236</w:t>
            </w:r>
          </w:p>
        </w:tc>
        <w:tc>
          <w:tcPr>
            <w:tcW w:w="0" w:type="auto"/>
            <w:tcBorders>
              <w:top w:val="nil"/>
              <w:left w:val="nil"/>
              <w:bottom w:val="single" w:sz="4" w:space="0" w:color="auto"/>
              <w:right w:val="single" w:sz="4" w:space="0" w:color="auto"/>
            </w:tcBorders>
            <w:vAlign w:val="center"/>
            <w:hideMark/>
          </w:tcPr>
          <w:p w14:paraId="09B29279"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2,236</w:t>
            </w:r>
          </w:p>
        </w:tc>
        <w:tc>
          <w:tcPr>
            <w:tcW w:w="0" w:type="auto"/>
            <w:tcBorders>
              <w:top w:val="nil"/>
              <w:left w:val="nil"/>
              <w:bottom w:val="single" w:sz="4" w:space="0" w:color="auto"/>
              <w:right w:val="single" w:sz="4" w:space="0" w:color="auto"/>
            </w:tcBorders>
            <w:vAlign w:val="center"/>
            <w:hideMark/>
          </w:tcPr>
          <w:p w14:paraId="22A9E74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2,236</w:t>
            </w:r>
          </w:p>
        </w:tc>
        <w:tc>
          <w:tcPr>
            <w:tcW w:w="0" w:type="auto"/>
            <w:tcBorders>
              <w:top w:val="nil"/>
              <w:left w:val="nil"/>
              <w:bottom w:val="single" w:sz="4" w:space="0" w:color="auto"/>
              <w:right w:val="single" w:sz="4" w:space="0" w:color="auto"/>
            </w:tcBorders>
            <w:vAlign w:val="center"/>
            <w:hideMark/>
          </w:tcPr>
          <w:p w14:paraId="6B1B496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2,236</w:t>
            </w:r>
          </w:p>
        </w:tc>
        <w:tc>
          <w:tcPr>
            <w:tcW w:w="0" w:type="auto"/>
            <w:tcBorders>
              <w:top w:val="nil"/>
              <w:left w:val="nil"/>
              <w:bottom w:val="single" w:sz="4" w:space="0" w:color="auto"/>
              <w:right w:val="single" w:sz="4" w:space="0" w:color="auto"/>
            </w:tcBorders>
            <w:vAlign w:val="center"/>
            <w:hideMark/>
          </w:tcPr>
          <w:p w14:paraId="10DC5C8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2,236</w:t>
            </w:r>
          </w:p>
        </w:tc>
        <w:tc>
          <w:tcPr>
            <w:tcW w:w="0" w:type="auto"/>
            <w:tcBorders>
              <w:top w:val="nil"/>
              <w:left w:val="nil"/>
              <w:bottom w:val="single" w:sz="4" w:space="0" w:color="auto"/>
              <w:right w:val="single" w:sz="4" w:space="0" w:color="auto"/>
            </w:tcBorders>
            <w:vAlign w:val="center"/>
            <w:hideMark/>
          </w:tcPr>
          <w:p w14:paraId="70D7363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2,236</w:t>
            </w:r>
          </w:p>
        </w:tc>
        <w:tc>
          <w:tcPr>
            <w:tcW w:w="0" w:type="auto"/>
            <w:tcBorders>
              <w:top w:val="nil"/>
              <w:left w:val="nil"/>
              <w:bottom w:val="single" w:sz="4" w:space="0" w:color="auto"/>
              <w:right w:val="single" w:sz="4" w:space="0" w:color="auto"/>
            </w:tcBorders>
            <w:vAlign w:val="center"/>
            <w:hideMark/>
          </w:tcPr>
          <w:p w14:paraId="0B4776C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2,236</w:t>
            </w:r>
          </w:p>
        </w:tc>
        <w:tc>
          <w:tcPr>
            <w:tcW w:w="0" w:type="auto"/>
            <w:tcBorders>
              <w:top w:val="nil"/>
              <w:left w:val="nil"/>
              <w:bottom w:val="single" w:sz="4" w:space="0" w:color="auto"/>
              <w:right w:val="single" w:sz="4" w:space="0" w:color="auto"/>
            </w:tcBorders>
            <w:vAlign w:val="center"/>
            <w:hideMark/>
          </w:tcPr>
          <w:p w14:paraId="4FA597E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2,236</w:t>
            </w:r>
          </w:p>
        </w:tc>
        <w:tc>
          <w:tcPr>
            <w:tcW w:w="0" w:type="auto"/>
            <w:tcBorders>
              <w:top w:val="nil"/>
              <w:left w:val="nil"/>
              <w:bottom w:val="single" w:sz="4" w:space="0" w:color="auto"/>
              <w:right w:val="single" w:sz="4" w:space="0" w:color="auto"/>
            </w:tcBorders>
            <w:vAlign w:val="center"/>
            <w:hideMark/>
          </w:tcPr>
          <w:p w14:paraId="1EC03A7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2,236</w:t>
            </w:r>
          </w:p>
        </w:tc>
        <w:tc>
          <w:tcPr>
            <w:tcW w:w="0" w:type="auto"/>
            <w:tcBorders>
              <w:top w:val="nil"/>
              <w:left w:val="nil"/>
              <w:bottom w:val="single" w:sz="4" w:space="0" w:color="auto"/>
              <w:right w:val="single" w:sz="4" w:space="0" w:color="auto"/>
            </w:tcBorders>
            <w:vAlign w:val="center"/>
            <w:hideMark/>
          </w:tcPr>
          <w:p w14:paraId="4F8F31F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2,236</w:t>
            </w:r>
          </w:p>
        </w:tc>
      </w:tr>
      <w:tr w:rsidR="00E95A06" w:rsidRPr="00B57A2D" w14:paraId="11AD5618"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145162D8"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ЦРБ по адресу: п.Каменоломни, пер. Садовый, 23</w:t>
            </w:r>
          </w:p>
        </w:tc>
        <w:tc>
          <w:tcPr>
            <w:tcW w:w="0" w:type="auto"/>
            <w:tcBorders>
              <w:top w:val="nil"/>
              <w:left w:val="nil"/>
              <w:bottom w:val="single" w:sz="4" w:space="0" w:color="auto"/>
              <w:right w:val="single" w:sz="4" w:space="0" w:color="auto"/>
            </w:tcBorders>
            <w:vAlign w:val="center"/>
            <w:hideMark/>
          </w:tcPr>
          <w:p w14:paraId="1149ADA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4,300</w:t>
            </w:r>
          </w:p>
        </w:tc>
        <w:tc>
          <w:tcPr>
            <w:tcW w:w="0" w:type="auto"/>
            <w:tcBorders>
              <w:top w:val="nil"/>
              <w:left w:val="nil"/>
              <w:bottom w:val="single" w:sz="4" w:space="0" w:color="auto"/>
              <w:right w:val="single" w:sz="4" w:space="0" w:color="auto"/>
            </w:tcBorders>
            <w:vAlign w:val="center"/>
            <w:hideMark/>
          </w:tcPr>
          <w:p w14:paraId="5298519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4,300</w:t>
            </w:r>
          </w:p>
        </w:tc>
        <w:tc>
          <w:tcPr>
            <w:tcW w:w="0" w:type="auto"/>
            <w:tcBorders>
              <w:top w:val="nil"/>
              <w:left w:val="nil"/>
              <w:bottom w:val="single" w:sz="4" w:space="0" w:color="auto"/>
              <w:right w:val="single" w:sz="4" w:space="0" w:color="auto"/>
            </w:tcBorders>
            <w:vAlign w:val="center"/>
            <w:hideMark/>
          </w:tcPr>
          <w:p w14:paraId="387FBB5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4,300</w:t>
            </w:r>
          </w:p>
        </w:tc>
        <w:tc>
          <w:tcPr>
            <w:tcW w:w="0" w:type="auto"/>
            <w:tcBorders>
              <w:top w:val="nil"/>
              <w:left w:val="nil"/>
              <w:bottom w:val="single" w:sz="4" w:space="0" w:color="auto"/>
              <w:right w:val="single" w:sz="4" w:space="0" w:color="auto"/>
            </w:tcBorders>
            <w:vAlign w:val="center"/>
            <w:hideMark/>
          </w:tcPr>
          <w:p w14:paraId="1743DBF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4,300</w:t>
            </w:r>
          </w:p>
        </w:tc>
        <w:tc>
          <w:tcPr>
            <w:tcW w:w="0" w:type="auto"/>
            <w:tcBorders>
              <w:top w:val="nil"/>
              <w:left w:val="nil"/>
              <w:bottom w:val="single" w:sz="4" w:space="0" w:color="auto"/>
              <w:right w:val="single" w:sz="4" w:space="0" w:color="auto"/>
            </w:tcBorders>
            <w:vAlign w:val="center"/>
            <w:hideMark/>
          </w:tcPr>
          <w:p w14:paraId="215B66C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4,300</w:t>
            </w:r>
          </w:p>
        </w:tc>
        <w:tc>
          <w:tcPr>
            <w:tcW w:w="0" w:type="auto"/>
            <w:tcBorders>
              <w:top w:val="nil"/>
              <w:left w:val="nil"/>
              <w:bottom w:val="single" w:sz="4" w:space="0" w:color="auto"/>
              <w:right w:val="single" w:sz="4" w:space="0" w:color="auto"/>
            </w:tcBorders>
            <w:vAlign w:val="center"/>
            <w:hideMark/>
          </w:tcPr>
          <w:p w14:paraId="4A81DEE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4,300</w:t>
            </w:r>
          </w:p>
        </w:tc>
        <w:tc>
          <w:tcPr>
            <w:tcW w:w="0" w:type="auto"/>
            <w:tcBorders>
              <w:top w:val="nil"/>
              <w:left w:val="nil"/>
              <w:bottom w:val="single" w:sz="4" w:space="0" w:color="auto"/>
              <w:right w:val="single" w:sz="4" w:space="0" w:color="auto"/>
            </w:tcBorders>
            <w:vAlign w:val="center"/>
            <w:hideMark/>
          </w:tcPr>
          <w:p w14:paraId="7350B66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4,300</w:t>
            </w:r>
          </w:p>
        </w:tc>
        <w:tc>
          <w:tcPr>
            <w:tcW w:w="0" w:type="auto"/>
            <w:tcBorders>
              <w:top w:val="nil"/>
              <w:left w:val="nil"/>
              <w:bottom w:val="single" w:sz="4" w:space="0" w:color="auto"/>
              <w:right w:val="single" w:sz="4" w:space="0" w:color="auto"/>
            </w:tcBorders>
            <w:vAlign w:val="center"/>
            <w:hideMark/>
          </w:tcPr>
          <w:p w14:paraId="7A737F7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4,300</w:t>
            </w:r>
          </w:p>
        </w:tc>
        <w:tc>
          <w:tcPr>
            <w:tcW w:w="0" w:type="auto"/>
            <w:tcBorders>
              <w:top w:val="nil"/>
              <w:left w:val="nil"/>
              <w:bottom w:val="single" w:sz="4" w:space="0" w:color="auto"/>
              <w:right w:val="single" w:sz="4" w:space="0" w:color="auto"/>
            </w:tcBorders>
            <w:vAlign w:val="center"/>
            <w:hideMark/>
          </w:tcPr>
          <w:p w14:paraId="3BEEBD0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4,300</w:t>
            </w:r>
          </w:p>
        </w:tc>
        <w:tc>
          <w:tcPr>
            <w:tcW w:w="0" w:type="auto"/>
            <w:tcBorders>
              <w:top w:val="nil"/>
              <w:left w:val="nil"/>
              <w:bottom w:val="single" w:sz="4" w:space="0" w:color="auto"/>
              <w:right w:val="single" w:sz="4" w:space="0" w:color="auto"/>
            </w:tcBorders>
            <w:vAlign w:val="center"/>
            <w:hideMark/>
          </w:tcPr>
          <w:p w14:paraId="50D738B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4,300</w:t>
            </w:r>
          </w:p>
        </w:tc>
        <w:tc>
          <w:tcPr>
            <w:tcW w:w="0" w:type="auto"/>
            <w:tcBorders>
              <w:top w:val="nil"/>
              <w:left w:val="nil"/>
              <w:bottom w:val="single" w:sz="4" w:space="0" w:color="auto"/>
              <w:right w:val="single" w:sz="4" w:space="0" w:color="auto"/>
            </w:tcBorders>
            <w:vAlign w:val="center"/>
            <w:hideMark/>
          </w:tcPr>
          <w:p w14:paraId="6BA7CFF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4,300</w:t>
            </w:r>
          </w:p>
        </w:tc>
        <w:tc>
          <w:tcPr>
            <w:tcW w:w="0" w:type="auto"/>
            <w:tcBorders>
              <w:top w:val="nil"/>
              <w:left w:val="nil"/>
              <w:bottom w:val="single" w:sz="4" w:space="0" w:color="auto"/>
              <w:right w:val="single" w:sz="4" w:space="0" w:color="auto"/>
            </w:tcBorders>
            <w:vAlign w:val="center"/>
            <w:hideMark/>
          </w:tcPr>
          <w:p w14:paraId="1FE34BB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4,300</w:t>
            </w:r>
          </w:p>
        </w:tc>
        <w:tc>
          <w:tcPr>
            <w:tcW w:w="0" w:type="auto"/>
            <w:tcBorders>
              <w:top w:val="nil"/>
              <w:left w:val="nil"/>
              <w:bottom w:val="single" w:sz="4" w:space="0" w:color="auto"/>
              <w:right w:val="single" w:sz="4" w:space="0" w:color="auto"/>
            </w:tcBorders>
            <w:vAlign w:val="center"/>
            <w:hideMark/>
          </w:tcPr>
          <w:p w14:paraId="6DDCA2D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4,300</w:t>
            </w:r>
          </w:p>
        </w:tc>
        <w:tc>
          <w:tcPr>
            <w:tcW w:w="0" w:type="auto"/>
            <w:tcBorders>
              <w:top w:val="nil"/>
              <w:left w:val="nil"/>
              <w:bottom w:val="single" w:sz="4" w:space="0" w:color="auto"/>
              <w:right w:val="single" w:sz="4" w:space="0" w:color="auto"/>
            </w:tcBorders>
            <w:vAlign w:val="center"/>
            <w:hideMark/>
          </w:tcPr>
          <w:p w14:paraId="445FF98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4,300</w:t>
            </w:r>
          </w:p>
        </w:tc>
        <w:tc>
          <w:tcPr>
            <w:tcW w:w="0" w:type="auto"/>
            <w:tcBorders>
              <w:top w:val="nil"/>
              <w:left w:val="nil"/>
              <w:bottom w:val="single" w:sz="4" w:space="0" w:color="auto"/>
              <w:right w:val="single" w:sz="4" w:space="0" w:color="auto"/>
            </w:tcBorders>
            <w:vAlign w:val="center"/>
            <w:hideMark/>
          </w:tcPr>
          <w:p w14:paraId="30F3BD2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4,300</w:t>
            </w:r>
          </w:p>
        </w:tc>
      </w:tr>
      <w:tr w:rsidR="00E95A06" w:rsidRPr="00B57A2D" w14:paraId="131E0BE5"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41CC9C07" w14:textId="77777777" w:rsidR="00E95A06" w:rsidRPr="00B57A2D" w:rsidRDefault="00E95A06" w:rsidP="0031264D">
            <w:pPr>
              <w:ind w:firstLine="0"/>
              <w:jc w:val="left"/>
              <w:outlineLvl w:val="0"/>
              <w:rPr>
                <w:rFonts w:eastAsia="Times New Roman" w:cs="Times New Roman"/>
                <w:b/>
                <w:bCs/>
                <w:sz w:val="18"/>
                <w:szCs w:val="18"/>
              </w:rPr>
            </w:pPr>
            <w:r w:rsidRPr="00B57A2D">
              <w:rPr>
                <w:rFonts w:eastAsia="Times New Roman" w:cs="Times New Roman"/>
                <w:b/>
                <w:bCs/>
                <w:sz w:val="18"/>
                <w:szCs w:val="18"/>
              </w:rPr>
              <w:t>ИТОГО</w:t>
            </w:r>
          </w:p>
        </w:tc>
        <w:tc>
          <w:tcPr>
            <w:tcW w:w="0" w:type="auto"/>
            <w:tcBorders>
              <w:top w:val="nil"/>
              <w:left w:val="nil"/>
              <w:bottom w:val="single" w:sz="4" w:space="0" w:color="auto"/>
              <w:right w:val="single" w:sz="4" w:space="0" w:color="auto"/>
            </w:tcBorders>
            <w:vAlign w:val="center"/>
            <w:hideMark/>
          </w:tcPr>
          <w:p w14:paraId="618A930E"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11,99</w:t>
            </w:r>
          </w:p>
        </w:tc>
        <w:tc>
          <w:tcPr>
            <w:tcW w:w="0" w:type="auto"/>
            <w:tcBorders>
              <w:top w:val="nil"/>
              <w:left w:val="nil"/>
              <w:bottom w:val="single" w:sz="4" w:space="0" w:color="auto"/>
              <w:right w:val="single" w:sz="4" w:space="0" w:color="auto"/>
            </w:tcBorders>
            <w:vAlign w:val="center"/>
            <w:hideMark/>
          </w:tcPr>
          <w:p w14:paraId="1C386A1D"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11,99</w:t>
            </w:r>
          </w:p>
        </w:tc>
        <w:tc>
          <w:tcPr>
            <w:tcW w:w="0" w:type="auto"/>
            <w:tcBorders>
              <w:top w:val="nil"/>
              <w:left w:val="nil"/>
              <w:bottom w:val="single" w:sz="4" w:space="0" w:color="auto"/>
              <w:right w:val="single" w:sz="4" w:space="0" w:color="auto"/>
            </w:tcBorders>
            <w:vAlign w:val="center"/>
            <w:hideMark/>
          </w:tcPr>
          <w:p w14:paraId="3B4B8ED6"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12,42</w:t>
            </w:r>
          </w:p>
        </w:tc>
        <w:tc>
          <w:tcPr>
            <w:tcW w:w="0" w:type="auto"/>
            <w:tcBorders>
              <w:top w:val="nil"/>
              <w:left w:val="nil"/>
              <w:bottom w:val="single" w:sz="4" w:space="0" w:color="auto"/>
              <w:right w:val="single" w:sz="4" w:space="0" w:color="auto"/>
            </w:tcBorders>
            <w:vAlign w:val="center"/>
            <w:hideMark/>
          </w:tcPr>
          <w:p w14:paraId="5CB37956"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12,42</w:t>
            </w:r>
          </w:p>
        </w:tc>
        <w:tc>
          <w:tcPr>
            <w:tcW w:w="0" w:type="auto"/>
            <w:tcBorders>
              <w:top w:val="nil"/>
              <w:left w:val="nil"/>
              <w:bottom w:val="single" w:sz="4" w:space="0" w:color="auto"/>
              <w:right w:val="single" w:sz="4" w:space="0" w:color="auto"/>
            </w:tcBorders>
            <w:vAlign w:val="center"/>
            <w:hideMark/>
          </w:tcPr>
          <w:p w14:paraId="6C42D106"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12,42</w:t>
            </w:r>
          </w:p>
        </w:tc>
        <w:tc>
          <w:tcPr>
            <w:tcW w:w="0" w:type="auto"/>
            <w:tcBorders>
              <w:top w:val="nil"/>
              <w:left w:val="nil"/>
              <w:bottom w:val="single" w:sz="4" w:space="0" w:color="auto"/>
              <w:right w:val="single" w:sz="4" w:space="0" w:color="auto"/>
            </w:tcBorders>
            <w:vAlign w:val="center"/>
            <w:hideMark/>
          </w:tcPr>
          <w:p w14:paraId="5A59CBE3"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12,42</w:t>
            </w:r>
          </w:p>
        </w:tc>
        <w:tc>
          <w:tcPr>
            <w:tcW w:w="0" w:type="auto"/>
            <w:tcBorders>
              <w:top w:val="nil"/>
              <w:left w:val="nil"/>
              <w:bottom w:val="single" w:sz="4" w:space="0" w:color="auto"/>
              <w:right w:val="single" w:sz="4" w:space="0" w:color="auto"/>
            </w:tcBorders>
            <w:vAlign w:val="center"/>
            <w:hideMark/>
          </w:tcPr>
          <w:p w14:paraId="41EFB548"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12,42</w:t>
            </w:r>
          </w:p>
        </w:tc>
        <w:tc>
          <w:tcPr>
            <w:tcW w:w="0" w:type="auto"/>
            <w:tcBorders>
              <w:top w:val="nil"/>
              <w:left w:val="nil"/>
              <w:bottom w:val="single" w:sz="4" w:space="0" w:color="auto"/>
              <w:right w:val="single" w:sz="4" w:space="0" w:color="auto"/>
            </w:tcBorders>
            <w:vAlign w:val="center"/>
            <w:hideMark/>
          </w:tcPr>
          <w:p w14:paraId="240A61A0"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12,42</w:t>
            </w:r>
          </w:p>
        </w:tc>
        <w:tc>
          <w:tcPr>
            <w:tcW w:w="0" w:type="auto"/>
            <w:tcBorders>
              <w:top w:val="nil"/>
              <w:left w:val="nil"/>
              <w:bottom w:val="single" w:sz="4" w:space="0" w:color="auto"/>
              <w:right w:val="single" w:sz="4" w:space="0" w:color="auto"/>
            </w:tcBorders>
            <w:vAlign w:val="center"/>
            <w:hideMark/>
          </w:tcPr>
          <w:p w14:paraId="3D500221"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12,42</w:t>
            </w:r>
          </w:p>
        </w:tc>
        <w:tc>
          <w:tcPr>
            <w:tcW w:w="0" w:type="auto"/>
            <w:tcBorders>
              <w:top w:val="nil"/>
              <w:left w:val="nil"/>
              <w:bottom w:val="single" w:sz="4" w:space="0" w:color="auto"/>
              <w:right w:val="single" w:sz="4" w:space="0" w:color="auto"/>
            </w:tcBorders>
            <w:vAlign w:val="center"/>
            <w:hideMark/>
          </w:tcPr>
          <w:p w14:paraId="416E7F02"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12,42</w:t>
            </w:r>
          </w:p>
        </w:tc>
        <w:tc>
          <w:tcPr>
            <w:tcW w:w="0" w:type="auto"/>
            <w:tcBorders>
              <w:top w:val="nil"/>
              <w:left w:val="nil"/>
              <w:bottom w:val="single" w:sz="4" w:space="0" w:color="auto"/>
              <w:right w:val="single" w:sz="4" w:space="0" w:color="auto"/>
            </w:tcBorders>
            <w:vAlign w:val="center"/>
            <w:hideMark/>
          </w:tcPr>
          <w:p w14:paraId="470B5375"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12,42</w:t>
            </w:r>
          </w:p>
        </w:tc>
        <w:tc>
          <w:tcPr>
            <w:tcW w:w="0" w:type="auto"/>
            <w:tcBorders>
              <w:top w:val="nil"/>
              <w:left w:val="nil"/>
              <w:bottom w:val="single" w:sz="4" w:space="0" w:color="auto"/>
              <w:right w:val="single" w:sz="4" w:space="0" w:color="auto"/>
            </w:tcBorders>
            <w:vAlign w:val="center"/>
            <w:hideMark/>
          </w:tcPr>
          <w:p w14:paraId="188D8048"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12,42</w:t>
            </w:r>
          </w:p>
        </w:tc>
        <w:tc>
          <w:tcPr>
            <w:tcW w:w="0" w:type="auto"/>
            <w:tcBorders>
              <w:top w:val="nil"/>
              <w:left w:val="nil"/>
              <w:bottom w:val="single" w:sz="4" w:space="0" w:color="auto"/>
              <w:right w:val="single" w:sz="4" w:space="0" w:color="auto"/>
            </w:tcBorders>
            <w:vAlign w:val="center"/>
            <w:hideMark/>
          </w:tcPr>
          <w:p w14:paraId="077EF64B"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12,42</w:t>
            </w:r>
          </w:p>
        </w:tc>
        <w:tc>
          <w:tcPr>
            <w:tcW w:w="0" w:type="auto"/>
            <w:tcBorders>
              <w:top w:val="nil"/>
              <w:left w:val="nil"/>
              <w:bottom w:val="single" w:sz="4" w:space="0" w:color="auto"/>
              <w:right w:val="single" w:sz="4" w:space="0" w:color="auto"/>
            </w:tcBorders>
            <w:vAlign w:val="center"/>
            <w:hideMark/>
          </w:tcPr>
          <w:p w14:paraId="2CBB4E33"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12,42</w:t>
            </w:r>
          </w:p>
        </w:tc>
        <w:tc>
          <w:tcPr>
            <w:tcW w:w="0" w:type="auto"/>
            <w:tcBorders>
              <w:top w:val="nil"/>
              <w:left w:val="nil"/>
              <w:bottom w:val="single" w:sz="4" w:space="0" w:color="auto"/>
              <w:right w:val="single" w:sz="4" w:space="0" w:color="auto"/>
            </w:tcBorders>
            <w:vAlign w:val="center"/>
            <w:hideMark/>
          </w:tcPr>
          <w:p w14:paraId="28B3C1C9"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12,42</w:t>
            </w:r>
          </w:p>
        </w:tc>
      </w:tr>
    </w:tbl>
    <w:p w14:paraId="02BB1BCC" w14:textId="77777777" w:rsidR="00555095" w:rsidRPr="00B57A2D" w:rsidRDefault="00555095" w:rsidP="00E86A6D">
      <w:pPr>
        <w:widowControl w:val="0"/>
        <w:autoSpaceDE w:val="0"/>
        <w:autoSpaceDN w:val="0"/>
        <w:adjustRightInd w:val="0"/>
        <w:ind w:firstLine="720"/>
        <w:rPr>
          <w:rFonts w:cs="Times New Roman"/>
          <w:szCs w:val="24"/>
        </w:rPr>
      </w:pPr>
    </w:p>
    <w:p w14:paraId="5F261F26" w14:textId="77777777" w:rsidR="00AE1918" w:rsidRPr="00B57A2D" w:rsidRDefault="00AE1918" w:rsidP="00E86A6D">
      <w:pPr>
        <w:widowControl w:val="0"/>
        <w:autoSpaceDE w:val="0"/>
        <w:autoSpaceDN w:val="0"/>
        <w:adjustRightInd w:val="0"/>
        <w:ind w:firstLine="720"/>
        <w:rPr>
          <w:rFonts w:cs="Times New Roman"/>
          <w:szCs w:val="24"/>
        </w:rPr>
      </w:pPr>
      <w:r w:rsidRPr="00B57A2D">
        <w:rPr>
          <w:rFonts w:cs="Times New Roman"/>
          <w:szCs w:val="24"/>
        </w:rPr>
        <w:t>Примечание: существующие и перспективные ограничения тепловой мощности отсутствуют, располагаемая мощность равна установленной</w:t>
      </w:r>
    </w:p>
    <w:p w14:paraId="5485DDEE" w14:textId="77777777" w:rsidR="00AE1918" w:rsidRPr="00B57A2D" w:rsidRDefault="00AE1918" w:rsidP="00E86A6D">
      <w:pPr>
        <w:widowControl w:val="0"/>
        <w:autoSpaceDE w:val="0"/>
        <w:autoSpaceDN w:val="0"/>
        <w:adjustRightInd w:val="0"/>
        <w:ind w:firstLine="720"/>
        <w:rPr>
          <w:rFonts w:cs="Times New Roman"/>
          <w:szCs w:val="24"/>
        </w:rPr>
      </w:pPr>
    </w:p>
    <w:p w14:paraId="2E9FDE3C" w14:textId="77777777" w:rsidR="00D9199E" w:rsidRPr="00B57A2D" w:rsidRDefault="00D9199E" w:rsidP="00E86A6D">
      <w:pPr>
        <w:widowControl w:val="0"/>
        <w:autoSpaceDE w:val="0"/>
        <w:autoSpaceDN w:val="0"/>
        <w:adjustRightInd w:val="0"/>
        <w:ind w:firstLine="720"/>
        <w:rPr>
          <w:rFonts w:cs="Times New Roman"/>
          <w:szCs w:val="24"/>
        </w:rPr>
      </w:pPr>
      <w:r w:rsidRPr="00B57A2D">
        <w:rPr>
          <w:rFonts w:cs="Times New Roman"/>
          <w:szCs w:val="24"/>
        </w:rPr>
        <w:t>Таблица 4.1.</w:t>
      </w:r>
      <w:r w:rsidR="00AE1918" w:rsidRPr="00B57A2D">
        <w:rPr>
          <w:rFonts w:cs="Times New Roman"/>
          <w:szCs w:val="24"/>
        </w:rPr>
        <w:t>б</w:t>
      </w:r>
      <w:r w:rsidRPr="00B57A2D">
        <w:rPr>
          <w:rFonts w:cs="Times New Roman"/>
          <w:szCs w:val="24"/>
        </w:rPr>
        <w:t xml:space="preserve"> – Существующие и перспективные затраты тепловой мощности на собственные и хозяйственные нужды источников тепловой энергии </w:t>
      </w:r>
      <w:r w:rsidR="00BE6FA8" w:rsidRPr="00B57A2D">
        <w:rPr>
          <w:rFonts w:cs="Times New Roman"/>
          <w:szCs w:val="24"/>
        </w:rPr>
        <w:t>ООО «УЖКХ»</w:t>
      </w:r>
    </w:p>
    <w:p w14:paraId="461D776B" w14:textId="77777777" w:rsidR="00D9199E" w:rsidRPr="00B57A2D" w:rsidRDefault="00D9199E" w:rsidP="00E86A6D">
      <w:pPr>
        <w:widowControl w:val="0"/>
        <w:autoSpaceDE w:val="0"/>
        <w:autoSpaceDN w:val="0"/>
        <w:adjustRightInd w:val="0"/>
        <w:ind w:firstLine="720"/>
        <w:rPr>
          <w:rFonts w:cs="Times New Roman"/>
          <w:szCs w:val="24"/>
        </w:rPr>
      </w:pPr>
    </w:p>
    <w:tbl>
      <w:tblPr>
        <w:tblW w:w="0" w:type="auto"/>
        <w:tblCellMar>
          <w:left w:w="28" w:type="dxa"/>
          <w:right w:w="28" w:type="dxa"/>
        </w:tblCellMar>
        <w:tblLook w:val="04A0" w:firstRow="1" w:lastRow="0" w:firstColumn="1" w:lastColumn="0" w:noHBand="0" w:noVBand="1"/>
      </w:tblPr>
      <w:tblGrid>
        <w:gridCol w:w="2996"/>
        <w:gridCol w:w="461"/>
        <w:gridCol w:w="461"/>
        <w:gridCol w:w="461"/>
        <w:gridCol w:w="461"/>
        <w:gridCol w:w="461"/>
        <w:gridCol w:w="461"/>
        <w:gridCol w:w="461"/>
        <w:gridCol w:w="461"/>
        <w:gridCol w:w="461"/>
        <w:gridCol w:w="461"/>
        <w:gridCol w:w="461"/>
        <w:gridCol w:w="461"/>
        <w:gridCol w:w="461"/>
        <w:gridCol w:w="461"/>
        <w:gridCol w:w="461"/>
      </w:tblGrid>
      <w:tr w:rsidR="00555095" w:rsidRPr="00B57A2D" w14:paraId="63B461E3" w14:textId="77777777" w:rsidTr="00555095">
        <w:trPr>
          <w:trHeight w:val="225"/>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37B129E" w14:textId="77777777" w:rsidR="00555095" w:rsidRPr="00B57A2D" w:rsidRDefault="00555095" w:rsidP="0031264D">
            <w:pPr>
              <w:ind w:firstLine="0"/>
              <w:jc w:val="center"/>
              <w:rPr>
                <w:rFonts w:eastAsia="Times New Roman" w:cs="Times New Roman"/>
                <w:b/>
                <w:bCs/>
                <w:sz w:val="18"/>
                <w:szCs w:val="18"/>
              </w:rPr>
            </w:pPr>
            <w:r w:rsidRPr="00B57A2D">
              <w:rPr>
                <w:rFonts w:eastAsia="Times New Roman" w:cs="Times New Roman"/>
                <w:b/>
                <w:bCs/>
                <w:sz w:val="18"/>
                <w:szCs w:val="18"/>
              </w:rPr>
              <w:t>Источник тепловой энергии</w:t>
            </w:r>
          </w:p>
        </w:tc>
        <w:tc>
          <w:tcPr>
            <w:tcW w:w="0" w:type="auto"/>
            <w:tcBorders>
              <w:top w:val="single" w:sz="4" w:space="0" w:color="auto"/>
              <w:left w:val="nil"/>
              <w:bottom w:val="single" w:sz="4" w:space="0" w:color="auto"/>
              <w:right w:val="single" w:sz="4" w:space="0" w:color="auto"/>
            </w:tcBorders>
            <w:vAlign w:val="center"/>
            <w:hideMark/>
          </w:tcPr>
          <w:p w14:paraId="538633EE" w14:textId="77777777" w:rsidR="00555095" w:rsidRPr="00B57A2D" w:rsidRDefault="00555095" w:rsidP="0031264D">
            <w:pPr>
              <w:ind w:firstLine="0"/>
              <w:jc w:val="center"/>
              <w:rPr>
                <w:rFonts w:eastAsia="Times New Roman" w:cs="Times New Roman"/>
                <w:b/>
                <w:bCs/>
                <w:sz w:val="18"/>
                <w:szCs w:val="18"/>
              </w:rPr>
            </w:pPr>
            <w:r w:rsidRPr="00B57A2D">
              <w:rPr>
                <w:rFonts w:eastAsia="Times New Roman" w:cs="Times New Roman"/>
                <w:b/>
                <w:bCs/>
                <w:sz w:val="18"/>
                <w:szCs w:val="18"/>
              </w:rPr>
              <w:t> </w:t>
            </w:r>
          </w:p>
        </w:tc>
        <w:tc>
          <w:tcPr>
            <w:tcW w:w="0" w:type="auto"/>
            <w:gridSpan w:val="14"/>
            <w:tcBorders>
              <w:top w:val="single" w:sz="4" w:space="0" w:color="auto"/>
              <w:left w:val="nil"/>
              <w:bottom w:val="single" w:sz="4" w:space="0" w:color="auto"/>
              <w:right w:val="single" w:sz="4" w:space="0" w:color="auto"/>
            </w:tcBorders>
            <w:vAlign w:val="center"/>
            <w:hideMark/>
          </w:tcPr>
          <w:p w14:paraId="5E83071A" w14:textId="77777777" w:rsidR="00555095" w:rsidRPr="00B57A2D" w:rsidRDefault="00555095" w:rsidP="0031264D">
            <w:pPr>
              <w:ind w:firstLine="0"/>
              <w:jc w:val="center"/>
              <w:rPr>
                <w:rFonts w:eastAsia="Times New Roman" w:cs="Times New Roman"/>
                <w:b/>
                <w:bCs/>
                <w:sz w:val="18"/>
                <w:szCs w:val="18"/>
              </w:rPr>
            </w:pPr>
            <w:r w:rsidRPr="00B57A2D">
              <w:rPr>
                <w:rFonts w:eastAsia="Times New Roman" w:cs="Times New Roman"/>
                <w:b/>
                <w:bCs/>
                <w:sz w:val="18"/>
                <w:szCs w:val="18"/>
              </w:rPr>
              <w:t>Собственные и хозяйственные нужды, Гкал/час</w:t>
            </w:r>
          </w:p>
        </w:tc>
      </w:tr>
      <w:tr w:rsidR="00E95A06" w:rsidRPr="00B57A2D" w14:paraId="0A2FE33D" w14:textId="77777777" w:rsidTr="00555095">
        <w:trPr>
          <w:trHeight w:val="4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1C1B75" w14:textId="77777777" w:rsidR="00E95A06" w:rsidRPr="00B57A2D" w:rsidRDefault="00E95A06" w:rsidP="00844BF6">
            <w:pPr>
              <w:ind w:firstLine="0"/>
              <w:jc w:val="left"/>
              <w:rPr>
                <w:rFonts w:eastAsia="Times New Roman" w:cs="Times New Roman"/>
                <w:b/>
                <w:bCs/>
                <w:sz w:val="18"/>
                <w:szCs w:val="18"/>
              </w:rPr>
            </w:pPr>
          </w:p>
        </w:tc>
        <w:tc>
          <w:tcPr>
            <w:tcW w:w="0" w:type="auto"/>
            <w:tcBorders>
              <w:top w:val="nil"/>
              <w:left w:val="nil"/>
              <w:bottom w:val="single" w:sz="4" w:space="0" w:color="auto"/>
              <w:right w:val="single" w:sz="4" w:space="0" w:color="auto"/>
            </w:tcBorders>
            <w:vAlign w:val="center"/>
            <w:hideMark/>
          </w:tcPr>
          <w:p w14:paraId="435610C0"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2026</w:t>
            </w:r>
          </w:p>
        </w:tc>
        <w:tc>
          <w:tcPr>
            <w:tcW w:w="0" w:type="auto"/>
            <w:tcBorders>
              <w:top w:val="nil"/>
              <w:left w:val="nil"/>
              <w:bottom w:val="single" w:sz="4" w:space="0" w:color="auto"/>
              <w:right w:val="single" w:sz="4" w:space="0" w:color="auto"/>
            </w:tcBorders>
            <w:vAlign w:val="center"/>
            <w:hideMark/>
          </w:tcPr>
          <w:p w14:paraId="57CD66E5"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2027</w:t>
            </w:r>
          </w:p>
        </w:tc>
        <w:tc>
          <w:tcPr>
            <w:tcW w:w="0" w:type="auto"/>
            <w:tcBorders>
              <w:top w:val="nil"/>
              <w:left w:val="nil"/>
              <w:bottom w:val="single" w:sz="4" w:space="0" w:color="auto"/>
              <w:right w:val="single" w:sz="4" w:space="0" w:color="auto"/>
            </w:tcBorders>
            <w:vAlign w:val="center"/>
            <w:hideMark/>
          </w:tcPr>
          <w:p w14:paraId="7DF15487"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2028</w:t>
            </w:r>
          </w:p>
        </w:tc>
        <w:tc>
          <w:tcPr>
            <w:tcW w:w="0" w:type="auto"/>
            <w:tcBorders>
              <w:top w:val="nil"/>
              <w:left w:val="nil"/>
              <w:bottom w:val="single" w:sz="4" w:space="0" w:color="auto"/>
              <w:right w:val="single" w:sz="4" w:space="0" w:color="auto"/>
            </w:tcBorders>
            <w:vAlign w:val="center"/>
            <w:hideMark/>
          </w:tcPr>
          <w:p w14:paraId="2E44AA1E"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2029</w:t>
            </w:r>
          </w:p>
        </w:tc>
        <w:tc>
          <w:tcPr>
            <w:tcW w:w="0" w:type="auto"/>
            <w:tcBorders>
              <w:top w:val="nil"/>
              <w:left w:val="nil"/>
              <w:bottom w:val="single" w:sz="4" w:space="0" w:color="auto"/>
              <w:right w:val="single" w:sz="4" w:space="0" w:color="auto"/>
            </w:tcBorders>
            <w:vAlign w:val="center"/>
            <w:hideMark/>
          </w:tcPr>
          <w:p w14:paraId="1B3F0A1B"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2030</w:t>
            </w:r>
          </w:p>
        </w:tc>
        <w:tc>
          <w:tcPr>
            <w:tcW w:w="0" w:type="auto"/>
            <w:tcBorders>
              <w:top w:val="nil"/>
              <w:left w:val="nil"/>
              <w:bottom w:val="single" w:sz="4" w:space="0" w:color="auto"/>
              <w:right w:val="single" w:sz="4" w:space="0" w:color="auto"/>
            </w:tcBorders>
            <w:vAlign w:val="center"/>
            <w:hideMark/>
          </w:tcPr>
          <w:p w14:paraId="5C73730A"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2031</w:t>
            </w:r>
          </w:p>
        </w:tc>
        <w:tc>
          <w:tcPr>
            <w:tcW w:w="0" w:type="auto"/>
            <w:tcBorders>
              <w:top w:val="nil"/>
              <w:left w:val="nil"/>
              <w:bottom w:val="single" w:sz="4" w:space="0" w:color="auto"/>
              <w:right w:val="single" w:sz="4" w:space="0" w:color="auto"/>
            </w:tcBorders>
            <w:vAlign w:val="center"/>
            <w:hideMark/>
          </w:tcPr>
          <w:p w14:paraId="5411408A"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2032</w:t>
            </w:r>
          </w:p>
        </w:tc>
        <w:tc>
          <w:tcPr>
            <w:tcW w:w="0" w:type="auto"/>
            <w:tcBorders>
              <w:top w:val="nil"/>
              <w:left w:val="nil"/>
              <w:bottom w:val="single" w:sz="4" w:space="0" w:color="auto"/>
              <w:right w:val="single" w:sz="4" w:space="0" w:color="auto"/>
            </w:tcBorders>
            <w:vAlign w:val="center"/>
            <w:hideMark/>
          </w:tcPr>
          <w:p w14:paraId="34E5DC47"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2033</w:t>
            </w:r>
          </w:p>
        </w:tc>
        <w:tc>
          <w:tcPr>
            <w:tcW w:w="0" w:type="auto"/>
            <w:tcBorders>
              <w:top w:val="nil"/>
              <w:left w:val="nil"/>
              <w:bottom w:val="single" w:sz="4" w:space="0" w:color="auto"/>
              <w:right w:val="single" w:sz="4" w:space="0" w:color="auto"/>
            </w:tcBorders>
            <w:vAlign w:val="center"/>
            <w:hideMark/>
          </w:tcPr>
          <w:p w14:paraId="71406A14"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2034</w:t>
            </w:r>
          </w:p>
        </w:tc>
        <w:tc>
          <w:tcPr>
            <w:tcW w:w="0" w:type="auto"/>
            <w:tcBorders>
              <w:top w:val="nil"/>
              <w:left w:val="nil"/>
              <w:bottom w:val="single" w:sz="4" w:space="0" w:color="auto"/>
              <w:right w:val="single" w:sz="4" w:space="0" w:color="auto"/>
            </w:tcBorders>
            <w:vAlign w:val="center"/>
            <w:hideMark/>
          </w:tcPr>
          <w:p w14:paraId="4F327CBF"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2035</w:t>
            </w:r>
          </w:p>
        </w:tc>
        <w:tc>
          <w:tcPr>
            <w:tcW w:w="0" w:type="auto"/>
            <w:tcBorders>
              <w:top w:val="nil"/>
              <w:left w:val="nil"/>
              <w:bottom w:val="single" w:sz="4" w:space="0" w:color="auto"/>
              <w:right w:val="single" w:sz="4" w:space="0" w:color="auto"/>
            </w:tcBorders>
            <w:vAlign w:val="center"/>
            <w:hideMark/>
          </w:tcPr>
          <w:p w14:paraId="5EE89269"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2036</w:t>
            </w:r>
          </w:p>
        </w:tc>
        <w:tc>
          <w:tcPr>
            <w:tcW w:w="0" w:type="auto"/>
            <w:tcBorders>
              <w:top w:val="nil"/>
              <w:left w:val="nil"/>
              <w:bottom w:val="single" w:sz="4" w:space="0" w:color="auto"/>
              <w:right w:val="single" w:sz="4" w:space="0" w:color="auto"/>
            </w:tcBorders>
            <w:vAlign w:val="center"/>
            <w:hideMark/>
          </w:tcPr>
          <w:p w14:paraId="1B45BCFC"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2037</w:t>
            </w:r>
          </w:p>
        </w:tc>
        <w:tc>
          <w:tcPr>
            <w:tcW w:w="0" w:type="auto"/>
            <w:tcBorders>
              <w:top w:val="nil"/>
              <w:left w:val="nil"/>
              <w:bottom w:val="single" w:sz="4" w:space="0" w:color="auto"/>
              <w:right w:val="single" w:sz="4" w:space="0" w:color="auto"/>
            </w:tcBorders>
            <w:vAlign w:val="center"/>
            <w:hideMark/>
          </w:tcPr>
          <w:p w14:paraId="5D6FC62B"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2038</w:t>
            </w:r>
          </w:p>
        </w:tc>
        <w:tc>
          <w:tcPr>
            <w:tcW w:w="0" w:type="auto"/>
            <w:tcBorders>
              <w:top w:val="nil"/>
              <w:left w:val="nil"/>
              <w:bottom w:val="single" w:sz="4" w:space="0" w:color="auto"/>
              <w:right w:val="single" w:sz="4" w:space="0" w:color="auto"/>
            </w:tcBorders>
            <w:vAlign w:val="center"/>
            <w:hideMark/>
          </w:tcPr>
          <w:p w14:paraId="2412496C"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2039</w:t>
            </w:r>
          </w:p>
        </w:tc>
        <w:tc>
          <w:tcPr>
            <w:tcW w:w="0" w:type="auto"/>
            <w:tcBorders>
              <w:top w:val="nil"/>
              <w:left w:val="nil"/>
              <w:bottom w:val="single" w:sz="4" w:space="0" w:color="auto"/>
              <w:right w:val="single" w:sz="4" w:space="0" w:color="auto"/>
            </w:tcBorders>
            <w:vAlign w:val="center"/>
            <w:hideMark/>
          </w:tcPr>
          <w:p w14:paraId="6C9779FD"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2040</w:t>
            </w:r>
          </w:p>
        </w:tc>
      </w:tr>
      <w:tr w:rsidR="00E95A06" w:rsidRPr="00B57A2D" w14:paraId="363F1D6F" w14:textId="77777777" w:rsidTr="0031264D">
        <w:trPr>
          <w:trHeight w:val="225"/>
        </w:trPr>
        <w:tc>
          <w:tcPr>
            <w:tcW w:w="0" w:type="auto"/>
            <w:tcBorders>
              <w:top w:val="nil"/>
              <w:left w:val="single" w:sz="4" w:space="0" w:color="auto"/>
              <w:bottom w:val="single" w:sz="4" w:space="0" w:color="auto"/>
              <w:right w:val="single" w:sz="4" w:space="0" w:color="auto"/>
            </w:tcBorders>
            <w:vAlign w:val="center"/>
            <w:hideMark/>
          </w:tcPr>
          <w:p w14:paraId="6A2D463E"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ул.Ленина, 15а</w:t>
            </w:r>
          </w:p>
        </w:tc>
        <w:tc>
          <w:tcPr>
            <w:tcW w:w="0" w:type="auto"/>
            <w:tcBorders>
              <w:top w:val="nil"/>
              <w:left w:val="nil"/>
              <w:bottom w:val="single" w:sz="4" w:space="0" w:color="auto"/>
              <w:right w:val="single" w:sz="4" w:space="0" w:color="auto"/>
            </w:tcBorders>
            <w:vAlign w:val="center"/>
            <w:hideMark/>
          </w:tcPr>
          <w:p w14:paraId="65ECA35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42444E1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5175061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1176DD7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181A306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3FBF14D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2090466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59E9379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63060D0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7A2E540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5E59866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2B84ECD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257DBC8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63B6867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6C528ED9"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0,010</w:t>
            </w:r>
          </w:p>
        </w:tc>
      </w:tr>
      <w:tr w:rsidR="00E95A06" w:rsidRPr="00B57A2D" w14:paraId="332AF995" w14:textId="77777777" w:rsidTr="0031264D">
        <w:trPr>
          <w:trHeight w:val="225"/>
        </w:trPr>
        <w:tc>
          <w:tcPr>
            <w:tcW w:w="0" w:type="auto"/>
            <w:tcBorders>
              <w:top w:val="nil"/>
              <w:left w:val="single" w:sz="4" w:space="0" w:color="auto"/>
              <w:bottom w:val="single" w:sz="4" w:space="0" w:color="auto"/>
              <w:right w:val="single" w:sz="4" w:space="0" w:color="auto"/>
            </w:tcBorders>
            <w:vAlign w:val="center"/>
            <w:hideMark/>
          </w:tcPr>
          <w:p w14:paraId="2E58F5E1"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пер.Садовый, 42б</w:t>
            </w:r>
          </w:p>
        </w:tc>
        <w:tc>
          <w:tcPr>
            <w:tcW w:w="0" w:type="auto"/>
            <w:tcBorders>
              <w:top w:val="nil"/>
              <w:left w:val="nil"/>
              <w:bottom w:val="single" w:sz="4" w:space="0" w:color="auto"/>
              <w:right w:val="single" w:sz="4" w:space="0" w:color="auto"/>
            </w:tcBorders>
            <w:vAlign w:val="center"/>
            <w:hideMark/>
          </w:tcPr>
          <w:p w14:paraId="25DD885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0,021</w:t>
            </w:r>
          </w:p>
        </w:tc>
        <w:tc>
          <w:tcPr>
            <w:tcW w:w="0" w:type="auto"/>
            <w:tcBorders>
              <w:top w:val="nil"/>
              <w:left w:val="nil"/>
              <w:bottom w:val="single" w:sz="4" w:space="0" w:color="auto"/>
              <w:right w:val="single" w:sz="4" w:space="0" w:color="auto"/>
            </w:tcBorders>
            <w:vAlign w:val="center"/>
            <w:hideMark/>
          </w:tcPr>
          <w:p w14:paraId="3EC33B2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0,021</w:t>
            </w:r>
          </w:p>
        </w:tc>
        <w:tc>
          <w:tcPr>
            <w:tcW w:w="0" w:type="auto"/>
            <w:tcBorders>
              <w:top w:val="nil"/>
              <w:left w:val="nil"/>
              <w:bottom w:val="single" w:sz="4" w:space="0" w:color="auto"/>
              <w:right w:val="single" w:sz="4" w:space="0" w:color="auto"/>
            </w:tcBorders>
            <w:vAlign w:val="center"/>
            <w:hideMark/>
          </w:tcPr>
          <w:p w14:paraId="62C13C0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0,021</w:t>
            </w:r>
          </w:p>
        </w:tc>
        <w:tc>
          <w:tcPr>
            <w:tcW w:w="0" w:type="auto"/>
            <w:tcBorders>
              <w:top w:val="nil"/>
              <w:left w:val="nil"/>
              <w:bottom w:val="single" w:sz="4" w:space="0" w:color="auto"/>
              <w:right w:val="single" w:sz="4" w:space="0" w:color="auto"/>
            </w:tcBorders>
            <w:vAlign w:val="center"/>
            <w:hideMark/>
          </w:tcPr>
          <w:p w14:paraId="2A29CCB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0,021</w:t>
            </w:r>
          </w:p>
        </w:tc>
        <w:tc>
          <w:tcPr>
            <w:tcW w:w="0" w:type="auto"/>
            <w:tcBorders>
              <w:top w:val="nil"/>
              <w:left w:val="nil"/>
              <w:bottom w:val="single" w:sz="4" w:space="0" w:color="auto"/>
              <w:right w:val="single" w:sz="4" w:space="0" w:color="auto"/>
            </w:tcBorders>
            <w:vAlign w:val="center"/>
            <w:hideMark/>
          </w:tcPr>
          <w:p w14:paraId="209F43F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0,021</w:t>
            </w:r>
          </w:p>
        </w:tc>
        <w:tc>
          <w:tcPr>
            <w:tcW w:w="0" w:type="auto"/>
            <w:tcBorders>
              <w:top w:val="nil"/>
              <w:left w:val="nil"/>
              <w:bottom w:val="single" w:sz="4" w:space="0" w:color="auto"/>
              <w:right w:val="single" w:sz="4" w:space="0" w:color="auto"/>
            </w:tcBorders>
            <w:vAlign w:val="center"/>
            <w:hideMark/>
          </w:tcPr>
          <w:p w14:paraId="18FF89D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0,021</w:t>
            </w:r>
          </w:p>
        </w:tc>
        <w:tc>
          <w:tcPr>
            <w:tcW w:w="0" w:type="auto"/>
            <w:tcBorders>
              <w:top w:val="nil"/>
              <w:left w:val="nil"/>
              <w:bottom w:val="single" w:sz="4" w:space="0" w:color="auto"/>
              <w:right w:val="single" w:sz="4" w:space="0" w:color="auto"/>
            </w:tcBorders>
            <w:vAlign w:val="center"/>
            <w:hideMark/>
          </w:tcPr>
          <w:p w14:paraId="1E57C38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0,021</w:t>
            </w:r>
          </w:p>
        </w:tc>
        <w:tc>
          <w:tcPr>
            <w:tcW w:w="0" w:type="auto"/>
            <w:tcBorders>
              <w:top w:val="nil"/>
              <w:left w:val="nil"/>
              <w:bottom w:val="single" w:sz="4" w:space="0" w:color="auto"/>
              <w:right w:val="single" w:sz="4" w:space="0" w:color="auto"/>
            </w:tcBorders>
            <w:vAlign w:val="center"/>
            <w:hideMark/>
          </w:tcPr>
          <w:p w14:paraId="27F5551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0,021</w:t>
            </w:r>
          </w:p>
        </w:tc>
        <w:tc>
          <w:tcPr>
            <w:tcW w:w="0" w:type="auto"/>
            <w:tcBorders>
              <w:top w:val="nil"/>
              <w:left w:val="nil"/>
              <w:bottom w:val="single" w:sz="4" w:space="0" w:color="auto"/>
              <w:right w:val="single" w:sz="4" w:space="0" w:color="auto"/>
            </w:tcBorders>
            <w:vAlign w:val="center"/>
            <w:hideMark/>
          </w:tcPr>
          <w:p w14:paraId="09CDD93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0,021</w:t>
            </w:r>
          </w:p>
        </w:tc>
        <w:tc>
          <w:tcPr>
            <w:tcW w:w="0" w:type="auto"/>
            <w:tcBorders>
              <w:top w:val="nil"/>
              <w:left w:val="nil"/>
              <w:bottom w:val="single" w:sz="4" w:space="0" w:color="auto"/>
              <w:right w:val="single" w:sz="4" w:space="0" w:color="auto"/>
            </w:tcBorders>
            <w:vAlign w:val="center"/>
            <w:hideMark/>
          </w:tcPr>
          <w:p w14:paraId="391259D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0,021</w:t>
            </w:r>
          </w:p>
        </w:tc>
        <w:tc>
          <w:tcPr>
            <w:tcW w:w="0" w:type="auto"/>
            <w:tcBorders>
              <w:top w:val="nil"/>
              <w:left w:val="nil"/>
              <w:bottom w:val="single" w:sz="4" w:space="0" w:color="auto"/>
              <w:right w:val="single" w:sz="4" w:space="0" w:color="auto"/>
            </w:tcBorders>
            <w:vAlign w:val="center"/>
            <w:hideMark/>
          </w:tcPr>
          <w:p w14:paraId="100C43B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0,021</w:t>
            </w:r>
          </w:p>
        </w:tc>
        <w:tc>
          <w:tcPr>
            <w:tcW w:w="0" w:type="auto"/>
            <w:tcBorders>
              <w:top w:val="nil"/>
              <w:left w:val="nil"/>
              <w:bottom w:val="single" w:sz="4" w:space="0" w:color="auto"/>
              <w:right w:val="single" w:sz="4" w:space="0" w:color="auto"/>
            </w:tcBorders>
            <w:vAlign w:val="center"/>
            <w:hideMark/>
          </w:tcPr>
          <w:p w14:paraId="418DFA4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0,021</w:t>
            </w:r>
          </w:p>
        </w:tc>
        <w:tc>
          <w:tcPr>
            <w:tcW w:w="0" w:type="auto"/>
            <w:tcBorders>
              <w:top w:val="nil"/>
              <w:left w:val="nil"/>
              <w:bottom w:val="single" w:sz="4" w:space="0" w:color="auto"/>
              <w:right w:val="single" w:sz="4" w:space="0" w:color="auto"/>
            </w:tcBorders>
            <w:vAlign w:val="center"/>
            <w:hideMark/>
          </w:tcPr>
          <w:p w14:paraId="7EC73DD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0,021</w:t>
            </w:r>
          </w:p>
        </w:tc>
        <w:tc>
          <w:tcPr>
            <w:tcW w:w="0" w:type="auto"/>
            <w:tcBorders>
              <w:top w:val="nil"/>
              <w:left w:val="nil"/>
              <w:bottom w:val="single" w:sz="4" w:space="0" w:color="auto"/>
              <w:right w:val="single" w:sz="4" w:space="0" w:color="auto"/>
            </w:tcBorders>
            <w:vAlign w:val="center"/>
            <w:hideMark/>
          </w:tcPr>
          <w:p w14:paraId="3C9D8A2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0,021</w:t>
            </w:r>
          </w:p>
        </w:tc>
        <w:tc>
          <w:tcPr>
            <w:tcW w:w="0" w:type="auto"/>
            <w:tcBorders>
              <w:top w:val="nil"/>
              <w:left w:val="nil"/>
              <w:bottom w:val="single" w:sz="4" w:space="0" w:color="auto"/>
              <w:right w:val="single" w:sz="4" w:space="0" w:color="auto"/>
            </w:tcBorders>
            <w:vAlign w:val="center"/>
            <w:hideMark/>
          </w:tcPr>
          <w:p w14:paraId="02CAA51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0,021</w:t>
            </w:r>
          </w:p>
        </w:tc>
      </w:tr>
      <w:tr w:rsidR="00E95A06" w:rsidRPr="00B57A2D" w14:paraId="731AFABF" w14:textId="77777777" w:rsidTr="0031264D">
        <w:trPr>
          <w:trHeight w:val="225"/>
        </w:trPr>
        <w:tc>
          <w:tcPr>
            <w:tcW w:w="0" w:type="auto"/>
            <w:tcBorders>
              <w:top w:val="nil"/>
              <w:left w:val="single" w:sz="4" w:space="0" w:color="auto"/>
              <w:bottom w:val="single" w:sz="4" w:space="0" w:color="auto"/>
              <w:right w:val="single" w:sz="4" w:space="0" w:color="auto"/>
            </w:tcBorders>
            <w:vAlign w:val="center"/>
            <w:hideMark/>
          </w:tcPr>
          <w:p w14:paraId="12B58766"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пер.Северный, 2б</w:t>
            </w:r>
          </w:p>
        </w:tc>
        <w:tc>
          <w:tcPr>
            <w:tcW w:w="0" w:type="auto"/>
            <w:tcBorders>
              <w:top w:val="nil"/>
              <w:left w:val="nil"/>
              <w:bottom w:val="single" w:sz="4" w:space="0" w:color="auto"/>
              <w:right w:val="single" w:sz="4" w:space="0" w:color="auto"/>
            </w:tcBorders>
            <w:vAlign w:val="center"/>
            <w:hideMark/>
          </w:tcPr>
          <w:p w14:paraId="59181C5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0,032</w:t>
            </w:r>
          </w:p>
        </w:tc>
        <w:tc>
          <w:tcPr>
            <w:tcW w:w="0" w:type="auto"/>
            <w:tcBorders>
              <w:top w:val="nil"/>
              <w:left w:val="nil"/>
              <w:bottom w:val="single" w:sz="4" w:space="0" w:color="auto"/>
              <w:right w:val="single" w:sz="4" w:space="0" w:color="auto"/>
            </w:tcBorders>
            <w:vAlign w:val="center"/>
            <w:hideMark/>
          </w:tcPr>
          <w:p w14:paraId="0D04DA2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0,032</w:t>
            </w:r>
          </w:p>
        </w:tc>
        <w:tc>
          <w:tcPr>
            <w:tcW w:w="0" w:type="auto"/>
            <w:tcBorders>
              <w:top w:val="nil"/>
              <w:left w:val="nil"/>
              <w:bottom w:val="single" w:sz="4" w:space="0" w:color="auto"/>
              <w:right w:val="single" w:sz="4" w:space="0" w:color="auto"/>
            </w:tcBorders>
            <w:vAlign w:val="center"/>
            <w:hideMark/>
          </w:tcPr>
          <w:p w14:paraId="0E30DC4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0,032</w:t>
            </w:r>
          </w:p>
        </w:tc>
        <w:tc>
          <w:tcPr>
            <w:tcW w:w="0" w:type="auto"/>
            <w:tcBorders>
              <w:top w:val="nil"/>
              <w:left w:val="nil"/>
              <w:bottom w:val="single" w:sz="4" w:space="0" w:color="auto"/>
              <w:right w:val="single" w:sz="4" w:space="0" w:color="auto"/>
            </w:tcBorders>
            <w:vAlign w:val="center"/>
            <w:hideMark/>
          </w:tcPr>
          <w:p w14:paraId="037EB9A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0,032</w:t>
            </w:r>
          </w:p>
        </w:tc>
        <w:tc>
          <w:tcPr>
            <w:tcW w:w="0" w:type="auto"/>
            <w:tcBorders>
              <w:top w:val="nil"/>
              <w:left w:val="nil"/>
              <w:bottom w:val="single" w:sz="4" w:space="0" w:color="auto"/>
              <w:right w:val="single" w:sz="4" w:space="0" w:color="auto"/>
            </w:tcBorders>
            <w:vAlign w:val="center"/>
            <w:hideMark/>
          </w:tcPr>
          <w:p w14:paraId="2FA40D5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0,032</w:t>
            </w:r>
          </w:p>
        </w:tc>
        <w:tc>
          <w:tcPr>
            <w:tcW w:w="0" w:type="auto"/>
            <w:tcBorders>
              <w:top w:val="nil"/>
              <w:left w:val="nil"/>
              <w:bottom w:val="single" w:sz="4" w:space="0" w:color="auto"/>
              <w:right w:val="single" w:sz="4" w:space="0" w:color="auto"/>
            </w:tcBorders>
            <w:vAlign w:val="center"/>
            <w:hideMark/>
          </w:tcPr>
          <w:p w14:paraId="439F75E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0,032</w:t>
            </w:r>
          </w:p>
        </w:tc>
        <w:tc>
          <w:tcPr>
            <w:tcW w:w="0" w:type="auto"/>
            <w:tcBorders>
              <w:top w:val="nil"/>
              <w:left w:val="nil"/>
              <w:bottom w:val="single" w:sz="4" w:space="0" w:color="auto"/>
              <w:right w:val="single" w:sz="4" w:space="0" w:color="auto"/>
            </w:tcBorders>
            <w:vAlign w:val="center"/>
            <w:hideMark/>
          </w:tcPr>
          <w:p w14:paraId="577AEF7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0,032</w:t>
            </w:r>
          </w:p>
        </w:tc>
        <w:tc>
          <w:tcPr>
            <w:tcW w:w="0" w:type="auto"/>
            <w:tcBorders>
              <w:top w:val="nil"/>
              <w:left w:val="nil"/>
              <w:bottom w:val="single" w:sz="4" w:space="0" w:color="auto"/>
              <w:right w:val="single" w:sz="4" w:space="0" w:color="auto"/>
            </w:tcBorders>
            <w:vAlign w:val="center"/>
            <w:hideMark/>
          </w:tcPr>
          <w:p w14:paraId="22418C3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0,032</w:t>
            </w:r>
          </w:p>
        </w:tc>
        <w:tc>
          <w:tcPr>
            <w:tcW w:w="0" w:type="auto"/>
            <w:tcBorders>
              <w:top w:val="nil"/>
              <w:left w:val="nil"/>
              <w:bottom w:val="single" w:sz="4" w:space="0" w:color="auto"/>
              <w:right w:val="single" w:sz="4" w:space="0" w:color="auto"/>
            </w:tcBorders>
            <w:vAlign w:val="center"/>
            <w:hideMark/>
          </w:tcPr>
          <w:p w14:paraId="47ABCCC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0,032</w:t>
            </w:r>
          </w:p>
        </w:tc>
        <w:tc>
          <w:tcPr>
            <w:tcW w:w="0" w:type="auto"/>
            <w:tcBorders>
              <w:top w:val="nil"/>
              <w:left w:val="nil"/>
              <w:bottom w:val="single" w:sz="4" w:space="0" w:color="auto"/>
              <w:right w:val="single" w:sz="4" w:space="0" w:color="auto"/>
            </w:tcBorders>
            <w:vAlign w:val="center"/>
            <w:hideMark/>
          </w:tcPr>
          <w:p w14:paraId="24DACE4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0,032</w:t>
            </w:r>
          </w:p>
        </w:tc>
        <w:tc>
          <w:tcPr>
            <w:tcW w:w="0" w:type="auto"/>
            <w:tcBorders>
              <w:top w:val="nil"/>
              <w:left w:val="nil"/>
              <w:bottom w:val="single" w:sz="4" w:space="0" w:color="auto"/>
              <w:right w:val="single" w:sz="4" w:space="0" w:color="auto"/>
            </w:tcBorders>
            <w:vAlign w:val="center"/>
            <w:hideMark/>
          </w:tcPr>
          <w:p w14:paraId="7927215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0,032</w:t>
            </w:r>
          </w:p>
        </w:tc>
        <w:tc>
          <w:tcPr>
            <w:tcW w:w="0" w:type="auto"/>
            <w:tcBorders>
              <w:top w:val="nil"/>
              <w:left w:val="nil"/>
              <w:bottom w:val="single" w:sz="4" w:space="0" w:color="auto"/>
              <w:right w:val="single" w:sz="4" w:space="0" w:color="auto"/>
            </w:tcBorders>
            <w:vAlign w:val="center"/>
            <w:hideMark/>
          </w:tcPr>
          <w:p w14:paraId="6D36503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0,032</w:t>
            </w:r>
          </w:p>
        </w:tc>
        <w:tc>
          <w:tcPr>
            <w:tcW w:w="0" w:type="auto"/>
            <w:tcBorders>
              <w:top w:val="nil"/>
              <w:left w:val="nil"/>
              <w:bottom w:val="single" w:sz="4" w:space="0" w:color="auto"/>
              <w:right w:val="single" w:sz="4" w:space="0" w:color="auto"/>
            </w:tcBorders>
            <w:vAlign w:val="center"/>
            <w:hideMark/>
          </w:tcPr>
          <w:p w14:paraId="57AFE03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0,032</w:t>
            </w:r>
          </w:p>
        </w:tc>
        <w:tc>
          <w:tcPr>
            <w:tcW w:w="0" w:type="auto"/>
            <w:tcBorders>
              <w:top w:val="nil"/>
              <w:left w:val="nil"/>
              <w:bottom w:val="single" w:sz="4" w:space="0" w:color="auto"/>
              <w:right w:val="single" w:sz="4" w:space="0" w:color="auto"/>
            </w:tcBorders>
            <w:vAlign w:val="center"/>
            <w:hideMark/>
          </w:tcPr>
          <w:p w14:paraId="113870A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0,032</w:t>
            </w:r>
          </w:p>
        </w:tc>
        <w:tc>
          <w:tcPr>
            <w:tcW w:w="0" w:type="auto"/>
            <w:tcBorders>
              <w:top w:val="nil"/>
              <w:left w:val="nil"/>
              <w:bottom w:val="single" w:sz="4" w:space="0" w:color="auto"/>
              <w:right w:val="single" w:sz="4" w:space="0" w:color="auto"/>
            </w:tcBorders>
            <w:vAlign w:val="center"/>
            <w:hideMark/>
          </w:tcPr>
          <w:p w14:paraId="3D474B2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0,032</w:t>
            </w:r>
          </w:p>
        </w:tc>
      </w:tr>
      <w:tr w:rsidR="00E95A06" w:rsidRPr="00B57A2D" w14:paraId="70BC3335" w14:textId="77777777" w:rsidTr="0031264D">
        <w:trPr>
          <w:trHeight w:val="450"/>
        </w:trPr>
        <w:tc>
          <w:tcPr>
            <w:tcW w:w="0" w:type="auto"/>
            <w:tcBorders>
              <w:top w:val="nil"/>
              <w:left w:val="single" w:sz="4" w:space="0" w:color="auto"/>
              <w:bottom w:val="single" w:sz="4" w:space="0" w:color="auto"/>
              <w:right w:val="single" w:sz="4" w:space="0" w:color="auto"/>
            </w:tcBorders>
            <w:vAlign w:val="center"/>
            <w:hideMark/>
          </w:tcPr>
          <w:p w14:paraId="6D125A95"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ул.40 лет Октября, 80а</w:t>
            </w:r>
          </w:p>
        </w:tc>
        <w:tc>
          <w:tcPr>
            <w:tcW w:w="0" w:type="auto"/>
            <w:tcBorders>
              <w:top w:val="nil"/>
              <w:left w:val="nil"/>
              <w:bottom w:val="single" w:sz="4" w:space="0" w:color="auto"/>
              <w:right w:val="single" w:sz="4" w:space="0" w:color="auto"/>
            </w:tcBorders>
            <w:vAlign w:val="center"/>
            <w:hideMark/>
          </w:tcPr>
          <w:p w14:paraId="742A073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0B643B1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1F3B1D3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39DDCF7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0D6C7F9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1668882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433BD2A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690E0B8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5ADCAA8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5E870C9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7DFB710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322CB1E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77B29F8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1A9F9E8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0,010</w:t>
            </w:r>
          </w:p>
        </w:tc>
        <w:tc>
          <w:tcPr>
            <w:tcW w:w="0" w:type="auto"/>
            <w:tcBorders>
              <w:top w:val="nil"/>
              <w:left w:val="nil"/>
              <w:bottom w:val="single" w:sz="4" w:space="0" w:color="auto"/>
              <w:right w:val="single" w:sz="4" w:space="0" w:color="auto"/>
            </w:tcBorders>
            <w:vAlign w:val="center"/>
            <w:hideMark/>
          </w:tcPr>
          <w:p w14:paraId="7891141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0,010</w:t>
            </w:r>
          </w:p>
        </w:tc>
      </w:tr>
      <w:tr w:rsidR="00E95A06" w:rsidRPr="00B57A2D" w14:paraId="72470861" w14:textId="77777777" w:rsidTr="0031264D">
        <w:trPr>
          <w:trHeight w:val="225"/>
        </w:trPr>
        <w:tc>
          <w:tcPr>
            <w:tcW w:w="0" w:type="auto"/>
            <w:tcBorders>
              <w:top w:val="nil"/>
              <w:left w:val="single" w:sz="4" w:space="0" w:color="auto"/>
              <w:bottom w:val="single" w:sz="4" w:space="0" w:color="auto"/>
              <w:right w:val="single" w:sz="4" w:space="0" w:color="auto"/>
            </w:tcBorders>
            <w:vAlign w:val="center"/>
            <w:hideMark/>
          </w:tcPr>
          <w:p w14:paraId="7F05607A"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ул.Комсомольская, 17</w:t>
            </w:r>
          </w:p>
        </w:tc>
        <w:tc>
          <w:tcPr>
            <w:tcW w:w="0" w:type="auto"/>
            <w:tcBorders>
              <w:top w:val="nil"/>
              <w:left w:val="nil"/>
              <w:bottom w:val="single" w:sz="4" w:space="0" w:color="auto"/>
              <w:right w:val="single" w:sz="4" w:space="0" w:color="auto"/>
            </w:tcBorders>
            <w:vAlign w:val="center"/>
            <w:hideMark/>
          </w:tcPr>
          <w:p w14:paraId="0C531BA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0,020</w:t>
            </w:r>
          </w:p>
        </w:tc>
        <w:tc>
          <w:tcPr>
            <w:tcW w:w="0" w:type="auto"/>
            <w:tcBorders>
              <w:top w:val="nil"/>
              <w:left w:val="nil"/>
              <w:bottom w:val="single" w:sz="4" w:space="0" w:color="auto"/>
              <w:right w:val="single" w:sz="4" w:space="0" w:color="auto"/>
            </w:tcBorders>
            <w:vAlign w:val="center"/>
            <w:hideMark/>
          </w:tcPr>
          <w:p w14:paraId="6B5804A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0,020</w:t>
            </w:r>
          </w:p>
        </w:tc>
        <w:tc>
          <w:tcPr>
            <w:tcW w:w="0" w:type="auto"/>
            <w:tcBorders>
              <w:top w:val="nil"/>
              <w:left w:val="nil"/>
              <w:bottom w:val="single" w:sz="4" w:space="0" w:color="auto"/>
              <w:right w:val="single" w:sz="4" w:space="0" w:color="auto"/>
            </w:tcBorders>
            <w:vAlign w:val="center"/>
            <w:hideMark/>
          </w:tcPr>
          <w:p w14:paraId="2AB806C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0,020</w:t>
            </w:r>
          </w:p>
        </w:tc>
        <w:tc>
          <w:tcPr>
            <w:tcW w:w="0" w:type="auto"/>
            <w:tcBorders>
              <w:top w:val="nil"/>
              <w:left w:val="nil"/>
              <w:bottom w:val="single" w:sz="4" w:space="0" w:color="auto"/>
              <w:right w:val="single" w:sz="4" w:space="0" w:color="auto"/>
            </w:tcBorders>
            <w:vAlign w:val="center"/>
            <w:hideMark/>
          </w:tcPr>
          <w:p w14:paraId="70E83D6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0,020</w:t>
            </w:r>
          </w:p>
        </w:tc>
        <w:tc>
          <w:tcPr>
            <w:tcW w:w="0" w:type="auto"/>
            <w:tcBorders>
              <w:top w:val="nil"/>
              <w:left w:val="nil"/>
              <w:bottom w:val="single" w:sz="4" w:space="0" w:color="auto"/>
              <w:right w:val="single" w:sz="4" w:space="0" w:color="auto"/>
            </w:tcBorders>
            <w:vAlign w:val="center"/>
            <w:hideMark/>
          </w:tcPr>
          <w:p w14:paraId="1887AA9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0,020</w:t>
            </w:r>
          </w:p>
        </w:tc>
        <w:tc>
          <w:tcPr>
            <w:tcW w:w="0" w:type="auto"/>
            <w:tcBorders>
              <w:top w:val="nil"/>
              <w:left w:val="nil"/>
              <w:bottom w:val="single" w:sz="4" w:space="0" w:color="auto"/>
              <w:right w:val="single" w:sz="4" w:space="0" w:color="auto"/>
            </w:tcBorders>
            <w:vAlign w:val="center"/>
            <w:hideMark/>
          </w:tcPr>
          <w:p w14:paraId="27A7987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0,020</w:t>
            </w:r>
          </w:p>
        </w:tc>
        <w:tc>
          <w:tcPr>
            <w:tcW w:w="0" w:type="auto"/>
            <w:tcBorders>
              <w:top w:val="nil"/>
              <w:left w:val="nil"/>
              <w:bottom w:val="single" w:sz="4" w:space="0" w:color="auto"/>
              <w:right w:val="single" w:sz="4" w:space="0" w:color="auto"/>
            </w:tcBorders>
            <w:vAlign w:val="center"/>
            <w:hideMark/>
          </w:tcPr>
          <w:p w14:paraId="639065D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0,020</w:t>
            </w:r>
          </w:p>
        </w:tc>
        <w:tc>
          <w:tcPr>
            <w:tcW w:w="0" w:type="auto"/>
            <w:tcBorders>
              <w:top w:val="nil"/>
              <w:left w:val="nil"/>
              <w:bottom w:val="single" w:sz="4" w:space="0" w:color="auto"/>
              <w:right w:val="single" w:sz="4" w:space="0" w:color="auto"/>
            </w:tcBorders>
            <w:vAlign w:val="center"/>
            <w:hideMark/>
          </w:tcPr>
          <w:p w14:paraId="359EEE4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0,020</w:t>
            </w:r>
          </w:p>
        </w:tc>
        <w:tc>
          <w:tcPr>
            <w:tcW w:w="0" w:type="auto"/>
            <w:tcBorders>
              <w:top w:val="nil"/>
              <w:left w:val="nil"/>
              <w:bottom w:val="single" w:sz="4" w:space="0" w:color="auto"/>
              <w:right w:val="single" w:sz="4" w:space="0" w:color="auto"/>
            </w:tcBorders>
            <w:vAlign w:val="center"/>
            <w:hideMark/>
          </w:tcPr>
          <w:p w14:paraId="2D28BE9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0,020</w:t>
            </w:r>
          </w:p>
        </w:tc>
        <w:tc>
          <w:tcPr>
            <w:tcW w:w="0" w:type="auto"/>
            <w:tcBorders>
              <w:top w:val="nil"/>
              <w:left w:val="nil"/>
              <w:bottom w:val="single" w:sz="4" w:space="0" w:color="auto"/>
              <w:right w:val="single" w:sz="4" w:space="0" w:color="auto"/>
            </w:tcBorders>
            <w:vAlign w:val="center"/>
            <w:hideMark/>
          </w:tcPr>
          <w:p w14:paraId="0F25612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0,020</w:t>
            </w:r>
          </w:p>
        </w:tc>
        <w:tc>
          <w:tcPr>
            <w:tcW w:w="0" w:type="auto"/>
            <w:tcBorders>
              <w:top w:val="nil"/>
              <w:left w:val="nil"/>
              <w:bottom w:val="single" w:sz="4" w:space="0" w:color="auto"/>
              <w:right w:val="single" w:sz="4" w:space="0" w:color="auto"/>
            </w:tcBorders>
            <w:vAlign w:val="center"/>
            <w:hideMark/>
          </w:tcPr>
          <w:p w14:paraId="280DFAE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0,020</w:t>
            </w:r>
          </w:p>
        </w:tc>
        <w:tc>
          <w:tcPr>
            <w:tcW w:w="0" w:type="auto"/>
            <w:tcBorders>
              <w:top w:val="nil"/>
              <w:left w:val="nil"/>
              <w:bottom w:val="single" w:sz="4" w:space="0" w:color="auto"/>
              <w:right w:val="single" w:sz="4" w:space="0" w:color="auto"/>
            </w:tcBorders>
            <w:vAlign w:val="center"/>
            <w:hideMark/>
          </w:tcPr>
          <w:p w14:paraId="3B5E430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0,020</w:t>
            </w:r>
          </w:p>
        </w:tc>
        <w:tc>
          <w:tcPr>
            <w:tcW w:w="0" w:type="auto"/>
            <w:tcBorders>
              <w:top w:val="nil"/>
              <w:left w:val="nil"/>
              <w:bottom w:val="single" w:sz="4" w:space="0" w:color="auto"/>
              <w:right w:val="single" w:sz="4" w:space="0" w:color="auto"/>
            </w:tcBorders>
            <w:vAlign w:val="center"/>
            <w:hideMark/>
          </w:tcPr>
          <w:p w14:paraId="2A3F6E9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0,020</w:t>
            </w:r>
          </w:p>
        </w:tc>
        <w:tc>
          <w:tcPr>
            <w:tcW w:w="0" w:type="auto"/>
            <w:tcBorders>
              <w:top w:val="nil"/>
              <w:left w:val="nil"/>
              <w:bottom w:val="single" w:sz="4" w:space="0" w:color="auto"/>
              <w:right w:val="single" w:sz="4" w:space="0" w:color="auto"/>
            </w:tcBorders>
            <w:vAlign w:val="center"/>
            <w:hideMark/>
          </w:tcPr>
          <w:p w14:paraId="5E817B8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0,020</w:t>
            </w:r>
          </w:p>
        </w:tc>
        <w:tc>
          <w:tcPr>
            <w:tcW w:w="0" w:type="auto"/>
            <w:tcBorders>
              <w:top w:val="nil"/>
              <w:left w:val="nil"/>
              <w:bottom w:val="single" w:sz="4" w:space="0" w:color="auto"/>
              <w:right w:val="single" w:sz="4" w:space="0" w:color="auto"/>
            </w:tcBorders>
            <w:vAlign w:val="center"/>
            <w:hideMark/>
          </w:tcPr>
          <w:p w14:paraId="286CD57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0,020</w:t>
            </w:r>
          </w:p>
        </w:tc>
      </w:tr>
      <w:tr w:rsidR="00E95A06" w:rsidRPr="00B57A2D" w14:paraId="409A3686" w14:textId="77777777" w:rsidTr="0031264D">
        <w:trPr>
          <w:trHeight w:val="225"/>
        </w:trPr>
        <w:tc>
          <w:tcPr>
            <w:tcW w:w="0" w:type="auto"/>
            <w:tcBorders>
              <w:top w:val="nil"/>
              <w:left w:val="single" w:sz="4" w:space="0" w:color="auto"/>
              <w:bottom w:val="single" w:sz="4" w:space="0" w:color="auto"/>
              <w:right w:val="single" w:sz="4" w:space="0" w:color="auto"/>
            </w:tcBorders>
            <w:vAlign w:val="center"/>
            <w:hideMark/>
          </w:tcPr>
          <w:p w14:paraId="2A1967A0"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ЦРБ по адресу: п.Каменоломни, пер. Садовый, 23</w:t>
            </w:r>
          </w:p>
        </w:tc>
        <w:tc>
          <w:tcPr>
            <w:tcW w:w="0" w:type="auto"/>
            <w:tcBorders>
              <w:top w:val="nil"/>
              <w:left w:val="nil"/>
              <w:bottom w:val="single" w:sz="4" w:space="0" w:color="auto"/>
              <w:right w:val="single" w:sz="4" w:space="0" w:color="auto"/>
            </w:tcBorders>
            <w:vAlign w:val="center"/>
            <w:hideMark/>
          </w:tcPr>
          <w:p w14:paraId="2BA93EA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0,059</w:t>
            </w:r>
          </w:p>
        </w:tc>
        <w:tc>
          <w:tcPr>
            <w:tcW w:w="0" w:type="auto"/>
            <w:tcBorders>
              <w:top w:val="nil"/>
              <w:left w:val="nil"/>
              <w:bottom w:val="single" w:sz="4" w:space="0" w:color="auto"/>
              <w:right w:val="single" w:sz="4" w:space="0" w:color="auto"/>
            </w:tcBorders>
            <w:vAlign w:val="center"/>
            <w:hideMark/>
          </w:tcPr>
          <w:p w14:paraId="16D5DBE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0,059</w:t>
            </w:r>
          </w:p>
        </w:tc>
        <w:tc>
          <w:tcPr>
            <w:tcW w:w="0" w:type="auto"/>
            <w:tcBorders>
              <w:top w:val="nil"/>
              <w:left w:val="nil"/>
              <w:bottom w:val="single" w:sz="4" w:space="0" w:color="auto"/>
              <w:right w:val="single" w:sz="4" w:space="0" w:color="auto"/>
            </w:tcBorders>
            <w:vAlign w:val="center"/>
            <w:hideMark/>
          </w:tcPr>
          <w:p w14:paraId="2562B03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0,059</w:t>
            </w:r>
          </w:p>
        </w:tc>
        <w:tc>
          <w:tcPr>
            <w:tcW w:w="0" w:type="auto"/>
            <w:tcBorders>
              <w:top w:val="nil"/>
              <w:left w:val="nil"/>
              <w:bottom w:val="single" w:sz="4" w:space="0" w:color="auto"/>
              <w:right w:val="single" w:sz="4" w:space="0" w:color="auto"/>
            </w:tcBorders>
            <w:vAlign w:val="center"/>
            <w:hideMark/>
          </w:tcPr>
          <w:p w14:paraId="56102D9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0,059</w:t>
            </w:r>
          </w:p>
        </w:tc>
        <w:tc>
          <w:tcPr>
            <w:tcW w:w="0" w:type="auto"/>
            <w:tcBorders>
              <w:top w:val="nil"/>
              <w:left w:val="nil"/>
              <w:bottom w:val="single" w:sz="4" w:space="0" w:color="auto"/>
              <w:right w:val="single" w:sz="4" w:space="0" w:color="auto"/>
            </w:tcBorders>
            <w:vAlign w:val="center"/>
            <w:hideMark/>
          </w:tcPr>
          <w:p w14:paraId="45B2B9E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0,059</w:t>
            </w:r>
          </w:p>
        </w:tc>
        <w:tc>
          <w:tcPr>
            <w:tcW w:w="0" w:type="auto"/>
            <w:tcBorders>
              <w:top w:val="nil"/>
              <w:left w:val="nil"/>
              <w:bottom w:val="single" w:sz="4" w:space="0" w:color="auto"/>
              <w:right w:val="single" w:sz="4" w:space="0" w:color="auto"/>
            </w:tcBorders>
            <w:vAlign w:val="center"/>
            <w:hideMark/>
          </w:tcPr>
          <w:p w14:paraId="7491980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0,059</w:t>
            </w:r>
          </w:p>
        </w:tc>
        <w:tc>
          <w:tcPr>
            <w:tcW w:w="0" w:type="auto"/>
            <w:tcBorders>
              <w:top w:val="nil"/>
              <w:left w:val="nil"/>
              <w:bottom w:val="single" w:sz="4" w:space="0" w:color="auto"/>
              <w:right w:val="single" w:sz="4" w:space="0" w:color="auto"/>
            </w:tcBorders>
            <w:vAlign w:val="center"/>
            <w:hideMark/>
          </w:tcPr>
          <w:p w14:paraId="1082DDC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0,059</w:t>
            </w:r>
          </w:p>
        </w:tc>
        <w:tc>
          <w:tcPr>
            <w:tcW w:w="0" w:type="auto"/>
            <w:tcBorders>
              <w:top w:val="nil"/>
              <w:left w:val="nil"/>
              <w:bottom w:val="single" w:sz="4" w:space="0" w:color="auto"/>
              <w:right w:val="single" w:sz="4" w:space="0" w:color="auto"/>
            </w:tcBorders>
            <w:vAlign w:val="center"/>
            <w:hideMark/>
          </w:tcPr>
          <w:p w14:paraId="0781DD0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0,059</w:t>
            </w:r>
          </w:p>
        </w:tc>
        <w:tc>
          <w:tcPr>
            <w:tcW w:w="0" w:type="auto"/>
            <w:tcBorders>
              <w:top w:val="nil"/>
              <w:left w:val="nil"/>
              <w:bottom w:val="single" w:sz="4" w:space="0" w:color="auto"/>
              <w:right w:val="single" w:sz="4" w:space="0" w:color="auto"/>
            </w:tcBorders>
            <w:vAlign w:val="center"/>
            <w:hideMark/>
          </w:tcPr>
          <w:p w14:paraId="1C0A0E7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0,059</w:t>
            </w:r>
          </w:p>
        </w:tc>
        <w:tc>
          <w:tcPr>
            <w:tcW w:w="0" w:type="auto"/>
            <w:tcBorders>
              <w:top w:val="nil"/>
              <w:left w:val="nil"/>
              <w:bottom w:val="single" w:sz="4" w:space="0" w:color="auto"/>
              <w:right w:val="single" w:sz="4" w:space="0" w:color="auto"/>
            </w:tcBorders>
            <w:vAlign w:val="center"/>
            <w:hideMark/>
          </w:tcPr>
          <w:p w14:paraId="48D8F34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0,059</w:t>
            </w:r>
          </w:p>
        </w:tc>
        <w:tc>
          <w:tcPr>
            <w:tcW w:w="0" w:type="auto"/>
            <w:tcBorders>
              <w:top w:val="nil"/>
              <w:left w:val="nil"/>
              <w:bottom w:val="single" w:sz="4" w:space="0" w:color="auto"/>
              <w:right w:val="single" w:sz="4" w:space="0" w:color="auto"/>
            </w:tcBorders>
            <w:vAlign w:val="center"/>
            <w:hideMark/>
          </w:tcPr>
          <w:p w14:paraId="45F97F5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0,059</w:t>
            </w:r>
          </w:p>
        </w:tc>
        <w:tc>
          <w:tcPr>
            <w:tcW w:w="0" w:type="auto"/>
            <w:tcBorders>
              <w:top w:val="nil"/>
              <w:left w:val="nil"/>
              <w:bottom w:val="single" w:sz="4" w:space="0" w:color="auto"/>
              <w:right w:val="single" w:sz="4" w:space="0" w:color="auto"/>
            </w:tcBorders>
            <w:vAlign w:val="center"/>
            <w:hideMark/>
          </w:tcPr>
          <w:p w14:paraId="0F96642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0,059</w:t>
            </w:r>
          </w:p>
        </w:tc>
        <w:tc>
          <w:tcPr>
            <w:tcW w:w="0" w:type="auto"/>
            <w:tcBorders>
              <w:top w:val="nil"/>
              <w:left w:val="nil"/>
              <w:bottom w:val="single" w:sz="4" w:space="0" w:color="auto"/>
              <w:right w:val="single" w:sz="4" w:space="0" w:color="auto"/>
            </w:tcBorders>
            <w:vAlign w:val="center"/>
            <w:hideMark/>
          </w:tcPr>
          <w:p w14:paraId="178CED3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0,059</w:t>
            </w:r>
          </w:p>
        </w:tc>
        <w:tc>
          <w:tcPr>
            <w:tcW w:w="0" w:type="auto"/>
            <w:tcBorders>
              <w:top w:val="nil"/>
              <w:left w:val="nil"/>
              <w:bottom w:val="single" w:sz="4" w:space="0" w:color="auto"/>
              <w:right w:val="single" w:sz="4" w:space="0" w:color="auto"/>
            </w:tcBorders>
            <w:vAlign w:val="center"/>
            <w:hideMark/>
          </w:tcPr>
          <w:p w14:paraId="1474D73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0,059</w:t>
            </w:r>
          </w:p>
        </w:tc>
        <w:tc>
          <w:tcPr>
            <w:tcW w:w="0" w:type="auto"/>
            <w:tcBorders>
              <w:top w:val="nil"/>
              <w:left w:val="nil"/>
              <w:bottom w:val="single" w:sz="4" w:space="0" w:color="auto"/>
              <w:right w:val="single" w:sz="4" w:space="0" w:color="auto"/>
            </w:tcBorders>
            <w:vAlign w:val="center"/>
            <w:hideMark/>
          </w:tcPr>
          <w:p w14:paraId="6170D4A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0,059</w:t>
            </w:r>
          </w:p>
        </w:tc>
      </w:tr>
      <w:tr w:rsidR="00E95A06" w:rsidRPr="00B57A2D" w14:paraId="3D6400E7" w14:textId="77777777" w:rsidTr="0031264D">
        <w:trPr>
          <w:trHeight w:val="210"/>
        </w:trPr>
        <w:tc>
          <w:tcPr>
            <w:tcW w:w="0" w:type="auto"/>
            <w:tcBorders>
              <w:top w:val="nil"/>
              <w:left w:val="single" w:sz="4" w:space="0" w:color="auto"/>
              <w:bottom w:val="single" w:sz="4" w:space="0" w:color="auto"/>
              <w:right w:val="single" w:sz="4" w:space="0" w:color="auto"/>
            </w:tcBorders>
            <w:vAlign w:val="center"/>
            <w:hideMark/>
          </w:tcPr>
          <w:p w14:paraId="772A8D31" w14:textId="77777777" w:rsidR="00E95A06" w:rsidRPr="00B57A2D" w:rsidRDefault="00E95A06" w:rsidP="0031264D">
            <w:pPr>
              <w:ind w:firstLine="0"/>
              <w:jc w:val="left"/>
              <w:outlineLvl w:val="0"/>
              <w:rPr>
                <w:rFonts w:eastAsia="Times New Roman" w:cs="Times New Roman"/>
                <w:b/>
                <w:bCs/>
                <w:sz w:val="18"/>
                <w:szCs w:val="18"/>
              </w:rPr>
            </w:pPr>
            <w:r w:rsidRPr="00B57A2D">
              <w:rPr>
                <w:rFonts w:eastAsia="Times New Roman" w:cs="Times New Roman"/>
                <w:b/>
                <w:bCs/>
                <w:sz w:val="18"/>
                <w:szCs w:val="18"/>
              </w:rPr>
              <w:t>ИТОГО</w:t>
            </w:r>
          </w:p>
        </w:tc>
        <w:tc>
          <w:tcPr>
            <w:tcW w:w="0" w:type="auto"/>
            <w:tcBorders>
              <w:top w:val="nil"/>
              <w:left w:val="nil"/>
              <w:bottom w:val="single" w:sz="4" w:space="0" w:color="auto"/>
              <w:right w:val="single" w:sz="4" w:space="0" w:color="auto"/>
            </w:tcBorders>
            <w:vAlign w:val="center"/>
            <w:hideMark/>
          </w:tcPr>
          <w:p w14:paraId="36777AD3"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0,15</w:t>
            </w:r>
          </w:p>
        </w:tc>
        <w:tc>
          <w:tcPr>
            <w:tcW w:w="0" w:type="auto"/>
            <w:tcBorders>
              <w:top w:val="nil"/>
              <w:left w:val="nil"/>
              <w:bottom w:val="single" w:sz="4" w:space="0" w:color="auto"/>
              <w:right w:val="single" w:sz="4" w:space="0" w:color="auto"/>
            </w:tcBorders>
            <w:vAlign w:val="center"/>
            <w:hideMark/>
          </w:tcPr>
          <w:p w14:paraId="20AFCB65"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0,15</w:t>
            </w:r>
          </w:p>
        </w:tc>
        <w:tc>
          <w:tcPr>
            <w:tcW w:w="0" w:type="auto"/>
            <w:tcBorders>
              <w:top w:val="nil"/>
              <w:left w:val="nil"/>
              <w:bottom w:val="single" w:sz="4" w:space="0" w:color="auto"/>
              <w:right w:val="single" w:sz="4" w:space="0" w:color="auto"/>
            </w:tcBorders>
            <w:vAlign w:val="center"/>
            <w:hideMark/>
          </w:tcPr>
          <w:p w14:paraId="131A93E5"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0,15</w:t>
            </w:r>
          </w:p>
        </w:tc>
        <w:tc>
          <w:tcPr>
            <w:tcW w:w="0" w:type="auto"/>
            <w:tcBorders>
              <w:top w:val="nil"/>
              <w:left w:val="nil"/>
              <w:bottom w:val="single" w:sz="4" w:space="0" w:color="auto"/>
              <w:right w:val="single" w:sz="4" w:space="0" w:color="auto"/>
            </w:tcBorders>
            <w:vAlign w:val="center"/>
            <w:hideMark/>
          </w:tcPr>
          <w:p w14:paraId="7DA8867D"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0,15</w:t>
            </w:r>
          </w:p>
        </w:tc>
        <w:tc>
          <w:tcPr>
            <w:tcW w:w="0" w:type="auto"/>
            <w:tcBorders>
              <w:top w:val="nil"/>
              <w:left w:val="nil"/>
              <w:bottom w:val="single" w:sz="4" w:space="0" w:color="auto"/>
              <w:right w:val="single" w:sz="4" w:space="0" w:color="auto"/>
            </w:tcBorders>
            <w:vAlign w:val="center"/>
            <w:hideMark/>
          </w:tcPr>
          <w:p w14:paraId="453C627F"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0,15</w:t>
            </w:r>
          </w:p>
        </w:tc>
        <w:tc>
          <w:tcPr>
            <w:tcW w:w="0" w:type="auto"/>
            <w:tcBorders>
              <w:top w:val="nil"/>
              <w:left w:val="nil"/>
              <w:bottom w:val="single" w:sz="4" w:space="0" w:color="auto"/>
              <w:right w:val="single" w:sz="4" w:space="0" w:color="auto"/>
            </w:tcBorders>
            <w:vAlign w:val="center"/>
            <w:hideMark/>
          </w:tcPr>
          <w:p w14:paraId="389B69FE"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0,15</w:t>
            </w:r>
          </w:p>
        </w:tc>
        <w:tc>
          <w:tcPr>
            <w:tcW w:w="0" w:type="auto"/>
            <w:tcBorders>
              <w:top w:val="nil"/>
              <w:left w:val="nil"/>
              <w:bottom w:val="single" w:sz="4" w:space="0" w:color="auto"/>
              <w:right w:val="single" w:sz="4" w:space="0" w:color="auto"/>
            </w:tcBorders>
            <w:vAlign w:val="center"/>
            <w:hideMark/>
          </w:tcPr>
          <w:p w14:paraId="3D3E1688"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0,15</w:t>
            </w:r>
          </w:p>
        </w:tc>
        <w:tc>
          <w:tcPr>
            <w:tcW w:w="0" w:type="auto"/>
            <w:tcBorders>
              <w:top w:val="nil"/>
              <w:left w:val="nil"/>
              <w:bottom w:val="single" w:sz="4" w:space="0" w:color="auto"/>
              <w:right w:val="single" w:sz="4" w:space="0" w:color="auto"/>
            </w:tcBorders>
            <w:vAlign w:val="center"/>
            <w:hideMark/>
          </w:tcPr>
          <w:p w14:paraId="11F33068"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0,15</w:t>
            </w:r>
          </w:p>
        </w:tc>
        <w:tc>
          <w:tcPr>
            <w:tcW w:w="0" w:type="auto"/>
            <w:tcBorders>
              <w:top w:val="nil"/>
              <w:left w:val="nil"/>
              <w:bottom w:val="single" w:sz="4" w:space="0" w:color="auto"/>
              <w:right w:val="single" w:sz="4" w:space="0" w:color="auto"/>
            </w:tcBorders>
            <w:vAlign w:val="center"/>
            <w:hideMark/>
          </w:tcPr>
          <w:p w14:paraId="3994C6D2"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0,15</w:t>
            </w:r>
          </w:p>
        </w:tc>
        <w:tc>
          <w:tcPr>
            <w:tcW w:w="0" w:type="auto"/>
            <w:tcBorders>
              <w:top w:val="nil"/>
              <w:left w:val="nil"/>
              <w:bottom w:val="single" w:sz="4" w:space="0" w:color="auto"/>
              <w:right w:val="single" w:sz="4" w:space="0" w:color="auto"/>
            </w:tcBorders>
            <w:vAlign w:val="center"/>
            <w:hideMark/>
          </w:tcPr>
          <w:p w14:paraId="1B9C333E"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0,15</w:t>
            </w:r>
          </w:p>
        </w:tc>
        <w:tc>
          <w:tcPr>
            <w:tcW w:w="0" w:type="auto"/>
            <w:tcBorders>
              <w:top w:val="nil"/>
              <w:left w:val="nil"/>
              <w:bottom w:val="single" w:sz="4" w:space="0" w:color="auto"/>
              <w:right w:val="single" w:sz="4" w:space="0" w:color="auto"/>
            </w:tcBorders>
            <w:vAlign w:val="center"/>
            <w:hideMark/>
          </w:tcPr>
          <w:p w14:paraId="526699E7"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0,15</w:t>
            </w:r>
          </w:p>
        </w:tc>
        <w:tc>
          <w:tcPr>
            <w:tcW w:w="0" w:type="auto"/>
            <w:tcBorders>
              <w:top w:val="nil"/>
              <w:left w:val="nil"/>
              <w:bottom w:val="single" w:sz="4" w:space="0" w:color="auto"/>
              <w:right w:val="single" w:sz="4" w:space="0" w:color="auto"/>
            </w:tcBorders>
            <w:vAlign w:val="center"/>
            <w:hideMark/>
          </w:tcPr>
          <w:p w14:paraId="452B1E97"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0,15</w:t>
            </w:r>
          </w:p>
        </w:tc>
        <w:tc>
          <w:tcPr>
            <w:tcW w:w="0" w:type="auto"/>
            <w:tcBorders>
              <w:top w:val="nil"/>
              <w:left w:val="nil"/>
              <w:bottom w:val="single" w:sz="4" w:space="0" w:color="auto"/>
              <w:right w:val="single" w:sz="4" w:space="0" w:color="auto"/>
            </w:tcBorders>
            <w:vAlign w:val="center"/>
            <w:hideMark/>
          </w:tcPr>
          <w:p w14:paraId="2241615F"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0,15</w:t>
            </w:r>
          </w:p>
        </w:tc>
        <w:tc>
          <w:tcPr>
            <w:tcW w:w="0" w:type="auto"/>
            <w:tcBorders>
              <w:top w:val="nil"/>
              <w:left w:val="nil"/>
              <w:bottom w:val="single" w:sz="4" w:space="0" w:color="auto"/>
              <w:right w:val="single" w:sz="4" w:space="0" w:color="auto"/>
            </w:tcBorders>
            <w:vAlign w:val="center"/>
            <w:hideMark/>
          </w:tcPr>
          <w:p w14:paraId="41413D2C"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0,15</w:t>
            </w:r>
          </w:p>
        </w:tc>
        <w:tc>
          <w:tcPr>
            <w:tcW w:w="0" w:type="auto"/>
            <w:tcBorders>
              <w:top w:val="nil"/>
              <w:left w:val="nil"/>
              <w:bottom w:val="single" w:sz="4" w:space="0" w:color="auto"/>
              <w:right w:val="single" w:sz="4" w:space="0" w:color="auto"/>
            </w:tcBorders>
            <w:vAlign w:val="center"/>
            <w:hideMark/>
          </w:tcPr>
          <w:p w14:paraId="7ED49BA5"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0,15</w:t>
            </w:r>
          </w:p>
        </w:tc>
      </w:tr>
    </w:tbl>
    <w:p w14:paraId="4083706A" w14:textId="77777777" w:rsidR="00493362" w:rsidRDefault="00493362" w:rsidP="00E86A6D">
      <w:pPr>
        <w:ind w:firstLine="0"/>
        <w:jc w:val="left"/>
        <w:rPr>
          <w:rFonts w:cs="Times New Roman"/>
          <w:szCs w:val="24"/>
        </w:rPr>
      </w:pPr>
    </w:p>
    <w:p w14:paraId="4D35907E" w14:textId="77777777" w:rsidR="00AB3479" w:rsidRPr="00B57A2D" w:rsidRDefault="00AB3479" w:rsidP="00E86A6D">
      <w:pPr>
        <w:ind w:firstLine="0"/>
        <w:jc w:val="left"/>
        <w:rPr>
          <w:rFonts w:cs="Times New Roman"/>
          <w:szCs w:val="24"/>
        </w:rPr>
      </w:pPr>
    </w:p>
    <w:p w14:paraId="0D7C6BD3" w14:textId="77777777" w:rsidR="00D9199E" w:rsidRPr="00B57A2D" w:rsidRDefault="00D9199E" w:rsidP="00E86A6D">
      <w:pPr>
        <w:widowControl w:val="0"/>
        <w:autoSpaceDE w:val="0"/>
        <w:autoSpaceDN w:val="0"/>
        <w:adjustRightInd w:val="0"/>
        <w:ind w:firstLine="720"/>
        <w:rPr>
          <w:rFonts w:cs="Times New Roman"/>
          <w:szCs w:val="24"/>
        </w:rPr>
      </w:pPr>
      <w:r w:rsidRPr="00B57A2D">
        <w:rPr>
          <w:rFonts w:cs="Times New Roman"/>
          <w:szCs w:val="24"/>
        </w:rPr>
        <w:t>Таблица 4.1</w:t>
      </w:r>
      <w:r w:rsidR="00AE1918" w:rsidRPr="00B57A2D">
        <w:rPr>
          <w:rFonts w:cs="Times New Roman"/>
          <w:szCs w:val="24"/>
        </w:rPr>
        <w:t>в.</w:t>
      </w:r>
      <w:r w:rsidRPr="00B57A2D">
        <w:rPr>
          <w:rFonts w:cs="Times New Roman"/>
          <w:szCs w:val="24"/>
        </w:rPr>
        <w:t xml:space="preserve"> – Существующая и перспективная располагаемая мощность «нетто» источников тепловой энергии </w:t>
      </w:r>
      <w:r w:rsidR="00BE6FA8" w:rsidRPr="00B57A2D">
        <w:rPr>
          <w:rFonts w:cs="Times New Roman"/>
          <w:szCs w:val="24"/>
        </w:rPr>
        <w:t>ООО «УЖКХ»</w:t>
      </w:r>
    </w:p>
    <w:p w14:paraId="794144E8" w14:textId="77777777" w:rsidR="00D9199E" w:rsidRDefault="00D9199E" w:rsidP="00E86A6D">
      <w:pPr>
        <w:widowControl w:val="0"/>
        <w:autoSpaceDE w:val="0"/>
        <w:autoSpaceDN w:val="0"/>
        <w:adjustRightInd w:val="0"/>
        <w:ind w:firstLine="720"/>
        <w:rPr>
          <w:rFonts w:cs="Times New Roman"/>
          <w:szCs w:val="24"/>
        </w:rPr>
      </w:pPr>
    </w:p>
    <w:p w14:paraId="63AD5A88" w14:textId="77777777" w:rsidR="00AB3479" w:rsidRPr="00B57A2D" w:rsidRDefault="00AB3479" w:rsidP="00E86A6D">
      <w:pPr>
        <w:widowControl w:val="0"/>
        <w:autoSpaceDE w:val="0"/>
        <w:autoSpaceDN w:val="0"/>
        <w:adjustRightInd w:val="0"/>
        <w:ind w:firstLine="720"/>
        <w:rPr>
          <w:rFonts w:cs="Times New Roman"/>
          <w:szCs w:val="24"/>
        </w:rPr>
      </w:pPr>
    </w:p>
    <w:tbl>
      <w:tblPr>
        <w:tblW w:w="0" w:type="auto"/>
        <w:tblCellMar>
          <w:left w:w="28" w:type="dxa"/>
          <w:right w:w="28" w:type="dxa"/>
        </w:tblCellMar>
        <w:tblLook w:val="04A0" w:firstRow="1" w:lastRow="0" w:firstColumn="1" w:lastColumn="0" w:noHBand="0" w:noVBand="1"/>
      </w:tblPr>
      <w:tblGrid>
        <w:gridCol w:w="2996"/>
        <w:gridCol w:w="461"/>
        <w:gridCol w:w="461"/>
        <w:gridCol w:w="461"/>
        <w:gridCol w:w="461"/>
        <w:gridCol w:w="461"/>
        <w:gridCol w:w="461"/>
        <w:gridCol w:w="461"/>
        <w:gridCol w:w="461"/>
        <w:gridCol w:w="461"/>
        <w:gridCol w:w="461"/>
        <w:gridCol w:w="461"/>
        <w:gridCol w:w="461"/>
        <w:gridCol w:w="461"/>
        <w:gridCol w:w="461"/>
        <w:gridCol w:w="461"/>
      </w:tblGrid>
      <w:tr w:rsidR="00555095" w:rsidRPr="00B57A2D" w14:paraId="13C06E85" w14:textId="77777777" w:rsidTr="0031264D">
        <w:trPr>
          <w:trHeight w:val="20"/>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7FD6E84" w14:textId="77777777" w:rsidR="00555095" w:rsidRPr="00B57A2D" w:rsidRDefault="00555095" w:rsidP="0031264D">
            <w:pPr>
              <w:ind w:firstLine="0"/>
              <w:jc w:val="center"/>
              <w:rPr>
                <w:rFonts w:eastAsia="Times New Roman" w:cs="Times New Roman"/>
                <w:b/>
                <w:bCs/>
                <w:sz w:val="18"/>
                <w:szCs w:val="18"/>
              </w:rPr>
            </w:pPr>
            <w:r w:rsidRPr="00B57A2D">
              <w:rPr>
                <w:rFonts w:eastAsia="Times New Roman" w:cs="Times New Roman"/>
                <w:b/>
                <w:bCs/>
                <w:sz w:val="18"/>
                <w:szCs w:val="18"/>
              </w:rPr>
              <w:lastRenderedPageBreak/>
              <w:t>Источник тепловой энергии</w:t>
            </w:r>
          </w:p>
        </w:tc>
        <w:tc>
          <w:tcPr>
            <w:tcW w:w="0" w:type="auto"/>
            <w:gridSpan w:val="15"/>
            <w:tcBorders>
              <w:top w:val="single" w:sz="4" w:space="0" w:color="auto"/>
              <w:left w:val="nil"/>
              <w:bottom w:val="single" w:sz="4" w:space="0" w:color="auto"/>
              <w:right w:val="single" w:sz="4" w:space="0" w:color="auto"/>
            </w:tcBorders>
            <w:vAlign w:val="center"/>
            <w:hideMark/>
          </w:tcPr>
          <w:p w14:paraId="3085B012" w14:textId="77777777" w:rsidR="00555095" w:rsidRPr="00B57A2D" w:rsidRDefault="00555095" w:rsidP="0031264D">
            <w:pPr>
              <w:ind w:firstLine="0"/>
              <w:jc w:val="center"/>
              <w:rPr>
                <w:rFonts w:eastAsia="Times New Roman" w:cs="Times New Roman"/>
                <w:b/>
                <w:bCs/>
                <w:sz w:val="18"/>
                <w:szCs w:val="18"/>
              </w:rPr>
            </w:pPr>
            <w:r w:rsidRPr="00B57A2D">
              <w:rPr>
                <w:rFonts w:eastAsia="Times New Roman" w:cs="Times New Roman"/>
                <w:b/>
                <w:bCs/>
                <w:sz w:val="18"/>
                <w:szCs w:val="18"/>
              </w:rPr>
              <w:t>Тепловая мощность "нетто", Гкал/час</w:t>
            </w:r>
          </w:p>
        </w:tc>
      </w:tr>
      <w:tr w:rsidR="00E95A06" w:rsidRPr="00B57A2D" w14:paraId="32FA7C49" w14:textId="77777777" w:rsidTr="0031264D">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5C9ED6" w14:textId="77777777" w:rsidR="00E95A06" w:rsidRPr="00B57A2D" w:rsidRDefault="00E95A06" w:rsidP="00844BF6">
            <w:pPr>
              <w:ind w:firstLine="0"/>
              <w:jc w:val="left"/>
              <w:rPr>
                <w:rFonts w:eastAsia="Times New Roman" w:cs="Times New Roman"/>
                <w:b/>
                <w:bCs/>
                <w:sz w:val="18"/>
                <w:szCs w:val="18"/>
              </w:rPr>
            </w:pPr>
          </w:p>
        </w:tc>
        <w:tc>
          <w:tcPr>
            <w:tcW w:w="0" w:type="auto"/>
            <w:tcBorders>
              <w:top w:val="nil"/>
              <w:left w:val="nil"/>
              <w:bottom w:val="single" w:sz="4" w:space="0" w:color="auto"/>
              <w:right w:val="single" w:sz="4" w:space="0" w:color="auto"/>
            </w:tcBorders>
            <w:vAlign w:val="center"/>
            <w:hideMark/>
          </w:tcPr>
          <w:p w14:paraId="74464C42"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2026</w:t>
            </w:r>
          </w:p>
        </w:tc>
        <w:tc>
          <w:tcPr>
            <w:tcW w:w="0" w:type="auto"/>
            <w:tcBorders>
              <w:top w:val="nil"/>
              <w:left w:val="nil"/>
              <w:bottom w:val="single" w:sz="4" w:space="0" w:color="auto"/>
              <w:right w:val="single" w:sz="4" w:space="0" w:color="auto"/>
            </w:tcBorders>
            <w:vAlign w:val="center"/>
            <w:hideMark/>
          </w:tcPr>
          <w:p w14:paraId="47E87BFC"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2027</w:t>
            </w:r>
          </w:p>
        </w:tc>
        <w:tc>
          <w:tcPr>
            <w:tcW w:w="0" w:type="auto"/>
            <w:tcBorders>
              <w:top w:val="nil"/>
              <w:left w:val="nil"/>
              <w:bottom w:val="single" w:sz="4" w:space="0" w:color="auto"/>
              <w:right w:val="single" w:sz="4" w:space="0" w:color="auto"/>
            </w:tcBorders>
            <w:vAlign w:val="center"/>
            <w:hideMark/>
          </w:tcPr>
          <w:p w14:paraId="3CE93DB3"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2028</w:t>
            </w:r>
          </w:p>
        </w:tc>
        <w:tc>
          <w:tcPr>
            <w:tcW w:w="0" w:type="auto"/>
            <w:tcBorders>
              <w:top w:val="nil"/>
              <w:left w:val="nil"/>
              <w:bottom w:val="single" w:sz="4" w:space="0" w:color="auto"/>
              <w:right w:val="single" w:sz="4" w:space="0" w:color="auto"/>
            </w:tcBorders>
            <w:vAlign w:val="center"/>
            <w:hideMark/>
          </w:tcPr>
          <w:p w14:paraId="5AF0DCFC"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2029</w:t>
            </w:r>
          </w:p>
        </w:tc>
        <w:tc>
          <w:tcPr>
            <w:tcW w:w="0" w:type="auto"/>
            <w:tcBorders>
              <w:top w:val="nil"/>
              <w:left w:val="nil"/>
              <w:bottom w:val="single" w:sz="4" w:space="0" w:color="auto"/>
              <w:right w:val="single" w:sz="4" w:space="0" w:color="auto"/>
            </w:tcBorders>
            <w:vAlign w:val="center"/>
            <w:hideMark/>
          </w:tcPr>
          <w:p w14:paraId="655A8B08"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2030</w:t>
            </w:r>
          </w:p>
        </w:tc>
        <w:tc>
          <w:tcPr>
            <w:tcW w:w="0" w:type="auto"/>
            <w:tcBorders>
              <w:top w:val="nil"/>
              <w:left w:val="nil"/>
              <w:bottom w:val="single" w:sz="4" w:space="0" w:color="auto"/>
              <w:right w:val="single" w:sz="4" w:space="0" w:color="auto"/>
            </w:tcBorders>
            <w:vAlign w:val="center"/>
            <w:hideMark/>
          </w:tcPr>
          <w:p w14:paraId="5D94A9CA"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2031</w:t>
            </w:r>
          </w:p>
        </w:tc>
        <w:tc>
          <w:tcPr>
            <w:tcW w:w="0" w:type="auto"/>
            <w:tcBorders>
              <w:top w:val="nil"/>
              <w:left w:val="nil"/>
              <w:bottom w:val="single" w:sz="4" w:space="0" w:color="auto"/>
              <w:right w:val="single" w:sz="4" w:space="0" w:color="auto"/>
            </w:tcBorders>
            <w:vAlign w:val="center"/>
            <w:hideMark/>
          </w:tcPr>
          <w:p w14:paraId="2B429C33"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2032</w:t>
            </w:r>
          </w:p>
        </w:tc>
        <w:tc>
          <w:tcPr>
            <w:tcW w:w="0" w:type="auto"/>
            <w:tcBorders>
              <w:top w:val="nil"/>
              <w:left w:val="nil"/>
              <w:bottom w:val="single" w:sz="4" w:space="0" w:color="auto"/>
              <w:right w:val="single" w:sz="4" w:space="0" w:color="auto"/>
            </w:tcBorders>
            <w:vAlign w:val="center"/>
            <w:hideMark/>
          </w:tcPr>
          <w:p w14:paraId="356F26FF"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2033</w:t>
            </w:r>
          </w:p>
        </w:tc>
        <w:tc>
          <w:tcPr>
            <w:tcW w:w="0" w:type="auto"/>
            <w:tcBorders>
              <w:top w:val="nil"/>
              <w:left w:val="nil"/>
              <w:bottom w:val="single" w:sz="4" w:space="0" w:color="auto"/>
              <w:right w:val="single" w:sz="4" w:space="0" w:color="auto"/>
            </w:tcBorders>
            <w:vAlign w:val="center"/>
            <w:hideMark/>
          </w:tcPr>
          <w:p w14:paraId="0437CFA5"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2034</w:t>
            </w:r>
          </w:p>
        </w:tc>
        <w:tc>
          <w:tcPr>
            <w:tcW w:w="0" w:type="auto"/>
            <w:tcBorders>
              <w:top w:val="nil"/>
              <w:left w:val="nil"/>
              <w:bottom w:val="single" w:sz="4" w:space="0" w:color="auto"/>
              <w:right w:val="single" w:sz="4" w:space="0" w:color="auto"/>
            </w:tcBorders>
            <w:vAlign w:val="center"/>
            <w:hideMark/>
          </w:tcPr>
          <w:p w14:paraId="6C259999"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2035</w:t>
            </w:r>
          </w:p>
        </w:tc>
        <w:tc>
          <w:tcPr>
            <w:tcW w:w="0" w:type="auto"/>
            <w:tcBorders>
              <w:top w:val="nil"/>
              <w:left w:val="nil"/>
              <w:bottom w:val="single" w:sz="4" w:space="0" w:color="auto"/>
              <w:right w:val="single" w:sz="4" w:space="0" w:color="auto"/>
            </w:tcBorders>
            <w:vAlign w:val="center"/>
            <w:hideMark/>
          </w:tcPr>
          <w:p w14:paraId="7982664F"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2036</w:t>
            </w:r>
          </w:p>
        </w:tc>
        <w:tc>
          <w:tcPr>
            <w:tcW w:w="0" w:type="auto"/>
            <w:tcBorders>
              <w:top w:val="nil"/>
              <w:left w:val="nil"/>
              <w:bottom w:val="single" w:sz="4" w:space="0" w:color="auto"/>
              <w:right w:val="single" w:sz="4" w:space="0" w:color="auto"/>
            </w:tcBorders>
            <w:vAlign w:val="center"/>
            <w:hideMark/>
          </w:tcPr>
          <w:p w14:paraId="1A9BDBEA"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2037</w:t>
            </w:r>
          </w:p>
        </w:tc>
        <w:tc>
          <w:tcPr>
            <w:tcW w:w="0" w:type="auto"/>
            <w:tcBorders>
              <w:top w:val="nil"/>
              <w:left w:val="nil"/>
              <w:bottom w:val="single" w:sz="4" w:space="0" w:color="auto"/>
              <w:right w:val="single" w:sz="4" w:space="0" w:color="auto"/>
            </w:tcBorders>
            <w:vAlign w:val="center"/>
            <w:hideMark/>
          </w:tcPr>
          <w:p w14:paraId="6850532F"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2038</w:t>
            </w:r>
          </w:p>
        </w:tc>
        <w:tc>
          <w:tcPr>
            <w:tcW w:w="0" w:type="auto"/>
            <w:tcBorders>
              <w:top w:val="nil"/>
              <w:left w:val="nil"/>
              <w:bottom w:val="single" w:sz="4" w:space="0" w:color="auto"/>
              <w:right w:val="single" w:sz="4" w:space="0" w:color="auto"/>
            </w:tcBorders>
            <w:vAlign w:val="center"/>
            <w:hideMark/>
          </w:tcPr>
          <w:p w14:paraId="6C940E3C"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2039</w:t>
            </w:r>
          </w:p>
        </w:tc>
        <w:tc>
          <w:tcPr>
            <w:tcW w:w="0" w:type="auto"/>
            <w:tcBorders>
              <w:top w:val="nil"/>
              <w:left w:val="nil"/>
              <w:bottom w:val="single" w:sz="4" w:space="0" w:color="auto"/>
              <w:right w:val="single" w:sz="4" w:space="0" w:color="auto"/>
            </w:tcBorders>
            <w:vAlign w:val="center"/>
            <w:hideMark/>
          </w:tcPr>
          <w:p w14:paraId="06F2FDAD"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2040</w:t>
            </w:r>
          </w:p>
        </w:tc>
      </w:tr>
      <w:tr w:rsidR="00E95A06" w:rsidRPr="00B57A2D" w14:paraId="50EB5F29"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4E7EDD54"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ул.Ленина, 15а</w:t>
            </w:r>
          </w:p>
        </w:tc>
        <w:tc>
          <w:tcPr>
            <w:tcW w:w="0" w:type="auto"/>
            <w:tcBorders>
              <w:top w:val="nil"/>
              <w:left w:val="nil"/>
              <w:bottom w:val="single" w:sz="4" w:space="0" w:color="auto"/>
              <w:right w:val="single" w:sz="4" w:space="0" w:color="auto"/>
            </w:tcBorders>
            <w:vAlign w:val="center"/>
            <w:hideMark/>
          </w:tcPr>
          <w:p w14:paraId="73FDAD1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0,850</w:t>
            </w:r>
          </w:p>
        </w:tc>
        <w:tc>
          <w:tcPr>
            <w:tcW w:w="0" w:type="auto"/>
            <w:tcBorders>
              <w:top w:val="nil"/>
              <w:left w:val="nil"/>
              <w:bottom w:val="single" w:sz="4" w:space="0" w:color="auto"/>
              <w:right w:val="single" w:sz="4" w:space="0" w:color="auto"/>
            </w:tcBorders>
            <w:vAlign w:val="center"/>
            <w:hideMark/>
          </w:tcPr>
          <w:p w14:paraId="65E53EF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0,850</w:t>
            </w:r>
          </w:p>
        </w:tc>
        <w:tc>
          <w:tcPr>
            <w:tcW w:w="0" w:type="auto"/>
            <w:tcBorders>
              <w:top w:val="nil"/>
              <w:left w:val="nil"/>
              <w:bottom w:val="single" w:sz="4" w:space="0" w:color="auto"/>
              <w:right w:val="single" w:sz="4" w:space="0" w:color="auto"/>
            </w:tcBorders>
            <w:vAlign w:val="center"/>
            <w:hideMark/>
          </w:tcPr>
          <w:p w14:paraId="26AC6E6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1,280</w:t>
            </w:r>
          </w:p>
        </w:tc>
        <w:tc>
          <w:tcPr>
            <w:tcW w:w="0" w:type="auto"/>
            <w:tcBorders>
              <w:top w:val="nil"/>
              <w:left w:val="nil"/>
              <w:bottom w:val="single" w:sz="4" w:space="0" w:color="auto"/>
              <w:right w:val="single" w:sz="4" w:space="0" w:color="auto"/>
            </w:tcBorders>
            <w:vAlign w:val="center"/>
            <w:hideMark/>
          </w:tcPr>
          <w:p w14:paraId="401450D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1,280</w:t>
            </w:r>
          </w:p>
        </w:tc>
        <w:tc>
          <w:tcPr>
            <w:tcW w:w="0" w:type="auto"/>
            <w:tcBorders>
              <w:top w:val="nil"/>
              <w:left w:val="nil"/>
              <w:bottom w:val="single" w:sz="4" w:space="0" w:color="auto"/>
              <w:right w:val="single" w:sz="4" w:space="0" w:color="auto"/>
            </w:tcBorders>
            <w:vAlign w:val="center"/>
            <w:hideMark/>
          </w:tcPr>
          <w:p w14:paraId="666F1A4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1,280</w:t>
            </w:r>
          </w:p>
        </w:tc>
        <w:tc>
          <w:tcPr>
            <w:tcW w:w="0" w:type="auto"/>
            <w:tcBorders>
              <w:top w:val="nil"/>
              <w:left w:val="nil"/>
              <w:bottom w:val="single" w:sz="4" w:space="0" w:color="auto"/>
              <w:right w:val="single" w:sz="4" w:space="0" w:color="auto"/>
            </w:tcBorders>
            <w:vAlign w:val="center"/>
            <w:hideMark/>
          </w:tcPr>
          <w:p w14:paraId="4F4F260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1,280</w:t>
            </w:r>
          </w:p>
        </w:tc>
        <w:tc>
          <w:tcPr>
            <w:tcW w:w="0" w:type="auto"/>
            <w:tcBorders>
              <w:top w:val="nil"/>
              <w:left w:val="nil"/>
              <w:bottom w:val="single" w:sz="4" w:space="0" w:color="auto"/>
              <w:right w:val="single" w:sz="4" w:space="0" w:color="auto"/>
            </w:tcBorders>
            <w:vAlign w:val="center"/>
            <w:hideMark/>
          </w:tcPr>
          <w:p w14:paraId="2A71A78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1,280</w:t>
            </w:r>
          </w:p>
        </w:tc>
        <w:tc>
          <w:tcPr>
            <w:tcW w:w="0" w:type="auto"/>
            <w:tcBorders>
              <w:top w:val="nil"/>
              <w:left w:val="nil"/>
              <w:bottom w:val="single" w:sz="4" w:space="0" w:color="auto"/>
              <w:right w:val="single" w:sz="4" w:space="0" w:color="auto"/>
            </w:tcBorders>
            <w:vAlign w:val="center"/>
            <w:hideMark/>
          </w:tcPr>
          <w:p w14:paraId="6535354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1,280</w:t>
            </w:r>
          </w:p>
        </w:tc>
        <w:tc>
          <w:tcPr>
            <w:tcW w:w="0" w:type="auto"/>
            <w:tcBorders>
              <w:top w:val="nil"/>
              <w:left w:val="nil"/>
              <w:bottom w:val="single" w:sz="4" w:space="0" w:color="auto"/>
              <w:right w:val="single" w:sz="4" w:space="0" w:color="auto"/>
            </w:tcBorders>
            <w:vAlign w:val="center"/>
            <w:hideMark/>
          </w:tcPr>
          <w:p w14:paraId="454A681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1,280</w:t>
            </w:r>
          </w:p>
        </w:tc>
        <w:tc>
          <w:tcPr>
            <w:tcW w:w="0" w:type="auto"/>
            <w:tcBorders>
              <w:top w:val="nil"/>
              <w:left w:val="nil"/>
              <w:bottom w:val="single" w:sz="4" w:space="0" w:color="auto"/>
              <w:right w:val="single" w:sz="4" w:space="0" w:color="auto"/>
            </w:tcBorders>
            <w:vAlign w:val="center"/>
            <w:hideMark/>
          </w:tcPr>
          <w:p w14:paraId="528939F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1,280</w:t>
            </w:r>
          </w:p>
        </w:tc>
        <w:tc>
          <w:tcPr>
            <w:tcW w:w="0" w:type="auto"/>
            <w:tcBorders>
              <w:top w:val="nil"/>
              <w:left w:val="nil"/>
              <w:bottom w:val="single" w:sz="4" w:space="0" w:color="auto"/>
              <w:right w:val="single" w:sz="4" w:space="0" w:color="auto"/>
            </w:tcBorders>
            <w:vAlign w:val="center"/>
            <w:hideMark/>
          </w:tcPr>
          <w:p w14:paraId="758278B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1,280</w:t>
            </w:r>
          </w:p>
        </w:tc>
        <w:tc>
          <w:tcPr>
            <w:tcW w:w="0" w:type="auto"/>
            <w:tcBorders>
              <w:top w:val="nil"/>
              <w:left w:val="nil"/>
              <w:bottom w:val="single" w:sz="4" w:space="0" w:color="auto"/>
              <w:right w:val="single" w:sz="4" w:space="0" w:color="auto"/>
            </w:tcBorders>
            <w:vAlign w:val="center"/>
            <w:hideMark/>
          </w:tcPr>
          <w:p w14:paraId="295F2F6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1,280</w:t>
            </w:r>
          </w:p>
        </w:tc>
        <w:tc>
          <w:tcPr>
            <w:tcW w:w="0" w:type="auto"/>
            <w:tcBorders>
              <w:top w:val="nil"/>
              <w:left w:val="nil"/>
              <w:bottom w:val="single" w:sz="4" w:space="0" w:color="auto"/>
              <w:right w:val="single" w:sz="4" w:space="0" w:color="auto"/>
            </w:tcBorders>
            <w:vAlign w:val="center"/>
            <w:hideMark/>
          </w:tcPr>
          <w:p w14:paraId="43AB1BC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1,280</w:t>
            </w:r>
          </w:p>
        </w:tc>
        <w:tc>
          <w:tcPr>
            <w:tcW w:w="0" w:type="auto"/>
            <w:tcBorders>
              <w:top w:val="nil"/>
              <w:left w:val="nil"/>
              <w:bottom w:val="single" w:sz="4" w:space="0" w:color="auto"/>
              <w:right w:val="single" w:sz="4" w:space="0" w:color="auto"/>
            </w:tcBorders>
            <w:vAlign w:val="center"/>
            <w:hideMark/>
          </w:tcPr>
          <w:p w14:paraId="1655571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1,280</w:t>
            </w:r>
          </w:p>
        </w:tc>
        <w:tc>
          <w:tcPr>
            <w:tcW w:w="0" w:type="auto"/>
            <w:tcBorders>
              <w:top w:val="nil"/>
              <w:left w:val="nil"/>
              <w:bottom w:val="single" w:sz="4" w:space="0" w:color="auto"/>
              <w:right w:val="single" w:sz="4" w:space="0" w:color="auto"/>
            </w:tcBorders>
            <w:vAlign w:val="center"/>
            <w:hideMark/>
          </w:tcPr>
          <w:p w14:paraId="62FAF73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1,280</w:t>
            </w:r>
          </w:p>
        </w:tc>
      </w:tr>
      <w:tr w:rsidR="00E95A06" w:rsidRPr="00B57A2D" w14:paraId="04D29FFE"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70AE81BB"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пер.Садовый, 42б</w:t>
            </w:r>
          </w:p>
        </w:tc>
        <w:tc>
          <w:tcPr>
            <w:tcW w:w="0" w:type="auto"/>
            <w:tcBorders>
              <w:top w:val="nil"/>
              <w:left w:val="nil"/>
              <w:bottom w:val="single" w:sz="4" w:space="0" w:color="auto"/>
              <w:right w:val="single" w:sz="4" w:space="0" w:color="auto"/>
            </w:tcBorders>
            <w:vAlign w:val="center"/>
            <w:hideMark/>
          </w:tcPr>
          <w:p w14:paraId="71B3DAF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1,699</w:t>
            </w:r>
          </w:p>
        </w:tc>
        <w:tc>
          <w:tcPr>
            <w:tcW w:w="0" w:type="auto"/>
            <w:tcBorders>
              <w:top w:val="nil"/>
              <w:left w:val="nil"/>
              <w:bottom w:val="single" w:sz="4" w:space="0" w:color="auto"/>
              <w:right w:val="single" w:sz="4" w:space="0" w:color="auto"/>
            </w:tcBorders>
            <w:vAlign w:val="center"/>
            <w:hideMark/>
          </w:tcPr>
          <w:p w14:paraId="1BE435A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1,699</w:t>
            </w:r>
          </w:p>
        </w:tc>
        <w:tc>
          <w:tcPr>
            <w:tcW w:w="0" w:type="auto"/>
            <w:tcBorders>
              <w:top w:val="nil"/>
              <w:left w:val="nil"/>
              <w:bottom w:val="single" w:sz="4" w:space="0" w:color="auto"/>
              <w:right w:val="single" w:sz="4" w:space="0" w:color="auto"/>
            </w:tcBorders>
            <w:vAlign w:val="center"/>
            <w:hideMark/>
          </w:tcPr>
          <w:p w14:paraId="1CEA641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1,699</w:t>
            </w:r>
          </w:p>
        </w:tc>
        <w:tc>
          <w:tcPr>
            <w:tcW w:w="0" w:type="auto"/>
            <w:tcBorders>
              <w:top w:val="nil"/>
              <w:left w:val="nil"/>
              <w:bottom w:val="single" w:sz="4" w:space="0" w:color="auto"/>
              <w:right w:val="single" w:sz="4" w:space="0" w:color="auto"/>
            </w:tcBorders>
            <w:vAlign w:val="center"/>
            <w:hideMark/>
          </w:tcPr>
          <w:p w14:paraId="670E90D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1,699</w:t>
            </w:r>
          </w:p>
        </w:tc>
        <w:tc>
          <w:tcPr>
            <w:tcW w:w="0" w:type="auto"/>
            <w:tcBorders>
              <w:top w:val="nil"/>
              <w:left w:val="nil"/>
              <w:bottom w:val="single" w:sz="4" w:space="0" w:color="auto"/>
              <w:right w:val="single" w:sz="4" w:space="0" w:color="auto"/>
            </w:tcBorders>
            <w:vAlign w:val="center"/>
            <w:hideMark/>
          </w:tcPr>
          <w:p w14:paraId="34D72A59"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1,699</w:t>
            </w:r>
          </w:p>
        </w:tc>
        <w:tc>
          <w:tcPr>
            <w:tcW w:w="0" w:type="auto"/>
            <w:tcBorders>
              <w:top w:val="nil"/>
              <w:left w:val="nil"/>
              <w:bottom w:val="single" w:sz="4" w:space="0" w:color="auto"/>
              <w:right w:val="single" w:sz="4" w:space="0" w:color="auto"/>
            </w:tcBorders>
            <w:vAlign w:val="center"/>
            <w:hideMark/>
          </w:tcPr>
          <w:p w14:paraId="3D80728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1,699</w:t>
            </w:r>
          </w:p>
        </w:tc>
        <w:tc>
          <w:tcPr>
            <w:tcW w:w="0" w:type="auto"/>
            <w:tcBorders>
              <w:top w:val="nil"/>
              <w:left w:val="nil"/>
              <w:bottom w:val="single" w:sz="4" w:space="0" w:color="auto"/>
              <w:right w:val="single" w:sz="4" w:space="0" w:color="auto"/>
            </w:tcBorders>
            <w:vAlign w:val="center"/>
            <w:hideMark/>
          </w:tcPr>
          <w:p w14:paraId="03B7330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1,699</w:t>
            </w:r>
          </w:p>
        </w:tc>
        <w:tc>
          <w:tcPr>
            <w:tcW w:w="0" w:type="auto"/>
            <w:tcBorders>
              <w:top w:val="nil"/>
              <w:left w:val="nil"/>
              <w:bottom w:val="single" w:sz="4" w:space="0" w:color="auto"/>
              <w:right w:val="single" w:sz="4" w:space="0" w:color="auto"/>
            </w:tcBorders>
            <w:vAlign w:val="center"/>
            <w:hideMark/>
          </w:tcPr>
          <w:p w14:paraId="262CBEE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1,699</w:t>
            </w:r>
          </w:p>
        </w:tc>
        <w:tc>
          <w:tcPr>
            <w:tcW w:w="0" w:type="auto"/>
            <w:tcBorders>
              <w:top w:val="nil"/>
              <w:left w:val="nil"/>
              <w:bottom w:val="single" w:sz="4" w:space="0" w:color="auto"/>
              <w:right w:val="single" w:sz="4" w:space="0" w:color="auto"/>
            </w:tcBorders>
            <w:vAlign w:val="center"/>
            <w:hideMark/>
          </w:tcPr>
          <w:p w14:paraId="1DA3677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1,699</w:t>
            </w:r>
          </w:p>
        </w:tc>
        <w:tc>
          <w:tcPr>
            <w:tcW w:w="0" w:type="auto"/>
            <w:tcBorders>
              <w:top w:val="nil"/>
              <w:left w:val="nil"/>
              <w:bottom w:val="single" w:sz="4" w:space="0" w:color="auto"/>
              <w:right w:val="single" w:sz="4" w:space="0" w:color="auto"/>
            </w:tcBorders>
            <w:vAlign w:val="center"/>
            <w:hideMark/>
          </w:tcPr>
          <w:p w14:paraId="20C56D7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1,699</w:t>
            </w:r>
          </w:p>
        </w:tc>
        <w:tc>
          <w:tcPr>
            <w:tcW w:w="0" w:type="auto"/>
            <w:tcBorders>
              <w:top w:val="nil"/>
              <w:left w:val="nil"/>
              <w:bottom w:val="single" w:sz="4" w:space="0" w:color="auto"/>
              <w:right w:val="single" w:sz="4" w:space="0" w:color="auto"/>
            </w:tcBorders>
            <w:vAlign w:val="center"/>
            <w:hideMark/>
          </w:tcPr>
          <w:p w14:paraId="5105464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1,699</w:t>
            </w:r>
          </w:p>
        </w:tc>
        <w:tc>
          <w:tcPr>
            <w:tcW w:w="0" w:type="auto"/>
            <w:tcBorders>
              <w:top w:val="nil"/>
              <w:left w:val="nil"/>
              <w:bottom w:val="single" w:sz="4" w:space="0" w:color="auto"/>
              <w:right w:val="single" w:sz="4" w:space="0" w:color="auto"/>
            </w:tcBorders>
            <w:vAlign w:val="center"/>
            <w:hideMark/>
          </w:tcPr>
          <w:p w14:paraId="5265AF5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1,699</w:t>
            </w:r>
          </w:p>
        </w:tc>
        <w:tc>
          <w:tcPr>
            <w:tcW w:w="0" w:type="auto"/>
            <w:tcBorders>
              <w:top w:val="nil"/>
              <w:left w:val="nil"/>
              <w:bottom w:val="single" w:sz="4" w:space="0" w:color="auto"/>
              <w:right w:val="single" w:sz="4" w:space="0" w:color="auto"/>
            </w:tcBorders>
            <w:vAlign w:val="center"/>
            <w:hideMark/>
          </w:tcPr>
          <w:p w14:paraId="22037FA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1,699</w:t>
            </w:r>
          </w:p>
        </w:tc>
        <w:tc>
          <w:tcPr>
            <w:tcW w:w="0" w:type="auto"/>
            <w:tcBorders>
              <w:top w:val="nil"/>
              <w:left w:val="nil"/>
              <w:bottom w:val="single" w:sz="4" w:space="0" w:color="auto"/>
              <w:right w:val="single" w:sz="4" w:space="0" w:color="auto"/>
            </w:tcBorders>
            <w:vAlign w:val="center"/>
            <w:hideMark/>
          </w:tcPr>
          <w:p w14:paraId="7B442F1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1,699</w:t>
            </w:r>
          </w:p>
        </w:tc>
        <w:tc>
          <w:tcPr>
            <w:tcW w:w="0" w:type="auto"/>
            <w:tcBorders>
              <w:top w:val="nil"/>
              <w:left w:val="nil"/>
              <w:bottom w:val="single" w:sz="4" w:space="0" w:color="auto"/>
              <w:right w:val="single" w:sz="4" w:space="0" w:color="auto"/>
            </w:tcBorders>
            <w:vAlign w:val="center"/>
            <w:hideMark/>
          </w:tcPr>
          <w:p w14:paraId="01CF328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1,699</w:t>
            </w:r>
          </w:p>
        </w:tc>
      </w:tr>
      <w:tr w:rsidR="00E95A06" w:rsidRPr="00B57A2D" w14:paraId="468C0647"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1F508E2C"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пер.Северный, 2б</w:t>
            </w:r>
          </w:p>
        </w:tc>
        <w:tc>
          <w:tcPr>
            <w:tcW w:w="0" w:type="auto"/>
            <w:tcBorders>
              <w:top w:val="nil"/>
              <w:left w:val="nil"/>
              <w:bottom w:val="single" w:sz="4" w:space="0" w:color="auto"/>
              <w:right w:val="single" w:sz="4" w:space="0" w:color="auto"/>
            </w:tcBorders>
            <w:vAlign w:val="center"/>
            <w:hideMark/>
          </w:tcPr>
          <w:p w14:paraId="706AEF9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2,118</w:t>
            </w:r>
          </w:p>
        </w:tc>
        <w:tc>
          <w:tcPr>
            <w:tcW w:w="0" w:type="auto"/>
            <w:tcBorders>
              <w:top w:val="nil"/>
              <w:left w:val="nil"/>
              <w:bottom w:val="single" w:sz="4" w:space="0" w:color="auto"/>
              <w:right w:val="single" w:sz="4" w:space="0" w:color="auto"/>
            </w:tcBorders>
            <w:vAlign w:val="center"/>
            <w:hideMark/>
          </w:tcPr>
          <w:p w14:paraId="5177291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2,118</w:t>
            </w:r>
          </w:p>
        </w:tc>
        <w:tc>
          <w:tcPr>
            <w:tcW w:w="0" w:type="auto"/>
            <w:tcBorders>
              <w:top w:val="nil"/>
              <w:left w:val="nil"/>
              <w:bottom w:val="single" w:sz="4" w:space="0" w:color="auto"/>
              <w:right w:val="single" w:sz="4" w:space="0" w:color="auto"/>
            </w:tcBorders>
            <w:vAlign w:val="center"/>
            <w:hideMark/>
          </w:tcPr>
          <w:p w14:paraId="63716CA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2,118</w:t>
            </w:r>
          </w:p>
        </w:tc>
        <w:tc>
          <w:tcPr>
            <w:tcW w:w="0" w:type="auto"/>
            <w:tcBorders>
              <w:top w:val="nil"/>
              <w:left w:val="nil"/>
              <w:bottom w:val="single" w:sz="4" w:space="0" w:color="auto"/>
              <w:right w:val="single" w:sz="4" w:space="0" w:color="auto"/>
            </w:tcBorders>
            <w:vAlign w:val="center"/>
            <w:hideMark/>
          </w:tcPr>
          <w:p w14:paraId="1161BC6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2,118</w:t>
            </w:r>
          </w:p>
        </w:tc>
        <w:tc>
          <w:tcPr>
            <w:tcW w:w="0" w:type="auto"/>
            <w:tcBorders>
              <w:top w:val="nil"/>
              <w:left w:val="nil"/>
              <w:bottom w:val="single" w:sz="4" w:space="0" w:color="auto"/>
              <w:right w:val="single" w:sz="4" w:space="0" w:color="auto"/>
            </w:tcBorders>
            <w:vAlign w:val="center"/>
            <w:hideMark/>
          </w:tcPr>
          <w:p w14:paraId="6D847ED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2,118</w:t>
            </w:r>
          </w:p>
        </w:tc>
        <w:tc>
          <w:tcPr>
            <w:tcW w:w="0" w:type="auto"/>
            <w:tcBorders>
              <w:top w:val="nil"/>
              <w:left w:val="nil"/>
              <w:bottom w:val="single" w:sz="4" w:space="0" w:color="auto"/>
              <w:right w:val="single" w:sz="4" w:space="0" w:color="auto"/>
            </w:tcBorders>
            <w:vAlign w:val="center"/>
            <w:hideMark/>
          </w:tcPr>
          <w:p w14:paraId="0F02373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2,118</w:t>
            </w:r>
          </w:p>
        </w:tc>
        <w:tc>
          <w:tcPr>
            <w:tcW w:w="0" w:type="auto"/>
            <w:tcBorders>
              <w:top w:val="nil"/>
              <w:left w:val="nil"/>
              <w:bottom w:val="single" w:sz="4" w:space="0" w:color="auto"/>
              <w:right w:val="single" w:sz="4" w:space="0" w:color="auto"/>
            </w:tcBorders>
            <w:vAlign w:val="center"/>
            <w:hideMark/>
          </w:tcPr>
          <w:p w14:paraId="630D662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2,118</w:t>
            </w:r>
          </w:p>
        </w:tc>
        <w:tc>
          <w:tcPr>
            <w:tcW w:w="0" w:type="auto"/>
            <w:tcBorders>
              <w:top w:val="nil"/>
              <w:left w:val="nil"/>
              <w:bottom w:val="single" w:sz="4" w:space="0" w:color="auto"/>
              <w:right w:val="single" w:sz="4" w:space="0" w:color="auto"/>
            </w:tcBorders>
            <w:vAlign w:val="center"/>
            <w:hideMark/>
          </w:tcPr>
          <w:p w14:paraId="1414442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2,118</w:t>
            </w:r>
          </w:p>
        </w:tc>
        <w:tc>
          <w:tcPr>
            <w:tcW w:w="0" w:type="auto"/>
            <w:tcBorders>
              <w:top w:val="nil"/>
              <w:left w:val="nil"/>
              <w:bottom w:val="single" w:sz="4" w:space="0" w:color="auto"/>
              <w:right w:val="single" w:sz="4" w:space="0" w:color="auto"/>
            </w:tcBorders>
            <w:vAlign w:val="center"/>
            <w:hideMark/>
          </w:tcPr>
          <w:p w14:paraId="6887542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2,118</w:t>
            </w:r>
          </w:p>
        </w:tc>
        <w:tc>
          <w:tcPr>
            <w:tcW w:w="0" w:type="auto"/>
            <w:tcBorders>
              <w:top w:val="nil"/>
              <w:left w:val="nil"/>
              <w:bottom w:val="single" w:sz="4" w:space="0" w:color="auto"/>
              <w:right w:val="single" w:sz="4" w:space="0" w:color="auto"/>
            </w:tcBorders>
            <w:vAlign w:val="center"/>
            <w:hideMark/>
          </w:tcPr>
          <w:p w14:paraId="2AB50B2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2,118</w:t>
            </w:r>
          </w:p>
        </w:tc>
        <w:tc>
          <w:tcPr>
            <w:tcW w:w="0" w:type="auto"/>
            <w:tcBorders>
              <w:top w:val="nil"/>
              <w:left w:val="nil"/>
              <w:bottom w:val="single" w:sz="4" w:space="0" w:color="auto"/>
              <w:right w:val="single" w:sz="4" w:space="0" w:color="auto"/>
            </w:tcBorders>
            <w:vAlign w:val="center"/>
            <w:hideMark/>
          </w:tcPr>
          <w:p w14:paraId="7E7AAC7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2,118</w:t>
            </w:r>
          </w:p>
        </w:tc>
        <w:tc>
          <w:tcPr>
            <w:tcW w:w="0" w:type="auto"/>
            <w:tcBorders>
              <w:top w:val="nil"/>
              <w:left w:val="nil"/>
              <w:bottom w:val="single" w:sz="4" w:space="0" w:color="auto"/>
              <w:right w:val="single" w:sz="4" w:space="0" w:color="auto"/>
            </w:tcBorders>
            <w:vAlign w:val="center"/>
            <w:hideMark/>
          </w:tcPr>
          <w:p w14:paraId="4337396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2,118</w:t>
            </w:r>
          </w:p>
        </w:tc>
        <w:tc>
          <w:tcPr>
            <w:tcW w:w="0" w:type="auto"/>
            <w:tcBorders>
              <w:top w:val="nil"/>
              <w:left w:val="nil"/>
              <w:bottom w:val="single" w:sz="4" w:space="0" w:color="auto"/>
              <w:right w:val="single" w:sz="4" w:space="0" w:color="auto"/>
            </w:tcBorders>
            <w:vAlign w:val="center"/>
            <w:hideMark/>
          </w:tcPr>
          <w:p w14:paraId="38A12AA9"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2,118</w:t>
            </w:r>
          </w:p>
        </w:tc>
        <w:tc>
          <w:tcPr>
            <w:tcW w:w="0" w:type="auto"/>
            <w:tcBorders>
              <w:top w:val="nil"/>
              <w:left w:val="nil"/>
              <w:bottom w:val="single" w:sz="4" w:space="0" w:color="auto"/>
              <w:right w:val="single" w:sz="4" w:space="0" w:color="auto"/>
            </w:tcBorders>
            <w:vAlign w:val="center"/>
            <w:hideMark/>
          </w:tcPr>
          <w:p w14:paraId="19EE68D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2,118</w:t>
            </w:r>
          </w:p>
        </w:tc>
        <w:tc>
          <w:tcPr>
            <w:tcW w:w="0" w:type="auto"/>
            <w:tcBorders>
              <w:top w:val="nil"/>
              <w:left w:val="nil"/>
              <w:bottom w:val="single" w:sz="4" w:space="0" w:color="auto"/>
              <w:right w:val="single" w:sz="4" w:space="0" w:color="auto"/>
            </w:tcBorders>
            <w:vAlign w:val="center"/>
            <w:hideMark/>
          </w:tcPr>
          <w:p w14:paraId="6A39CD7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2,118</w:t>
            </w:r>
          </w:p>
        </w:tc>
      </w:tr>
      <w:tr w:rsidR="00E95A06" w:rsidRPr="00B57A2D" w14:paraId="4C32EF19"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04D9A68A"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ул.40 лет Октября, 80а</w:t>
            </w:r>
          </w:p>
        </w:tc>
        <w:tc>
          <w:tcPr>
            <w:tcW w:w="0" w:type="auto"/>
            <w:tcBorders>
              <w:top w:val="nil"/>
              <w:left w:val="nil"/>
              <w:bottom w:val="single" w:sz="4" w:space="0" w:color="auto"/>
              <w:right w:val="single" w:sz="4" w:space="0" w:color="auto"/>
            </w:tcBorders>
            <w:vAlign w:val="center"/>
            <w:hideMark/>
          </w:tcPr>
          <w:p w14:paraId="2CD6C05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0,712</w:t>
            </w:r>
          </w:p>
        </w:tc>
        <w:tc>
          <w:tcPr>
            <w:tcW w:w="0" w:type="auto"/>
            <w:tcBorders>
              <w:top w:val="nil"/>
              <w:left w:val="nil"/>
              <w:bottom w:val="single" w:sz="4" w:space="0" w:color="auto"/>
              <w:right w:val="single" w:sz="4" w:space="0" w:color="auto"/>
            </w:tcBorders>
            <w:vAlign w:val="center"/>
            <w:hideMark/>
          </w:tcPr>
          <w:p w14:paraId="459CC88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0,712</w:t>
            </w:r>
          </w:p>
        </w:tc>
        <w:tc>
          <w:tcPr>
            <w:tcW w:w="0" w:type="auto"/>
            <w:tcBorders>
              <w:top w:val="nil"/>
              <w:left w:val="nil"/>
              <w:bottom w:val="single" w:sz="4" w:space="0" w:color="auto"/>
              <w:right w:val="single" w:sz="4" w:space="0" w:color="auto"/>
            </w:tcBorders>
            <w:vAlign w:val="center"/>
            <w:hideMark/>
          </w:tcPr>
          <w:p w14:paraId="2AC4D7F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0,712</w:t>
            </w:r>
          </w:p>
        </w:tc>
        <w:tc>
          <w:tcPr>
            <w:tcW w:w="0" w:type="auto"/>
            <w:tcBorders>
              <w:top w:val="nil"/>
              <w:left w:val="nil"/>
              <w:bottom w:val="single" w:sz="4" w:space="0" w:color="auto"/>
              <w:right w:val="single" w:sz="4" w:space="0" w:color="auto"/>
            </w:tcBorders>
            <w:vAlign w:val="center"/>
            <w:hideMark/>
          </w:tcPr>
          <w:p w14:paraId="5C9E66D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0,712</w:t>
            </w:r>
          </w:p>
        </w:tc>
        <w:tc>
          <w:tcPr>
            <w:tcW w:w="0" w:type="auto"/>
            <w:tcBorders>
              <w:top w:val="nil"/>
              <w:left w:val="nil"/>
              <w:bottom w:val="single" w:sz="4" w:space="0" w:color="auto"/>
              <w:right w:val="single" w:sz="4" w:space="0" w:color="auto"/>
            </w:tcBorders>
            <w:vAlign w:val="center"/>
            <w:hideMark/>
          </w:tcPr>
          <w:p w14:paraId="43DD0C5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0,712</w:t>
            </w:r>
          </w:p>
        </w:tc>
        <w:tc>
          <w:tcPr>
            <w:tcW w:w="0" w:type="auto"/>
            <w:tcBorders>
              <w:top w:val="nil"/>
              <w:left w:val="nil"/>
              <w:bottom w:val="single" w:sz="4" w:space="0" w:color="auto"/>
              <w:right w:val="single" w:sz="4" w:space="0" w:color="auto"/>
            </w:tcBorders>
            <w:vAlign w:val="center"/>
            <w:hideMark/>
          </w:tcPr>
          <w:p w14:paraId="122F609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0,712</w:t>
            </w:r>
          </w:p>
        </w:tc>
        <w:tc>
          <w:tcPr>
            <w:tcW w:w="0" w:type="auto"/>
            <w:tcBorders>
              <w:top w:val="nil"/>
              <w:left w:val="nil"/>
              <w:bottom w:val="single" w:sz="4" w:space="0" w:color="auto"/>
              <w:right w:val="single" w:sz="4" w:space="0" w:color="auto"/>
            </w:tcBorders>
            <w:vAlign w:val="center"/>
            <w:hideMark/>
          </w:tcPr>
          <w:p w14:paraId="3E9850E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0,712</w:t>
            </w:r>
          </w:p>
        </w:tc>
        <w:tc>
          <w:tcPr>
            <w:tcW w:w="0" w:type="auto"/>
            <w:tcBorders>
              <w:top w:val="nil"/>
              <w:left w:val="nil"/>
              <w:bottom w:val="single" w:sz="4" w:space="0" w:color="auto"/>
              <w:right w:val="single" w:sz="4" w:space="0" w:color="auto"/>
            </w:tcBorders>
            <w:vAlign w:val="center"/>
            <w:hideMark/>
          </w:tcPr>
          <w:p w14:paraId="74655B0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0,712</w:t>
            </w:r>
          </w:p>
        </w:tc>
        <w:tc>
          <w:tcPr>
            <w:tcW w:w="0" w:type="auto"/>
            <w:tcBorders>
              <w:top w:val="nil"/>
              <w:left w:val="nil"/>
              <w:bottom w:val="single" w:sz="4" w:space="0" w:color="auto"/>
              <w:right w:val="single" w:sz="4" w:space="0" w:color="auto"/>
            </w:tcBorders>
            <w:vAlign w:val="center"/>
            <w:hideMark/>
          </w:tcPr>
          <w:p w14:paraId="6F63027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0,712</w:t>
            </w:r>
          </w:p>
        </w:tc>
        <w:tc>
          <w:tcPr>
            <w:tcW w:w="0" w:type="auto"/>
            <w:tcBorders>
              <w:top w:val="nil"/>
              <w:left w:val="nil"/>
              <w:bottom w:val="single" w:sz="4" w:space="0" w:color="auto"/>
              <w:right w:val="single" w:sz="4" w:space="0" w:color="auto"/>
            </w:tcBorders>
            <w:vAlign w:val="center"/>
            <w:hideMark/>
          </w:tcPr>
          <w:p w14:paraId="4461D20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0,712</w:t>
            </w:r>
          </w:p>
        </w:tc>
        <w:tc>
          <w:tcPr>
            <w:tcW w:w="0" w:type="auto"/>
            <w:tcBorders>
              <w:top w:val="nil"/>
              <w:left w:val="nil"/>
              <w:bottom w:val="single" w:sz="4" w:space="0" w:color="auto"/>
              <w:right w:val="single" w:sz="4" w:space="0" w:color="auto"/>
            </w:tcBorders>
            <w:vAlign w:val="center"/>
            <w:hideMark/>
          </w:tcPr>
          <w:p w14:paraId="77C2AE0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0,712</w:t>
            </w:r>
          </w:p>
        </w:tc>
        <w:tc>
          <w:tcPr>
            <w:tcW w:w="0" w:type="auto"/>
            <w:tcBorders>
              <w:top w:val="nil"/>
              <w:left w:val="nil"/>
              <w:bottom w:val="single" w:sz="4" w:space="0" w:color="auto"/>
              <w:right w:val="single" w:sz="4" w:space="0" w:color="auto"/>
            </w:tcBorders>
            <w:vAlign w:val="center"/>
            <w:hideMark/>
          </w:tcPr>
          <w:p w14:paraId="029A524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0,712</w:t>
            </w:r>
          </w:p>
        </w:tc>
        <w:tc>
          <w:tcPr>
            <w:tcW w:w="0" w:type="auto"/>
            <w:tcBorders>
              <w:top w:val="nil"/>
              <w:left w:val="nil"/>
              <w:bottom w:val="single" w:sz="4" w:space="0" w:color="auto"/>
              <w:right w:val="single" w:sz="4" w:space="0" w:color="auto"/>
            </w:tcBorders>
            <w:vAlign w:val="center"/>
            <w:hideMark/>
          </w:tcPr>
          <w:p w14:paraId="75542A3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0,712</w:t>
            </w:r>
          </w:p>
        </w:tc>
        <w:tc>
          <w:tcPr>
            <w:tcW w:w="0" w:type="auto"/>
            <w:tcBorders>
              <w:top w:val="nil"/>
              <w:left w:val="nil"/>
              <w:bottom w:val="single" w:sz="4" w:space="0" w:color="auto"/>
              <w:right w:val="single" w:sz="4" w:space="0" w:color="auto"/>
            </w:tcBorders>
            <w:vAlign w:val="center"/>
            <w:hideMark/>
          </w:tcPr>
          <w:p w14:paraId="38E45C7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0,712</w:t>
            </w:r>
          </w:p>
        </w:tc>
        <w:tc>
          <w:tcPr>
            <w:tcW w:w="0" w:type="auto"/>
            <w:tcBorders>
              <w:top w:val="nil"/>
              <w:left w:val="nil"/>
              <w:bottom w:val="single" w:sz="4" w:space="0" w:color="auto"/>
              <w:right w:val="single" w:sz="4" w:space="0" w:color="auto"/>
            </w:tcBorders>
            <w:vAlign w:val="center"/>
            <w:hideMark/>
          </w:tcPr>
          <w:p w14:paraId="2BBB518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0,712</w:t>
            </w:r>
          </w:p>
        </w:tc>
      </w:tr>
      <w:tr w:rsidR="00E95A06" w:rsidRPr="00B57A2D" w14:paraId="5D44A63A"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590B6A1F"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ул.Комсомольская, 17</w:t>
            </w:r>
          </w:p>
        </w:tc>
        <w:tc>
          <w:tcPr>
            <w:tcW w:w="0" w:type="auto"/>
            <w:tcBorders>
              <w:top w:val="nil"/>
              <w:left w:val="nil"/>
              <w:bottom w:val="single" w:sz="4" w:space="0" w:color="auto"/>
              <w:right w:val="single" w:sz="4" w:space="0" w:color="auto"/>
            </w:tcBorders>
            <w:vAlign w:val="center"/>
            <w:hideMark/>
          </w:tcPr>
          <w:p w14:paraId="25F3118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2,216</w:t>
            </w:r>
          </w:p>
        </w:tc>
        <w:tc>
          <w:tcPr>
            <w:tcW w:w="0" w:type="auto"/>
            <w:tcBorders>
              <w:top w:val="nil"/>
              <w:left w:val="nil"/>
              <w:bottom w:val="single" w:sz="4" w:space="0" w:color="auto"/>
              <w:right w:val="single" w:sz="4" w:space="0" w:color="auto"/>
            </w:tcBorders>
            <w:vAlign w:val="center"/>
            <w:hideMark/>
          </w:tcPr>
          <w:p w14:paraId="78F397C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2,216</w:t>
            </w:r>
          </w:p>
        </w:tc>
        <w:tc>
          <w:tcPr>
            <w:tcW w:w="0" w:type="auto"/>
            <w:tcBorders>
              <w:top w:val="nil"/>
              <w:left w:val="nil"/>
              <w:bottom w:val="single" w:sz="4" w:space="0" w:color="auto"/>
              <w:right w:val="single" w:sz="4" w:space="0" w:color="auto"/>
            </w:tcBorders>
            <w:vAlign w:val="center"/>
            <w:hideMark/>
          </w:tcPr>
          <w:p w14:paraId="3413325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2,216</w:t>
            </w:r>
          </w:p>
        </w:tc>
        <w:tc>
          <w:tcPr>
            <w:tcW w:w="0" w:type="auto"/>
            <w:tcBorders>
              <w:top w:val="nil"/>
              <w:left w:val="nil"/>
              <w:bottom w:val="single" w:sz="4" w:space="0" w:color="auto"/>
              <w:right w:val="single" w:sz="4" w:space="0" w:color="auto"/>
            </w:tcBorders>
            <w:vAlign w:val="center"/>
            <w:hideMark/>
          </w:tcPr>
          <w:p w14:paraId="5F7F2D8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2,216</w:t>
            </w:r>
          </w:p>
        </w:tc>
        <w:tc>
          <w:tcPr>
            <w:tcW w:w="0" w:type="auto"/>
            <w:tcBorders>
              <w:top w:val="nil"/>
              <w:left w:val="nil"/>
              <w:bottom w:val="single" w:sz="4" w:space="0" w:color="auto"/>
              <w:right w:val="single" w:sz="4" w:space="0" w:color="auto"/>
            </w:tcBorders>
            <w:vAlign w:val="center"/>
            <w:hideMark/>
          </w:tcPr>
          <w:p w14:paraId="2D01E8B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2,216</w:t>
            </w:r>
          </w:p>
        </w:tc>
        <w:tc>
          <w:tcPr>
            <w:tcW w:w="0" w:type="auto"/>
            <w:tcBorders>
              <w:top w:val="nil"/>
              <w:left w:val="nil"/>
              <w:bottom w:val="single" w:sz="4" w:space="0" w:color="auto"/>
              <w:right w:val="single" w:sz="4" w:space="0" w:color="auto"/>
            </w:tcBorders>
            <w:vAlign w:val="center"/>
            <w:hideMark/>
          </w:tcPr>
          <w:p w14:paraId="3D4A4E9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2,216</w:t>
            </w:r>
          </w:p>
        </w:tc>
        <w:tc>
          <w:tcPr>
            <w:tcW w:w="0" w:type="auto"/>
            <w:tcBorders>
              <w:top w:val="nil"/>
              <w:left w:val="nil"/>
              <w:bottom w:val="single" w:sz="4" w:space="0" w:color="auto"/>
              <w:right w:val="single" w:sz="4" w:space="0" w:color="auto"/>
            </w:tcBorders>
            <w:vAlign w:val="center"/>
            <w:hideMark/>
          </w:tcPr>
          <w:p w14:paraId="66B5A59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2,216</w:t>
            </w:r>
          </w:p>
        </w:tc>
        <w:tc>
          <w:tcPr>
            <w:tcW w:w="0" w:type="auto"/>
            <w:tcBorders>
              <w:top w:val="nil"/>
              <w:left w:val="nil"/>
              <w:bottom w:val="single" w:sz="4" w:space="0" w:color="auto"/>
              <w:right w:val="single" w:sz="4" w:space="0" w:color="auto"/>
            </w:tcBorders>
            <w:vAlign w:val="center"/>
            <w:hideMark/>
          </w:tcPr>
          <w:p w14:paraId="619F38B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2,216</w:t>
            </w:r>
          </w:p>
        </w:tc>
        <w:tc>
          <w:tcPr>
            <w:tcW w:w="0" w:type="auto"/>
            <w:tcBorders>
              <w:top w:val="nil"/>
              <w:left w:val="nil"/>
              <w:bottom w:val="single" w:sz="4" w:space="0" w:color="auto"/>
              <w:right w:val="single" w:sz="4" w:space="0" w:color="auto"/>
            </w:tcBorders>
            <w:vAlign w:val="center"/>
            <w:hideMark/>
          </w:tcPr>
          <w:p w14:paraId="344EFB8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2,216</w:t>
            </w:r>
          </w:p>
        </w:tc>
        <w:tc>
          <w:tcPr>
            <w:tcW w:w="0" w:type="auto"/>
            <w:tcBorders>
              <w:top w:val="nil"/>
              <w:left w:val="nil"/>
              <w:bottom w:val="single" w:sz="4" w:space="0" w:color="auto"/>
              <w:right w:val="single" w:sz="4" w:space="0" w:color="auto"/>
            </w:tcBorders>
            <w:vAlign w:val="center"/>
            <w:hideMark/>
          </w:tcPr>
          <w:p w14:paraId="55133A7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2,216</w:t>
            </w:r>
          </w:p>
        </w:tc>
        <w:tc>
          <w:tcPr>
            <w:tcW w:w="0" w:type="auto"/>
            <w:tcBorders>
              <w:top w:val="nil"/>
              <w:left w:val="nil"/>
              <w:bottom w:val="single" w:sz="4" w:space="0" w:color="auto"/>
              <w:right w:val="single" w:sz="4" w:space="0" w:color="auto"/>
            </w:tcBorders>
            <w:vAlign w:val="center"/>
            <w:hideMark/>
          </w:tcPr>
          <w:p w14:paraId="5DB790D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2,216</w:t>
            </w:r>
          </w:p>
        </w:tc>
        <w:tc>
          <w:tcPr>
            <w:tcW w:w="0" w:type="auto"/>
            <w:tcBorders>
              <w:top w:val="nil"/>
              <w:left w:val="nil"/>
              <w:bottom w:val="single" w:sz="4" w:space="0" w:color="auto"/>
              <w:right w:val="single" w:sz="4" w:space="0" w:color="auto"/>
            </w:tcBorders>
            <w:vAlign w:val="center"/>
            <w:hideMark/>
          </w:tcPr>
          <w:p w14:paraId="663C9A9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2,216</w:t>
            </w:r>
          </w:p>
        </w:tc>
        <w:tc>
          <w:tcPr>
            <w:tcW w:w="0" w:type="auto"/>
            <w:tcBorders>
              <w:top w:val="nil"/>
              <w:left w:val="nil"/>
              <w:bottom w:val="single" w:sz="4" w:space="0" w:color="auto"/>
              <w:right w:val="single" w:sz="4" w:space="0" w:color="auto"/>
            </w:tcBorders>
            <w:vAlign w:val="center"/>
            <w:hideMark/>
          </w:tcPr>
          <w:p w14:paraId="3E0370D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2,216</w:t>
            </w:r>
          </w:p>
        </w:tc>
        <w:tc>
          <w:tcPr>
            <w:tcW w:w="0" w:type="auto"/>
            <w:tcBorders>
              <w:top w:val="nil"/>
              <w:left w:val="nil"/>
              <w:bottom w:val="single" w:sz="4" w:space="0" w:color="auto"/>
              <w:right w:val="single" w:sz="4" w:space="0" w:color="auto"/>
            </w:tcBorders>
            <w:vAlign w:val="center"/>
            <w:hideMark/>
          </w:tcPr>
          <w:p w14:paraId="250BD33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2,216</w:t>
            </w:r>
          </w:p>
        </w:tc>
        <w:tc>
          <w:tcPr>
            <w:tcW w:w="0" w:type="auto"/>
            <w:tcBorders>
              <w:top w:val="nil"/>
              <w:left w:val="nil"/>
              <w:bottom w:val="single" w:sz="4" w:space="0" w:color="auto"/>
              <w:right w:val="single" w:sz="4" w:space="0" w:color="auto"/>
            </w:tcBorders>
            <w:vAlign w:val="center"/>
            <w:hideMark/>
          </w:tcPr>
          <w:p w14:paraId="51B30E9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2,216</w:t>
            </w:r>
          </w:p>
        </w:tc>
      </w:tr>
      <w:tr w:rsidR="00E95A06" w:rsidRPr="00B57A2D" w14:paraId="16AE7D8B"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2DA9EF50"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ЦРБ по адресу: п.Каменоломни, пер. Садовый, 23</w:t>
            </w:r>
          </w:p>
        </w:tc>
        <w:tc>
          <w:tcPr>
            <w:tcW w:w="0" w:type="auto"/>
            <w:tcBorders>
              <w:top w:val="nil"/>
              <w:left w:val="nil"/>
              <w:bottom w:val="single" w:sz="4" w:space="0" w:color="auto"/>
              <w:right w:val="single" w:sz="4" w:space="0" w:color="auto"/>
            </w:tcBorders>
            <w:vAlign w:val="center"/>
            <w:hideMark/>
          </w:tcPr>
          <w:p w14:paraId="6B4EADA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4,241</w:t>
            </w:r>
          </w:p>
        </w:tc>
        <w:tc>
          <w:tcPr>
            <w:tcW w:w="0" w:type="auto"/>
            <w:tcBorders>
              <w:top w:val="nil"/>
              <w:left w:val="nil"/>
              <w:bottom w:val="single" w:sz="4" w:space="0" w:color="auto"/>
              <w:right w:val="single" w:sz="4" w:space="0" w:color="auto"/>
            </w:tcBorders>
            <w:vAlign w:val="center"/>
            <w:hideMark/>
          </w:tcPr>
          <w:p w14:paraId="44688E2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4,241</w:t>
            </w:r>
          </w:p>
        </w:tc>
        <w:tc>
          <w:tcPr>
            <w:tcW w:w="0" w:type="auto"/>
            <w:tcBorders>
              <w:top w:val="nil"/>
              <w:left w:val="nil"/>
              <w:bottom w:val="single" w:sz="4" w:space="0" w:color="auto"/>
              <w:right w:val="single" w:sz="4" w:space="0" w:color="auto"/>
            </w:tcBorders>
            <w:vAlign w:val="center"/>
            <w:hideMark/>
          </w:tcPr>
          <w:p w14:paraId="7A212CC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4,241</w:t>
            </w:r>
          </w:p>
        </w:tc>
        <w:tc>
          <w:tcPr>
            <w:tcW w:w="0" w:type="auto"/>
            <w:tcBorders>
              <w:top w:val="nil"/>
              <w:left w:val="nil"/>
              <w:bottom w:val="single" w:sz="4" w:space="0" w:color="auto"/>
              <w:right w:val="single" w:sz="4" w:space="0" w:color="auto"/>
            </w:tcBorders>
            <w:vAlign w:val="center"/>
            <w:hideMark/>
          </w:tcPr>
          <w:p w14:paraId="65BFAF4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4,241</w:t>
            </w:r>
          </w:p>
        </w:tc>
        <w:tc>
          <w:tcPr>
            <w:tcW w:w="0" w:type="auto"/>
            <w:tcBorders>
              <w:top w:val="nil"/>
              <w:left w:val="nil"/>
              <w:bottom w:val="single" w:sz="4" w:space="0" w:color="auto"/>
              <w:right w:val="single" w:sz="4" w:space="0" w:color="auto"/>
            </w:tcBorders>
            <w:vAlign w:val="center"/>
            <w:hideMark/>
          </w:tcPr>
          <w:p w14:paraId="05B305E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4,241</w:t>
            </w:r>
          </w:p>
        </w:tc>
        <w:tc>
          <w:tcPr>
            <w:tcW w:w="0" w:type="auto"/>
            <w:tcBorders>
              <w:top w:val="nil"/>
              <w:left w:val="nil"/>
              <w:bottom w:val="single" w:sz="4" w:space="0" w:color="auto"/>
              <w:right w:val="single" w:sz="4" w:space="0" w:color="auto"/>
            </w:tcBorders>
            <w:vAlign w:val="center"/>
            <w:hideMark/>
          </w:tcPr>
          <w:p w14:paraId="3FF5B4E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4,241</w:t>
            </w:r>
          </w:p>
        </w:tc>
        <w:tc>
          <w:tcPr>
            <w:tcW w:w="0" w:type="auto"/>
            <w:tcBorders>
              <w:top w:val="nil"/>
              <w:left w:val="nil"/>
              <w:bottom w:val="single" w:sz="4" w:space="0" w:color="auto"/>
              <w:right w:val="single" w:sz="4" w:space="0" w:color="auto"/>
            </w:tcBorders>
            <w:vAlign w:val="center"/>
            <w:hideMark/>
          </w:tcPr>
          <w:p w14:paraId="502AAB4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4,241</w:t>
            </w:r>
          </w:p>
        </w:tc>
        <w:tc>
          <w:tcPr>
            <w:tcW w:w="0" w:type="auto"/>
            <w:tcBorders>
              <w:top w:val="nil"/>
              <w:left w:val="nil"/>
              <w:bottom w:val="single" w:sz="4" w:space="0" w:color="auto"/>
              <w:right w:val="single" w:sz="4" w:space="0" w:color="auto"/>
            </w:tcBorders>
            <w:vAlign w:val="center"/>
            <w:hideMark/>
          </w:tcPr>
          <w:p w14:paraId="0FFACCE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4,241</w:t>
            </w:r>
          </w:p>
        </w:tc>
        <w:tc>
          <w:tcPr>
            <w:tcW w:w="0" w:type="auto"/>
            <w:tcBorders>
              <w:top w:val="nil"/>
              <w:left w:val="nil"/>
              <w:bottom w:val="single" w:sz="4" w:space="0" w:color="auto"/>
              <w:right w:val="single" w:sz="4" w:space="0" w:color="auto"/>
            </w:tcBorders>
            <w:vAlign w:val="center"/>
            <w:hideMark/>
          </w:tcPr>
          <w:p w14:paraId="2394175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4,241</w:t>
            </w:r>
          </w:p>
        </w:tc>
        <w:tc>
          <w:tcPr>
            <w:tcW w:w="0" w:type="auto"/>
            <w:tcBorders>
              <w:top w:val="nil"/>
              <w:left w:val="nil"/>
              <w:bottom w:val="single" w:sz="4" w:space="0" w:color="auto"/>
              <w:right w:val="single" w:sz="4" w:space="0" w:color="auto"/>
            </w:tcBorders>
            <w:vAlign w:val="center"/>
            <w:hideMark/>
          </w:tcPr>
          <w:p w14:paraId="034FE80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4,241</w:t>
            </w:r>
          </w:p>
        </w:tc>
        <w:tc>
          <w:tcPr>
            <w:tcW w:w="0" w:type="auto"/>
            <w:tcBorders>
              <w:top w:val="nil"/>
              <w:left w:val="nil"/>
              <w:bottom w:val="single" w:sz="4" w:space="0" w:color="auto"/>
              <w:right w:val="single" w:sz="4" w:space="0" w:color="auto"/>
            </w:tcBorders>
            <w:vAlign w:val="center"/>
            <w:hideMark/>
          </w:tcPr>
          <w:p w14:paraId="2B86223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4,241</w:t>
            </w:r>
          </w:p>
        </w:tc>
        <w:tc>
          <w:tcPr>
            <w:tcW w:w="0" w:type="auto"/>
            <w:tcBorders>
              <w:top w:val="nil"/>
              <w:left w:val="nil"/>
              <w:bottom w:val="single" w:sz="4" w:space="0" w:color="auto"/>
              <w:right w:val="single" w:sz="4" w:space="0" w:color="auto"/>
            </w:tcBorders>
            <w:vAlign w:val="center"/>
            <w:hideMark/>
          </w:tcPr>
          <w:p w14:paraId="53DAD27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4,241</w:t>
            </w:r>
          </w:p>
        </w:tc>
        <w:tc>
          <w:tcPr>
            <w:tcW w:w="0" w:type="auto"/>
            <w:tcBorders>
              <w:top w:val="nil"/>
              <w:left w:val="nil"/>
              <w:bottom w:val="single" w:sz="4" w:space="0" w:color="auto"/>
              <w:right w:val="single" w:sz="4" w:space="0" w:color="auto"/>
            </w:tcBorders>
            <w:vAlign w:val="center"/>
            <w:hideMark/>
          </w:tcPr>
          <w:p w14:paraId="0CC8610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4,241</w:t>
            </w:r>
          </w:p>
        </w:tc>
        <w:tc>
          <w:tcPr>
            <w:tcW w:w="0" w:type="auto"/>
            <w:tcBorders>
              <w:top w:val="nil"/>
              <w:left w:val="nil"/>
              <w:bottom w:val="single" w:sz="4" w:space="0" w:color="auto"/>
              <w:right w:val="single" w:sz="4" w:space="0" w:color="auto"/>
            </w:tcBorders>
            <w:vAlign w:val="center"/>
            <w:hideMark/>
          </w:tcPr>
          <w:p w14:paraId="7E3F9F9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4,241</w:t>
            </w:r>
          </w:p>
        </w:tc>
        <w:tc>
          <w:tcPr>
            <w:tcW w:w="0" w:type="auto"/>
            <w:tcBorders>
              <w:top w:val="nil"/>
              <w:left w:val="nil"/>
              <w:bottom w:val="single" w:sz="4" w:space="0" w:color="auto"/>
              <w:right w:val="single" w:sz="4" w:space="0" w:color="auto"/>
            </w:tcBorders>
            <w:vAlign w:val="center"/>
            <w:hideMark/>
          </w:tcPr>
          <w:p w14:paraId="69DB21D9"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4,241</w:t>
            </w:r>
          </w:p>
        </w:tc>
      </w:tr>
      <w:tr w:rsidR="00E95A06" w:rsidRPr="00B57A2D" w14:paraId="2EF83F25"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3F12ECB4" w14:textId="77777777" w:rsidR="00E95A06" w:rsidRPr="00B57A2D" w:rsidRDefault="00E95A06" w:rsidP="0031264D">
            <w:pPr>
              <w:ind w:firstLine="0"/>
              <w:jc w:val="left"/>
              <w:outlineLvl w:val="0"/>
              <w:rPr>
                <w:rFonts w:eastAsia="Times New Roman" w:cs="Times New Roman"/>
                <w:b/>
                <w:bCs/>
                <w:sz w:val="18"/>
                <w:szCs w:val="18"/>
              </w:rPr>
            </w:pPr>
            <w:r w:rsidRPr="00B57A2D">
              <w:rPr>
                <w:rFonts w:eastAsia="Times New Roman" w:cs="Times New Roman"/>
                <w:b/>
                <w:bCs/>
                <w:sz w:val="18"/>
                <w:szCs w:val="18"/>
              </w:rPr>
              <w:t>ИТОГО</w:t>
            </w:r>
          </w:p>
        </w:tc>
        <w:tc>
          <w:tcPr>
            <w:tcW w:w="0" w:type="auto"/>
            <w:tcBorders>
              <w:top w:val="nil"/>
              <w:left w:val="nil"/>
              <w:bottom w:val="single" w:sz="4" w:space="0" w:color="auto"/>
              <w:right w:val="single" w:sz="4" w:space="0" w:color="auto"/>
            </w:tcBorders>
            <w:vAlign w:val="center"/>
            <w:hideMark/>
          </w:tcPr>
          <w:p w14:paraId="540F7980"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11,84</w:t>
            </w:r>
          </w:p>
        </w:tc>
        <w:tc>
          <w:tcPr>
            <w:tcW w:w="0" w:type="auto"/>
            <w:tcBorders>
              <w:top w:val="nil"/>
              <w:left w:val="nil"/>
              <w:bottom w:val="single" w:sz="4" w:space="0" w:color="auto"/>
              <w:right w:val="single" w:sz="4" w:space="0" w:color="auto"/>
            </w:tcBorders>
            <w:vAlign w:val="center"/>
            <w:hideMark/>
          </w:tcPr>
          <w:p w14:paraId="70B5019B"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11,84</w:t>
            </w:r>
          </w:p>
        </w:tc>
        <w:tc>
          <w:tcPr>
            <w:tcW w:w="0" w:type="auto"/>
            <w:tcBorders>
              <w:top w:val="nil"/>
              <w:left w:val="nil"/>
              <w:bottom w:val="single" w:sz="4" w:space="0" w:color="auto"/>
              <w:right w:val="single" w:sz="4" w:space="0" w:color="auto"/>
            </w:tcBorders>
            <w:vAlign w:val="center"/>
            <w:hideMark/>
          </w:tcPr>
          <w:p w14:paraId="6B0B9CE7"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12,27</w:t>
            </w:r>
          </w:p>
        </w:tc>
        <w:tc>
          <w:tcPr>
            <w:tcW w:w="0" w:type="auto"/>
            <w:tcBorders>
              <w:top w:val="nil"/>
              <w:left w:val="nil"/>
              <w:bottom w:val="single" w:sz="4" w:space="0" w:color="auto"/>
              <w:right w:val="single" w:sz="4" w:space="0" w:color="auto"/>
            </w:tcBorders>
            <w:vAlign w:val="center"/>
            <w:hideMark/>
          </w:tcPr>
          <w:p w14:paraId="378F4507"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12,27</w:t>
            </w:r>
          </w:p>
        </w:tc>
        <w:tc>
          <w:tcPr>
            <w:tcW w:w="0" w:type="auto"/>
            <w:tcBorders>
              <w:top w:val="nil"/>
              <w:left w:val="nil"/>
              <w:bottom w:val="single" w:sz="4" w:space="0" w:color="auto"/>
              <w:right w:val="single" w:sz="4" w:space="0" w:color="auto"/>
            </w:tcBorders>
            <w:vAlign w:val="center"/>
            <w:hideMark/>
          </w:tcPr>
          <w:p w14:paraId="0E57E1CE"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12,27</w:t>
            </w:r>
          </w:p>
        </w:tc>
        <w:tc>
          <w:tcPr>
            <w:tcW w:w="0" w:type="auto"/>
            <w:tcBorders>
              <w:top w:val="nil"/>
              <w:left w:val="nil"/>
              <w:bottom w:val="single" w:sz="4" w:space="0" w:color="auto"/>
              <w:right w:val="single" w:sz="4" w:space="0" w:color="auto"/>
            </w:tcBorders>
            <w:vAlign w:val="center"/>
            <w:hideMark/>
          </w:tcPr>
          <w:p w14:paraId="5C7E6185"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12,27</w:t>
            </w:r>
          </w:p>
        </w:tc>
        <w:tc>
          <w:tcPr>
            <w:tcW w:w="0" w:type="auto"/>
            <w:tcBorders>
              <w:top w:val="nil"/>
              <w:left w:val="nil"/>
              <w:bottom w:val="single" w:sz="4" w:space="0" w:color="auto"/>
              <w:right w:val="single" w:sz="4" w:space="0" w:color="auto"/>
            </w:tcBorders>
            <w:vAlign w:val="center"/>
            <w:hideMark/>
          </w:tcPr>
          <w:p w14:paraId="7770024E"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12,27</w:t>
            </w:r>
          </w:p>
        </w:tc>
        <w:tc>
          <w:tcPr>
            <w:tcW w:w="0" w:type="auto"/>
            <w:tcBorders>
              <w:top w:val="nil"/>
              <w:left w:val="nil"/>
              <w:bottom w:val="single" w:sz="4" w:space="0" w:color="auto"/>
              <w:right w:val="single" w:sz="4" w:space="0" w:color="auto"/>
            </w:tcBorders>
            <w:vAlign w:val="center"/>
            <w:hideMark/>
          </w:tcPr>
          <w:p w14:paraId="1F15661F"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12,27</w:t>
            </w:r>
          </w:p>
        </w:tc>
        <w:tc>
          <w:tcPr>
            <w:tcW w:w="0" w:type="auto"/>
            <w:tcBorders>
              <w:top w:val="nil"/>
              <w:left w:val="nil"/>
              <w:bottom w:val="single" w:sz="4" w:space="0" w:color="auto"/>
              <w:right w:val="single" w:sz="4" w:space="0" w:color="auto"/>
            </w:tcBorders>
            <w:vAlign w:val="center"/>
            <w:hideMark/>
          </w:tcPr>
          <w:p w14:paraId="12FB6970"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12,27</w:t>
            </w:r>
          </w:p>
        </w:tc>
        <w:tc>
          <w:tcPr>
            <w:tcW w:w="0" w:type="auto"/>
            <w:tcBorders>
              <w:top w:val="nil"/>
              <w:left w:val="nil"/>
              <w:bottom w:val="single" w:sz="4" w:space="0" w:color="auto"/>
              <w:right w:val="single" w:sz="4" w:space="0" w:color="auto"/>
            </w:tcBorders>
            <w:vAlign w:val="center"/>
            <w:hideMark/>
          </w:tcPr>
          <w:p w14:paraId="5208ADAD"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12,27</w:t>
            </w:r>
          </w:p>
        </w:tc>
        <w:tc>
          <w:tcPr>
            <w:tcW w:w="0" w:type="auto"/>
            <w:tcBorders>
              <w:top w:val="nil"/>
              <w:left w:val="nil"/>
              <w:bottom w:val="single" w:sz="4" w:space="0" w:color="auto"/>
              <w:right w:val="single" w:sz="4" w:space="0" w:color="auto"/>
            </w:tcBorders>
            <w:vAlign w:val="center"/>
            <w:hideMark/>
          </w:tcPr>
          <w:p w14:paraId="31FBA455"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12,27</w:t>
            </w:r>
          </w:p>
        </w:tc>
        <w:tc>
          <w:tcPr>
            <w:tcW w:w="0" w:type="auto"/>
            <w:tcBorders>
              <w:top w:val="nil"/>
              <w:left w:val="nil"/>
              <w:bottom w:val="single" w:sz="4" w:space="0" w:color="auto"/>
              <w:right w:val="single" w:sz="4" w:space="0" w:color="auto"/>
            </w:tcBorders>
            <w:vAlign w:val="center"/>
            <w:hideMark/>
          </w:tcPr>
          <w:p w14:paraId="1DDC2C98"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12,27</w:t>
            </w:r>
          </w:p>
        </w:tc>
        <w:tc>
          <w:tcPr>
            <w:tcW w:w="0" w:type="auto"/>
            <w:tcBorders>
              <w:top w:val="nil"/>
              <w:left w:val="nil"/>
              <w:bottom w:val="single" w:sz="4" w:space="0" w:color="auto"/>
              <w:right w:val="single" w:sz="4" w:space="0" w:color="auto"/>
            </w:tcBorders>
            <w:vAlign w:val="center"/>
            <w:hideMark/>
          </w:tcPr>
          <w:p w14:paraId="22A78349"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12,27</w:t>
            </w:r>
          </w:p>
        </w:tc>
        <w:tc>
          <w:tcPr>
            <w:tcW w:w="0" w:type="auto"/>
            <w:tcBorders>
              <w:top w:val="nil"/>
              <w:left w:val="nil"/>
              <w:bottom w:val="single" w:sz="4" w:space="0" w:color="auto"/>
              <w:right w:val="single" w:sz="4" w:space="0" w:color="auto"/>
            </w:tcBorders>
            <w:vAlign w:val="center"/>
            <w:hideMark/>
          </w:tcPr>
          <w:p w14:paraId="0F64469D"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12,27</w:t>
            </w:r>
          </w:p>
        </w:tc>
        <w:tc>
          <w:tcPr>
            <w:tcW w:w="0" w:type="auto"/>
            <w:tcBorders>
              <w:top w:val="nil"/>
              <w:left w:val="nil"/>
              <w:bottom w:val="single" w:sz="4" w:space="0" w:color="auto"/>
              <w:right w:val="single" w:sz="4" w:space="0" w:color="auto"/>
            </w:tcBorders>
            <w:vAlign w:val="center"/>
            <w:hideMark/>
          </w:tcPr>
          <w:p w14:paraId="14F5A644"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12,27</w:t>
            </w:r>
          </w:p>
        </w:tc>
      </w:tr>
    </w:tbl>
    <w:p w14:paraId="049B2A03" w14:textId="77777777" w:rsidR="00AE1918" w:rsidRPr="00B57A2D" w:rsidRDefault="00AE1918" w:rsidP="00E86A6D">
      <w:pPr>
        <w:widowControl w:val="0"/>
        <w:autoSpaceDE w:val="0"/>
        <w:autoSpaceDN w:val="0"/>
        <w:adjustRightInd w:val="0"/>
        <w:ind w:firstLine="720"/>
        <w:rPr>
          <w:rFonts w:cs="Times New Roman"/>
          <w:szCs w:val="24"/>
        </w:rPr>
      </w:pPr>
    </w:p>
    <w:p w14:paraId="4FA77813" w14:textId="77777777" w:rsidR="00D9199E" w:rsidRPr="00B57A2D" w:rsidRDefault="00AE1918" w:rsidP="00E86A6D">
      <w:pPr>
        <w:widowControl w:val="0"/>
        <w:autoSpaceDE w:val="0"/>
        <w:autoSpaceDN w:val="0"/>
        <w:adjustRightInd w:val="0"/>
        <w:ind w:firstLine="720"/>
        <w:rPr>
          <w:rFonts w:cs="Times New Roman"/>
          <w:szCs w:val="24"/>
        </w:rPr>
      </w:pPr>
      <w:r w:rsidRPr="00B57A2D">
        <w:rPr>
          <w:rFonts w:cs="Times New Roman"/>
          <w:szCs w:val="24"/>
        </w:rPr>
        <w:t>Таблица 4.1.г</w:t>
      </w:r>
      <w:r w:rsidR="00D9199E" w:rsidRPr="00B57A2D">
        <w:rPr>
          <w:rFonts w:cs="Times New Roman"/>
          <w:szCs w:val="24"/>
        </w:rPr>
        <w:t xml:space="preserve"> – Существующие и перспективные потери при передаче тепловой энергии от источников тепловой энергии </w:t>
      </w:r>
      <w:r w:rsidR="00BE6FA8" w:rsidRPr="00B57A2D">
        <w:rPr>
          <w:rFonts w:cs="Times New Roman"/>
          <w:szCs w:val="24"/>
        </w:rPr>
        <w:t>ООО «УЖКХ»</w:t>
      </w:r>
    </w:p>
    <w:p w14:paraId="66B65993" w14:textId="77777777" w:rsidR="00D9199E" w:rsidRPr="00B57A2D" w:rsidRDefault="00D9199E" w:rsidP="00E86A6D">
      <w:pPr>
        <w:widowControl w:val="0"/>
        <w:autoSpaceDE w:val="0"/>
        <w:autoSpaceDN w:val="0"/>
        <w:adjustRightInd w:val="0"/>
        <w:ind w:firstLine="720"/>
        <w:rPr>
          <w:rFonts w:cs="Times New Roman"/>
          <w:szCs w:val="24"/>
        </w:rPr>
      </w:pPr>
    </w:p>
    <w:tbl>
      <w:tblPr>
        <w:tblW w:w="47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1805"/>
        <w:gridCol w:w="507"/>
        <w:gridCol w:w="507"/>
        <w:gridCol w:w="507"/>
        <w:gridCol w:w="506"/>
        <w:gridCol w:w="506"/>
        <w:gridCol w:w="506"/>
        <w:gridCol w:w="508"/>
        <w:gridCol w:w="508"/>
        <w:gridCol w:w="508"/>
        <w:gridCol w:w="508"/>
        <w:gridCol w:w="508"/>
        <w:gridCol w:w="508"/>
        <w:gridCol w:w="508"/>
        <w:gridCol w:w="508"/>
        <w:gridCol w:w="575"/>
      </w:tblGrid>
      <w:tr w:rsidR="006A088D" w:rsidRPr="00B57A2D" w14:paraId="51C12988" w14:textId="77777777" w:rsidTr="00E95A06">
        <w:trPr>
          <w:trHeight w:val="225"/>
        </w:trPr>
        <w:tc>
          <w:tcPr>
            <w:tcW w:w="951" w:type="pct"/>
            <w:vMerge w:val="restart"/>
            <w:vAlign w:val="center"/>
            <w:hideMark/>
          </w:tcPr>
          <w:p w14:paraId="7C975316" w14:textId="77777777" w:rsidR="006A088D" w:rsidRPr="00B57A2D" w:rsidRDefault="006A088D" w:rsidP="006A088D">
            <w:pPr>
              <w:ind w:firstLine="0"/>
              <w:jc w:val="center"/>
              <w:rPr>
                <w:rFonts w:eastAsia="Times New Roman" w:cs="Times New Roman"/>
                <w:b/>
                <w:bCs/>
                <w:color w:val="000000"/>
                <w:sz w:val="18"/>
                <w:szCs w:val="18"/>
              </w:rPr>
            </w:pPr>
            <w:bookmarkStart w:id="182" w:name="_Hlk78545761"/>
            <w:r w:rsidRPr="00B57A2D">
              <w:rPr>
                <w:rFonts w:eastAsia="Times New Roman" w:cs="Times New Roman"/>
                <w:b/>
                <w:bCs/>
                <w:color w:val="000000"/>
                <w:sz w:val="18"/>
                <w:szCs w:val="18"/>
              </w:rPr>
              <w:t>Источник тепловой энергии</w:t>
            </w:r>
          </w:p>
        </w:tc>
        <w:tc>
          <w:tcPr>
            <w:tcW w:w="4049" w:type="pct"/>
            <w:gridSpan w:val="15"/>
            <w:vAlign w:val="center"/>
            <w:hideMark/>
          </w:tcPr>
          <w:p w14:paraId="545B6867" w14:textId="77777777" w:rsidR="006A088D" w:rsidRPr="00B57A2D" w:rsidRDefault="006A088D" w:rsidP="006A088D">
            <w:pPr>
              <w:ind w:firstLine="0"/>
              <w:jc w:val="center"/>
              <w:rPr>
                <w:rFonts w:eastAsia="Times New Roman" w:cs="Times New Roman"/>
                <w:sz w:val="18"/>
                <w:szCs w:val="18"/>
              </w:rPr>
            </w:pPr>
            <w:r w:rsidRPr="00B57A2D">
              <w:rPr>
                <w:rFonts w:eastAsia="Times New Roman" w:cs="Times New Roman"/>
                <w:sz w:val="18"/>
                <w:szCs w:val="18"/>
              </w:rPr>
              <w:t>Потери при передаче тепловой энергии, Гкал/час</w:t>
            </w:r>
          </w:p>
        </w:tc>
      </w:tr>
      <w:tr w:rsidR="00E95A06" w:rsidRPr="00B57A2D" w14:paraId="79F16109" w14:textId="77777777" w:rsidTr="00AB3479">
        <w:trPr>
          <w:trHeight w:val="225"/>
        </w:trPr>
        <w:tc>
          <w:tcPr>
            <w:tcW w:w="951" w:type="pct"/>
            <w:vMerge/>
            <w:vAlign w:val="center"/>
            <w:hideMark/>
          </w:tcPr>
          <w:p w14:paraId="7A6338BE" w14:textId="77777777" w:rsidR="00E95A06" w:rsidRPr="00B57A2D" w:rsidRDefault="00E95A06" w:rsidP="00844BF6">
            <w:pPr>
              <w:ind w:firstLine="0"/>
              <w:rPr>
                <w:rFonts w:eastAsia="Times New Roman" w:cs="Times New Roman"/>
                <w:b/>
                <w:bCs/>
                <w:color w:val="000000"/>
                <w:sz w:val="18"/>
                <w:szCs w:val="18"/>
              </w:rPr>
            </w:pPr>
          </w:p>
        </w:tc>
        <w:tc>
          <w:tcPr>
            <w:tcW w:w="267" w:type="pct"/>
            <w:tcBorders>
              <w:top w:val="nil"/>
              <w:left w:val="nil"/>
              <w:bottom w:val="single" w:sz="4" w:space="0" w:color="auto"/>
              <w:right w:val="single" w:sz="4" w:space="0" w:color="auto"/>
            </w:tcBorders>
            <w:vAlign w:val="center"/>
            <w:hideMark/>
          </w:tcPr>
          <w:p w14:paraId="4B84D845"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2026</w:t>
            </w:r>
          </w:p>
        </w:tc>
        <w:tc>
          <w:tcPr>
            <w:tcW w:w="267" w:type="pct"/>
            <w:tcBorders>
              <w:top w:val="nil"/>
              <w:left w:val="nil"/>
              <w:bottom w:val="single" w:sz="4" w:space="0" w:color="auto"/>
              <w:right w:val="single" w:sz="4" w:space="0" w:color="auto"/>
            </w:tcBorders>
            <w:vAlign w:val="center"/>
            <w:hideMark/>
          </w:tcPr>
          <w:p w14:paraId="4269A3A9"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2027</w:t>
            </w:r>
          </w:p>
        </w:tc>
        <w:tc>
          <w:tcPr>
            <w:tcW w:w="267" w:type="pct"/>
            <w:tcBorders>
              <w:top w:val="nil"/>
              <w:left w:val="nil"/>
              <w:bottom w:val="single" w:sz="4" w:space="0" w:color="auto"/>
              <w:right w:val="single" w:sz="4" w:space="0" w:color="auto"/>
            </w:tcBorders>
            <w:vAlign w:val="center"/>
            <w:hideMark/>
          </w:tcPr>
          <w:p w14:paraId="69B86701"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2028</w:t>
            </w:r>
          </w:p>
        </w:tc>
        <w:tc>
          <w:tcPr>
            <w:tcW w:w="267" w:type="pct"/>
            <w:tcBorders>
              <w:top w:val="nil"/>
              <w:left w:val="nil"/>
              <w:bottom w:val="single" w:sz="4" w:space="0" w:color="auto"/>
              <w:right w:val="single" w:sz="4" w:space="0" w:color="auto"/>
            </w:tcBorders>
            <w:vAlign w:val="center"/>
            <w:hideMark/>
          </w:tcPr>
          <w:p w14:paraId="62547EAF"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2029</w:t>
            </w:r>
          </w:p>
        </w:tc>
        <w:tc>
          <w:tcPr>
            <w:tcW w:w="267" w:type="pct"/>
            <w:tcBorders>
              <w:top w:val="nil"/>
              <w:left w:val="nil"/>
              <w:bottom w:val="single" w:sz="4" w:space="0" w:color="auto"/>
              <w:right w:val="single" w:sz="4" w:space="0" w:color="auto"/>
            </w:tcBorders>
            <w:vAlign w:val="center"/>
            <w:hideMark/>
          </w:tcPr>
          <w:p w14:paraId="5E8CD9F0"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2030</w:t>
            </w:r>
          </w:p>
        </w:tc>
        <w:tc>
          <w:tcPr>
            <w:tcW w:w="267" w:type="pct"/>
            <w:tcBorders>
              <w:top w:val="nil"/>
              <w:left w:val="nil"/>
              <w:bottom w:val="single" w:sz="4" w:space="0" w:color="auto"/>
              <w:right w:val="single" w:sz="4" w:space="0" w:color="auto"/>
            </w:tcBorders>
            <w:vAlign w:val="center"/>
            <w:hideMark/>
          </w:tcPr>
          <w:p w14:paraId="5C91A846"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2031</w:t>
            </w:r>
          </w:p>
        </w:tc>
        <w:tc>
          <w:tcPr>
            <w:tcW w:w="268" w:type="pct"/>
            <w:tcBorders>
              <w:top w:val="nil"/>
              <w:left w:val="nil"/>
              <w:bottom w:val="single" w:sz="4" w:space="0" w:color="auto"/>
              <w:right w:val="single" w:sz="4" w:space="0" w:color="auto"/>
            </w:tcBorders>
            <w:vAlign w:val="center"/>
            <w:hideMark/>
          </w:tcPr>
          <w:p w14:paraId="5AF16855"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2032</w:t>
            </w:r>
          </w:p>
        </w:tc>
        <w:tc>
          <w:tcPr>
            <w:tcW w:w="268" w:type="pct"/>
            <w:tcBorders>
              <w:top w:val="nil"/>
              <w:left w:val="nil"/>
              <w:bottom w:val="single" w:sz="4" w:space="0" w:color="auto"/>
              <w:right w:val="single" w:sz="4" w:space="0" w:color="auto"/>
            </w:tcBorders>
            <w:vAlign w:val="center"/>
            <w:hideMark/>
          </w:tcPr>
          <w:p w14:paraId="7A3C7C16"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2033</w:t>
            </w:r>
          </w:p>
        </w:tc>
        <w:tc>
          <w:tcPr>
            <w:tcW w:w="268" w:type="pct"/>
            <w:tcBorders>
              <w:top w:val="nil"/>
              <w:left w:val="nil"/>
              <w:bottom w:val="single" w:sz="4" w:space="0" w:color="auto"/>
              <w:right w:val="single" w:sz="4" w:space="0" w:color="auto"/>
            </w:tcBorders>
            <w:vAlign w:val="center"/>
            <w:hideMark/>
          </w:tcPr>
          <w:p w14:paraId="7D7157D1"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2034</w:t>
            </w:r>
          </w:p>
        </w:tc>
        <w:tc>
          <w:tcPr>
            <w:tcW w:w="268" w:type="pct"/>
            <w:tcBorders>
              <w:top w:val="nil"/>
              <w:left w:val="nil"/>
              <w:bottom w:val="single" w:sz="4" w:space="0" w:color="auto"/>
              <w:right w:val="single" w:sz="4" w:space="0" w:color="auto"/>
            </w:tcBorders>
            <w:vAlign w:val="center"/>
            <w:hideMark/>
          </w:tcPr>
          <w:p w14:paraId="0042E8A3"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2035</w:t>
            </w:r>
          </w:p>
        </w:tc>
        <w:tc>
          <w:tcPr>
            <w:tcW w:w="268" w:type="pct"/>
            <w:tcBorders>
              <w:top w:val="nil"/>
              <w:left w:val="nil"/>
              <w:bottom w:val="single" w:sz="4" w:space="0" w:color="auto"/>
              <w:right w:val="single" w:sz="4" w:space="0" w:color="auto"/>
            </w:tcBorders>
            <w:vAlign w:val="center"/>
            <w:hideMark/>
          </w:tcPr>
          <w:p w14:paraId="21E3647F"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2036</w:t>
            </w:r>
          </w:p>
        </w:tc>
        <w:tc>
          <w:tcPr>
            <w:tcW w:w="268" w:type="pct"/>
            <w:tcBorders>
              <w:top w:val="nil"/>
              <w:left w:val="nil"/>
              <w:bottom w:val="single" w:sz="4" w:space="0" w:color="auto"/>
              <w:right w:val="single" w:sz="4" w:space="0" w:color="auto"/>
            </w:tcBorders>
            <w:vAlign w:val="center"/>
            <w:hideMark/>
          </w:tcPr>
          <w:p w14:paraId="2B932738"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2037</w:t>
            </w:r>
          </w:p>
        </w:tc>
        <w:tc>
          <w:tcPr>
            <w:tcW w:w="268" w:type="pct"/>
            <w:tcBorders>
              <w:top w:val="nil"/>
              <w:left w:val="nil"/>
              <w:bottom w:val="single" w:sz="4" w:space="0" w:color="auto"/>
              <w:right w:val="single" w:sz="4" w:space="0" w:color="auto"/>
            </w:tcBorders>
            <w:vAlign w:val="center"/>
            <w:hideMark/>
          </w:tcPr>
          <w:p w14:paraId="4754515B"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2038</w:t>
            </w:r>
          </w:p>
        </w:tc>
        <w:tc>
          <w:tcPr>
            <w:tcW w:w="268" w:type="pct"/>
            <w:tcBorders>
              <w:top w:val="nil"/>
              <w:left w:val="nil"/>
              <w:bottom w:val="single" w:sz="4" w:space="0" w:color="auto"/>
              <w:right w:val="single" w:sz="4" w:space="0" w:color="auto"/>
            </w:tcBorders>
            <w:vAlign w:val="center"/>
            <w:hideMark/>
          </w:tcPr>
          <w:p w14:paraId="08C1EAE0"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2039</w:t>
            </w:r>
          </w:p>
        </w:tc>
        <w:tc>
          <w:tcPr>
            <w:tcW w:w="303" w:type="pct"/>
            <w:tcBorders>
              <w:top w:val="nil"/>
              <w:left w:val="nil"/>
              <w:bottom w:val="single" w:sz="4" w:space="0" w:color="auto"/>
              <w:right w:val="single" w:sz="4" w:space="0" w:color="auto"/>
            </w:tcBorders>
            <w:vAlign w:val="center"/>
            <w:hideMark/>
          </w:tcPr>
          <w:p w14:paraId="125C4C8C"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2040</w:t>
            </w:r>
          </w:p>
        </w:tc>
      </w:tr>
      <w:tr w:rsidR="00E95A06" w:rsidRPr="00B57A2D" w14:paraId="61E9CD9C" w14:textId="77777777" w:rsidTr="00AB3479">
        <w:trPr>
          <w:trHeight w:val="225"/>
        </w:trPr>
        <w:tc>
          <w:tcPr>
            <w:tcW w:w="951" w:type="pct"/>
            <w:vAlign w:val="center"/>
            <w:hideMark/>
          </w:tcPr>
          <w:p w14:paraId="3C248FBB" w14:textId="77777777" w:rsidR="00E95A06" w:rsidRPr="00B57A2D" w:rsidRDefault="00E95A06" w:rsidP="006A088D">
            <w:pPr>
              <w:ind w:firstLine="0"/>
              <w:rPr>
                <w:rFonts w:eastAsia="Times New Roman" w:cs="Times New Roman"/>
                <w:color w:val="000000"/>
                <w:sz w:val="18"/>
                <w:szCs w:val="18"/>
              </w:rPr>
            </w:pPr>
            <w:r w:rsidRPr="00B57A2D">
              <w:rPr>
                <w:rFonts w:eastAsia="Times New Roman" w:cs="Times New Roman"/>
                <w:color w:val="000000"/>
                <w:sz w:val="18"/>
                <w:szCs w:val="18"/>
              </w:rPr>
              <w:t>Котельная по адресу: п.Каменоломни, ул.Ленина, 15а</w:t>
            </w:r>
          </w:p>
        </w:tc>
        <w:tc>
          <w:tcPr>
            <w:tcW w:w="267" w:type="pct"/>
            <w:vAlign w:val="center"/>
            <w:hideMark/>
          </w:tcPr>
          <w:p w14:paraId="61AABD57"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0,007</w:t>
            </w:r>
          </w:p>
        </w:tc>
        <w:tc>
          <w:tcPr>
            <w:tcW w:w="267" w:type="pct"/>
            <w:vAlign w:val="center"/>
            <w:hideMark/>
          </w:tcPr>
          <w:p w14:paraId="6E2EAC96"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0,007</w:t>
            </w:r>
          </w:p>
        </w:tc>
        <w:tc>
          <w:tcPr>
            <w:tcW w:w="267" w:type="pct"/>
            <w:vAlign w:val="center"/>
            <w:hideMark/>
          </w:tcPr>
          <w:p w14:paraId="0F9FEB9C"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0,007</w:t>
            </w:r>
          </w:p>
        </w:tc>
        <w:tc>
          <w:tcPr>
            <w:tcW w:w="267" w:type="pct"/>
            <w:vAlign w:val="center"/>
            <w:hideMark/>
          </w:tcPr>
          <w:p w14:paraId="051E6F8E"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0,007</w:t>
            </w:r>
          </w:p>
        </w:tc>
        <w:tc>
          <w:tcPr>
            <w:tcW w:w="267" w:type="pct"/>
            <w:vAlign w:val="center"/>
            <w:hideMark/>
          </w:tcPr>
          <w:p w14:paraId="7BAA50AE"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0,007</w:t>
            </w:r>
          </w:p>
        </w:tc>
        <w:tc>
          <w:tcPr>
            <w:tcW w:w="267" w:type="pct"/>
            <w:vAlign w:val="center"/>
            <w:hideMark/>
          </w:tcPr>
          <w:p w14:paraId="4FE628F5"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0,007</w:t>
            </w:r>
          </w:p>
        </w:tc>
        <w:tc>
          <w:tcPr>
            <w:tcW w:w="268" w:type="pct"/>
            <w:vAlign w:val="center"/>
            <w:hideMark/>
          </w:tcPr>
          <w:p w14:paraId="4BBE21AF"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0,007</w:t>
            </w:r>
          </w:p>
        </w:tc>
        <w:tc>
          <w:tcPr>
            <w:tcW w:w="268" w:type="pct"/>
            <w:vAlign w:val="center"/>
            <w:hideMark/>
          </w:tcPr>
          <w:p w14:paraId="581F18E1"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0,006</w:t>
            </w:r>
          </w:p>
        </w:tc>
        <w:tc>
          <w:tcPr>
            <w:tcW w:w="268" w:type="pct"/>
            <w:vAlign w:val="center"/>
            <w:hideMark/>
          </w:tcPr>
          <w:p w14:paraId="3C0A5591"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0,006</w:t>
            </w:r>
          </w:p>
        </w:tc>
        <w:tc>
          <w:tcPr>
            <w:tcW w:w="268" w:type="pct"/>
            <w:vAlign w:val="center"/>
            <w:hideMark/>
          </w:tcPr>
          <w:p w14:paraId="73816FBE"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0,006</w:t>
            </w:r>
          </w:p>
        </w:tc>
        <w:tc>
          <w:tcPr>
            <w:tcW w:w="268" w:type="pct"/>
            <w:vAlign w:val="center"/>
            <w:hideMark/>
          </w:tcPr>
          <w:p w14:paraId="47A8C495"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0,006</w:t>
            </w:r>
          </w:p>
        </w:tc>
        <w:tc>
          <w:tcPr>
            <w:tcW w:w="268" w:type="pct"/>
            <w:vAlign w:val="center"/>
            <w:hideMark/>
          </w:tcPr>
          <w:p w14:paraId="308A6C02"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0,006</w:t>
            </w:r>
          </w:p>
        </w:tc>
        <w:tc>
          <w:tcPr>
            <w:tcW w:w="268" w:type="pct"/>
            <w:vAlign w:val="center"/>
            <w:hideMark/>
          </w:tcPr>
          <w:p w14:paraId="495E6770"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0,006</w:t>
            </w:r>
          </w:p>
        </w:tc>
        <w:tc>
          <w:tcPr>
            <w:tcW w:w="268" w:type="pct"/>
            <w:vAlign w:val="center"/>
            <w:hideMark/>
          </w:tcPr>
          <w:p w14:paraId="45B2FDF1"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0,006</w:t>
            </w:r>
          </w:p>
        </w:tc>
        <w:tc>
          <w:tcPr>
            <w:tcW w:w="303" w:type="pct"/>
            <w:vAlign w:val="center"/>
            <w:hideMark/>
          </w:tcPr>
          <w:p w14:paraId="7EC4E09C"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0,006</w:t>
            </w:r>
          </w:p>
        </w:tc>
      </w:tr>
      <w:tr w:rsidR="00E95A06" w:rsidRPr="00B57A2D" w14:paraId="514F7AFD" w14:textId="77777777" w:rsidTr="00AB3479">
        <w:trPr>
          <w:trHeight w:val="225"/>
        </w:trPr>
        <w:tc>
          <w:tcPr>
            <w:tcW w:w="951" w:type="pct"/>
            <w:vAlign w:val="center"/>
            <w:hideMark/>
          </w:tcPr>
          <w:p w14:paraId="6181CD22" w14:textId="77777777" w:rsidR="00E95A06" w:rsidRPr="00B57A2D" w:rsidRDefault="00E95A06" w:rsidP="006A088D">
            <w:pPr>
              <w:ind w:firstLine="0"/>
              <w:rPr>
                <w:rFonts w:eastAsia="Times New Roman" w:cs="Times New Roman"/>
                <w:color w:val="000000"/>
                <w:sz w:val="18"/>
                <w:szCs w:val="18"/>
              </w:rPr>
            </w:pPr>
            <w:r w:rsidRPr="00B57A2D">
              <w:rPr>
                <w:rFonts w:eastAsia="Times New Roman" w:cs="Times New Roman"/>
                <w:color w:val="000000"/>
                <w:sz w:val="18"/>
                <w:szCs w:val="18"/>
              </w:rPr>
              <w:t>Котельная по адресу: п.Каменоломни, пер.Садовый, 42б</w:t>
            </w:r>
          </w:p>
        </w:tc>
        <w:tc>
          <w:tcPr>
            <w:tcW w:w="267" w:type="pct"/>
            <w:vAlign w:val="center"/>
            <w:hideMark/>
          </w:tcPr>
          <w:p w14:paraId="4BA78E08"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0,017</w:t>
            </w:r>
          </w:p>
        </w:tc>
        <w:tc>
          <w:tcPr>
            <w:tcW w:w="267" w:type="pct"/>
            <w:vAlign w:val="center"/>
            <w:hideMark/>
          </w:tcPr>
          <w:p w14:paraId="7600AC55"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0,017</w:t>
            </w:r>
          </w:p>
        </w:tc>
        <w:tc>
          <w:tcPr>
            <w:tcW w:w="267" w:type="pct"/>
            <w:vAlign w:val="center"/>
            <w:hideMark/>
          </w:tcPr>
          <w:p w14:paraId="12E03A82"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0,017</w:t>
            </w:r>
          </w:p>
        </w:tc>
        <w:tc>
          <w:tcPr>
            <w:tcW w:w="267" w:type="pct"/>
            <w:vAlign w:val="center"/>
            <w:hideMark/>
          </w:tcPr>
          <w:p w14:paraId="3F3149FE"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0,017</w:t>
            </w:r>
          </w:p>
        </w:tc>
        <w:tc>
          <w:tcPr>
            <w:tcW w:w="267" w:type="pct"/>
            <w:vAlign w:val="center"/>
            <w:hideMark/>
          </w:tcPr>
          <w:p w14:paraId="60F07B06"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0,017</w:t>
            </w:r>
          </w:p>
        </w:tc>
        <w:tc>
          <w:tcPr>
            <w:tcW w:w="267" w:type="pct"/>
            <w:vAlign w:val="center"/>
            <w:hideMark/>
          </w:tcPr>
          <w:p w14:paraId="04AC88A6"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0,017</w:t>
            </w:r>
          </w:p>
        </w:tc>
        <w:tc>
          <w:tcPr>
            <w:tcW w:w="268" w:type="pct"/>
            <w:vAlign w:val="center"/>
            <w:hideMark/>
          </w:tcPr>
          <w:p w14:paraId="6A02F842"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0,017</w:t>
            </w:r>
          </w:p>
        </w:tc>
        <w:tc>
          <w:tcPr>
            <w:tcW w:w="268" w:type="pct"/>
            <w:vAlign w:val="center"/>
            <w:hideMark/>
          </w:tcPr>
          <w:p w14:paraId="0EFADF69"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0,017</w:t>
            </w:r>
          </w:p>
        </w:tc>
        <w:tc>
          <w:tcPr>
            <w:tcW w:w="268" w:type="pct"/>
            <w:vAlign w:val="center"/>
            <w:hideMark/>
          </w:tcPr>
          <w:p w14:paraId="4959740B"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0,017</w:t>
            </w:r>
          </w:p>
        </w:tc>
        <w:tc>
          <w:tcPr>
            <w:tcW w:w="268" w:type="pct"/>
            <w:vAlign w:val="center"/>
            <w:hideMark/>
          </w:tcPr>
          <w:p w14:paraId="07C5ACFB"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0,017</w:t>
            </w:r>
          </w:p>
        </w:tc>
        <w:tc>
          <w:tcPr>
            <w:tcW w:w="268" w:type="pct"/>
            <w:vAlign w:val="center"/>
            <w:hideMark/>
          </w:tcPr>
          <w:p w14:paraId="4589CAA3"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0,015</w:t>
            </w:r>
          </w:p>
        </w:tc>
        <w:tc>
          <w:tcPr>
            <w:tcW w:w="268" w:type="pct"/>
            <w:vAlign w:val="center"/>
            <w:hideMark/>
          </w:tcPr>
          <w:p w14:paraId="522FA48F"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0,015</w:t>
            </w:r>
          </w:p>
        </w:tc>
        <w:tc>
          <w:tcPr>
            <w:tcW w:w="268" w:type="pct"/>
            <w:vAlign w:val="center"/>
            <w:hideMark/>
          </w:tcPr>
          <w:p w14:paraId="08C8D785"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0,015</w:t>
            </w:r>
          </w:p>
        </w:tc>
        <w:tc>
          <w:tcPr>
            <w:tcW w:w="268" w:type="pct"/>
            <w:vAlign w:val="center"/>
            <w:hideMark/>
          </w:tcPr>
          <w:p w14:paraId="1C00CD6E"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0,015</w:t>
            </w:r>
          </w:p>
        </w:tc>
        <w:tc>
          <w:tcPr>
            <w:tcW w:w="303" w:type="pct"/>
            <w:vAlign w:val="center"/>
            <w:hideMark/>
          </w:tcPr>
          <w:p w14:paraId="65D5ACB5"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0,015</w:t>
            </w:r>
          </w:p>
        </w:tc>
      </w:tr>
      <w:tr w:rsidR="00E95A06" w:rsidRPr="00B57A2D" w14:paraId="2FF00F44" w14:textId="77777777" w:rsidTr="00AB3479">
        <w:trPr>
          <w:trHeight w:val="225"/>
        </w:trPr>
        <w:tc>
          <w:tcPr>
            <w:tcW w:w="951" w:type="pct"/>
            <w:vAlign w:val="center"/>
            <w:hideMark/>
          </w:tcPr>
          <w:p w14:paraId="712E1094" w14:textId="77777777" w:rsidR="00E95A06" w:rsidRPr="00B57A2D" w:rsidRDefault="00E95A06" w:rsidP="006A088D">
            <w:pPr>
              <w:ind w:firstLine="0"/>
              <w:rPr>
                <w:rFonts w:eastAsia="Times New Roman" w:cs="Times New Roman"/>
                <w:color w:val="000000"/>
                <w:sz w:val="18"/>
                <w:szCs w:val="18"/>
              </w:rPr>
            </w:pPr>
            <w:r w:rsidRPr="00B57A2D">
              <w:rPr>
                <w:rFonts w:eastAsia="Times New Roman" w:cs="Times New Roman"/>
                <w:color w:val="000000"/>
                <w:sz w:val="18"/>
                <w:szCs w:val="18"/>
              </w:rPr>
              <w:t>Котельная по адресу: п.Каменоломни, пер.Северный, 2б</w:t>
            </w:r>
          </w:p>
        </w:tc>
        <w:tc>
          <w:tcPr>
            <w:tcW w:w="267" w:type="pct"/>
            <w:vAlign w:val="center"/>
            <w:hideMark/>
          </w:tcPr>
          <w:p w14:paraId="0F3EE159"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0,015</w:t>
            </w:r>
          </w:p>
        </w:tc>
        <w:tc>
          <w:tcPr>
            <w:tcW w:w="267" w:type="pct"/>
            <w:vAlign w:val="center"/>
            <w:hideMark/>
          </w:tcPr>
          <w:p w14:paraId="7A57D63D"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0,015</w:t>
            </w:r>
          </w:p>
        </w:tc>
        <w:tc>
          <w:tcPr>
            <w:tcW w:w="267" w:type="pct"/>
            <w:vAlign w:val="center"/>
            <w:hideMark/>
          </w:tcPr>
          <w:p w14:paraId="16C2EA3C"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0,015</w:t>
            </w:r>
          </w:p>
        </w:tc>
        <w:tc>
          <w:tcPr>
            <w:tcW w:w="267" w:type="pct"/>
            <w:vAlign w:val="center"/>
            <w:hideMark/>
          </w:tcPr>
          <w:p w14:paraId="4EA0ADE1"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0,015</w:t>
            </w:r>
          </w:p>
        </w:tc>
        <w:tc>
          <w:tcPr>
            <w:tcW w:w="267" w:type="pct"/>
            <w:vAlign w:val="center"/>
            <w:hideMark/>
          </w:tcPr>
          <w:p w14:paraId="053B5F6B"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0,015</w:t>
            </w:r>
          </w:p>
        </w:tc>
        <w:tc>
          <w:tcPr>
            <w:tcW w:w="267" w:type="pct"/>
            <w:vAlign w:val="center"/>
            <w:hideMark/>
          </w:tcPr>
          <w:p w14:paraId="51C834B5"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0,015</w:t>
            </w:r>
          </w:p>
        </w:tc>
        <w:tc>
          <w:tcPr>
            <w:tcW w:w="268" w:type="pct"/>
            <w:vAlign w:val="center"/>
            <w:hideMark/>
          </w:tcPr>
          <w:p w14:paraId="089ADD5F"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0,015</w:t>
            </w:r>
          </w:p>
        </w:tc>
        <w:tc>
          <w:tcPr>
            <w:tcW w:w="268" w:type="pct"/>
            <w:vAlign w:val="center"/>
            <w:hideMark/>
          </w:tcPr>
          <w:p w14:paraId="382B4248"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0,015</w:t>
            </w:r>
          </w:p>
        </w:tc>
        <w:tc>
          <w:tcPr>
            <w:tcW w:w="268" w:type="pct"/>
            <w:vAlign w:val="center"/>
            <w:hideMark/>
          </w:tcPr>
          <w:p w14:paraId="6E9A838B"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0,015</w:t>
            </w:r>
          </w:p>
        </w:tc>
        <w:tc>
          <w:tcPr>
            <w:tcW w:w="268" w:type="pct"/>
            <w:vAlign w:val="center"/>
            <w:hideMark/>
          </w:tcPr>
          <w:p w14:paraId="38B55EF6"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0,014</w:t>
            </w:r>
          </w:p>
        </w:tc>
        <w:tc>
          <w:tcPr>
            <w:tcW w:w="268" w:type="pct"/>
            <w:vAlign w:val="center"/>
            <w:hideMark/>
          </w:tcPr>
          <w:p w14:paraId="2108D9C3"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0,014</w:t>
            </w:r>
          </w:p>
        </w:tc>
        <w:tc>
          <w:tcPr>
            <w:tcW w:w="268" w:type="pct"/>
            <w:vAlign w:val="center"/>
            <w:hideMark/>
          </w:tcPr>
          <w:p w14:paraId="6B96D1DF"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0,014</w:t>
            </w:r>
          </w:p>
        </w:tc>
        <w:tc>
          <w:tcPr>
            <w:tcW w:w="268" w:type="pct"/>
            <w:vAlign w:val="center"/>
            <w:hideMark/>
          </w:tcPr>
          <w:p w14:paraId="13FE5585"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0,014</w:t>
            </w:r>
          </w:p>
        </w:tc>
        <w:tc>
          <w:tcPr>
            <w:tcW w:w="268" w:type="pct"/>
            <w:vAlign w:val="center"/>
            <w:hideMark/>
          </w:tcPr>
          <w:p w14:paraId="1F238C63"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0,014</w:t>
            </w:r>
          </w:p>
        </w:tc>
        <w:tc>
          <w:tcPr>
            <w:tcW w:w="303" w:type="pct"/>
            <w:vAlign w:val="center"/>
            <w:hideMark/>
          </w:tcPr>
          <w:p w14:paraId="31CD66DE"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0,014</w:t>
            </w:r>
          </w:p>
        </w:tc>
      </w:tr>
      <w:tr w:rsidR="00E95A06" w:rsidRPr="00B57A2D" w14:paraId="602F5A83" w14:textId="77777777" w:rsidTr="00AB3479">
        <w:trPr>
          <w:trHeight w:val="225"/>
        </w:trPr>
        <w:tc>
          <w:tcPr>
            <w:tcW w:w="951" w:type="pct"/>
            <w:vAlign w:val="center"/>
            <w:hideMark/>
          </w:tcPr>
          <w:p w14:paraId="27867B85" w14:textId="77777777" w:rsidR="00E95A06" w:rsidRPr="00B57A2D" w:rsidRDefault="00E95A06" w:rsidP="006A088D">
            <w:pPr>
              <w:ind w:firstLine="0"/>
              <w:rPr>
                <w:rFonts w:eastAsia="Times New Roman" w:cs="Times New Roman"/>
                <w:color w:val="000000"/>
                <w:sz w:val="18"/>
                <w:szCs w:val="18"/>
              </w:rPr>
            </w:pPr>
            <w:r w:rsidRPr="00B57A2D">
              <w:rPr>
                <w:rFonts w:eastAsia="Times New Roman" w:cs="Times New Roman"/>
                <w:color w:val="000000"/>
                <w:sz w:val="18"/>
                <w:szCs w:val="18"/>
              </w:rPr>
              <w:t>Котельная по адресу: п.Каменоломни, ул.40 лет Октября, 80а</w:t>
            </w:r>
          </w:p>
        </w:tc>
        <w:tc>
          <w:tcPr>
            <w:tcW w:w="267" w:type="pct"/>
            <w:vAlign w:val="center"/>
            <w:hideMark/>
          </w:tcPr>
          <w:p w14:paraId="6D3D72A8"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0,010</w:t>
            </w:r>
          </w:p>
        </w:tc>
        <w:tc>
          <w:tcPr>
            <w:tcW w:w="267" w:type="pct"/>
            <w:vAlign w:val="center"/>
            <w:hideMark/>
          </w:tcPr>
          <w:p w14:paraId="696492F6"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0,010</w:t>
            </w:r>
          </w:p>
        </w:tc>
        <w:tc>
          <w:tcPr>
            <w:tcW w:w="267" w:type="pct"/>
            <w:vAlign w:val="center"/>
            <w:hideMark/>
          </w:tcPr>
          <w:p w14:paraId="5266D1FD"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0,010</w:t>
            </w:r>
          </w:p>
        </w:tc>
        <w:tc>
          <w:tcPr>
            <w:tcW w:w="267" w:type="pct"/>
            <w:vAlign w:val="center"/>
            <w:hideMark/>
          </w:tcPr>
          <w:p w14:paraId="4D92C2F5"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0,010</w:t>
            </w:r>
          </w:p>
        </w:tc>
        <w:tc>
          <w:tcPr>
            <w:tcW w:w="267" w:type="pct"/>
            <w:vAlign w:val="center"/>
            <w:hideMark/>
          </w:tcPr>
          <w:p w14:paraId="124E0800"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0,010</w:t>
            </w:r>
          </w:p>
        </w:tc>
        <w:tc>
          <w:tcPr>
            <w:tcW w:w="267" w:type="pct"/>
            <w:vAlign w:val="center"/>
            <w:hideMark/>
          </w:tcPr>
          <w:p w14:paraId="5695970E"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0,010</w:t>
            </w:r>
          </w:p>
        </w:tc>
        <w:tc>
          <w:tcPr>
            <w:tcW w:w="268" w:type="pct"/>
            <w:vAlign w:val="center"/>
            <w:hideMark/>
          </w:tcPr>
          <w:p w14:paraId="43D0D09F"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0,010</w:t>
            </w:r>
          </w:p>
        </w:tc>
        <w:tc>
          <w:tcPr>
            <w:tcW w:w="268" w:type="pct"/>
            <w:vAlign w:val="center"/>
            <w:hideMark/>
          </w:tcPr>
          <w:p w14:paraId="3CE04A1D"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0,010</w:t>
            </w:r>
          </w:p>
        </w:tc>
        <w:tc>
          <w:tcPr>
            <w:tcW w:w="268" w:type="pct"/>
            <w:vAlign w:val="center"/>
            <w:hideMark/>
          </w:tcPr>
          <w:p w14:paraId="03881906"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0,010</w:t>
            </w:r>
          </w:p>
        </w:tc>
        <w:tc>
          <w:tcPr>
            <w:tcW w:w="268" w:type="pct"/>
            <w:vAlign w:val="center"/>
            <w:hideMark/>
          </w:tcPr>
          <w:p w14:paraId="1734B088"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0,010</w:t>
            </w:r>
          </w:p>
        </w:tc>
        <w:tc>
          <w:tcPr>
            <w:tcW w:w="268" w:type="pct"/>
            <w:vAlign w:val="center"/>
            <w:hideMark/>
          </w:tcPr>
          <w:p w14:paraId="5B651178"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0,010</w:t>
            </w:r>
          </w:p>
        </w:tc>
        <w:tc>
          <w:tcPr>
            <w:tcW w:w="268" w:type="pct"/>
            <w:vAlign w:val="center"/>
            <w:hideMark/>
          </w:tcPr>
          <w:p w14:paraId="4F5C0E0C"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0,010</w:t>
            </w:r>
          </w:p>
        </w:tc>
        <w:tc>
          <w:tcPr>
            <w:tcW w:w="268" w:type="pct"/>
            <w:vAlign w:val="center"/>
            <w:hideMark/>
          </w:tcPr>
          <w:p w14:paraId="1993B9F4"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0,010</w:t>
            </w:r>
          </w:p>
        </w:tc>
        <w:tc>
          <w:tcPr>
            <w:tcW w:w="268" w:type="pct"/>
            <w:vAlign w:val="center"/>
            <w:hideMark/>
          </w:tcPr>
          <w:p w14:paraId="53518614"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0,010</w:t>
            </w:r>
          </w:p>
        </w:tc>
        <w:tc>
          <w:tcPr>
            <w:tcW w:w="303" w:type="pct"/>
            <w:vAlign w:val="center"/>
            <w:hideMark/>
          </w:tcPr>
          <w:p w14:paraId="79918F32"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0,010</w:t>
            </w:r>
          </w:p>
        </w:tc>
      </w:tr>
      <w:tr w:rsidR="00E95A06" w:rsidRPr="00B57A2D" w14:paraId="499CDE87" w14:textId="77777777" w:rsidTr="00AB3479">
        <w:trPr>
          <w:trHeight w:val="225"/>
        </w:trPr>
        <w:tc>
          <w:tcPr>
            <w:tcW w:w="951" w:type="pct"/>
            <w:vAlign w:val="center"/>
            <w:hideMark/>
          </w:tcPr>
          <w:p w14:paraId="13B03C6B" w14:textId="77777777" w:rsidR="00E95A06" w:rsidRPr="00B57A2D" w:rsidRDefault="00E95A06" w:rsidP="006A088D">
            <w:pPr>
              <w:ind w:firstLine="0"/>
              <w:rPr>
                <w:rFonts w:eastAsia="Times New Roman" w:cs="Times New Roman"/>
                <w:color w:val="000000"/>
                <w:sz w:val="18"/>
                <w:szCs w:val="18"/>
              </w:rPr>
            </w:pPr>
            <w:r w:rsidRPr="00B57A2D">
              <w:rPr>
                <w:rFonts w:eastAsia="Times New Roman" w:cs="Times New Roman"/>
                <w:color w:val="000000"/>
                <w:sz w:val="18"/>
                <w:szCs w:val="18"/>
              </w:rPr>
              <w:t>Котельная по адресу: п.Каменоломни, ул.Комсомольская, 19</w:t>
            </w:r>
          </w:p>
        </w:tc>
        <w:tc>
          <w:tcPr>
            <w:tcW w:w="267" w:type="pct"/>
            <w:vAlign w:val="center"/>
            <w:hideMark/>
          </w:tcPr>
          <w:p w14:paraId="6B0A8CC4"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0,012</w:t>
            </w:r>
          </w:p>
        </w:tc>
        <w:tc>
          <w:tcPr>
            <w:tcW w:w="267" w:type="pct"/>
            <w:vAlign w:val="center"/>
            <w:hideMark/>
          </w:tcPr>
          <w:p w14:paraId="0EC72861"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0,012</w:t>
            </w:r>
          </w:p>
        </w:tc>
        <w:tc>
          <w:tcPr>
            <w:tcW w:w="267" w:type="pct"/>
            <w:vAlign w:val="center"/>
            <w:hideMark/>
          </w:tcPr>
          <w:p w14:paraId="0964B761"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0,012</w:t>
            </w:r>
          </w:p>
        </w:tc>
        <w:tc>
          <w:tcPr>
            <w:tcW w:w="267" w:type="pct"/>
            <w:vAlign w:val="center"/>
            <w:hideMark/>
          </w:tcPr>
          <w:p w14:paraId="77DBC92B"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0,012</w:t>
            </w:r>
          </w:p>
        </w:tc>
        <w:tc>
          <w:tcPr>
            <w:tcW w:w="267" w:type="pct"/>
            <w:vAlign w:val="center"/>
            <w:hideMark/>
          </w:tcPr>
          <w:p w14:paraId="45C17B05"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0,012</w:t>
            </w:r>
          </w:p>
        </w:tc>
        <w:tc>
          <w:tcPr>
            <w:tcW w:w="267" w:type="pct"/>
            <w:vAlign w:val="center"/>
            <w:hideMark/>
          </w:tcPr>
          <w:p w14:paraId="2A994729"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0,012</w:t>
            </w:r>
          </w:p>
        </w:tc>
        <w:tc>
          <w:tcPr>
            <w:tcW w:w="268" w:type="pct"/>
            <w:vAlign w:val="center"/>
            <w:hideMark/>
          </w:tcPr>
          <w:p w14:paraId="554BA94A"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0,011</w:t>
            </w:r>
          </w:p>
        </w:tc>
        <w:tc>
          <w:tcPr>
            <w:tcW w:w="268" w:type="pct"/>
            <w:vAlign w:val="center"/>
            <w:hideMark/>
          </w:tcPr>
          <w:p w14:paraId="52AA5AF7"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0,011</w:t>
            </w:r>
          </w:p>
        </w:tc>
        <w:tc>
          <w:tcPr>
            <w:tcW w:w="268" w:type="pct"/>
            <w:vAlign w:val="center"/>
            <w:hideMark/>
          </w:tcPr>
          <w:p w14:paraId="6C70A2D3"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0,011</w:t>
            </w:r>
          </w:p>
        </w:tc>
        <w:tc>
          <w:tcPr>
            <w:tcW w:w="268" w:type="pct"/>
            <w:vAlign w:val="center"/>
            <w:hideMark/>
          </w:tcPr>
          <w:p w14:paraId="3823647A"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0,011</w:t>
            </w:r>
          </w:p>
        </w:tc>
        <w:tc>
          <w:tcPr>
            <w:tcW w:w="268" w:type="pct"/>
            <w:vAlign w:val="center"/>
            <w:hideMark/>
          </w:tcPr>
          <w:p w14:paraId="40D25E7B"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0,011</w:t>
            </w:r>
          </w:p>
        </w:tc>
        <w:tc>
          <w:tcPr>
            <w:tcW w:w="268" w:type="pct"/>
            <w:vAlign w:val="center"/>
            <w:hideMark/>
          </w:tcPr>
          <w:p w14:paraId="617F7D6E"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0,011</w:t>
            </w:r>
          </w:p>
        </w:tc>
        <w:tc>
          <w:tcPr>
            <w:tcW w:w="268" w:type="pct"/>
            <w:vAlign w:val="center"/>
            <w:hideMark/>
          </w:tcPr>
          <w:p w14:paraId="72FBE29D"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0,011</w:t>
            </w:r>
          </w:p>
        </w:tc>
        <w:tc>
          <w:tcPr>
            <w:tcW w:w="268" w:type="pct"/>
            <w:vAlign w:val="center"/>
            <w:hideMark/>
          </w:tcPr>
          <w:p w14:paraId="44319254"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0,011</w:t>
            </w:r>
          </w:p>
        </w:tc>
        <w:tc>
          <w:tcPr>
            <w:tcW w:w="303" w:type="pct"/>
            <w:vAlign w:val="center"/>
            <w:hideMark/>
          </w:tcPr>
          <w:p w14:paraId="3CC76C92"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0,011</w:t>
            </w:r>
          </w:p>
        </w:tc>
      </w:tr>
      <w:tr w:rsidR="00E95A06" w:rsidRPr="00B57A2D" w14:paraId="20F76C20" w14:textId="77777777" w:rsidTr="00AB3479">
        <w:trPr>
          <w:trHeight w:val="225"/>
        </w:trPr>
        <w:tc>
          <w:tcPr>
            <w:tcW w:w="951" w:type="pct"/>
            <w:vAlign w:val="center"/>
            <w:hideMark/>
          </w:tcPr>
          <w:p w14:paraId="2211B171" w14:textId="77777777" w:rsidR="00E95A06" w:rsidRPr="00B57A2D" w:rsidRDefault="00E95A06" w:rsidP="006A088D">
            <w:pPr>
              <w:ind w:firstLine="0"/>
              <w:rPr>
                <w:rFonts w:eastAsia="Times New Roman" w:cs="Times New Roman"/>
                <w:sz w:val="18"/>
                <w:szCs w:val="18"/>
              </w:rPr>
            </w:pPr>
            <w:r w:rsidRPr="00B57A2D">
              <w:rPr>
                <w:rFonts w:eastAsia="Times New Roman" w:cs="Times New Roman"/>
                <w:sz w:val="18"/>
                <w:szCs w:val="18"/>
              </w:rPr>
              <w:t>Котельная ЦРБ по адресу: п.Каменоломни, пер. Садовый, 25</w:t>
            </w:r>
          </w:p>
        </w:tc>
        <w:tc>
          <w:tcPr>
            <w:tcW w:w="267" w:type="pct"/>
            <w:vAlign w:val="center"/>
            <w:hideMark/>
          </w:tcPr>
          <w:p w14:paraId="1BD11212"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0,013</w:t>
            </w:r>
          </w:p>
        </w:tc>
        <w:tc>
          <w:tcPr>
            <w:tcW w:w="267" w:type="pct"/>
            <w:vAlign w:val="center"/>
            <w:hideMark/>
          </w:tcPr>
          <w:p w14:paraId="3EAF0419"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0,013</w:t>
            </w:r>
          </w:p>
        </w:tc>
        <w:tc>
          <w:tcPr>
            <w:tcW w:w="267" w:type="pct"/>
            <w:vAlign w:val="center"/>
            <w:hideMark/>
          </w:tcPr>
          <w:p w14:paraId="5B3CF877"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0,013</w:t>
            </w:r>
          </w:p>
        </w:tc>
        <w:tc>
          <w:tcPr>
            <w:tcW w:w="267" w:type="pct"/>
            <w:vAlign w:val="center"/>
            <w:hideMark/>
          </w:tcPr>
          <w:p w14:paraId="4D14CEB6"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0,013</w:t>
            </w:r>
          </w:p>
        </w:tc>
        <w:tc>
          <w:tcPr>
            <w:tcW w:w="267" w:type="pct"/>
            <w:vAlign w:val="center"/>
            <w:hideMark/>
          </w:tcPr>
          <w:p w14:paraId="324B0205"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0,013</w:t>
            </w:r>
          </w:p>
        </w:tc>
        <w:tc>
          <w:tcPr>
            <w:tcW w:w="267" w:type="pct"/>
            <w:vAlign w:val="center"/>
            <w:hideMark/>
          </w:tcPr>
          <w:p w14:paraId="029954DC"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0,013</w:t>
            </w:r>
          </w:p>
        </w:tc>
        <w:tc>
          <w:tcPr>
            <w:tcW w:w="268" w:type="pct"/>
            <w:vAlign w:val="center"/>
            <w:hideMark/>
          </w:tcPr>
          <w:p w14:paraId="4F5923A2"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0,013</w:t>
            </w:r>
          </w:p>
        </w:tc>
        <w:tc>
          <w:tcPr>
            <w:tcW w:w="268" w:type="pct"/>
            <w:vAlign w:val="center"/>
            <w:hideMark/>
          </w:tcPr>
          <w:p w14:paraId="29B8E209"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0,013</w:t>
            </w:r>
          </w:p>
        </w:tc>
        <w:tc>
          <w:tcPr>
            <w:tcW w:w="268" w:type="pct"/>
            <w:vAlign w:val="center"/>
            <w:hideMark/>
          </w:tcPr>
          <w:p w14:paraId="34C43821"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0,013</w:t>
            </w:r>
          </w:p>
        </w:tc>
        <w:tc>
          <w:tcPr>
            <w:tcW w:w="268" w:type="pct"/>
            <w:vAlign w:val="center"/>
            <w:hideMark/>
          </w:tcPr>
          <w:p w14:paraId="66AA210E"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0,013</w:t>
            </w:r>
          </w:p>
        </w:tc>
        <w:tc>
          <w:tcPr>
            <w:tcW w:w="268" w:type="pct"/>
            <w:vAlign w:val="center"/>
            <w:hideMark/>
          </w:tcPr>
          <w:p w14:paraId="27C2F279"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0,013</w:t>
            </w:r>
          </w:p>
        </w:tc>
        <w:tc>
          <w:tcPr>
            <w:tcW w:w="268" w:type="pct"/>
            <w:vAlign w:val="center"/>
            <w:hideMark/>
          </w:tcPr>
          <w:p w14:paraId="7CDCE45E"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0,011</w:t>
            </w:r>
          </w:p>
        </w:tc>
        <w:tc>
          <w:tcPr>
            <w:tcW w:w="268" w:type="pct"/>
            <w:vAlign w:val="center"/>
            <w:hideMark/>
          </w:tcPr>
          <w:p w14:paraId="4131F73D"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0,010</w:t>
            </w:r>
          </w:p>
        </w:tc>
        <w:tc>
          <w:tcPr>
            <w:tcW w:w="268" w:type="pct"/>
            <w:vAlign w:val="center"/>
            <w:hideMark/>
          </w:tcPr>
          <w:p w14:paraId="34E6BA33"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0,010</w:t>
            </w:r>
          </w:p>
        </w:tc>
        <w:tc>
          <w:tcPr>
            <w:tcW w:w="303" w:type="pct"/>
            <w:vAlign w:val="center"/>
            <w:hideMark/>
          </w:tcPr>
          <w:p w14:paraId="1282049B"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0,010</w:t>
            </w:r>
          </w:p>
        </w:tc>
      </w:tr>
      <w:tr w:rsidR="00E95A06" w:rsidRPr="00B57A2D" w14:paraId="32BC8C44" w14:textId="77777777" w:rsidTr="00AB3479">
        <w:trPr>
          <w:trHeight w:val="225"/>
        </w:trPr>
        <w:tc>
          <w:tcPr>
            <w:tcW w:w="951" w:type="pct"/>
            <w:vAlign w:val="center"/>
            <w:hideMark/>
          </w:tcPr>
          <w:p w14:paraId="4EFBDBD8" w14:textId="77777777" w:rsidR="00E95A06" w:rsidRPr="00B57A2D" w:rsidRDefault="00E95A06" w:rsidP="006A088D">
            <w:pPr>
              <w:ind w:firstLine="0"/>
              <w:rPr>
                <w:rFonts w:eastAsia="Times New Roman" w:cs="Times New Roman"/>
                <w:b/>
                <w:bCs/>
                <w:color w:val="000000"/>
                <w:sz w:val="18"/>
                <w:szCs w:val="18"/>
              </w:rPr>
            </w:pPr>
            <w:r w:rsidRPr="00B57A2D">
              <w:rPr>
                <w:rFonts w:eastAsia="Times New Roman" w:cs="Times New Roman"/>
                <w:b/>
                <w:bCs/>
                <w:color w:val="000000"/>
                <w:sz w:val="18"/>
                <w:szCs w:val="18"/>
              </w:rPr>
              <w:t>ИТОГО</w:t>
            </w:r>
          </w:p>
        </w:tc>
        <w:tc>
          <w:tcPr>
            <w:tcW w:w="267" w:type="pct"/>
            <w:vAlign w:val="center"/>
            <w:hideMark/>
          </w:tcPr>
          <w:p w14:paraId="2F2DCD9A"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0,074</w:t>
            </w:r>
          </w:p>
        </w:tc>
        <w:tc>
          <w:tcPr>
            <w:tcW w:w="267" w:type="pct"/>
            <w:vAlign w:val="center"/>
            <w:hideMark/>
          </w:tcPr>
          <w:p w14:paraId="0B356883"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0,074</w:t>
            </w:r>
          </w:p>
        </w:tc>
        <w:tc>
          <w:tcPr>
            <w:tcW w:w="267" w:type="pct"/>
            <w:vAlign w:val="center"/>
            <w:hideMark/>
          </w:tcPr>
          <w:p w14:paraId="1AF71BB8"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0,074</w:t>
            </w:r>
          </w:p>
        </w:tc>
        <w:tc>
          <w:tcPr>
            <w:tcW w:w="267" w:type="pct"/>
            <w:vAlign w:val="center"/>
            <w:hideMark/>
          </w:tcPr>
          <w:p w14:paraId="14EF292E"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0,074</w:t>
            </w:r>
          </w:p>
        </w:tc>
        <w:tc>
          <w:tcPr>
            <w:tcW w:w="267" w:type="pct"/>
            <w:vAlign w:val="center"/>
            <w:hideMark/>
          </w:tcPr>
          <w:p w14:paraId="360B7A31"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0,074</w:t>
            </w:r>
          </w:p>
        </w:tc>
        <w:tc>
          <w:tcPr>
            <w:tcW w:w="267" w:type="pct"/>
            <w:vAlign w:val="center"/>
            <w:hideMark/>
          </w:tcPr>
          <w:p w14:paraId="715B7148"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0,074</w:t>
            </w:r>
          </w:p>
        </w:tc>
        <w:tc>
          <w:tcPr>
            <w:tcW w:w="268" w:type="pct"/>
            <w:vAlign w:val="center"/>
            <w:hideMark/>
          </w:tcPr>
          <w:p w14:paraId="5C15BBEF"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0,073</w:t>
            </w:r>
          </w:p>
        </w:tc>
        <w:tc>
          <w:tcPr>
            <w:tcW w:w="268" w:type="pct"/>
            <w:vAlign w:val="center"/>
            <w:hideMark/>
          </w:tcPr>
          <w:p w14:paraId="48D7A580"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0,072</w:t>
            </w:r>
          </w:p>
        </w:tc>
        <w:tc>
          <w:tcPr>
            <w:tcW w:w="268" w:type="pct"/>
            <w:vAlign w:val="center"/>
            <w:hideMark/>
          </w:tcPr>
          <w:p w14:paraId="13F50C00"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0,071</w:t>
            </w:r>
          </w:p>
        </w:tc>
        <w:tc>
          <w:tcPr>
            <w:tcW w:w="268" w:type="pct"/>
            <w:vAlign w:val="center"/>
            <w:hideMark/>
          </w:tcPr>
          <w:p w14:paraId="3ADA1013"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0,071</w:t>
            </w:r>
          </w:p>
        </w:tc>
        <w:tc>
          <w:tcPr>
            <w:tcW w:w="268" w:type="pct"/>
            <w:vAlign w:val="center"/>
            <w:hideMark/>
          </w:tcPr>
          <w:p w14:paraId="5AA78BF5"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0,069</w:t>
            </w:r>
          </w:p>
        </w:tc>
        <w:tc>
          <w:tcPr>
            <w:tcW w:w="268" w:type="pct"/>
            <w:vAlign w:val="center"/>
            <w:hideMark/>
          </w:tcPr>
          <w:p w14:paraId="68B114C9"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0,067</w:t>
            </w:r>
          </w:p>
        </w:tc>
        <w:tc>
          <w:tcPr>
            <w:tcW w:w="268" w:type="pct"/>
            <w:vAlign w:val="center"/>
            <w:hideMark/>
          </w:tcPr>
          <w:p w14:paraId="6C775A9A"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0,066</w:t>
            </w:r>
          </w:p>
        </w:tc>
        <w:tc>
          <w:tcPr>
            <w:tcW w:w="268" w:type="pct"/>
            <w:vAlign w:val="center"/>
            <w:hideMark/>
          </w:tcPr>
          <w:p w14:paraId="39DBC241"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0,066</w:t>
            </w:r>
          </w:p>
        </w:tc>
        <w:tc>
          <w:tcPr>
            <w:tcW w:w="303" w:type="pct"/>
            <w:vAlign w:val="center"/>
            <w:hideMark/>
          </w:tcPr>
          <w:p w14:paraId="3EB7F847"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0,066</w:t>
            </w:r>
          </w:p>
        </w:tc>
      </w:tr>
      <w:bookmarkEnd w:id="182"/>
    </w:tbl>
    <w:p w14:paraId="065DE9B1" w14:textId="77777777" w:rsidR="00493362" w:rsidRPr="00B57A2D" w:rsidRDefault="00493362" w:rsidP="00E86A6D">
      <w:pPr>
        <w:widowControl w:val="0"/>
        <w:autoSpaceDE w:val="0"/>
        <w:autoSpaceDN w:val="0"/>
        <w:adjustRightInd w:val="0"/>
        <w:ind w:firstLine="720"/>
        <w:rPr>
          <w:rFonts w:cs="Times New Roman"/>
          <w:szCs w:val="24"/>
        </w:rPr>
      </w:pPr>
    </w:p>
    <w:p w14:paraId="5BDAEEBC" w14:textId="77777777" w:rsidR="00D9199E" w:rsidRPr="00B57A2D" w:rsidRDefault="00D9199E" w:rsidP="00E86A6D">
      <w:pPr>
        <w:widowControl w:val="0"/>
        <w:autoSpaceDE w:val="0"/>
        <w:autoSpaceDN w:val="0"/>
        <w:adjustRightInd w:val="0"/>
        <w:ind w:firstLine="720"/>
        <w:rPr>
          <w:rFonts w:cs="Times New Roman"/>
          <w:szCs w:val="24"/>
        </w:rPr>
      </w:pPr>
      <w:r w:rsidRPr="00B57A2D">
        <w:rPr>
          <w:rFonts w:cs="Times New Roman"/>
          <w:szCs w:val="24"/>
        </w:rPr>
        <w:t>Таблица 4.1.</w:t>
      </w:r>
      <w:r w:rsidR="00AE1918" w:rsidRPr="00B57A2D">
        <w:rPr>
          <w:rFonts w:cs="Times New Roman"/>
          <w:szCs w:val="24"/>
        </w:rPr>
        <w:t>д</w:t>
      </w:r>
      <w:r w:rsidRPr="00B57A2D">
        <w:rPr>
          <w:rFonts w:cs="Times New Roman"/>
          <w:szCs w:val="24"/>
        </w:rPr>
        <w:t xml:space="preserve"> – Существующая и перспективная присоединенная нагрузка потребителей от источников тепловой энергии </w:t>
      </w:r>
      <w:r w:rsidR="00BE6FA8" w:rsidRPr="00B57A2D">
        <w:rPr>
          <w:rFonts w:cs="Times New Roman"/>
          <w:szCs w:val="24"/>
        </w:rPr>
        <w:t>ООО «УЖКХ»</w:t>
      </w:r>
    </w:p>
    <w:p w14:paraId="79058E6A" w14:textId="77777777" w:rsidR="00D9199E" w:rsidRPr="00B57A2D" w:rsidRDefault="00D9199E" w:rsidP="00E86A6D">
      <w:pPr>
        <w:widowControl w:val="0"/>
        <w:autoSpaceDE w:val="0"/>
        <w:autoSpaceDN w:val="0"/>
        <w:adjustRightInd w:val="0"/>
        <w:ind w:firstLine="720"/>
        <w:rPr>
          <w:rFonts w:cs="Times New Roman"/>
          <w:szCs w:val="24"/>
        </w:rPr>
      </w:pPr>
    </w:p>
    <w:tbl>
      <w:tblPr>
        <w:tblW w:w="4768" w:type="pct"/>
        <w:tblCellMar>
          <w:left w:w="28" w:type="dxa"/>
          <w:right w:w="28" w:type="dxa"/>
        </w:tblCellMar>
        <w:tblLook w:val="04A0" w:firstRow="1" w:lastRow="0" w:firstColumn="1" w:lastColumn="0" w:noHBand="0" w:noVBand="1"/>
      </w:tblPr>
      <w:tblGrid>
        <w:gridCol w:w="2536"/>
        <w:gridCol w:w="461"/>
        <w:gridCol w:w="461"/>
        <w:gridCol w:w="461"/>
        <w:gridCol w:w="461"/>
        <w:gridCol w:w="461"/>
        <w:gridCol w:w="461"/>
        <w:gridCol w:w="461"/>
        <w:gridCol w:w="461"/>
        <w:gridCol w:w="461"/>
        <w:gridCol w:w="461"/>
        <w:gridCol w:w="461"/>
        <w:gridCol w:w="461"/>
        <w:gridCol w:w="461"/>
        <w:gridCol w:w="461"/>
        <w:gridCol w:w="461"/>
      </w:tblGrid>
      <w:tr w:rsidR="00555095" w:rsidRPr="00B57A2D" w14:paraId="15DF3181" w14:textId="77777777" w:rsidTr="00E95A06">
        <w:trPr>
          <w:trHeight w:val="20"/>
          <w:tblHeader/>
        </w:trPr>
        <w:tc>
          <w:tcPr>
            <w:tcW w:w="1365" w:type="pct"/>
            <w:vMerge w:val="restart"/>
            <w:tcBorders>
              <w:top w:val="single" w:sz="4" w:space="0" w:color="auto"/>
              <w:left w:val="single" w:sz="4" w:space="0" w:color="auto"/>
              <w:bottom w:val="single" w:sz="4" w:space="0" w:color="auto"/>
              <w:right w:val="single" w:sz="4" w:space="0" w:color="auto"/>
            </w:tcBorders>
            <w:vAlign w:val="center"/>
            <w:hideMark/>
          </w:tcPr>
          <w:p w14:paraId="65357CD4" w14:textId="77777777" w:rsidR="00555095" w:rsidRPr="00B57A2D" w:rsidRDefault="00555095" w:rsidP="0031264D">
            <w:pPr>
              <w:ind w:firstLine="0"/>
              <w:jc w:val="center"/>
              <w:rPr>
                <w:rFonts w:eastAsia="Times New Roman" w:cs="Times New Roman"/>
                <w:b/>
                <w:bCs/>
                <w:sz w:val="18"/>
                <w:szCs w:val="18"/>
              </w:rPr>
            </w:pPr>
            <w:r w:rsidRPr="00B57A2D">
              <w:rPr>
                <w:rFonts w:eastAsia="Times New Roman" w:cs="Times New Roman"/>
                <w:b/>
                <w:bCs/>
                <w:sz w:val="18"/>
                <w:szCs w:val="18"/>
              </w:rPr>
              <w:t>Источник тепловой энергии</w:t>
            </w:r>
          </w:p>
        </w:tc>
        <w:tc>
          <w:tcPr>
            <w:tcW w:w="3635" w:type="pct"/>
            <w:gridSpan w:val="15"/>
            <w:tcBorders>
              <w:top w:val="single" w:sz="4" w:space="0" w:color="auto"/>
              <w:left w:val="nil"/>
              <w:bottom w:val="single" w:sz="4" w:space="0" w:color="auto"/>
              <w:right w:val="single" w:sz="4" w:space="0" w:color="auto"/>
            </w:tcBorders>
            <w:vAlign w:val="center"/>
            <w:hideMark/>
          </w:tcPr>
          <w:p w14:paraId="5002C8D3" w14:textId="77777777" w:rsidR="00555095" w:rsidRPr="00B57A2D" w:rsidRDefault="00555095" w:rsidP="0031264D">
            <w:pPr>
              <w:ind w:firstLine="0"/>
              <w:jc w:val="center"/>
              <w:rPr>
                <w:rFonts w:eastAsia="Times New Roman" w:cs="Times New Roman"/>
                <w:b/>
                <w:bCs/>
                <w:sz w:val="18"/>
                <w:szCs w:val="18"/>
              </w:rPr>
            </w:pPr>
            <w:r w:rsidRPr="00B57A2D">
              <w:rPr>
                <w:rFonts w:eastAsia="Times New Roman" w:cs="Times New Roman"/>
                <w:b/>
                <w:bCs/>
                <w:sz w:val="18"/>
                <w:szCs w:val="18"/>
              </w:rPr>
              <w:t>Нагрузка потребителей, Гкал/час</w:t>
            </w:r>
          </w:p>
        </w:tc>
      </w:tr>
      <w:tr w:rsidR="00E95A06" w:rsidRPr="00B57A2D" w14:paraId="4FFB1C74" w14:textId="77777777" w:rsidTr="00E95A06">
        <w:trPr>
          <w:trHeight w:val="20"/>
          <w:tblHeader/>
        </w:trPr>
        <w:tc>
          <w:tcPr>
            <w:tcW w:w="1365" w:type="pct"/>
            <w:vMerge/>
            <w:tcBorders>
              <w:top w:val="single" w:sz="4" w:space="0" w:color="auto"/>
              <w:left w:val="single" w:sz="4" w:space="0" w:color="auto"/>
              <w:bottom w:val="single" w:sz="4" w:space="0" w:color="auto"/>
              <w:right w:val="single" w:sz="4" w:space="0" w:color="auto"/>
            </w:tcBorders>
            <w:vAlign w:val="center"/>
            <w:hideMark/>
          </w:tcPr>
          <w:p w14:paraId="2E7AD617" w14:textId="77777777" w:rsidR="00E95A06" w:rsidRPr="00B57A2D" w:rsidRDefault="00E95A06" w:rsidP="00844BF6">
            <w:pPr>
              <w:ind w:firstLine="0"/>
              <w:jc w:val="left"/>
              <w:rPr>
                <w:rFonts w:eastAsia="Times New Roman" w:cs="Times New Roman"/>
                <w:b/>
                <w:bCs/>
                <w:sz w:val="18"/>
                <w:szCs w:val="18"/>
              </w:rPr>
            </w:pPr>
          </w:p>
        </w:tc>
        <w:tc>
          <w:tcPr>
            <w:tcW w:w="242" w:type="pct"/>
            <w:tcBorders>
              <w:top w:val="nil"/>
              <w:left w:val="nil"/>
              <w:bottom w:val="single" w:sz="4" w:space="0" w:color="auto"/>
              <w:right w:val="single" w:sz="4" w:space="0" w:color="auto"/>
            </w:tcBorders>
            <w:vAlign w:val="center"/>
            <w:hideMark/>
          </w:tcPr>
          <w:p w14:paraId="3973FAFC" w14:textId="77777777" w:rsidR="00E95A06" w:rsidRPr="00B57A2D" w:rsidRDefault="00E95A06" w:rsidP="00844BF6">
            <w:pPr>
              <w:ind w:firstLine="0"/>
              <w:jc w:val="center"/>
              <w:rPr>
                <w:rFonts w:eastAsia="Times New Roman" w:cs="Times New Roman"/>
                <w:b/>
                <w:bCs/>
                <w:sz w:val="18"/>
                <w:szCs w:val="18"/>
              </w:rPr>
            </w:pPr>
            <w:r w:rsidRPr="00B57A2D">
              <w:rPr>
                <w:rFonts w:eastAsia="Times New Roman" w:cs="Times New Roman"/>
                <w:b/>
                <w:bCs/>
                <w:sz w:val="18"/>
                <w:szCs w:val="18"/>
              </w:rPr>
              <w:t>202</w:t>
            </w:r>
            <w:r>
              <w:rPr>
                <w:rFonts w:eastAsia="Times New Roman" w:cs="Times New Roman"/>
                <w:b/>
                <w:bCs/>
                <w:sz w:val="18"/>
                <w:szCs w:val="18"/>
              </w:rPr>
              <w:t>6</w:t>
            </w:r>
          </w:p>
        </w:tc>
        <w:tc>
          <w:tcPr>
            <w:tcW w:w="242" w:type="pct"/>
            <w:tcBorders>
              <w:top w:val="nil"/>
              <w:left w:val="nil"/>
              <w:bottom w:val="single" w:sz="4" w:space="0" w:color="auto"/>
              <w:right w:val="single" w:sz="4" w:space="0" w:color="auto"/>
            </w:tcBorders>
            <w:vAlign w:val="center"/>
            <w:hideMark/>
          </w:tcPr>
          <w:p w14:paraId="31706C17" w14:textId="77777777" w:rsidR="00E95A06" w:rsidRPr="00B57A2D" w:rsidRDefault="00E95A06" w:rsidP="00844BF6">
            <w:pPr>
              <w:ind w:firstLine="0"/>
              <w:jc w:val="center"/>
              <w:rPr>
                <w:rFonts w:eastAsia="Times New Roman" w:cs="Times New Roman"/>
                <w:b/>
                <w:bCs/>
                <w:sz w:val="18"/>
                <w:szCs w:val="18"/>
              </w:rPr>
            </w:pPr>
            <w:r w:rsidRPr="00B57A2D">
              <w:rPr>
                <w:rFonts w:eastAsia="Times New Roman" w:cs="Times New Roman"/>
                <w:b/>
                <w:bCs/>
                <w:sz w:val="18"/>
                <w:szCs w:val="18"/>
              </w:rPr>
              <w:t>202</w:t>
            </w:r>
            <w:r>
              <w:rPr>
                <w:rFonts w:eastAsia="Times New Roman" w:cs="Times New Roman"/>
                <w:b/>
                <w:bCs/>
                <w:sz w:val="18"/>
                <w:szCs w:val="18"/>
              </w:rPr>
              <w:t>7</w:t>
            </w:r>
          </w:p>
        </w:tc>
        <w:tc>
          <w:tcPr>
            <w:tcW w:w="242" w:type="pct"/>
            <w:tcBorders>
              <w:top w:val="nil"/>
              <w:left w:val="nil"/>
              <w:bottom w:val="single" w:sz="4" w:space="0" w:color="auto"/>
              <w:right w:val="single" w:sz="4" w:space="0" w:color="auto"/>
            </w:tcBorders>
            <w:vAlign w:val="center"/>
            <w:hideMark/>
          </w:tcPr>
          <w:p w14:paraId="40EF8054" w14:textId="77777777" w:rsidR="00E95A06" w:rsidRPr="00B57A2D" w:rsidRDefault="00E95A06" w:rsidP="00844BF6">
            <w:pPr>
              <w:ind w:firstLine="0"/>
              <w:jc w:val="center"/>
              <w:rPr>
                <w:rFonts w:eastAsia="Times New Roman" w:cs="Times New Roman"/>
                <w:b/>
                <w:bCs/>
                <w:sz w:val="18"/>
                <w:szCs w:val="18"/>
              </w:rPr>
            </w:pPr>
            <w:r w:rsidRPr="00B57A2D">
              <w:rPr>
                <w:rFonts w:eastAsia="Times New Roman" w:cs="Times New Roman"/>
                <w:b/>
                <w:bCs/>
                <w:sz w:val="18"/>
                <w:szCs w:val="18"/>
              </w:rPr>
              <w:t>202</w:t>
            </w:r>
            <w:r>
              <w:rPr>
                <w:rFonts w:eastAsia="Times New Roman" w:cs="Times New Roman"/>
                <w:b/>
                <w:bCs/>
                <w:sz w:val="18"/>
                <w:szCs w:val="18"/>
              </w:rPr>
              <w:t>8</w:t>
            </w:r>
          </w:p>
        </w:tc>
        <w:tc>
          <w:tcPr>
            <w:tcW w:w="242" w:type="pct"/>
            <w:tcBorders>
              <w:top w:val="nil"/>
              <w:left w:val="nil"/>
              <w:bottom w:val="single" w:sz="4" w:space="0" w:color="auto"/>
              <w:right w:val="single" w:sz="4" w:space="0" w:color="auto"/>
            </w:tcBorders>
            <w:vAlign w:val="center"/>
            <w:hideMark/>
          </w:tcPr>
          <w:p w14:paraId="3F1AE56A" w14:textId="77777777" w:rsidR="00E95A06" w:rsidRPr="00B57A2D" w:rsidRDefault="00E95A06" w:rsidP="00844BF6">
            <w:pPr>
              <w:ind w:firstLine="0"/>
              <w:jc w:val="center"/>
              <w:rPr>
                <w:rFonts w:eastAsia="Times New Roman" w:cs="Times New Roman"/>
                <w:b/>
                <w:bCs/>
                <w:sz w:val="18"/>
                <w:szCs w:val="18"/>
              </w:rPr>
            </w:pPr>
            <w:r w:rsidRPr="00B57A2D">
              <w:rPr>
                <w:rFonts w:eastAsia="Times New Roman" w:cs="Times New Roman"/>
                <w:b/>
                <w:bCs/>
                <w:sz w:val="18"/>
                <w:szCs w:val="18"/>
              </w:rPr>
              <w:t>202</w:t>
            </w:r>
            <w:r>
              <w:rPr>
                <w:rFonts w:eastAsia="Times New Roman" w:cs="Times New Roman"/>
                <w:b/>
                <w:bCs/>
                <w:sz w:val="18"/>
                <w:szCs w:val="18"/>
              </w:rPr>
              <w:t>9</w:t>
            </w:r>
          </w:p>
        </w:tc>
        <w:tc>
          <w:tcPr>
            <w:tcW w:w="242" w:type="pct"/>
            <w:tcBorders>
              <w:top w:val="nil"/>
              <w:left w:val="nil"/>
              <w:bottom w:val="single" w:sz="4" w:space="0" w:color="auto"/>
              <w:right w:val="single" w:sz="4" w:space="0" w:color="auto"/>
            </w:tcBorders>
            <w:vAlign w:val="center"/>
            <w:hideMark/>
          </w:tcPr>
          <w:p w14:paraId="05DFF79E" w14:textId="77777777" w:rsidR="00E95A06" w:rsidRPr="00B57A2D" w:rsidRDefault="00E95A06" w:rsidP="00844BF6">
            <w:pPr>
              <w:ind w:firstLine="0"/>
              <w:jc w:val="center"/>
              <w:rPr>
                <w:rFonts w:eastAsia="Times New Roman" w:cs="Times New Roman"/>
                <w:b/>
                <w:bCs/>
                <w:sz w:val="18"/>
                <w:szCs w:val="18"/>
              </w:rPr>
            </w:pPr>
            <w:r w:rsidRPr="00B57A2D">
              <w:rPr>
                <w:rFonts w:eastAsia="Times New Roman" w:cs="Times New Roman"/>
                <w:b/>
                <w:bCs/>
                <w:sz w:val="18"/>
                <w:szCs w:val="18"/>
              </w:rPr>
              <w:t>20</w:t>
            </w:r>
            <w:r>
              <w:rPr>
                <w:rFonts w:eastAsia="Times New Roman" w:cs="Times New Roman"/>
                <w:b/>
                <w:bCs/>
                <w:sz w:val="18"/>
                <w:szCs w:val="18"/>
              </w:rPr>
              <w:t>30</w:t>
            </w:r>
          </w:p>
        </w:tc>
        <w:tc>
          <w:tcPr>
            <w:tcW w:w="242" w:type="pct"/>
            <w:tcBorders>
              <w:top w:val="nil"/>
              <w:left w:val="nil"/>
              <w:bottom w:val="single" w:sz="4" w:space="0" w:color="auto"/>
              <w:right w:val="single" w:sz="4" w:space="0" w:color="auto"/>
            </w:tcBorders>
            <w:vAlign w:val="center"/>
            <w:hideMark/>
          </w:tcPr>
          <w:p w14:paraId="7C2B0F48" w14:textId="77777777" w:rsidR="00E95A06" w:rsidRPr="00B57A2D" w:rsidRDefault="00E95A06" w:rsidP="00844BF6">
            <w:pPr>
              <w:ind w:firstLine="0"/>
              <w:jc w:val="center"/>
              <w:rPr>
                <w:rFonts w:eastAsia="Times New Roman" w:cs="Times New Roman"/>
                <w:b/>
                <w:bCs/>
                <w:sz w:val="18"/>
                <w:szCs w:val="18"/>
              </w:rPr>
            </w:pPr>
            <w:r w:rsidRPr="00B57A2D">
              <w:rPr>
                <w:rFonts w:eastAsia="Times New Roman" w:cs="Times New Roman"/>
                <w:b/>
                <w:bCs/>
                <w:sz w:val="18"/>
                <w:szCs w:val="18"/>
              </w:rPr>
              <w:t>20</w:t>
            </w:r>
            <w:r>
              <w:rPr>
                <w:rFonts w:eastAsia="Times New Roman" w:cs="Times New Roman"/>
                <w:b/>
                <w:bCs/>
                <w:sz w:val="18"/>
                <w:szCs w:val="18"/>
              </w:rPr>
              <w:t>31</w:t>
            </w:r>
          </w:p>
        </w:tc>
        <w:tc>
          <w:tcPr>
            <w:tcW w:w="242" w:type="pct"/>
            <w:tcBorders>
              <w:top w:val="nil"/>
              <w:left w:val="nil"/>
              <w:bottom w:val="single" w:sz="4" w:space="0" w:color="auto"/>
              <w:right w:val="single" w:sz="4" w:space="0" w:color="auto"/>
            </w:tcBorders>
            <w:vAlign w:val="center"/>
            <w:hideMark/>
          </w:tcPr>
          <w:p w14:paraId="1AF647C7" w14:textId="77777777" w:rsidR="00E95A06" w:rsidRPr="00B57A2D" w:rsidRDefault="00E95A06" w:rsidP="00844BF6">
            <w:pPr>
              <w:ind w:firstLine="0"/>
              <w:jc w:val="center"/>
              <w:rPr>
                <w:rFonts w:eastAsia="Times New Roman" w:cs="Times New Roman"/>
                <w:b/>
                <w:bCs/>
                <w:sz w:val="18"/>
                <w:szCs w:val="18"/>
              </w:rPr>
            </w:pPr>
            <w:r w:rsidRPr="00B57A2D">
              <w:rPr>
                <w:rFonts w:eastAsia="Times New Roman" w:cs="Times New Roman"/>
                <w:b/>
                <w:bCs/>
                <w:sz w:val="18"/>
                <w:szCs w:val="18"/>
              </w:rPr>
              <w:t>20</w:t>
            </w:r>
            <w:r>
              <w:rPr>
                <w:rFonts w:eastAsia="Times New Roman" w:cs="Times New Roman"/>
                <w:b/>
                <w:bCs/>
                <w:sz w:val="18"/>
                <w:szCs w:val="18"/>
              </w:rPr>
              <w:t>32</w:t>
            </w:r>
          </w:p>
        </w:tc>
        <w:tc>
          <w:tcPr>
            <w:tcW w:w="242" w:type="pct"/>
            <w:tcBorders>
              <w:top w:val="nil"/>
              <w:left w:val="nil"/>
              <w:bottom w:val="single" w:sz="4" w:space="0" w:color="auto"/>
              <w:right w:val="single" w:sz="4" w:space="0" w:color="auto"/>
            </w:tcBorders>
            <w:vAlign w:val="center"/>
            <w:hideMark/>
          </w:tcPr>
          <w:p w14:paraId="752C5244" w14:textId="77777777" w:rsidR="00E95A06" w:rsidRPr="00B57A2D" w:rsidRDefault="00E95A06" w:rsidP="00844BF6">
            <w:pPr>
              <w:ind w:firstLine="0"/>
              <w:jc w:val="center"/>
              <w:rPr>
                <w:rFonts w:eastAsia="Times New Roman" w:cs="Times New Roman"/>
                <w:b/>
                <w:bCs/>
                <w:sz w:val="18"/>
                <w:szCs w:val="18"/>
              </w:rPr>
            </w:pPr>
            <w:r w:rsidRPr="00B57A2D">
              <w:rPr>
                <w:rFonts w:eastAsia="Times New Roman" w:cs="Times New Roman"/>
                <w:b/>
                <w:bCs/>
                <w:sz w:val="18"/>
                <w:szCs w:val="18"/>
              </w:rPr>
              <w:t>20</w:t>
            </w:r>
            <w:r>
              <w:rPr>
                <w:rFonts w:eastAsia="Times New Roman" w:cs="Times New Roman"/>
                <w:b/>
                <w:bCs/>
                <w:sz w:val="18"/>
                <w:szCs w:val="18"/>
              </w:rPr>
              <w:t>33</w:t>
            </w:r>
          </w:p>
        </w:tc>
        <w:tc>
          <w:tcPr>
            <w:tcW w:w="242" w:type="pct"/>
            <w:tcBorders>
              <w:top w:val="nil"/>
              <w:left w:val="nil"/>
              <w:bottom w:val="single" w:sz="4" w:space="0" w:color="auto"/>
              <w:right w:val="single" w:sz="4" w:space="0" w:color="auto"/>
            </w:tcBorders>
            <w:vAlign w:val="center"/>
            <w:hideMark/>
          </w:tcPr>
          <w:p w14:paraId="405CE4A7" w14:textId="77777777" w:rsidR="00E95A06" w:rsidRPr="00B57A2D" w:rsidRDefault="00E95A06" w:rsidP="00844BF6">
            <w:pPr>
              <w:ind w:firstLine="0"/>
              <w:jc w:val="center"/>
              <w:rPr>
                <w:rFonts w:eastAsia="Times New Roman" w:cs="Times New Roman"/>
                <w:b/>
                <w:bCs/>
                <w:sz w:val="18"/>
                <w:szCs w:val="18"/>
              </w:rPr>
            </w:pPr>
            <w:r w:rsidRPr="00B57A2D">
              <w:rPr>
                <w:rFonts w:eastAsia="Times New Roman" w:cs="Times New Roman"/>
                <w:b/>
                <w:bCs/>
                <w:sz w:val="18"/>
                <w:szCs w:val="18"/>
              </w:rPr>
              <w:t>20</w:t>
            </w:r>
            <w:r>
              <w:rPr>
                <w:rFonts w:eastAsia="Times New Roman" w:cs="Times New Roman"/>
                <w:b/>
                <w:bCs/>
                <w:sz w:val="18"/>
                <w:szCs w:val="18"/>
              </w:rPr>
              <w:t>34</w:t>
            </w:r>
          </w:p>
        </w:tc>
        <w:tc>
          <w:tcPr>
            <w:tcW w:w="242" w:type="pct"/>
            <w:tcBorders>
              <w:top w:val="nil"/>
              <w:left w:val="nil"/>
              <w:bottom w:val="single" w:sz="4" w:space="0" w:color="auto"/>
              <w:right w:val="single" w:sz="4" w:space="0" w:color="auto"/>
            </w:tcBorders>
            <w:vAlign w:val="center"/>
            <w:hideMark/>
          </w:tcPr>
          <w:p w14:paraId="46BCAE83" w14:textId="77777777" w:rsidR="00E95A06" w:rsidRPr="00B57A2D" w:rsidRDefault="00E95A06" w:rsidP="00844BF6">
            <w:pPr>
              <w:ind w:firstLine="0"/>
              <w:jc w:val="center"/>
              <w:rPr>
                <w:rFonts w:eastAsia="Times New Roman" w:cs="Times New Roman"/>
                <w:b/>
                <w:bCs/>
                <w:sz w:val="18"/>
                <w:szCs w:val="18"/>
              </w:rPr>
            </w:pPr>
            <w:r w:rsidRPr="00B57A2D">
              <w:rPr>
                <w:rFonts w:eastAsia="Times New Roman" w:cs="Times New Roman"/>
                <w:b/>
                <w:bCs/>
                <w:sz w:val="18"/>
                <w:szCs w:val="18"/>
              </w:rPr>
              <w:t>203</w:t>
            </w:r>
            <w:r>
              <w:rPr>
                <w:rFonts w:eastAsia="Times New Roman" w:cs="Times New Roman"/>
                <w:b/>
                <w:bCs/>
                <w:sz w:val="18"/>
                <w:szCs w:val="18"/>
              </w:rPr>
              <w:t>5</w:t>
            </w:r>
          </w:p>
        </w:tc>
        <w:tc>
          <w:tcPr>
            <w:tcW w:w="242" w:type="pct"/>
            <w:tcBorders>
              <w:top w:val="nil"/>
              <w:left w:val="nil"/>
              <w:bottom w:val="single" w:sz="4" w:space="0" w:color="auto"/>
              <w:right w:val="single" w:sz="4" w:space="0" w:color="auto"/>
            </w:tcBorders>
            <w:vAlign w:val="center"/>
            <w:hideMark/>
          </w:tcPr>
          <w:p w14:paraId="4F7FBB3E" w14:textId="77777777" w:rsidR="00E95A06" w:rsidRPr="00B57A2D" w:rsidRDefault="00E95A06" w:rsidP="00844BF6">
            <w:pPr>
              <w:ind w:firstLine="0"/>
              <w:jc w:val="center"/>
              <w:rPr>
                <w:rFonts w:eastAsia="Times New Roman" w:cs="Times New Roman"/>
                <w:b/>
                <w:bCs/>
                <w:sz w:val="18"/>
                <w:szCs w:val="18"/>
              </w:rPr>
            </w:pPr>
            <w:r w:rsidRPr="00B57A2D">
              <w:rPr>
                <w:rFonts w:eastAsia="Times New Roman" w:cs="Times New Roman"/>
                <w:b/>
                <w:bCs/>
                <w:sz w:val="18"/>
                <w:szCs w:val="18"/>
              </w:rPr>
              <w:t>203</w:t>
            </w:r>
            <w:r>
              <w:rPr>
                <w:rFonts w:eastAsia="Times New Roman" w:cs="Times New Roman"/>
                <w:b/>
                <w:bCs/>
                <w:sz w:val="18"/>
                <w:szCs w:val="18"/>
              </w:rPr>
              <w:t>6</w:t>
            </w:r>
          </w:p>
        </w:tc>
        <w:tc>
          <w:tcPr>
            <w:tcW w:w="242" w:type="pct"/>
            <w:tcBorders>
              <w:top w:val="nil"/>
              <w:left w:val="nil"/>
              <w:bottom w:val="single" w:sz="4" w:space="0" w:color="auto"/>
              <w:right w:val="single" w:sz="4" w:space="0" w:color="auto"/>
            </w:tcBorders>
            <w:vAlign w:val="center"/>
            <w:hideMark/>
          </w:tcPr>
          <w:p w14:paraId="723F29B0" w14:textId="77777777" w:rsidR="00E95A06" w:rsidRPr="00B57A2D" w:rsidRDefault="00E95A06" w:rsidP="00844BF6">
            <w:pPr>
              <w:ind w:firstLine="0"/>
              <w:jc w:val="center"/>
              <w:rPr>
                <w:rFonts w:eastAsia="Times New Roman" w:cs="Times New Roman"/>
                <w:b/>
                <w:bCs/>
                <w:sz w:val="18"/>
                <w:szCs w:val="18"/>
              </w:rPr>
            </w:pPr>
            <w:r w:rsidRPr="00B57A2D">
              <w:rPr>
                <w:rFonts w:eastAsia="Times New Roman" w:cs="Times New Roman"/>
                <w:b/>
                <w:bCs/>
                <w:sz w:val="18"/>
                <w:szCs w:val="18"/>
              </w:rPr>
              <w:t>203</w:t>
            </w:r>
            <w:r>
              <w:rPr>
                <w:rFonts w:eastAsia="Times New Roman" w:cs="Times New Roman"/>
                <w:b/>
                <w:bCs/>
                <w:sz w:val="18"/>
                <w:szCs w:val="18"/>
              </w:rPr>
              <w:t>7</w:t>
            </w:r>
          </w:p>
        </w:tc>
        <w:tc>
          <w:tcPr>
            <w:tcW w:w="242" w:type="pct"/>
            <w:tcBorders>
              <w:top w:val="nil"/>
              <w:left w:val="nil"/>
              <w:bottom w:val="single" w:sz="4" w:space="0" w:color="auto"/>
              <w:right w:val="single" w:sz="4" w:space="0" w:color="auto"/>
            </w:tcBorders>
            <w:vAlign w:val="center"/>
            <w:hideMark/>
          </w:tcPr>
          <w:p w14:paraId="7C2F41EA" w14:textId="77777777" w:rsidR="00E95A06" w:rsidRPr="00B57A2D" w:rsidRDefault="00E95A06" w:rsidP="00844BF6">
            <w:pPr>
              <w:ind w:firstLine="0"/>
              <w:jc w:val="center"/>
              <w:rPr>
                <w:rFonts w:eastAsia="Times New Roman" w:cs="Times New Roman"/>
                <w:b/>
                <w:bCs/>
                <w:sz w:val="18"/>
                <w:szCs w:val="18"/>
              </w:rPr>
            </w:pPr>
            <w:r w:rsidRPr="00B57A2D">
              <w:rPr>
                <w:rFonts w:eastAsia="Times New Roman" w:cs="Times New Roman"/>
                <w:b/>
                <w:bCs/>
                <w:sz w:val="18"/>
                <w:szCs w:val="18"/>
              </w:rPr>
              <w:t>203</w:t>
            </w:r>
            <w:r>
              <w:rPr>
                <w:rFonts w:eastAsia="Times New Roman" w:cs="Times New Roman"/>
                <w:b/>
                <w:bCs/>
                <w:sz w:val="18"/>
                <w:szCs w:val="18"/>
              </w:rPr>
              <w:t>8</w:t>
            </w:r>
          </w:p>
        </w:tc>
        <w:tc>
          <w:tcPr>
            <w:tcW w:w="242" w:type="pct"/>
            <w:tcBorders>
              <w:top w:val="nil"/>
              <w:left w:val="nil"/>
              <w:bottom w:val="single" w:sz="4" w:space="0" w:color="auto"/>
              <w:right w:val="single" w:sz="4" w:space="0" w:color="auto"/>
            </w:tcBorders>
            <w:vAlign w:val="center"/>
            <w:hideMark/>
          </w:tcPr>
          <w:p w14:paraId="3C00AD50" w14:textId="77777777" w:rsidR="00E95A06" w:rsidRPr="00B57A2D" w:rsidRDefault="00E95A06" w:rsidP="00844BF6">
            <w:pPr>
              <w:ind w:firstLine="0"/>
              <w:jc w:val="center"/>
              <w:rPr>
                <w:rFonts w:eastAsia="Times New Roman" w:cs="Times New Roman"/>
                <w:b/>
                <w:bCs/>
                <w:sz w:val="18"/>
                <w:szCs w:val="18"/>
              </w:rPr>
            </w:pPr>
            <w:r w:rsidRPr="00B57A2D">
              <w:rPr>
                <w:rFonts w:eastAsia="Times New Roman" w:cs="Times New Roman"/>
                <w:b/>
                <w:bCs/>
                <w:sz w:val="18"/>
                <w:szCs w:val="18"/>
              </w:rPr>
              <w:t>203</w:t>
            </w:r>
            <w:r>
              <w:rPr>
                <w:rFonts w:eastAsia="Times New Roman" w:cs="Times New Roman"/>
                <w:b/>
                <w:bCs/>
                <w:sz w:val="18"/>
                <w:szCs w:val="18"/>
              </w:rPr>
              <w:t>9</w:t>
            </w:r>
          </w:p>
        </w:tc>
        <w:tc>
          <w:tcPr>
            <w:tcW w:w="243" w:type="pct"/>
            <w:tcBorders>
              <w:top w:val="nil"/>
              <w:left w:val="nil"/>
              <w:bottom w:val="single" w:sz="4" w:space="0" w:color="auto"/>
              <w:right w:val="single" w:sz="4" w:space="0" w:color="auto"/>
            </w:tcBorders>
            <w:vAlign w:val="center"/>
            <w:hideMark/>
          </w:tcPr>
          <w:p w14:paraId="0105A0EC" w14:textId="77777777" w:rsidR="00E95A06" w:rsidRPr="00B57A2D" w:rsidRDefault="00E95A06" w:rsidP="00844BF6">
            <w:pPr>
              <w:ind w:firstLine="0"/>
              <w:jc w:val="center"/>
              <w:rPr>
                <w:rFonts w:eastAsia="Times New Roman" w:cs="Times New Roman"/>
                <w:b/>
                <w:bCs/>
                <w:sz w:val="18"/>
                <w:szCs w:val="18"/>
              </w:rPr>
            </w:pPr>
            <w:r w:rsidRPr="00B57A2D">
              <w:rPr>
                <w:rFonts w:eastAsia="Times New Roman" w:cs="Times New Roman"/>
                <w:b/>
                <w:bCs/>
                <w:sz w:val="18"/>
                <w:szCs w:val="18"/>
              </w:rPr>
              <w:t>20</w:t>
            </w:r>
            <w:r>
              <w:rPr>
                <w:rFonts w:eastAsia="Times New Roman" w:cs="Times New Roman"/>
                <w:b/>
                <w:bCs/>
                <w:sz w:val="18"/>
                <w:szCs w:val="18"/>
              </w:rPr>
              <w:t>40</w:t>
            </w:r>
          </w:p>
        </w:tc>
      </w:tr>
      <w:tr w:rsidR="00E95A06" w:rsidRPr="00B57A2D" w14:paraId="66DE1E67" w14:textId="77777777" w:rsidTr="00E95A06">
        <w:trPr>
          <w:trHeight w:val="20"/>
        </w:trPr>
        <w:tc>
          <w:tcPr>
            <w:tcW w:w="1365" w:type="pct"/>
            <w:tcBorders>
              <w:top w:val="nil"/>
              <w:left w:val="single" w:sz="4" w:space="0" w:color="auto"/>
              <w:bottom w:val="single" w:sz="4" w:space="0" w:color="auto"/>
              <w:right w:val="single" w:sz="4" w:space="0" w:color="auto"/>
            </w:tcBorders>
            <w:vAlign w:val="center"/>
            <w:hideMark/>
          </w:tcPr>
          <w:p w14:paraId="6F7F7A1C"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ул.Ленина, 15а</w:t>
            </w:r>
          </w:p>
        </w:tc>
        <w:tc>
          <w:tcPr>
            <w:tcW w:w="242" w:type="pct"/>
            <w:tcBorders>
              <w:top w:val="nil"/>
              <w:left w:val="nil"/>
              <w:bottom w:val="single" w:sz="4" w:space="0" w:color="auto"/>
              <w:right w:val="single" w:sz="4" w:space="0" w:color="auto"/>
            </w:tcBorders>
            <w:vAlign w:val="center"/>
            <w:hideMark/>
          </w:tcPr>
          <w:p w14:paraId="087C860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0,650</w:t>
            </w:r>
          </w:p>
        </w:tc>
        <w:tc>
          <w:tcPr>
            <w:tcW w:w="242" w:type="pct"/>
            <w:tcBorders>
              <w:top w:val="nil"/>
              <w:left w:val="nil"/>
              <w:bottom w:val="single" w:sz="4" w:space="0" w:color="auto"/>
              <w:right w:val="single" w:sz="4" w:space="0" w:color="auto"/>
            </w:tcBorders>
            <w:vAlign w:val="center"/>
            <w:hideMark/>
          </w:tcPr>
          <w:p w14:paraId="2C2E65C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0,650</w:t>
            </w:r>
          </w:p>
        </w:tc>
        <w:tc>
          <w:tcPr>
            <w:tcW w:w="242" w:type="pct"/>
            <w:tcBorders>
              <w:top w:val="nil"/>
              <w:left w:val="nil"/>
              <w:bottom w:val="single" w:sz="4" w:space="0" w:color="auto"/>
              <w:right w:val="single" w:sz="4" w:space="0" w:color="auto"/>
            </w:tcBorders>
            <w:vAlign w:val="center"/>
            <w:hideMark/>
          </w:tcPr>
          <w:p w14:paraId="0B0355B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0,650</w:t>
            </w:r>
          </w:p>
        </w:tc>
        <w:tc>
          <w:tcPr>
            <w:tcW w:w="242" w:type="pct"/>
            <w:tcBorders>
              <w:top w:val="nil"/>
              <w:left w:val="nil"/>
              <w:bottom w:val="single" w:sz="4" w:space="0" w:color="auto"/>
              <w:right w:val="single" w:sz="4" w:space="0" w:color="auto"/>
            </w:tcBorders>
            <w:vAlign w:val="center"/>
            <w:hideMark/>
          </w:tcPr>
          <w:p w14:paraId="19FC1FD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0,650</w:t>
            </w:r>
          </w:p>
        </w:tc>
        <w:tc>
          <w:tcPr>
            <w:tcW w:w="242" w:type="pct"/>
            <w:tcBorders>
              <w:top w:val="nil"/>
              <w:left w:val="nil"/>
              <w:bottom w:val="single" w:sz="4" w:space="0" w:color="auto"/>
              <w:right w:val="single" w:sz="4" w:space="0" w:color="auto"/>
            </w:tcBorders>
            <w:vAlign w:val="center"/>
            <w:hideMark/>
          </w:tcPr>
          <w:p w14:paraId="785DD36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0,650</w:t>
            </w:r>
          </w:p>
        </w:tc>
        <w:tc>
          <w:tcPr>
            <w:tcW w:w="242" w:type="pct"/>
            <w:tcBorders>
              <w:top w:val="nil"/>
              <w:left w:val="nil"/>
              <w:bottom w:val="single" w:sz="4" w:space="0" w:color="auto"/>
              <w:right w:val="single" w:sz="4" w:space="0" w:color="auto"/>
            </w:tcBorders>
            <w:vAlign w:val="center"/>
            <w:hideMark/>
          </w:tcPr>
          <w:p w14:paraId="4283993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0,650</w:t>
            </w:r>
          </w:p>
        </w:tc>
        <w:tc>
          <w:tcPr>
            <w:tcW w:w="242" w:type="pct"/>
            <w:tcBorders>
              <w:top w:val="nil"/>
              <w:left w:val="nil"/>
              <w:bottom w:val="single" w:sz="4" w:space="0" w:color="auto"/>
              <w:right w:val="single" w:sz="4" w:space="0" w:color="auto"/>
            </w:tcBorders>
            <w:vAlign w:val="center"/>
            <w:hideMark/>
          </w:tcPr>
          <w:p w14:paraId="4D98BC0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0,650</w:t>
            </w:r>
          </w:p>
        </w:tc>
        <w:tc>
          <w:tcPr>
            <w:tcW w:w="242" w:type="pct"/>
            <w:tcBorders>
              <w:top w:val="nil"/>
              <w:left w:val="nil"/>
              <w:bottom w:val="single" w:sz="4" w:space="0" w:color="auto"/>
              <w:right w:val="single" w:sz="4" w:space="0" w:color="auto"/>
            </w:tcBorders>
            <w:vAlign w:val="center"/>
            <w:hideMark/>
          </w:tcPr>
          <w:p w14:paraId="7771259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0,650</w:t>
            </w:r>
          </w:p>
        </w:tc>
        <w:tc>
          <w:tcPr>
            <w:tcW w:w="242" w:type="pct"/>
            <w:tcBorders>
              <w:top w:val="nil"/>
              <w:left w:val="nil"/>
              <w:bottom w:val="single" w:sz="4" w:space="0" w:color="auto"/>
              <w:right w:val="single" w:sz="4" w:space="0" w:color="auto"/>
            </w:tcBorders>
            <w:vAlign w:val="center"/>
            <w:hideMark/>
          </w:tcPr>
          <w:p w14:paraId="4ABCDB2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0,650</w:t>
            </w:r>
          </w:p>
        </w:tc>
        <w:tc>
          <w:tcPr>
            <w:tcW w:w="242" w:type="pct"/>
            <w:tcBorders>
              <w:top w:val="nil"/>
              <w:left w:val="nil"/>
              <w:bottom w:val="single" w:sz="4" w:space="0" w:color="auto"/>
              <w:right w:val="single" w:sz="4" w:space="0" w:color="auto"/>
            </w:tcBorders>
            <w:vAlign w:val="center"/>
            <w:hideMark/>
          </w:tcPr>
          <w:p w14:paraId="4A30C01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0,650</w:t>
            </w:r>
          </w:p>
        </w:tc>
        <w:tc>
          <w:tcPr>
            <w:tcW w:w="242" w:type="pct"/>
            <w:tcBorders>
              <w:top w:val="nil"/>
              <w:left w:val="nil"/>
              <w:bottom w:val="single" w:sz="4" w:space="0" w:color="auto"/>
              <w:right w:val="single" w:sz="4" w:space="0" w:color="auto"/>
            </w:tcBorders>
            <w:vAlign w:val="center"/>
            <w:hideMark/>
          </w:tcPr>
          <w:p w14:paraId="4B45E01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0,650</w:t>
            </w:r>
          </w:p>
        </w:tc>
        <w:tc>
          <w:tcPr>
            <w:tcW w:w="242" w:type="pct"/>
            <w:tcBorders>
              <w:top w:val="nil"/>
              <w:left w:val="nil"/>
              <w:bottom w:val="single" w:sz="4" w:space="0" w:color="auto"/>
              <w:right w:val="single" w:sz="4" w:space="0" w:color="auto"/>
            </w:tcBorders>
            <w:vAlign w:val="center"/>
            <w:hideMark/>
          </w:tcPr>
          <w:p w14:paraId="52B1980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0,650</w:t>
            </w:r>
          </w:p>
        </w:tc>
        <w:tc>
          <w:tcPr>
            <w:tcW w:w="242" w:type="pct"/>
            <w:tcBorders>
              <w:top w:val="nil"/>
              <w:left w:val="nil"/>
              <w:bottom w:val="single" w:sz="4" w:space="0" w:color="auto"/>
              <w:right w:val="single" w:sz="4" w:space="0" w:color="auto"/>
            </w:tcBorders>
            <w:vAlign w:val="center"/>
            <w:hideMark/>
          </w:tcPr>
          <w:p w14:paraId="02216889"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0,650</w:t>
            </w:r>
          </w:p>
        </w:tc>
        <w:tc>
          <w:tcPr>
            <w:tcW w:w="242" w:type="pct"/>
            <w:tcBorders>
              <w:top w:val="nil"/>
              <w:left w:val="nil"/>
              <w:bottom w:val="single" w:sz="4" w:space="0" w:color="auto"/>
              <w:right w:val="single" w:sz="4" w:space="0" w:color="auto"/>
            </w:tcBorders>
            <w:vAlign w:val="center"/>
            <w:hideMark/>
          </w:tcPr>
          <w:p w14:paraId="56B4012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0,650</w:t>
            </w:r>
          </w:p>
        </w:tc>
        <w:tc>
          <w:tcPr>
            <w:tcW w:w="243" w:type="pct"/>
            <w:tcBorders>
              <w:top w:val="nil"/>
              <w:left w:val="nil"/>
              <w:bottom w:val="single" w:sz="4" w:space="0" w:color="auto"/>
              <w:right w:val="single" w:sz="4" w:space="0" w:color="auto"/>
            </w:tcBorders>
            <w:vAlign w:val="center"/>
            <w:hideMark/>
          </w:tcPr>
          <w:p w14:paraId="529CDD2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0,650</w:t>
            </w:r>
          </w:p>
        </w:tc>
      </w:tr>
      <w:tr w:rsidR="00E95A06" w:rsidRPr="00B57A2D" w14:paraId="436CB7B2" w14:textId="77777777" w:rsidTr="00E95A06">
        <w:trPr>
          <w:trHeight w:val="20"/>
        </w:trPr>
        <w:tc>
          <w:tcPr>
            <w:tcW w:w="1365" w:type="pct"/>
            <w:tcBorders>
              <w:top w:val="nil"/>
              <w:left w:val="single" w:sz="4" w:space="0" w:color="auto"/>
              <w:bottom w:val="single" w:sz="4" w:space="0" w:color="auto"/>
              <w:right w:val="single" w:sz="4" w:space="0" w:color="auto"/>
            </w:tcBorders>
            <w:vAlign w:val="center"/>
            <w:hideMark/>
          </w:tcPr>
          <w:p w14:paraId="72413673"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пер.Садовый, 42б</w:t>
            </w:r>
          </w:p>
        </w:tc>
        <w:tc>
          <w:tcPr>
            <w:tcW w:w="242" w:type="pct"/>
            <w:tcBorders>
              <w:top w:val="nil"/>
              <w:left w:val="nil"/>
              <w:bottom w:val="single" w:sz="4" w:space="0" w:color="auto"/>
              <w:right w:val="single" w:sz="4" w:space="0" w:color="auto"/>
            </w:tcBorders>
            <w:vAlign w:val="center"/>
            <w:hideMark/>
          </w:tcPr>
          <w:p w14:paraId="4AD2BC3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1,400</w:t>
            </w:r>
          </w:p>
        </w:tc>
        <w:tc>
          <w:tcPr>
            <w:tcW w:w="242" w:type="pct"/>
            <w:tcBorders>
              <w:top w:val="nil"/>
              <w:left w:val="nil"/>
              <w:bottom w:val="single" w:sz="4" w:space="0" w:color="auto"/>
              <w:right w:val="single" w:sz="4" w:space="0" w:color="auto"/>
            </w:tcBorders>
            <w:vAlign w:val="center"/>
            <w:hideMark/>
          </w:tcPr>
          <w:p w14:paraId="118C175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1,400</w:t>
            </w:r>
          </w:p>
        </w:tc>
        <w:tc>
          <w:tcPr>
            <w:tcW w:w="242" w:type="pct"/>
            <w:tcBorders>
              <w:top w:val="nil"/>
              <w:left w:val="nil"/>
              <w:bottom w:val="single" w:sz="4" w:space="0" w:color="auto"/>
              <w:right w:val="single" w:sz="4" w:space="0" w:color="auto"/>
            </w:tcBorders>
            <w:vAlign w:val="center"/>
            <w:hideMark/>
          </w:tcPr>
          <w:p w14:paraId="46688B19"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1,400</w:t>
            </w:r>
          </w:p>
        </w:tc>
        <w:tc>
          <w:tcPr>
            <w:tcW w:w="242" w:type="pct"/>
            <w:tcBorders>
              <w:top w:val="nil"/>
              <w:left w:val="nil"/>
              <w:bottom w:val="single" w:sz="4" w:space="0" w:color="auto"/>
              <w:right w:val="single" w:sz="4" w:space="0" w:color="auto"/>
            </w:tcBorders>
            <w:vAlign w:val="center"/>
            <w:hideMark/>
          </w:tcPr>
          <w:p w14:paraId="33AD08C9"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1,400</w:t>
            </w:r>
          </w:p>
        </w:tc>
        <w:tc>
          <w:tcPr>
            <w:tcW w:w="242" w:type="pct"/>
            <w:tcBorders>
              <w:top w:val="nil"/>
              <w:left w:val="nil"/>
              <w:bottom w:val="single" w:sz="4" w:space="0" w:color="auto"/>
              <w:right w:val="single" w:sz="4" w:space="0" w:color="auto"/>
            </w:tcBorders>
            <w:vAlign w:val="center"/>
            <w:hideMark/>
          </w:tcPr>
          <w:p w14:paraId="1036E489"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1,400</w:t>
            </w:r>
          </w:p>
        </w:tc>
        <w:tc>
          <w:tcPr>
            <w:tcW w:w="242" w:type="pct"/>
            <w:tcBorders>
              <w:top w:val="nil"/>
              <w:left w:val="nil"/>
              <w:bottom w:val="single" w:sz="4" w:space="0" w:color="auto"/>
              <w:right w:val="single" w:sz="4" w:space="0" w:color="auto"/>
            </w:tcBorders>
            <w:vAlign w:val="center"/>
            <w:hideMark/>
          </w:tcPr>
          <w:p w14:paraId="24EA034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1,400</w:t>
            </w:r>
          </w:p>
        </w:tc>
        <w:tc>
          <w:tcPr>
            <w:tcW w:w="242" w:type="pct"/>
            <w:tcBorders>
              <w:top w:val="nil"/>
              <w:left w:val="nil"/>
              <w:bottom w:val="single" w:sz="4" w:space="0" w:color="auto"/>
              <w:right w:val="single" w:sz="4" w:space="0" w:color="auto"/>
            </w:tcBorders>
            <w:vAlign w:val="center"/>
            <w:hideMark/>
          </w:tcPr>
          <w:p w14:paraId="408BCA4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1,400</w:t>
            </w:r>
          </w:p>
        </w:tc>
        <w:tc>
          <w:tcPr>
            <w:tcW w:w="242" w:type="pct"/>
            <w:tcBorders>
              <w:top w:val="nil"/>
              <w:left w:val="nil"/>
              <w:bottom w:val="single" w:sz="4" w:space="0" w:color="auto"/>
              <w:right w:val="single" w:sz="4" w:space="0" w:color="auto"/>
            </w:tcBorders>
            <w:vAlign w:val="center"/>
            <w:hideMark/>
          </w:tcPr>
          <w:p w14:paraId="4DDAD9D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1,400</w:t>
            </w:r>
          </w:p>
        </w:tc>
        <w:tc>
          <w:tcPr>
            <w:tcW w:w="242" w:type="pct"/>
            <w:tcBorders>
              <w:top w:val="nil"/>
              <w:left w:val="nil"/>
              <w:bottom w:val="single" w:sz="4" w:space="0" w:color="auto"/>
              <w:right w:val="single" w:sz="4" w:space="0" w:color="auto"/>
            </w:tcBorders>
            <w:vAlign w:val="center"/>
            <w:hideMark/>
          </w:tcPr>
          <w:p w14:paraId="5FE39F6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1,400</w:t>
            </w:r>
          </w:p>
        </w:tc>
        <w:tc>
          <w:tcPr>
            <w:tcW w:w="242" w:type="pct"/>
            <w:tcBorders>
              <w:top w:val="nil"/>
              <w:left w:val="nil"/>
              <w:bottom w:val="single" w:sz="4" w:space="0" w:color="auto"/>
              <w:right w:val="single" w:sz="4" w:space="0" w:color="auto"/>
            </w:tcBorders>
            <w:vAlign w:val="center"/>
            <w:hideMark/>
          </w:tcPr>
          <w:p w14:paraId="3A667F1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1,400</w:t>
            </w:r>
          </w:p>
        </w:tc>
        <w:tc>
          <w:tcPr>
            <w:tcW w:w="242" w:type="pct"/>
            <w:tcBorders>
              <w:top w:val="nil"/>
              <w:left w:val="nil"/>
              <w:bottom w:val="single" w:sz="4" w:space="0" w:color="auto"/>
              <w:right w:val="single" w:sz="4" w:space="0" w:color="auto"/>
            </w:tcBorders>
            <w:vAlign w:val="center"/>
            <w:hideMark/>
          </w:tcPr>
          <w:p w14:paraId="0926854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1,400</w:t>
            </w:r>
          </w:p>
        </w:tc>
        <w:tc>
          <w:tcPr>
            <w:tcW w:w="242" w:type="pct"/>
            <w:tcBorders>
              <w:top w:val="nil"/>
              <w:left w:val="nil"/>
              <w:bottom w:val="single" w:sz="4" w:space="0" w:color="auto"/>
              <w:right w:val="single" w:sz="4" w:space="0" w:color="auto"/>
            </w:tcBorders>
            <w:vAlign w:val="center"/>
            <w:hideMark/>
          </w:tcPr>
          <w:p w14:paraId="25D49CB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1,400</w:t>
            </w:r>
          </w:p>
        </w:tc>
        <w:tc>
          <w:tcPr>
            <w:tcW w:w="242" w:type="pct"/>
            <w:tcBorders>
              <w:top w:val="nil"/>
              <w:left w:val="nil"/>
              <w:bottom w:val="single" w:sz="4" w:space="0" w:color="auto"/>
              <w:right w:val="single" w:sz="4" w:space="0" w:color="auto"/>
            </w:tcBorders>
            <w:vAlign w:val="center"/>
            <w:hideMark/>
          </w:tcPr>
          <w:p w14:paraId="688BCAE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1,400</w:t>
            </w:r>
          </w:p>
        </w:tc>
        <w:tc>
          <w:tcPr>
            <w:tcW w:w="242" w:type="pct"/>
            <w:tcBorders>
              <w:top w:val="nil"/>
              <w:left w:val="nil"/>
              <w:bottom w:val="single" w:sz="4" w:space="0" w:color="auto"/>
              <w:right w:val="single" w:sz="4" w:space="0" w:color="auto"/>
            </w:tcBorders>
            <w:vAlign w:val="center"/>
            <w:hideMark/>
          </w:tcPr>
          <w:p w14:paraId="55F2E36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1,400</w:t>
            </w:r>
          </w:p>
        </w:tc>
        <w:tc>
          <w:tcPr>
            <w:tcW w:w="243" w:type="pct"/>
            <w:tcBorders>
              <w:top w:val="nil"/>
              <w:left w:val="nil"/>
              <w:bottom w:val="single" w:sz="4" w:space="0" w:color="auto"/>
              <w:right w:val="single" w:sz="4" w:space="0" w:color="auto"/>
            </w:tcBorders>
            <w:vAlign w:val="center"/>
            <w:hideMark/>
          </w:tcPr>
          <w:p w14:paraId="620A625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1,400</w:t>
            </w:r>
          </w:p>
        </w:tc>
      </w:tr>
      <w:tr w:rsidR="00E95A06" w:rsidRPr="00B57A2D" w14:paraId="6F42BE01" w14:textId="77777777" w:rsidTr="00E95A06">
        <w:trPr>
          <w:trHeight w:val="20"/>
        </w:trPr>
        <w:tc>
          <w:tcPr>
            <w:tcW w:w="1365" w:type="pct"/>
            <w:tcBorders>
              <w:top w:val="nil"/>
              <w:left w:val="single" w:sz="4" w:space="0" w:color="auto"/>
              <w:bottom w:val="single" w:sz="4" w:space="0" w:color="auto"/>
              <w:right w:val="single" w:sz="4" w:space="0" w:color="auto"/>
            </w:tcBorders>
            <w:vAlign w:val="center"/>
            <w:hideMark/>
          </w:tcPr>
          <w:p w14:paraId="3CCFF1B2"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пер.Северный, 2б</w:t>
            </w:r>
          </w:p>
        </w:tc>
        <w:tc>
          <w:tcPr>
            <w:tcW w:w="242" w:type="pct"/>
            <w:tcBorders>
              <w:top w:val="nil"/>
              <w:left w:val="nil"/>
              <w:bottom w:val="single" w:sz="4" w:space="0" w:color="auto"/>
              <w:right w:val="single" w:sz="4" w:space="0" w:color="auto"/>
            </w:tcBorders>
            <w:vAlign w:val="center"/>
            <w:hideMark/>
          </w:tcPr>
          <w:p w14:paraId="1077FED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2,160</w:t>
            </w:r>
          </w:p>
        </w:tc>
        <w:tc>
          <w:tcPr>
            <w:tcW w:w="242" w:type="pct"/>
            <w:tcBorders>
              <w:top w:val="nil"/>
              <w:left w:val="nil"/>
              <w:bottom w:val="single" w:sz="4" w:space="0" w:color="auto"/>
              <w:right w:val="single" w:sz="4" w:space="0" w:color="auto"/>
            </w:tcBorders>
            <w:vAlign w:val="center"/>
            <w:hideMark/>
          </w:tcPr>
          <w:p w14:paraId="6677B13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2,160</w:t>
            </w:r>
          </w:p>
        </w:tc>
        <w:tc>
          <w:tcPr>
            <w:tcW w:w="242" w:type="pct"/>
            <w:tcBorders>
              <w:top w:val="nil"/>
              <w:left w:val="nil"/>
              <w:bottom w:val="single" w:sz="4" w:space="0" w:color="auto"/>
              <w:right w:val="single" w:sz="4" w:space="0" w:color="auto"/>
            </w:tcBorders>
            <w:vAlign w:val="center"/>
            <w:hideMark/>
          </w:tcPr>
          <w:p w14:paraId="18D6F05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2,160</w:t>
            </w:r>
          </w:p>
        </w:tc>
        <w:tc>
          <w:tcPr>
            <w:tcW w:w="242" w:type="pct"/>
            <w:tcBorders>
              <w:top w:val="nil"/>
              <w:left w:val="nil"/>
              <w:bottom w:val="single" w:sz="4" w:space="0" w:color="auto"/>
              <w:right w:val="single" w:sz="4" w:space="0" w:color="auto"/>
            </w:tcBorders>
            <w:vAlign w:val="center"/>
            <w:hideMark/>
          </w:tcPr>
          <w:p w14:paraId="08CEED29"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2,160</w:t>
            </w:r>
          </w:p>
        </w:tc>
        <w:tc>
          <w:tcPr>
            <w:tcW w:w="242" w:type="pct"/>
            <w:tcBorders>
              <w:top w:val="nil"/>
              <w:left w:val="nil"/>
              <w:bottom w:val="single" w:sz="4" w:space="0" w:color="auto"/>
              <w:right w:val="single" w:sz="4" w:space="0" w:color="auto"/>
            </w:tcBorders>
            <w:vAlign w:val="center"/>
            <w:hideMark/>
          </w:tcPr>
          <w:p w14:paraId="056CF02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2,160</w:t>
            </w:r>
          </w:p>
        </w:tc>
        <w:tc>
          <w:tcPr>
            <w:tcW w:w="242" w:type="pct"/>
            <w:tcBorders>
              <w:top w:val="nil"/>
              <w:left w:val="nil"/>
              <w:bottom w:val="single" w:sz="4" w:space="0" w:color="auto"/>
              <w:right w:val="single" w:sz="4" w:space="0" w:color="auto"/>
            </w:tcBorders>
            <w:vAlign w:val="center"/>
            <w:hideMark/>
          </w:tcPr>
          <w:p w14:paraId="3F469D4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2,160</w:t>
            </w:r>
          </w:p>
        </w:tc>
        <w:tc>
          <w:tcPr>
            <w:tcW w:w="242" w:type="pct"/>
            <w:tcBorders>
              <w:top w:val="nil"/>
              <w:left w:val="nil"/>
              <w:bottom w:val="single" w:sz="4" w:space="0" w:color="auto"/>
              <w:right w:val="single" w:sz="4" w:space="0" w:color="auto"/>
            </w:tcBorders>
            <w:vAlign w:val="center"/>
            <w:hideMark/>
          </w:tcPr>
          <w:p w14:paraId="130B953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2,160</w:t>
            </w:r>
          </w:p>
        </w:tc>
        <w:tc>
          <w:tcPr>
            <w:tcW w:w="242" w:type="pct"/>
            <w:tcBorders>
              <w:top w:val="nil"/>
              <w:left w:val="nil"/>
              <w:bottom w:val="single" w:sz="4" w:space="0" w:color="auto"/>
              <w:right w:val="single" w:sz="4" w:space="0" w:color="auto"/>
            </w:tcBorders>
            <w:vAlign w:val="center"/>
            <w:hideMark/>
          </w:tcPr>
          <w:p w14:paraId="3E68273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2,160</w:t>
            </w:r>
          </w:p>
        </w:tc>
        <w:tc>
          <w:tcPr>
            <w:tcW w:w="242" w:type="pct"/>
            <w:tcBorders>
              <w:top w:val="nil"/>
              <w:left w:val="nil"/>
              <w:bottom w:val="single" w:sz="4" w:space="0" w:color="auto"/>
              <w:right w:val="single" w:sz="4" w:space="0" w:color="auto"/>
            </w:tcBorders>
            <w:vAlign w:val="center"/>
            <w:hideMark/>
          </w:tcPr>
          <w:p w14:paraId="3CB5205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2,160</w:t>
            </w:r>
          </w:p>
        </w:tc>
        <w:tc>
          <w:tcPr>
            <w:tcW w:w="242" w:type="pct"/>
            <w:tcBorders>
              <w:top w:val="nil"/>
              <w:left w:val="nil"/>
              <w:bottom w:val="single" w:sz="4" w:space="0" w:color="auto"/>
              <w:right w:val="single" w:sz="4" w:space="0" w:color="auto"/>
            </w:tcBorders>
            <w:vAlign w:val="center"/>
            <w:hideMark/>
          </w:tcPr>
          <w:p w14:paraId="0BA6FF7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2,160</w:t>
            </w:r>
          </w:p>
        </w:tc>
        <w:tc>
          <w:tcPr>
            <w:tcW w:w="242" w:type="pct"/>
            <w:tcBorders>
              <w:top w:val="nil"/>
              <w:left w:val="nil"/>
              <w:bottom w:val="single" w:sz="4" w:space="0" w:color="auto"/>
              <w:right w:val="single" w:sz="4" w:space="0" w:color="auto"/>
            </w:tcBorders>
            <w:vAlign w:val="center"/>
            <w:hideMark/>
          </w:tcPr>
          <w:p w14:paraId="20A2C80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2,160</w:t>
            </w:r>
          </w:p>
        </w:tc>
        <w:tc>
          <w:tcPr>
            <w:tcW w:w="242" w:type="pct"/>
            <w:tcBorders>
              <w:top w:val="nil"/>
              <w:left w:val="nil"/>
              <w:bottom w:val="single" w:sz="4" w:space="0" w:color="auto"/>
              <w:right w:val="single" w:sz="4" w:space="0" w:color="auto"/>
            </w:tcBorders>
            <w:vAlign w:val="center"/>
            <w:hideMark/>
          </w:tcPr>
          <w:p w14:paraId="1FE17C6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2,160</w:t>
            </w:r>
          </w:p>
        </w:tc>
        <w:tc>
          <w:tcPr>
            <w:tcW w:w="242" w:type="pct"/>
            <w:tcBorders>
              <w:top w:val="nil"/>
              <w:left w:val="nil"/>
              <w:bottom w:val="single" w:sz="4" w:space="0" w:color="auto"/>
              <w:right w:val="single" w:sz="4" w:space="0" w:color="auto"/>
            </w:tcBorders>
            <w:vAlign w:val="center"/>
            <w:hideMark/>
          </w:tcPr>
          <w:p w14:paraId="286F5C6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2,160</w:t>
            </w:r>
          </w:p>
        </w:tc>
        <w:tc>
          <w:tcPr>
            <w:tcW w:w="242" w:type="pct"/>
            <w:tcBorders>
              <w:top w:val="nil"/>
              <w:left w:val="nil"/>
              <w:bottom w:val="single" w:sz="4" w:space="0" w:color="auto"/>
              <w:right w:val="single" w:sz="4" w:space="0" w:color="auto"/>
            </w:tcBorders>
            <w:vAlign w:val="center"/>
            <w:hideMark/>
          </w:tcPr>
          <w:p w14:paraId="5338D07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2,160</w:t>
            </w:r>
          </w:p>
        </w:tc>
        <w:tc>
          <w:tcPr>
            <w:tcW w:w="243" w:type="pct"/>
            <w:tcBorders>
              <w:top w:val="nil"/>
              <w:left w:val="nil"/>
              <w:bottom w:val="single" w:sz="4" w:space="0" w:color="auto"/>
              <w:right w:val="single" w:sz="4" w:space="0" w:color="auto"/>
            </w:tcBorders>
            <w:vAlign w:val="center"/>
            <w:hideMark/>
          </w:tcPr>
          <w:p w14:paraId="45A1E7B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2,160</w:t>
            </w:r>
          </w:p>
        </w:tc>
      </w:tr>
      <w:tr w:rsidR="00E95A06" w:rsidRPr="00B57A2D" w14:paraId="3F759A35" w14:textId="77777777" w:rsidTr="00E95A06">
        <w:trPr>
          <w:trHeight w:val="20"/>
        </w:trPr>
        <w:tc>
          <w:tcPr>
            <w:tcW w:w="1365" w:type="pct"/>
            <w:tcBorders>
              <w:top w:val="nil"/>
              <w:left w:val="single" w:sz="4" w:space="0" w:color="auto"/>
              <w:bottom w:val="single" w:sz="4" w:space="0" w:color="auto"/>
              <w:right w:val="single" w:sz="4" w:space="0" w:color="auto"/>
            </w:tcBorders>
            <w:vAlign w:val="center"/>
            <w:hideMark/>
          </w:tcPr>
          <w:p w14:paraId="6E800F7E"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ул.40 лет Октября, 80а</w:t>
            </w:r>
          </w:p>
        </w:tc>
        <w:tc>
          <w:tcPr>
            <w:tcW w:w="242" w:type="pct"/>
            <w:tcBorders>
              <w:top w:val="nil"/>
              <w:left w:val="nil"/>
              <w:bottom w:val="single" w:sz="4" w:space="0" w:color="auto"/>
              <w:right w:val="single" w:sz="4" w:space="0" w:color="auto"/>
            </w:tcBorders>
            <w:vAlign w:val="center"/>
            <w:hideMark/>
          </w:tcPr>
          <w:p w14:paraId="41DF3A9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0,646</w:t>
            </w:r>
          </w:p>
        </w:tc>
        <w:tc>
          <w:tcPr>
            <w:tcW w:w="242" w:type="pct"/>
            <w:tcBorders>
              <w:top w:val="nil"/>
              <w:left w:val="nil"/>
              <w:bottom w:val="single" w:sz="4" w:space="0" w:color="auto"/>
              <w:right w:val="single" w:sz="4" w:space="0" w:color="auto"/>
            </w:tcBorders>
            <w:vAlign w:val="center"/>
            <w:hideMark/>
          </w:tcPr>
          <w:p w14:paraId="2BD7FA1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0,646</w:t>
            </w:r>
          </w:p>
        </w:tc>
        <w:tc>
          <w:tcPr>
            <w:tcW w:w="242" w:type="pct"/>
            <w:tcBorders>
              <w:top w:val="nil"/>
              <w:left w:val="nil"/>
              <w:bottom w:val="single" w:sz="4" w:space="0" w:color="auto"/>
              <w:right w:val="single" w:sz="4" w:space="0" w:color="auto"/>
            </w:tcBorders>
            <w:vAlign w:val="center"/>
            <w:hideMark/>
          </w:tcPr>
          <w:p w14:paraId="17A21D8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0,646</w:t>
            </w:r>
          </w:p>
        </w:tc>
        <w:tc>
          <w:tcPr>
            <w:tcW w:w="242" w:type="pct"/>
            <w:tcBorders>
              <w:top w:val="nil"/>
              <w:left w:val="nil"/>
              <w:bottom w:val="single" w:sz="4" w:space="0" w:color="auto"/>
              <w:right w:val="single" w:sz="4" w:space="0" w:color="auto"/>
            </w:tcBorders>
            <w:vAlign w:val="center"/>
            <w:hideMark/>
          </w:tcPr>
          <w:p w14:paraId="4153570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0,646</w:t>
            </w:r>
          </w:p>
        </w:tc>
        <w:tc>
          <w:tcPr>
            <w:tcW w:w="242" w:type="pct"/>
            <w:tcBorders>
              <w:top w:val="nil"/>
              <w:left w:val="nil"/>
              <w:bottom w:val="single" w:sz="4" w:space="0" w:color="auto"/>
              <w:right w:val="single" w:sz="4" w:space="0" w:color="auto"/>
            </w:tcBorders>
            <w:vAlign w:val="center"/>
            <w:hideMark/>
          </w:tcPr>
          <w:p w14:paraId="353D731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0,646</w:t>
            </w:r>
          </w:p>
        </w:tc>
        <w:tc>
          <w:tcPr>
            <w:tcW w:w="242" w:type="pct"/>
            <w:tcBorders>
              <w:top w:val="nil"/>
              <w:left w:val="nil"/>
              <w:bottom w:val="single" w:sz="4" w:space="0" w:color="auto"/>
              <w:right w:val="single" w:sz="4" w:space="0" w:color="auto"/>
            </w:tcBorders>
            <w:vAlign w:val="center"/>
            <w:hideMark/>
          </w:tcPr>
          <w:p w14:paraId="117610C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0,646</w:t>
            </w:r>
          </w:p>
        </w:tc>
        <w:tc>
          <w:tcPr>
            <w:tcW w:w="242" w:type="pct"/>
            <w:tcBorders>
              <w:top w:val="nil"/>
              <w:left w:val="nil"/>
              <w:bottom w:val="single" w:sz="4" w:space="0" w:color="auto"/>
              <w:right w:val="single" w:sz="4" w:space="0" w:color="auto"/>
            </w:tcBorders>
            <w:vAlign w:val="center"/>
            <w:hideMark/>
          </w:tcPr>
          <w:p w14:paraId="796D813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0,646</w:t>
            </w:r>
          </w:p>
        </w:tc>
        <w:tc>
          <w:tcPr>
            <w:tcW w:w="242" w:type="pct"/>
            <w:tcBorders>
              <w:top w:val="nil"/>
              <w:left w:val="nil"/>
              <w:bottom w:val="single" w:sz="4" w:space="0" w:color="auto"/>
              <w:right w:val="single" w:sz="4" w:space="0" w:color="auto"/>
            </w:tcBorders>
            <w:vAlign w:val="center"/>
            <w:hideMark/>
          </w:tcPr>
          <w:p w14:paraId="7902472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0,646</w:t>
            </w:r>
          </w:p>
        </w:tc>
        <w:tc>
          <w:tcPr>
            <w:tcW w:w="242" w:type="pct"/>
            <w:tcBorders>
              <w:top w:val="nil"/>
              <w:left w:val="nil"/>
              <w:bottom w:val="single" w:sz="4" w:space="0" w:color="auto"/>
              <w:right w:val="single" w:sz="4" w:space="0" w:color="auto"/>
            </w:tcBorders>
            <w:vAlign w:val="center"/>
            <w:hideMark/>
          </w:tcPr>
          <w:p w14:paraId="676FD9D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0,646</w:t>
            </w:r>
          </w:p>
        </w:tc>
        <w:tc>
          <w:tcPr>
            <w:tcW w:w="242" w:type="pct"/>
            <w:tcBorders>
              <w:top w:val="nil"/>
              <w:left w:val="nil"/>
              <w:bottom w:val="single" w:sz="4" w:space="0" w:color="auto"/>
              <w:right w:val="single" w:sz="4" w:space="0" w:color="auto"/>
            </w:tcBorders>
            <w:vAlign w:val="center"/>
            <w:hideMark/>
          </w:tcPr>
          <w:p w14:paraId="4903E12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0,646</w:t>
            </w:r>
          </w:p>
        </w:tc>
        <w:tc>
          <w:tcPr>
            <w:tcW w:w="242" w:type="pct"/>
            <w:tcBorders>
              <w:top w:val="nil"/>
              <w:left w:val="nil"/>
              <w:bottom w:val="single" w:sz="4" w:space="0" w:color="auto"/>
              <w:right w:val="single" w:sz="4" w:space="0" w:color="auto"/>
            </w:tcBorders>
            <w:vAlign w:val="center"/>
            <w:hideMark/>
          </w:tcPr>
          <w:p w14:paraId="34E1277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0,646</w:t>
            </w:r>
          </w:p>
        </w:tc>
        <w:tc>
          <w:tcPr>
            <w:tcW w:w="242" w:type="pct"/>
            <w:tcBorders>
              <w:top w:val="nil"/>
              <w:left w:val="nil"/>
              <w:bottom w:val="single" w:sz="4" w:space="0" w:color="auto"/>
              <w:right w:val="single" w:sz="4" w:space="0" w:color="auto"/>
            </w:tcBorders>
            <w:vAlign w:val="center"/>
            <w:hideMark/>
          </w:tcPr>
          <w:p w14:paraId="3CB34CE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0,646</w:t>
            </w:r>
          </w:p>
        </w:tc>
        <w:tc>
          <w:tcPr>
            <w:tcW w:w="242" w:type="pct"/>
            <w:tcBorders>
              <w:top w:val="nil"/>
              <w:left w:val="nil"/>
              <w:bottom w:val="single" w:sz="4" w:space="0" w:color="auto"/>
              <w:right w:val="single" w:sz="4" w:space="0" w:color="auto"/>
            </w:tcBorders>
            <w:vAlign w:val="center"/>
            <w:hideMark/>
          </w:tcPr>
          <w:p w14:paraId="459A29D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0,646</w:t>
            </w:r>
          </w:p>
        </w:tc>
        <w:tc>
          <w:tcPr>
            <w:tcW w:w="242" w:type="pct"/>
            <w:tcBorders>
              <w:top w:val="nil"/>
              <w:left w:val="nil"/>
              <w:bottom w:val="single" w:sz="4" w:space="0" w:color="auto"/>
              <w:right w:val="single" w:sz="4" w:space="0" w:color="auto"/>
            </w:tcBorders>
            <w:vAlign w:val="center"/>
            <w:hideMark/>
          </w:tcPr>
          <w:p w14:paraId="4644C4F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0,646</w:t>
            </w:r>
          </w:p>
        </w:tc>
        <w:tc>
          <w:tcPr>
            <w:tcW w:w="243" w:type="pct"/>
            <w:tcBorders>
              <w:top w:val="nil"/>
              <w:left w:val="nil"/>
              <w:bottom w:val="single" w:sz="4" w:space="0" w:color="auto"/>
              <w:right w:val="single" w:sz="4" w:space="0" w:color="auto"/>
            </w:tcBorders>
            <w:vAlign w:val="center"/>
            <w:hideMark/>
          </w:tcPr>
          <w:p w14:paraId="57464FF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0,646</w:t>
            </w:r>
          </w:p>
        </w:tc>
      </w:tr>
      <w:tr w:rsidR="00E95A06" w:rsidRPr="00B57A2D" w14:paraId="43577C45" w14:textId="77777777" w:rsidTr="00E95A06">
        <w:trPr>
          <w:trHeight w:val="20"/>
        </w:trPr>
        <w:tc>
          <w:tcPr>
            <w:tcW w:w="1365" w:type="pct"/>
            <w:tcBorders>
              <w:top w:val="nil"/>
              <w:left w:val="single" w:sz="4" w:space="0" w:color="auto"/>
              <w:bottom w:val="single" w:sz="4" w:space="0" w:color="auto"/>
              <w:right w:val="single" w:sz="4" w:space="0" w:color="auto"/>
            </w:tcBorders>
            <w:vAlign w:val="center"/>
            <w:hideMark/>
          </w:tcPr>
          <w:p w14:paraId="1DA9ABF0"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ул.Комсомольская, 17</w:t>
            </w:r>
          </w:p>
        </w:tc>
        <w:tc>
          <w:tcPr>
            <w:tcW w:w="242" w:type="pct"/>
            <w:tcBorders>
              <w:top w:val="nil"/>
              <w:left w:val="nil"/>
              <w:bottom w:val="single" w:sz="4" w:space="0" w:color="auto"/>
              <w:right w:val="single" w:sz="4" w:space="0" w:color="auto"/>
            </w:tcBorders>
            <w:vAlign w:val="center"/>
            <w:hideMark/>
          </w:tcPr>
          <w:p w14:paraId="1135D10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1,302</w:t>
            </w:r>
          </w:p>
        </w:tc>
        <w:tc>
          <w:tcPr>
            <w:tcW w:w="242" w:type="pct"/>
            <w:tcBorders>
              <w:top w:val="nil"/>
              <w:left w:val="nil"/>
              <w:bottom w:val="single" w:sz="4" w:space="0" w:color="auto"/>
              <w:right w:val="single" w:sz="4" w:space="0" w:color="auto"/>
            </w:tcBorders>
            <w:vAlign w:val="center"/>
            <w:hideMark/>
          </w:tcPr>
          <w:p w14:paraId="58A003C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1,302</w:t>
            </w:r>
          </w:p>
        </w:tc>
        <w:tc>
          <w:tcPr>
            <w:tcW w:w="242" w:type="pct"/>
            <w:tcBorders>
              <w:top w:val="nil"/>
              <w:left w:val="nil"/>
              <w:bottom w:val="single" w:sz="4" w:space="0" w:color="auto"/>
              <w:right w:val="single" w:sz="4" w:space="0" w:color="auto"/>
            </w:tcBorders>
            <w:vAlign w:val="center"/>
            <w:hideMark/>
          </w:tcPr>
          <w:p w14:paraId="0DBCEEA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1,302</w:t>
            </w:r>
          </w:p>
        </w:tc>
        <w:tc>
          <w:tcPr>
            <w:tcW w:w="242" w:type="pct"/>
            <w:tcBorders>
              <w:top w:val="nil"/>
              <w:left w:val="nil"/>
              <w:bottom w:val="single" w:sz="4" w:space="0" w:color="auto"/>
              <w:right w:val="single" w:sz="4" w:space="0" w:color="auto"/>
            </w:tcBorders>
            <w:vAlign w:val="center"/>
            <w:hideMark/>
          </w:tcPr>
          <w:p w14:paraId="241BAFC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1,302</w:t>
            </w:r>
          </w:p>
        </w:tc>
        <w:tc>
          <w:tcPr>
            <w:tcW w:w="242" w:type="pct"/>
            <w:tcBorders>
              <w:top w:val="nil"/>
              <w:left w:val="nil"/>
              <w:bottom w:val="single" w:sz="4" w:space="0" w:color="auto"/>
              <w:right w:val="single" w:sz="4" w:space="0" w:color="auto"/>
            </w:tcBorders>
            <w:vAlign w:val="center"/>
            <w:hideMark/>
          </w:tcPr>
          <w:p w14:paraId="5533CAA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1,302</w:t>
            </w:r>
          </w:p>
        </w:tc>
        <w:tc>
          <w:tcPr>
            <w:tcW w:w="242" w:type="pct"/>
            <w:tcBorders>
              <w:top w:val="nil"/>
              <w:left w:val="nil"/>
              <w:bottom w:val="single" w:sz="4" w:space="0" w:color="auto"/>
              <w:right w:val="single" w:sz="4" w:space="0" w:color="auto"/>
            </w:tcBorders>
            <w:vAlign w:val="center"/>
            <w:hideMark/>
          </w:tcPr>
          <w:p w14:paraId="3EF21C3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1,302</w:t>
            </w:r>
          </w:p>
        </w:tc>
        <w:tc>
          <w:tcPr>
            <w:tcW w:w="242" w:type="pct"/>
            <w:tcBorders>
              <w:top w:val="nil"/>
              <w:left w:val="nil"/>
              <w:bottom w:val="single" w:sz="4" w:space="0" w:color="auto"/>
              <w:right w:val="single" w:sz="4" w:space="0" w:color="auto"/>
            </w:tcBorders>
            <w:vAlign w:val="center"/>
            <w:hideMark/>
          </w:tcPr>
          <w:p w14:paraId="693168F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1,302</w:t>
            </w:r>
          </w:p>
        </w:tc>
        <w:tc>
          <w:tcPr>
            <w:tcW w:w="242" w:type="pct"/>
            <w:tcBorders>
              <w:top w:val="nil"/>
              <w:left w:val="nil"/>
              <w:bottom w:val="single" w:sz="4" w:space="0" w:color="auto"/>
              <w:right w:val="single" w:sz="4" w:space="0" w:color="auto"/>
            </w:tcBorders>
            <w:vAlign w:val="center"/>
            <w:hideMark/>
          </w:tcPr>
          <w:p w14:paraId="279560D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1,302</w:t>
            </w:r>
          </w:p>
        </w:tc>
        <w:tc>
          <w:tcPr>
            <w:tcW w:w="242" w:type="pct"/>
            <w:tcBorders>
              <w:top w:val="nil"/>
              <w:left w:val="nil"/>
              <w:bottom w:val="single" w:sz="4" w:space="0" w:color="auto"/>
              <w:right w:val="single" w:sz="4" w:space="0" w:color="auto"/>
            </w:tcBorders>
            <w:vAlign w:val="center"/>
            <w:hideMark/>
          </w:tcPr>
          <w:p w14:paraId="28B0008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1,302</w:t>
            </w:r>
          </w:p>
        </w:tc>
        <w:tc>
          <w:tcPr>
            <w:tcW w:w="242" w:type="pct"/>
            <w:tcBorders>
              <w:top w:val="nil"/>
              <w:left w:val="nil"/>
              <w:bottom w:val="single" w:sz="4" w:space="0" w:color="auto"/>
              <w:right w:val="single" w:sz="4" w:space="0" w:color="auto"/>
            </w:tcBorders>
            <w:vAlign w:val="center"/>
            <w:hideMark/>
          </w:tcPr>
          <w:p w14:paraId="0311034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1,302</w:t>
            </w:r>
          </w:p>
        </w:tc>
        <w:tc>
          <w:tcPr>
            <w:tcW w:w="242" w:type="pct"/>
            <w:tcBorders>
              <w:top w:val="nil"/>
              <w:left w:val="nil"/>
              <w:bottom w:val="single" w:sz="4" w:space="0" w:color="auto"/>
              <w:right w:val="single" w:sz="4" w:space="0" w:color="auto"/>
            </w:tcBorders>
            <w:vAlign w:val="center"/>
            <w:hideMark/>
          </w:tcPr>
          <w:p w14:paraId="3EB7722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1,302</w:t>
            </w:r>
          </w:p>
        </w:tc>
        <w:tc>
          <w:tcPr>
            <w:tcW w:w="242" w:type="pct"/>
            <w:tcBorders>
              <w:top w:val="nil"/>
              <w:left w:val="nil"/>
              <w:bottom w:val="single" w:sz="4" w:space="0" w:color="auto"/>
              <w:right w:val="single" w:sz="4" w:space="0" w:color="auto"/>
            </w:tcBorders>
            <w:vAlign w:val="center"/>
            <w:hideMark/>
          </w:tcPr>
          <w:p w14:paraId="1EA3980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1,302</w:t>
            </w:r>
          </w:p>
        </w:tc>
        <w:tc>
          <w:tcPr>
            <w:tcW w:w="242" w:type="pct"/>
            <w:tcBorders>
              <w:top w:val="nil"/>
              <w:left w:val="nil"/>
              <w:bottom w:val="single" w:sz="4" w:space="0" w:color="auto"/>
              <w:right w:val="single" w:sz="4" w:space="0" w:color="auto"/>
            </w:tcBorders>
            <w:vAlign w:val="center"/>
            <w:hideMark/>
          </w:tcPr>
          <w:p w14:paraId="050BAB5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1,302</w:t>
            </w:r>
          </w:p>
        </w:tc>
        <w:tc>
          <w:tcPr>
            <w:tcW w:w="242" w:type="pct"/>
            <w:tcBorders>
              <w:top w:val="nil"/>
              <w:left w:val="nil"/>
              <w:bottom w:val="single" w:sz="4" w:space="0" w:color="auto"/>
              <w:right w:val="single" w:sz="4" w:space="0" w:color="auto"/>
            </w:tcBorders>
            <w:vAlign w:val="center"/>
            <w:hideMark/>
          </w:tcPr>
          <w:p w14:paraId="2BBA0DC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1,302</w:t>
            </w:r>
          </w:p>
        </w:tc>
        <w:tc>
          <w:tcPr>
            <w:tcW w:w="243" w:type="pct"/>
            <w:tcBorders>
              <w:top w:val="nil"/>
              <w:left w:val="nil"/>
              <w:bottom w:val="single" w:sz="4" w:space="0" w:color="auto"/>
              <w:right w:val="single" w:sz="4" w:space="0" w:color="auto"/>
            </w:tcBorders>
            <w:vAlign w:val="center"/>
            <w:hideMark/>
          </w:tcPr>
          <w:p w14:paraId="1BAFD3A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1,302</w:t>
            </w:r>
          </w:p>
        </w:tc>
      </w:tr>
      <w:tr w:rsidR="00E95A06" w:rsidRPr="00B57A2D" w14:paraId="0BF01ED6" w14:textId="77777777" w:rsidTr="00E95A06">
        <w:trPr>
          <w:trHeight w:val="20"/>
        </w:trPr>
        <w:tc>
          <w:tcPr>
            <w:tcW w:w="1365" w:type="pct"/>
            <w:tcBorders>
              <w:top w:val="nil"/>
              <w:left w:val="single" w:sz="4" w:space="0" w:color="auto"/>
              <w:bottom w:val="single" w:sz="4" w:space="0" w:color="auto"/>
              <w:right w:val="single" w:sz="4" w:space="0" w:color="auto"/>
            </w:tcBorders>
            <w:vAlign w:val="center"/>
            <w:hideMark/>
          </w:tcPr>
          <w:p w14:paraId="0E472B4D"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ЦРБ по адресу: п.Каменоломни, пер. Садовый, 23</w:t>
            </w:r>
          </w:p>
        </w:tc>
        <w:tc>
          <w:tcPr>
            <w:tcW w:w="242" w:type="pct"/>
            <w:tcBorders>
              <w:top w:val="nil"/>
              <w:left w:val="nil"/>
              <w:bottom w:val="single" w:sz="4" w:space="0" w:color="auto"/>
              <w:right w:val="single" w:sz="4" w:space="0" w:color="auto"/>
            </w:tcBorders>
            <w:vAlign w:val="center"/>
            <w:hideMark/>
          </w:tcPr>
          <w:p w14:paraId="5B54E05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3,950</w:t>
            </w:r>
          </w:p>
        </w:tc>
        <w:tc>
          <w:tcPr>
            <w:tcW w:w="242" w:type="pct"/>
            <w:tcBorders>
              <w:top w:val="nil"/>
              <w:left w:val="nil"/>
              <w:bottom w:val="single" w:sz="4" w:space="0" w:color="auto"/>
              <w:right w:val="single" w:sz="4" w:space="0" w:color="auto"/>
            </w:tcBorders>
            <w:vAlign w:val="center"/>
            <w:hideMark/>
          </w:tcPr>
          <w:p w14:paraId="622F72B9"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3,950</w:t>
            </w:r>
          </w:p>
        </w:tc>
        <w:tc>
          <w:tcPr>
            <w:tcW w:w="242" w:type="pct"/>
            <w:tcBorders>
              <w:top w:val="nil"/>
              <w:left w:val="nil"/>
              <w:bottom w:val="single" w:sz="4" w:space="0" w:color="auto"/>
              <w:right w:val="single" w:sz="4" w:space="0" w:color="auto"/>
            </w:tcBorders>
            <w:vAlign w:val="center"/>
            <w:hideMark/>
          </w:tcPr>
          <w:p w14:paraId="51510C7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3,950</w:t>
            </w:r>
          </w:p>
        </w:tc>
        <w:tc>
          <w:tcPr>
            <w:tcW w:w="242" w:type="pct"/>
            <w:tcBorders>
              <w:top w:val="nil"/>
              <w:left w:val="nil"/>
              <w:bottom w:val="single" w:sz="4" w:space="0" w:color="auto"/>
              <w:right w:val="single" w:sz="4" w:space="0" w:color="auto"/>
            </w:tcBorders>
            <w:vAlign w:val="center"/>
            <w:hideMark/>
          </w:tcPr>
          <w:p w14:paraId="2D58AC6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3,950</w:t>
            </w:r>
          </w:p>
        </w:tc>
        <w:tc>
          <w:tcPr>
            <w:tcW w:w="242" w:type="pct"/>
            <w:tcBorders>
              <w:top w:val="nil"/>
              <w:left w:val="nil"/>
              <w:bottom w:val="single" w:sz="4" w:space="0" w:color="auto"/>
              <w:right w:val="single" w:sz="4" w:space="0" w:color="auto"/>
            </w:tcBorders>
            <w:vAlign w:val="center"/>
            <w:hideMark/>
          </w:tcPr>
          <w:p w14:paraId="3DDA4CC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3,950</w:t>
            </w:r>
          </w:p>
        </w:tc>
        <w:tc>
          <w:tcPr>
            <w:tcW w:w="242" w:type="pct"/>
            <w:tcBorders>
              <w:top w:val="nil"/>
              <w:left w:val="nil"/>
              <w:bottom w:val="single" w:sz="4" w:space="0" w:color="auto"/>
              <w:right w:val="single" w:sz="4" w:space="0" w:color="auto"/>
            </w:tcBorders>
            <w:vAlign w:val="center"/>
            <w:hideMark/>
          </w:tcPr>
          <w:p w14:paraId="7AC0169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3,950</w:t>
            </w:r>
          </w:p>
        </w:tc>
        <w:tc>
          <w:tcPr>
            <w:tcW w:w="242" w:type="pct"/>
            <w:tcBorders>
              <w:top w:val="nil"/>
              <w:left w:val="nil"/>
              <w:bottom w:val="single" w:sz="4" w:space="0" w:color="auto"/>
              <w:right w:val="single" w:sz="4" w:space="0" w:color="auto"/>
            </w:tcBorders>
            <w:vAlign w:val="center"/>
            <w:hideMark/>
          </w:tcPr>
          <w:p w14:paraId="3630078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3,950</w:t>
            </w:r>
          </w:p>
        </w:tc>
        <w:tc>
          <w:tcPr>
            <w:tcW w:w="242" w:type="pct"/>
            <w:tcBorders>
              <w:top w:val="nil"/>
              <w:left w:val="nil"/>
              <w:bottom w:val="single" w:sz="4" w:space="0" w:color="auto"/>
              <w:right w:val="single" w:sz="4" w:space="0" w:color="auto"/>
            </w:tcBorders>
            <w:vAlign w:val="center"/>
            <w:hideMark/>
          </w:tcPr>
          <w:p w14:paraId="6B9CDFE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3,950</w:t>
            </w:r>
          </w:p>
        </w:tc>
        <w:tc>
          <w:tcPr>
            <w:tcW w:w="242" w:type="pct"/>
            <w:tcBorders>
              <w:top w:val="nil"/>
              <w:left w:val="nil"/>
              <w:bottom w:val="single" w:sz="4" w:space="0" w:color="auto"/>
              <w:right w:val="single" w:sz="4" w:space="0" w:color="auto"/>
            </w:tcBorders>
            <w:vAlign w:val="center"/>
            <w:hideMark/>
          </w:tcPr>
          <w:p w14:paraId="7C46FE1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3,950</w:t>
            </w:r>
          </w:p>
        </w:tc>
        <w:tc>
          <w:tcPr>
            <w:tcW w:w="242" w:type="pct"/>
            <w:tcBorders>
              <w:top w:val="nil"/>
              <w:left w:val="nil"/>
              <w:bottom w:val="single" w:sz="4" w:space="0" w:color="auto"/>
              <w:right w:val="single" w:sz="4" w:space="0" w:color="auto"/>
            </w:tcBorders>
            <w:vAlign w:val="center"/>
            <w:hideMark/>
          </w:tcPr>
          <w:p w14:paraId="4A8F337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3,950</w:t>
            </w:r>
          </w:p>
        </w:tc>
        <w:tc>
          <w:tcPr>
            <w:tcW w:w="242" w:type="pct"/>
            <w:tcBorders>
              <w:top w:val="nil"/>
              <w:left w:val="nil"/>
              <w:bottom w:val="single" w:sz="4" w:space="0" w:color="auto"/>
              <w:right w:val="single" w:sz="4" w:space="0" w:color="auto"/>
            </w:tcBorders>
            <w:vAlign w:val="center"/>
            <w:hideMark/>
          </w:tcPr>
          <w:p w14:paraId="72B54399"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3,950</w:t>
            </w:r>
          </w:p>
        </w:tc>
        <w:tc>
          <w:tcPr>
            <w:tcW w:w="242" w:type="pct"/>
            <w:tcBorders>
              <w:top w:val="nil"/>
              <w:left w:val="nil"/>
              <w:bottom w:val="single" w:sz="4" w:space="0" w:color="auto"/>
              <w:right w:val="single" w:sz="4" w:space="0" w:color="auto"/>
            </w:tcBorders>
            <w:vAlign w:val="center"/>
            <w:hideMark/>
          </w:tcPr>
          <w:p w14:paraId="2EEF44B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3,950</w:t>
            </w:r>
          </w:p>
        </w:tc>
        <w:tc>
          <w:tcPr>
            <w:tcW w:w="242" w:type="pct"/>
            <w:tcBorders>
              <w:top w:val="nil"/>
              <w:left w:val="nil"/>
              <w:bottom w:val="single" w:sz="4" w:space="0" w:color="auto"/>
              <w:right w:val="single" w:sz="4" w:space="0" w:color="auto"/>
            </w:tcBorders>
            <w:vAlign w:val="center"/>
            <w:hideMark/>
          </w:tcPr>
          <w:p w14:paraId="2C2BC4F9"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3,950</w:t>
            </w:r>
          </w:p>
        </w:tc>
        <w:tc>
          <w:tcPr>
            <w:tcW w:w="242" w:type="pct"/>
            <w:tcBorders>
              <w:top w:val="nil"/>
              <w:left w:val="nil"/>
              <w:bottom w:val="single" w:sz="4" w:space="0" w:color="auto"/>
              <w:right w:val="single" w:sz="4" w:space="0" w:color="auto"/>
            </w:tcBorders>
            <w:vAlign w:val="center"/>
            <w:hideMark/>
          </w:tcPr>
          <w:p w14:paraId="2630498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3,950</w:t>
            </w:r>
          </w:p>
        </w:tc>
        <w:tc>
          <w:tcPr>
            <w:tcW w:w="243" w:type="pct"/>
            <w:tcBorders>
              <w:top w:val="nil"/>
              <w:left w:val="nil"/>
              <w:bottom w:val="single" w:sz="4" w:space="0" w:color="auto"/>
              <w:right w:val="single" w:sz="4" w:space="0" w:color="auto"/>
            </w:tcBorders>
            <w:vAlign w:val="center"/>
            <w:hideMark/>
          </w:tcPr>
          <w:p w14:paraId="25821F1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3,950</w:t>
            </w:r>
          </w:p>
        </w:tc>
      </w:tr>
      <w:tr w:rsidR="00E95A06" w:rsidRPr="00B57A2D" w14:paraId="79DC2E47" w14:textId="77777777" w:rsidTr="00E95A06">
        <w:trPr>
          <w:trHeight w:val="20"/>
        </w:trPr>
        <w:tc>
          <w:tcPr>
            <w:tcW w:w="1365" w:type="pct"/>
            <w:tcBorders>
              <w:top w:val="nil"/>
              <w:left w:val="single" w:sz="4" w:space="0" w:color="auto"/>
              <w:bottom w:val="single" w:sz="4" w:space="0" w:color="auto"/>
              <w:right w:val="single" w:sz="4" w:space="0" w:color="auto"/>
            </w:tcBorders>
            <w:vAlign w:val="center"/>
            <w:hideMark/>
          </w:tcPr>
          <w:p w14:paraId="15DBAAEC" w14:textId="77777777" w:rsidR="00E95A06" w:rsidRPr="00B57A2D" w:rsidRDefault="00E95A06" w:rsidP="0031264D">
            <w:pPr>
              <w:ind w:firstLine="0"/>
              <w:jc w:val="left"/>
              <w:outlineLvl w:val="0"/>
              <w:rPr>
                <w:rFonts w:eastAsia="Times New Roman" w:cs="Times New Roman"/>
                <w:b/>
                <w:bCs/>
                <w:sz w:val="18"/>
                <w:szCs w:val="18"/>
              </w:rPr>
            </w:pPr>
            <w:r w:rsidRPr="00B57A2D">
              <w:rPr>
                <w:rFonts w:eastAsia="Times New Roman" w:cs="Times New Roman"/>
                <w:b/>
                <w:bCs/>
                <w:sz w:val="18"/>
                <w:szCs w:val="18"/>
              </w:rPr>
              <w:t>ИТОГО</w:t>
            </w:r>
          </w:p>
        </w:tc>
        <w:tc>
          <w:tcPr>
            <w:tcW w:w="242" w:type="pct"/>
            <w:tcBorders>
              <w:top w:val="nil"/>
              <w:left w:val="nil"/>
              <w:bottom w:val="single" w:sz="4" w:space="0" w:color="auto"/>
              <w:right w:val="single" w:sz="4" w:space="0" w:color="auto"/>
            </w:tcBorders>
            <w:vAlign w:val="center"/>
            <w:hideMark/>
          </w:tcPr>
          <w:p w14:paraId="2738D589"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10,11</w:t>
            </w:r>
          </w:p>
        </w:tc>
        <w:tc>
          <w:tcPr>
            <w:tcW w:w="242" w:type="pct"/>
            <w:tcBorders>
              <w:top w:val="nil"/>
              <w:left w:val="nil"/>
              <w:bottom w:val="single" w:sz="4" w:space="0" w:color="auto"/>
              <w:right w:val="single" w:sz="4" w:space="0" w:color="auto"/>
            </w:tcBorders>
            <w:vAlign w:val="center"/>
            <w:hideMark/>
          </w:tcPr>
          <w:p w14:paraId="4A64AC48"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10,11</w:t>
            </w:r>
          </w:p>
        </w:tc>
        <w:tc>
          <w:tcPr>
            <w:tcW w:w="242" w:type="pct"/>
            <w:tcBorders>
              <w:top w:val="nil"/>
              <w:left w:val="nil"/>
              <w:bottom w:val="single" w:sz="4" w:space="0" w:color="auto"/>
              <w:right w:val="single" w:sz="4" w:space="0" w:color="auto"/>
            </w:tcBorders>
            <w:vAlign w:val="center"/>
            <w:hideMark/>
          </w:tcPr>
          <w:p w14:paraId="133212E3"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10,11</w:t>
            </w:r>
          </w:p>
        </w:tc>
        <w:tc>
          <w:tcPr>
            <w:tcW w:w="242" w:type="pct"/>
            <w:tcBorders>
              <w:top w:val="nil"/>
              <w:left w:val="nil"/>
              <w:bottom w:val="single" w:sz="4" w:space="0" w:color="auto"/>
              <w:right w:val="single" w:sz="4" w:space="0" w:color="auto"/>
            </w:tcBorders>
            <w:vAlign w:val="center"/>
            <w:hideMark/>
          </w:tcPr>
          <w:p w14:paraId="030B41F2"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10,11</w:t>
            </w:r>
          </w:p>
        </w:tc>
        <w:tc>
          <w:tcPr>
            <w:tcW w:w="242" w:type="pct"/>
            <w:tcBorders>
              <w:top w:val="nil"/>
              <w:left w:val="nil"/>
              <w:bottom w:val="single" w:sz="4" w:space="0" w:color="auto"/>
              <w:right w:val="single" w:sz="4" w:space="0" w:color="auto"/>
            </w:tcBorders>
            <w:vAlign w:val="center"/>
            <w:hideMark/>
          </w:tcPr>
          <w:p w14:paraId="61ED8C39"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10,11</w:t>
            </w:r>
          </w:p>
        </w:tc>
        <w:tc>
          <w:tcPr>
            <w:tcW w:w="242" w:type="pct"/>
            <w:tcBorders>
              <w:top w:val="nil"/>
              <w:left w:val="nil"/>
              <w:bottom w:val="single" w:sz="4" w:space="0" w:color="auto"/>
              <w:right w:val="single" w:sz="4" w:space="0" w:color="auto"/>
            </w:tcBorders>
            <w:vAlign w:val="center"/>
            <w:hideMark/>
          </w:tcPr>
          <w:p w14:paraId="71294019"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10,11</w:t>
            </w:r>
          </w:p>
        </w:tc>
        <w:tc>
          <w:tcPr>
            <w:tcW w:w="242" w:type="pct"/>
            <w:tcBorders>
              <w:top w:val="nil"/>
              <w:left w:val="nil"/>
              <w:bottom w:val="single" w:sz="4" w:space="0" w:color="auto"/>
              <w:right w:val="single" w:sz="4" w:space="0" w:color="auto"/>
            </w:tcBorders>
            <w:vAlign w:val="center"/>
            <w:hideMark/>
          </w:tcPr>
          <w:p w14:paraId="568CE44F"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10,11</w:t>
            </w:r>
          </w:p>
        </w:tc>
        <w:tc>
          <w:tcPr>
            <w:tcW w:w="242" w:type="pct"/>
            <w:tcBorders>
              <w:top w:val="nil"/>
              <w:left w:val="nil"/>
              <w:bottom w:val="single" w:sz="4" w:space="0" w:color="auto"/>
              <w:right w:val="single" w:sz="4" w:space="0" w:color="auto"/>
            </w:tcBorders>
            <w:vAlign w:val="center"/>
            <w:hideMark/>
          </w:tcPr>
          <w:p w14:paraId="761F93D2"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10,11</w:t>
            </w:r>
          </w:p>
        </w:tc>
        <w:tc>
          <w:tcPr>
            <w:tcW w:w="242" w:type="pct"/>
            <w:tcBorders>
              <w:top w:val="nil"/>
              <w:left w:val="nil"/>
              <w:bottom w:val="single" w:sz="4" w:space="0" w:color="auto"/>
              <w:right w:val="single" w:sz="4" w:space="0" w:color="auto"/>
            </w:tcBorders>
            <w:vAlign w:val="center"/>
            <w:hideMark/>
          </w:tcPr>
          <w:p w14:paraId="3476D96C"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10,11</w:t>
            </w:r>
          </w:p>
        </w:tc>
        <w:tc>
          <w:tcPr>
            <w:tcW w:w="242" w:type="pct"/>
            <w:tcBorders>
              <w:top w:val="nil"/>
              <w:left w:val="nil"/>
              <w:bottom w:val="single" w:sz="4" w:space="0" w:color="auto"/>
              <w:right w:val="single" w:sz="4" w:space="0" w:color="auto"/>
            </w:tcBorders>
            <w:vAlign w:val="center"/>
            <w:hideMark/>
          </w:tcPr>
          <w:p w14:paraId="4E7FE112"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10,11</w:t>
            </w:r>
          </w:p>
        </w:tc>
        <w:tc>
          <w:tcPr>
            <w:tcW w:w="242" w:type="pct"/>
            <w:tcBorders>
              <w:top w:val="nil"/>
              <w:left w:val="nil"/>
              <w:bottom w:val="single" w:sz="4" w:space="0" w:color="auto"/>
              <w:right w:val="single" w:sz="4" w:space="0" w:color="auto"/>
            </w:tcBorders>
            <w:vAlign w:val="center"/>
            <w:hideMark/>
          </w:tcPr>
          <w:p w14:paraId="1AEA4B67"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10,11</w:t>
            </w:r>
          </w:p>
        </w:tc>
        <w:tc>
          <w:tcPr>
            <w:tcW w:w="242" w:type="pct"/>
            <w:tcBorders>
              <w:top w:val="nil"/>
              <w:left w:val="nil"/>
              <w:bottom w:val="single" w:sz="4" w:space="0" w:color="auto"/>
              <w:right w:val="single" w:sz="4" w:space="0" w:color="auto"/>
            </w:tcBorders>
            <w:vAlign w:val="center"/>
            <w:hideMark/>
          </w:tcPr>
          <w:p w14:paraId="295B7C6C"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10,11</w:t>
            </w:r>
          </w:p>
        </w:tc>
        <w:tc>
          <w:tcPr>
            <w:tcW w:w="242" w:type="pct"/>
            <w:tcBorders>
              <w:top w:val="nil"/>
              <w:left w:val="nil"/>
              <w:bottom w:val="single" w:sz="4" w:space="0" w:color="auto"/>
              <w:right w:val="single" w:sz="4" w:space="0" w:color="auto"/>
            </w:tcBorders>
            <w:vAlign w:val="center"/>
            <w:hideMark/>
          </w:tcPr>
          <w:p w14:paraId="35C0F215"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10,11</w:t>
            </w:r>
          </w:p>
        </w:tc>
        <w:tc>
          <w:tcPr>
            <w:tcW w:w="242" w:type="pct"/>
            <w:tcBorders>
              <w:top w:val="nil"/>
              <w:left w:val="nil"/>
              <w:bottom w:val="single" w:sz="4" w:space="0" w:color="auto"/>
              <w:right w:val="single" w:sz="4" w:space="0" w:color="auto"/>
            </w:tcBorders>
            <w:vAlign w:val="center"/>
            <w:hideMark/>
          </w:tcPr>
          <w:p w14:paraId="4613E7F8"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10,11</w:t>
            </w:r>
          </w:p>
        </w:tc>
        <w:tc>
          <w:tcPr>
            <w:tcW w:w="243" w:type="pct"/>
            <w:tcBorders>
              <w:top w:val="nil"/>
              <w:left w:val="nil"/>
              <w:bottom w:val="single" w:sz="4" w:space="0" w:color="auto"/>
              <w:right w:val="single" w:sz="4" w:space="0" w:color="auto"/>
            </w:tcBorders>
            <w:vAlign w:val="center"/>
            <w:hideMark/>
          </w:tcPr>
          <w:p w14:paraId="04B6F4DB"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10,11</w:t>
            </w:r>
          </w:p>
        </w:tc>
      </w:tr>
    </w:tbl>
    <w:p w14:paraId="0EE846E4" w14:textId="77777777" w:rsidR="00493362" w:rsidRPr="00B57A2D" w:rsidRDefault="00493362" w:rsidP="00E86A6D">
      <w:pPr>
        <w:ind w:firstLine="0"/>
        <w:jc w:val="left"/>
        <w:rPr>
          <w:rFonts w:cs="Times New Roman"/>
          <w:szCs w:val="24"/>
        </w:rPr>
      </w:pPr>
    </w:p>
    <w:p w14:paraId="7FF45E48" w14:textId="77777777" w:rsidR="00D9199E" w:rsidRPr="00B57A2D" w:rsidRDefault="00AE1918" w:rsidP="00E86A6D">
      <w:pPr>
        <w:widowControl w:val="0"/>
        <w:autoSpaceDE w:val="0"/>
        <w:autoSpaceDN w:val="0"/>
        <w:adjustRightInd w:val="0"/>
        <w:ind w:firstLine="720"/>
        <w:rPr>
          <w:rFonts w:cs="Times New Roman"/>
          <w:szCs w:val="24"/>
        </w:rPr>
      </w:pPr>
      <w:r w:rsidRPr="00B57A2D">
        <w:rPr>
          <w:rFonts w:cs="Times New Roman"/>
          <w:szCs w:val="24"/>
        </w:rPr>
        <w:lastRenderedPageBreak/>
        <w:t>Таблица 4.1.е</w:t>
      </w:r>
      <w:r w:rsidR="00D9199E" w:rsidRPr="00B57A2D">
        <w:rPr>
          <w:rFonts w:cs="Times New Roman"/>
          <w:szCs w:val="24"/>
        </w:rPr>
        <w:t xml:space="preserve"> – Существующие и перспективные дефициты (резервы) тепловой мощности источников тепловой энергии </w:t>
      </w:r>
      <w:r w:rsidR="00BE6FA8" w:rsidRPr="00B57A2D">
        <w:rPr>
          <w:rFonts w:cs="Times New Roman"/>
          <w:szCs w:val="24"/>
        </w:rPr>
        <w:t>ООО «УЖКХ»</w:t>
      </w:r>
    </w:p>
    <w:p w14:paraId="5CD1FEF8" w14:textId="77777777" w:rsidR="00D9199E" w:rsidRPr="00B57A2D" w:rsidRDefault="00D9199E" w:rsidP="00E86A6D">
      <w:pPr>
        <w:widowControl w:val="0"/>
        <w:autoSpaceDE w:val="0"/>
        <w:autoSpaceDN w:val="0"/>
        <w:adjustRightInd w:val="0"/>
        <w:ind w:firstLine="720"/>
        <w:rPr>
          <w:rFonts w:cs="Times New Roman"/>
          <w:szCs w:val="24"/>
        </w:rPr>
      </w:pPr>
    </w:p>
    <w:tbl>
      <w:tblPr>
        <w:tblW w:w="47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1803"/>
        <w:gridCol w:w="507"/>
        <w:gridCol w:w="507"/>
        <w:gridCol w:w="507"/>
        <w:gridCol w:w="506"/>
        <w:gridCol w:w="506"/>
        <w:gridCol w:w="506"/>
        <w:gridCol w:w="508"/>
        <w:gridCol w:w="508"/>
        <w:gridCol w:w="508"/>
        <w:gridCol w:w="508"/>
        <w:gridCol w:w="508"/>
        <w:gridCol w:w="508"/>
        <w:gridCol w:w="508"/>
        <w:gridCol w:w="508"/>
        <w:gridCol w:w="577"/>
      </w:tblGrid>
      <w:tr w:rsidR="006A088D" w:rsidRPr="00B57A2D" w14:paraId="7590B8DD" w14:textId="77777777" w:rsidTr="00E95A06">
        <w:trPr>
          <w:trHeight w:val="225"/>
        </w:trPr>
        <w:tc>
          <w:tcPr>
            <w:tcW w:w="950" w:type="pct"/>
            <w:vMerge w:val="restart"/>
            <w:vAlign w:val="center"/>
            <w:hideMark/>
          </w:tcPr>
          <w:p w14:paraId="7F2F5206" w14:textId="77777777" w:rsidR="006A088D" w:rsidRPr="00B57A2D" w:rsidRDefault="006A088D" w:rsidP="006A088D">
            <w:pPr>
              <w:ind w:firstLine="0"/>
              <w:jc w:val="center"/>
              <w:rPr>
                <w:rFonts w:eastAsia="Times New Roman" w:cs="Times New Roman"/>
                <w:b/>
                <w:bCs/>
                <w:color w:val="000000"/>
                <w:sz w:val="18"/>
                <w:szCs w:val="18"/>
              </w:rPr>
            </w:pPr>
            <w:bookmarkStart w:id="183" w:name="_Hlk78545804"/>
            <w:r w:rsidRPr="00B57A2D">
              <w:rPr>
                <w:rFonts w:eastAsia="Times New Roman" w:cs="Times New Roman"/>
                <w:b/>
                <w:bCs/>
                <w:color w:val="000000"/>
                <w:sz w:val="18"/>
                <w:szCs w:val="18"/>
              </w:rPr>
              <w:t>Источник тепловой энергии</w:t>
            </w:r>
          </w:p>
        </w:tc>
        <w:tc>
          <w:tcPr>
            <w:tcW w:w="4050" w:type="pct"/>
            <w:gridSpan w:val="15"/>
            <w:vAlign w:val="center"/>
            <w:hideMark/>
          </w:tcPr>
          <w:p w14:paraId="556A9987" w14:textId="77777777" w:rsidR="006A088D" w:rsidRPr="00B57A2D" w:rsidRDefault="006A088D" w:rsidP="006A088D">
            <w:pPr>
              <w:ind w:firstLine="0"/>
              <w:jc w:val="center"/>
              <w:rPr>
                <w:rFonts w:eastAsia="Times New Roman" w:cs="Times New Roman"/>
                <w:sz w:val="18"/>
                <w:szCs w:val="18"/>
              </w:rPr>
            </w:pPr>
            <w:r w:rsidRPr="00B57A2D">
              <w:rPr>
                <w:rFonts w:eastAsia="Times New Roman" w:cs="Times New Roman"/>
                <w:sz w:val="18"/>
                <w:szCs w:val="18"/>
              </w:rPr>
              <w:t>Резерв (+)/ дефицит (-) тепловой мощности, Гкал/ч</w:t>
            </w:r>
          </w:p>
        </w:tc>
      </w:tr>
      <w:tr w:rsidR="00E95A06" w:rsidRPr="00B57A2D" w14:paraId="681196C3" w14:textId="77777777" w:rsidTr="00AB3479">
        <w:trPr>
          <w:trHeight w:val="225"/>
        </w:trPr>
        <w:tc>
          <w:tcPr>
            <w:tcW w:w="950" w:type="pct"/>
            <w:vMerge/>
            <w:vAlign w:val="center"/>
            <w:hideMark/>
          </w:tcPr>
          <w:p w14:paraId="4C10FAE8" w14:textId="77777777" w:rsidR="00E95A06" w:rsidRPr="00B57A2D" w:rsidRDefault="00E95A06" w:rsidP="00844BF6">
            <w:pPr>
              <w:ind w:firstLine="0"/>
              <w:rPr>
                <w:rFonts w:eastAsia="Times New Roman" w:cs="Times New Roman"/>
                <w:b/>
                <w:bCs/>
                <w:color w:val="000000"/>
                <w:sz w:val="18"/>
                <w:szCs w:val="18"/>
              </w:rPr>
            </w:pPr>
          </w:p>
        </w:tc>
        <w:tc>
          <w:tcPr>
            <w:tcW w:w="267" w:type="pct"/>
            <w:tcBorders>
              <w:top w:val="nil"/>
              <w:left w:val="nil"/>
              <w:bottom w:val="single" w:sz="4" w:space="0" w:color="auto"/>
              <w:right w:val="single" w:sz="4" w:space="0" w:color="auto"/>
            </w:tcBorders>
            <w:vAlign w:val="center"/>
            <w:hideMark/>
          </w:tcPr>
          <w:p w14:paraId="4276839A" w14:textId="77777777" w:rsidR="00E95A06" w:rsidRPr="00E95A06" w:rsidRDefault="00E95A06" w:rsidP="00844BF6">
            <w:pPr>
              <w:ind w:firstLine="0"/>
              <w:jc w:val="center"/>
              <w:rPr>
                <w:rFonts w:eastAsia="Times New Roman" w:cs="Times New Roman"/>
                <w:b/>
                <w:bCs/>
                <w:color w:val="000000" w:themeColor="text1"/>
                <w:sz w:val="18"/>
                <w:szCs w:val="18"/>
              </w:rPr>
            </w:pPr>
            <w:r w:rsidRPr="00E95A06">
              <w:rPr>
                <w:rFonts w:eastAsia="Times New Roman" w:cs="Times New Roman"/>
                <w:b/>
                <w:bCs/>
                <w:color w:val="000000" w:themeColor="text1"/>
                <w:sz w:val="18"/>
                <w:szCs w:val="18"/>
              </w:rPr>
              <w:t>2026</w:t>
            </w:r>
          </w:p>
        </w:tc>
        <w:tc>
          <w:tcPr>
            <w:tcW w:w="267" w:type="pct"/>
            <w:tcBorders>
              <w:top w:val="nil"/>
              <w:left w:val="nil"/>
              <w:bottom w:val="single" w:sz="4" w:space="0" w:color="auto"/>
              <w:right w:val="single" w:sz="4" w:space="0" w:color="auto"/>
            </w:tcBorders>
            <w:vAlign w:val="center"/>
            <w:hideMark/>
          </w:tcPr>
          <w:p w14:paraId="57A3854F" w14:textId="77777777" w:rsidR="00E95A06" w:rsidRPr="00E95A06" w:rsidRDefault="00E95A06" w:rsidP="00844BF6">
            <w:pPr>
              <w:ind w:firstLine="0"/>
              <w:jc w:val="center"/>
              <w:rPr>
                <w:rFonts w:eastAsia="Times New Roman" w:cs="Times New Roman"/>
                <w:b/>
                <w:bCs/>
                <w:color w:val="000000" w:themeColor="text1"/>
                <w:sz w:val="18"/>
                <w:szCs w:val="18"/>
              </w:rPr>
            </w:pPr>
            <w:r w:rsidRPr="00E95A06">
              <w:rPr>
                <w:rFonts w:eastAsia="Times New Roman" w:cs="Times New Roman"/>
                <w:b/>
                <w:bCs/>
                <w:color w:val="000000" w:themeColor="text1"/>
                <w:sz w:val="18"/>
                <w:szCs w:val="18"/>
              </w:rPr>
              <w:t>2027</w:t>
            </w:r>
          </w:p>
        </w:tc>
        <w:tc>
          <w:tcPr>
            <w:tcW w:w="267" w:type="pct"/>
            <w:tcBorders>
              <w:top w:val="nil"/>
              <w:left w:val="nil"/>
              <w:bottom w:val="single" w:sz="4" w:space="0" w:color="auto"/>
              <w:right w:val="single" w:sz="4" w:space="0" w:color="auto"/>
            </w:tcBorders>
            <w:vAlign w:val="center"/>
            <w:hideMark/>
          </w:tcPr>
          <w:p w14:paraId="373E03C9" w14:textId="77777777" w:rsidR="00E95A06" w:rsidRPr="00E95A06" w:rsidRDefault="00E95A06" w:rsidP="00844BF6">
            <w:pPr>
              <w:ind w:firstLine="0"/>
              <w:jc w:val="center"/>
              <w:rPr>
                <w:rFonts w:eastAsia="Times New Roman" w:cs="Times New Roman"/>
                <w:b/>
                <w:bCs/>
                <w:color w:val="000000" w:themeColor="text1"/>
                <w:sz w:val="18"/>
                <w:szCs w:val="18"/>
              </w:rPr>
            </w:pPr>
            <w:r w:rsidRPr="00E95A06">
              <w:rPr>
                <w:rFonts w:eastAsia="Times New Roman" w:cs="Times New Roman"/>
                <w:b/>
                <w:bCs/>
                <w:color w:val="000000" w:themeColor="text1"/>
                <w:sz w:val="18"/>
                <w:szCs w:val="18"/>
              </w:rPr>
              <w:t>2028</w:t>
            </w:r>
          </w:p>
        </w:tc>
        <w:tc>
          <w:tcPr>
            <w:tcW w:w="267" w:type="pct"/>
            <w:tcBorders>
              <w:top w:val="nil"/>
              <w:left w:val="nil"/>
              <w:bottom w:val="single" w:sz="4" w:space="0" w:color="auto"/>
              <w:right w:val="single" w:sz="4" w:space="0" w:color="auto"/>
            </w:tcBorders>
            <w:vAlign w:val="center"/>
            <w:hideMark/>
          </w:tcPr>
          <w:p w14:paraId="612418EC" w14:textId="77777777" w:rsidR="00E95A06" w:rsidRPr="00E95A06" w:rsidRDefault="00E95A06" w:rsidP="00844BF6">
            <w:pPr>
              <w:ind w:firstLine="0"/>
              <w:jc w:val="center"/>
              <w:rPr>
                <w:rFonts w:eastAsia="Times New Roman" w:cs="Times New Roman"/>
                <w:b/>
                <w:bCs/>
                <w:color w:val="000000" w:themeColor="text1"/>
                <w:sz w:val="18"/>
                <w:szCs w:val="18"/>
              </w:rPr>
            </w:pPr>
            <w:r w:rsidRPr="00E95A06">
              <w:rPr>
                <w:rFonts w:eastAsia="Times New Roman" w:cs="Times New Roman"/>
                <w:b/>
                <w:bCs/>
                <w:color w:val="000000" w:themeColor="text1"/>
                <w:sz w:val="18"/>
                <w:szCs w:val="18"/>
              </w:rPr>
              <w:t>2029</w:t>
            </w:r>
          </w:p>
        </w:tc>
        <w:tc>
          <w:tcPr>
            <w:tcW w:w="267" w:type="pct"/>
            <w:tcBorders>
              <w:top w:val="nil"/>
              <w:left w:val="nil"/>
              <w:bottom w:val="single" w:sz="4" w:space="0" w:color="auto"/>
              <w:right w:val="single" w:sz="4" w:space="0" w:color="auto"/>
            </w:tcBorders>
            <w:vAlign w:val="center"/>
            <w:hideMark/>
          </w:tcPr>
          <w:p w14:paraId="40DD0CF2" w14:textId="77777777" w:rsidR="00E95A06" w:rsidRPr="00E95A06" w:rsidRDefault="00E95A06" w:rsidP="00844BF6">
            <w:pPr>
              <w:ind w:firstLine="0"/>
              <w:jc w:val="center"/>
              <w:rPr>
                <w:rFonts w:eastAsia="Times New Roman" w:cs="Times New Roman"/>
                <w:b/>
                <w:bCs/>
                <w:color w:val="000000" w:themeColor="text1"/>
                <w:sz w:val="18"/>
                <w:szCs w:val="18"/>
              </w:rPr>
            </w:pPr>
            <w:r w:rsidRPr="00E95A06">
              <w:rPr>
                <w:rFonts w:eastAsia="Times New Roman" w:cs="Times New Roman"/>
                <w:b/>
                <w:bCs/>
                <w:color w:val="000000" w:themeColor="text1"/>
                <w:sz w:val="18"/>
                <w:szCs w:val="18"/>
              </w:rPr>
              <w:t>2030</w:t>
            </w:r>
          </w:p>
        </w:tc>
        <w:tc>
          <w:tcPr>
            <w:tcW w:w="267" w:type="pct"/>
            <w:tcBorders>
              <w:top w:val="nil"/>
              <w:left w:val="nil"/>
              <w:bottom w:val="single" w:sz="4" w:space="0" w:color="auto"/>
              <w:right w:val="single" w:sz="4" w:space="0" w:color="auto"/>
            </w:tcBorders>
            <w:vAlign w:val="center"/>
            <w:hideMark/>
          </w:tcPr>
          <w:p w14:paraId="7B467960" w14:textId="77777777" w:rsidR="00E95A06" w:rsidRPr="00E95A06" w:rsidRDefault="00E95A06" w:rsidP="00844BF6">
            <w:pPr>
              <w:ind w:firstLine="0"/>
              <w:jc w:val="center"/>
              <w:rPr>
                <w:rFonts w:eastAsia="Times New Roman" w:cs="Times New Roman"/>
                <w:b/>
                <w:bCs/>
                <w:color w:val="000000" w:themeColor="text1"/>
                <w:sz w:val="18"/>
                <w:szCs w:val="18"/>
              </w:rPr>
            </w:pPr>
            <w:r w:rsidRPr="00E95A06">
              <w:rPr>
                <w:rFonts w:eastAsia="Times New Roman" w:cs="Times New Roman"/>
                <w:b/>
                <w:bCs/>
                <w:color w:val="000000" w:themeColor="text1"/>
                <w:sz w:val="18"/>
                <w:szCs w:val="18"/>
              </w:rPr>
              <w:t>2031</w:t>
            </w:r>
          </w:p>
        </w:tc>
        <w:tc>
          <w:tcPr>
            <w:tcW w:w="268" w:type="pct"/>
            <w:tcBorders>
              <w:top w:val="nil"/>
              <w:left w:val="nil"/>
              <w:bottom w:val="single" w:sz="4" w:space="0" w:color="auto"/>
              <w:right w:val="single" w:sz="4" w:space="0" w:color="auto"/>
            </w:tcBorders>
            <w:vAlign w:val="center"/>
            <w:hideMark/>
          </w:tcPr>
          <w:p w14:paraId="59AB536E" w14:textId="77777777" w:rsidR="00E95A06" w:rsidRPr="00E95A06" w:rsidRDefault="00E95A06" w:rsidP="00844BF6">
            <w:pPr>
              <w:ind w:firstLine="0"/>
              <w:jc w:val="center"/>
              <w:rPr>
                <w:rFonts w:eastAsia="Times New Roman" w:cs="Times New Roman"/>
                <w:b/>
                <w:bCs/>
                <w:color w:val="000000" w:themeColor="text1"/>
                <w:sz w:val="18"/>
                <w:szCs w:val="18"/>
              </w:rPr>
            </w:pPr>
            <w:r w:rsidRPr="00E95A06">
              <w:rPr>
                <w:rFonts w:eastAsia="Times New Roman" w:cs="Times New Roman"/>
                <w:b/>
                <w:bCs/>
                <w:color w:val="000000" w:themeColor="text1"/>
                <w:sz w:val="18"/>
                <w:szCs w:val="18"/>
              </w:rPr>
              <w:t>2032</w:t>
            </w:r>
          </w:p>
        </w:tc>
        <w:tc>
          <w:tcPr>
            <w:tcW w:w="268" w:type="pct"/>
            <w:tcBorders>
              <w:top w:val="nil"/>
              <w:left w:val="nil"/>
              <w:bottom w:val="single" w:sz="4" w:space="0" w:color="auto"/>
              <w:right w:val="single" w:sz="4" w:space="0" w:color="auto"/>
            </w:tcBorders>
            <w:vAlign w:val="center"/>
            <w:hideMark/>
          </w:tcPr>
          <w:p w14:paraId="1CAC9108" w14:textId="77777777" w:rsidR="00E95A06" w:rsidRPr="00E95A06" w:rsidRDefault="00E95A06" w:rsidP="00844BF6">
            <w:pPr>
              <w:ind w:firstLine="0"/>
              <w:jc w:val="center"/>
              <w:rPr>
                <w:rFonts w:eastAsia="Times New Roman" w:cs="Times New Roman"/>
                <w:b/>
                <w:bCs/>
                <w:color w:val="000000" w:themeColor="text1"/>
                <w:sz w:val="18"/>
                <w:szCs w:val="18"/>
              </w:rPr>
            </w:pPr>
            <w:r w:rsidRPr="00E95A06">
              <w:rPr>
                <w:rFonts w:eastAsia="Times New Roman" w:cs="Times New Roman"/>
                <w:b/>
                <w:bCs/>
                <w:color w:val="000000" w:themeColor="text1"/>
                <w:sz w:val="18"/>
                <w:szCs w:val="18"/>
              </w:rPr>
              <w:t>2033</w:t>
            </w:r>
          </w:p>
        </w:tc>
        <w:tc>
          <w:tcPr>
            <w:tcW w:w="268" w:type="pct"/>
            <w:tcBorders>
              <w:top w:val="nil"/>
              <w:left w:val="nil"/>
              <w:bottom w:val="single" w:sz="4" w:space="0" w:color="auto"/>
              <w:right w:val="single" w:sz="4" w:space="0" w:color="auto"/>
            </w:tcBorders>
            <w:vAlign w:val="center"/>
            <w:hideMark/>
          </w:tcPr>
          <w:p w14:paraId="2344B33B" w14:textId="77777777" w:rsidR="00E95A06" w:rsidRPr="00E95A06" w:rsidRDefault="00E95A06" w:rsidP="00844BF6">
            <w:pPr>
              <w:ind w:firstLine="0"/>
              <w:jc w:val="center"/>
              <w:rPr>
                <w:rFonts w:eastAsia="Times New Roman" w:cs="Times New Roman"/>
                <w:b/>
                <w:bCs/>
                <w:color w:val="000000" w:themeColor="text1"/>
                <w:sz w:val="18"/>
                <w:szCs w:val="18"/>
              </w:rPr>
            </w:pPr>
            <w:r w:rsidRPr="00E95A06">
              <w:rPr>
                <w:rFonts w:eastAsia="Times New Roman" w:cs="Times New Roman"/>
                <w:b/>
                <w:bCs/>
                <w:color w:val="000000" w:themeColor="text1"/>
                <w:sz w:val="18"/>
                <w:szCs w:val="18"/>
              </w:rPr>
              <w:t>2034</w:t>
            </w:r>
          </w:p>
        </w:tc>
        <w:tc>
          <w:tcPr>
            <w:tcW w:w="268" w:type="pct"/>
            <w:tcBorders>
              <w:top w:val="nil"/>
              <w:left w:val="nil"/>
              <w:bottom w:val="single" w:sz="4" w:space="0" w:color="auto"/>
              <w:right w:val="single" w:sz="4" w:space="0" w:color="auto"/>
            </w:tcBorders>
            <w:vAlign w:val="center"/>
            <w:hideMark/>
          </w:tcPr>
          <w:p w14:paraId="1D9C9150" w14:textId="77777777" w:rsidR="00E95A06" w:rsidRPr="00E95A06" w:rsidRDefault="00E95A06" w:rsidP="00844BF6">
            <w:pPr>
              <w:ind w:firstLine="0"/>
              <w:jc w:val="center"/>
              <w:rPr>
                <w:rFonts w:eastAsia="Times New Roman" w:cs="Times New Roman"/>
                <w:b/>
                <w:bCs/>
                <w:color w:val="000000" w:themeColor="text1"/>
                <w:sz w:val="18"/>
                <w:szCs w:val="18"/>
              </w:rPr>
            </w:pPr>
            <w:r w:rsidRPr="00E95A06">
              <w:rPr>
                <w:rFonts w:eastAsia="Times New Roman" w:cs="Times New Roman"/>
                <w:b/>
                <w:bCs/>
                <w:color w:val="000000" w:themeColor="text1"/>
                <w:sz w:val="18"/>
                <w:szCs w:val="18"/>
              </w:rPr>
              <w:t>2035</w:t>
            </w:r>
          </w:p>
        </w:tc>
        <w:tc>
          <w:tcPr>
            <w:tcW w:w="268" w:type="pct"/>
            <w:tcBorders>
              <w:top w:val="nil"/>
              <w:left w:val="nil"/>
              <w:bottom w:val="single" w:sz="4" w:space="0" w:color="auto"/>
              <w:right w:val="single" w:sz="4" w:space="0" w:color="auto"/>
            </w:tcBorders>
            <w:vAlign w:val="center"/>
            <w:hideMark/>
          </w:tcPr>
          <w:p w14:paraId="1A7F6A5B" w14:textId="77777777" w:rsidR="00E95A06" w:rsidRPr="00E95A06" w:rsidRDefault="00E95A06" w:rsidP="00844BF6">
            <w:pPr>
              <w:ind w:firstLine="0"/>
              <w:jc w:val="center"/>
              <w:rPr>
                <w:rFonts w:eastAsia="Times New Roman" w:cs="Times New Roman"/>
                <w:b/>
                <w:bCs/>
                <w:color w:val="000000" w:themeColor="text1"/>
                <w:sz w:val="18"/>
                <w:szCs w:val="18"/>
              </w:rPr>
            </w:pPr>
            <w:r w:rsidRPr="00E95A06">
              <w:rPr>
                <w:rFonts w:eastAsia="Times New Roman" w:cs="Times New Roman"/>
                <w:b/>
                <w:bCs/>
                <w:color w:val="000000" w:themeColor="text1"/>
                <w:sz w:val="18"/>
                <w:szCs w:val="18"/>
              </w:rPr>
              <w:t>2036</w:t>
            </w:r>
          </w:p>
        </w:tc>
        <w:tc>
          <w:tcPr>
            <w:tcW w:w="268" w:type="pct"/>
            <w:tcBorders>
              <w:top w:val="nil"/>
              <w:left w:val="nil"/>
              <w:bottom w:val="single" w:sz="4" w:space="0" w:color="auto"/>
              <w:right w:val="single" w:sz="4" w:space="0" w:color="auto"/>
            </w:tcBorders>
            <w:vAlign w:val="center"/>
            <w:hideMark/>
          </w:tcPr>
          <w:p w14:paraId="251FD2B1" w14:textId="77777777" w:rsidR="00E95A06" w:rsidRPr="00E95A06" w:rsidRDefault="00E95A06" w:rsidP="00844BF6">
            <w:pPr>
              <w:ind w:firstLine="0"/>
              <w:jc w:val="center"/>
              <w:rPr>
                <w:rFonts w:eastAsia="Times New Roman" w:cs="Times New Roman"/>
                <w:b/>
                <w:bCs/>
                <w:color w:val="000000" w:themeColor="text1"/>
                <w:sz w:val="18"/>
                <w:szCs w:val="18"/>
              </w:rPr>
            </w:pPr>
            <w:r w:rsidRPr="00E95A06">
              <w:rPr>
                <w:rFonts w:eastAsia="Times New Roman" w:cs="Times New Roman"/>
                <w:b/>
                <w:bCs/>
                <w:color w:val="000000" w:themeColor="text1"/>
                <w:sz w:val="18"/>
                <w:szCs w:val="18"/>
              </w:rPr>
              <w:t>2037</w:t>
            </w:r>
          </w:p>
        </w:tc>
        <w:tc>
          <w:tcPr>
            <w:tcW w:w="268" w:type="pct"/>
            <w:tcBorders>
              <w:top w:val="nil"/>
              <w:left w:val="nil"/>
              <w:bottom w:val="single" w:sz="4" w:space="0" w:color="auto"/>
              <w:right w:val="single" w:sz="4" w:space="0" w:color="auto"/>
            </w:tcBorders>
            <w:vAlign w:val="center"/>
            <w:hideMark/>
          </w:tcPr>
          <w:p w14:paraId="50E29B87" w14:textId="77777777" w:rsidR="00E95A06" w:rsidRPr="00E95A06" w:rsidRDefault="00E95A06" w:rsidP="00844BF6">
            <w:pPr>
              <w:ind w:firstLine="0"/>
              <w:jc w:val="center"/>
              <w:rPr>
                <w:rFonts w:eastAsia="Times New Roman" w:cs="Times New Roman"/>
                <w:b/>
                <w:bCs/>
                <w:color w:val="000000" w:themeColor="text1"/>
                <w:sz w:val="18"/>
                <w:szCs w:val="18"/>
              </w:rPr>
            </w:pPr>
            <w:r w:rsidRPr="00E95A06">
              <w:rPr>
                <w:rFonts w:eastAsia="Times New Roman" w:cs="Times New Roman"/>
                <w:b/>
                <w:bCs/>
                <w:color w:val="000000" w:themeColor="text1"/>
                <w:sz w:val="18"/>
                <w:szCs w:val="18"/>
              </w:rPr>
              <w:t>2038</w:t>
            </w:r>
          </w:p>
        </w:tc>
        <w:tc>
          <w:tcPr>
            <w:tcW w:w="268" w:type="pct"/>
            <w:tcBorders>
              <w:top w:val="nil"/>
              <w:left w:val="nil"/>
              <w:bottom w:val="single" w:sz="4" w:space="0" w:color="auto"/>
              <w:right w:val="single" w:sz="4" w:space="0" w:color="auto"/>
            </w:tcBorders>
            <w:vAlign w:val="center"/>
            <w:hideMark/>
          </w:tcPr>
          <w:p w14:paraId="207571F9" w14:textId="77777777" w:rsidR="00E95A06" w:rsidRPr="00E95A06" w:rsidRDefault="00E95A06" w:rsidP="00844BF6">
            <w:pPr>
              <w:ind w:firstLine="0"/>
              <w:jc w:val="center"/>
              <w:rPr>
                <w:rFonts w:eastAsia="Times New Roman" w:cs="Times New Roman"/>
                <w:b/>
                <w:bCs/>
                <w:color w:val="000000" w:themeColor="text1"/>
                <w:sz w:val="18"/>
                <w:szCs w:val="18"/>
              </w:rPr>
            </w:pPr>
            <w:r w:rsidRPr="00E95A06">
              <w:rPr>
                <w:rFonts w:eastAsia="Times New Roman" w:cs="Times New Roman"/>
                <w:b/>
                <w:bCs/>
                <w:color w:val="000000" w:themeColor="text1"/>
                <w:sz w:val="18"/>
                <w:szCs w:val="18"/>
              </w:rPr>
              <w:t>2039</w:t>
            </w:r>
          </w:p>
        </w:tc>
        <w:tc>
          <w:tcPr>
            <w:tcW w:w="304" w:type="pct"/>
            <w:tcBorders>
              <w:top w:val="nil"/>
              <w:left w:val="nil"/>
              <w:bottom w:val="single" w:sz="4" w:space="0" w:color="auto"/>
              <w:right w:val="single" w:sz="4" w:space="0" w:color="auto"/>
            </w:tcBorders>
            <w:vAlign w:val="center"/>
            <w:hideMark/>
          </w:tcPr>
          <w:p w14:paraId="54A20E76" w14:textId="77777777" w:rsidR="00E95A06" w:rsidRPr="00E95A06" w:rsidRDefault="00E95A06" w:rsidP="00844BF6">
            <w:pPr>
              <w:ind w:firstLine="0"/>
              <w:jc w:val="center"/>
              <w:rPr>
                <w:rFonts w:eastAsia="Times New Roman" w:cs="Times New Roman"/>
                <w:b/>
                <w:bCs/>
                <w:color w:val="000000" w:themeColor="text1"/>
                <w:sz w:val="18"/>
                <w:szCs w:val="18"/>
              </w:rPr>
            </w:pPr>
            <w:r w:rsidRPr="00E95A06">
              <w:rPr>
                <w:rFonts w:eastAsia="Times New Roman" w:cs="Times New Roman"/>
                <w:b/>
                <w:bCs/>
                <w:color w:val="000000" w:themeColor="text1"/>
                <w:sz w:val="18"/>
                <w:szCs w:val="18"/>
              </w:rPr>
              <w:t>2040</w:t>
            </w:r>
          </w:p>
        </w:tc>
      </w:tr>
      <w:tr w:rsidR="00E95A06" w:rsidRPr="00B57A2D" w14:paraId="526B3DE0" w14:textId="77777777" w:rsidTr="00AB3479">
        <w:trPr>
          <w:trHeight w:val="225"/>
        </w:trPr>
        <w:tc>
          <w:tcPr>
            <w:tcW w:w="950" w:type="pct"/>
            <w:vAlign w:val="center"/>
            <w:hideMark/>
          </w:tcPr>
          <w:p w14:paraId="05D1A523" w14:textId="77777777" w:rsidR="00E95A06" w:rsidRPr="00B57A2D" w:rsidRDefault="00E95A06" w:rsidP="006A088D">
            <w:pPr>
              <w:ind w:firstLine="0"/>
              <w:rPr>
                <w:rFonts w:eastAsia="Times New Roman" w:cs="Times New Roman"/>
                <w:color w:val="000000"/>
                <w:sz w:val="18"/>
                <w:szCs w:val="18"/>
              </w:rPr>
            </w:pPr>
            <w:r w:rsidRPr="00B57A2D">
              <w:rPr>
                <w:rFonts w:eastAsia="Times New Roman" w:cs="Times New Roman"/>
                <w:color w:val="000000"/>
                <w:sz w:val="18"/>
                <w:szCs w:val="18"/>
              </w:rPr>
              <w:t>Котельная по адресу: п.Каменоломни, ул.Ленина, 15а</w:t>
            </w:r>
          </w:p>
        </w:tc>
        <w:tc>
          <w:tcPr>
            <w:tcW w:w="267" w:type="pct"/>
            <w:vAlign w:val="center"/>
            <w:hideMark/>
          </w:tcPr>
          <w:p w14:paraId="56B8F193"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0,193</w:t>
            </w:r>
          </w:p>
        </w:tc>
        <w:tc>
          <w:tcPr>
            <w:tcW w:w="267" w:type="pct"/>
            <w:vAlign w:val="center"/>
            <w:hideMark/>
          </w:tcPr>
          <w:p w14:paraId="101887A5"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0,193</w:t>
            </w:r>
          </w:p>
        </w:tc>
        <w:tc>
          <w:tcPr>
            <w:tcW w:w="267" w:type="pct"/>
            <w:vAlign w:val="center"/>
            <w:hideMark/>
          </w:tcPr>
          <w:p w14:paraId="1818865B"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0,623</w:t>
            </w:r>
          </w:p>
        </w:tc>
        <w:tc>
          <w:tcPr>
            <w:tcW w:w="267" w:type="pct"/>
            <w:vAlign w:val="center"/>
            <w:hideMark/>
          </w:tcPr>
          <w:p w14:paraId="7FE71A7C"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0,623</w:t>
            </w:r>
          </w:p>
        </w:tc>
        <w:tc>
          <w:tcPr>
            <w:tcW w:w="267" w:type="pct"/>
            <w:vAlign w:val="center"/>
            <w:hideMark/>
          </w:tcPr>
          <w:p w14:paraId="5FF0078C"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0,623</w:t>
            </w:r>
          </w:p>
        </w:tc>
        <w:tc>
          <w:tcPr>
            <w:tcW w:w="267" w:type="pct"/>
            <w:vAlign w:val="center"/>
            <w:hideMark/>
          </w:tcPr>
          <w:p w14:paraId="165E737B"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0,623</w:t>
            </w:r>
          </w:p>
        </w:tc>
        <w:tc>
          <w:tcPr>
            <w:tcW w:w="268" w:type="pct"/>
            <w:vAlign w:val="center"/>
            <w:hideMark/>
          </w:tcPr>
          <w:p w14:paraId="4081058F"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0,623</w:t>
            </w:r>
          </w:p>
        </w:tc>
        <w:tc>
          <w:tcPr>
            <w:tcW w:w="268" w:type="pct"/>
            <w:vAlign w:val="center"/>
            <w:hideMark/>
          </w:tcPr>
          <w:p w14:paraId="30BF0A8E"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0,624</w:t>
            </w:r>
          </w:p>
        </w:tc>
        <w:tc>
          <w:tcPr>
            <w:tcW w:w="268" w:type="pct"/>
            <w:vAlign w:val="center"/>
            <w:hideMark/>
          </w:tcPr>
          <w:p w14:paraId="2C04A7A1"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0,624</w:t>
            </w:r>
          </w:p>
        </w:tc>
        <w:tc>
          <w:tcPr>
            <w:tcW w:w="268" w:type="pct"/>
            <w:vAlign w:val="center"/>
            <w:hideMark/>
          </w:tcPr>
          <w:p w14:paraId="499F8E40"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0,624</w:t>
            </w:r>
          </w:p>
        </w:tc>
        <w:tc>
          <w:tcPr>
            <w:tcW w:w="268" w:type="pct"/>
            <w:vAlign w:val="center"/>
            <w:hideMark/>
          </w:tcPr>
          <w:p w14:paraId="09210106"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0,624</w:t>
            </w:r>
          </w:p>
        </w:tc>
        <w:tc>
          <w:tcPr>
            <w:tcW w:w="268" w:type="pct"/>
            <w:vAlign w:val="center"/>
            <w:hideMark/>
          </w:tcPr>
          <w:p w14:paraId="5230F980"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0,624</w:t>
            </w:r>
          </w:p>
        </w:tc>
        <w:tc>
          <w:tcPr>
            <w:tcW w:w="268" w:type="pct"/>
            <w:vAlign w:val="center"/>
            <w:hideMark/>
          </w:tcPr>
          <w:p w14:paraId="3BE097CA"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0,624</w:t>
            </w:r>
          </w:p>
        </w:tc>
        <w:tc>
          <w:tcPr>
            <w:tcW w:w="268" w:type="pct"/>
            <w:vAlign w:val="center"/>
            <w:hideMark/>
          </w:tcPr>
          <w:p w14:paraId="322BF6A0"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0,624</w:t>
            </w:r>
          </w:p>
        </w:tc>
        <w:tc>
          <w:tcPr>
            <w:tcW w:w="304" w:type="pct"/>
            <w:vAlign w:val="center"/>
            <w:hideMark/>
          </w:tcPr>
          <w:p w14:paraId="5BA13496"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0,624</w:t>
            </w:r>
          </w:p>
        </w:tc>
      </w:tr>
      <w:tr w:rsidR="00E95A06" w:rsidRPr="00B57A2D" w14:paraId="1AE66F74" w14:textId="77777777" w:rsidTr="00AB3479">
        <w:trPr>
          <w:trHeight w:val="225"/>
        </w:trPr>
        <w:tc>
          <w:tcPr>
            <w:tcW w:w="950" w:type="pct"/>
            <w:vAlign w:val="center"/>
            <w:hideMark/>
          </w:tcPr>
          <w:p w14:paraId="77319CFA" w14:textId="77777777" w:rsidR="00E95A06" w:rsidRPr="00B57A2D" w:rsidRDefault="00E95A06" w:rsidP="006A088D">
            <w:pPr>
              <w:ind w:firstLine="0"/>
              <w:rPr>
                <w:rFonts w:eastAsia="Times New Roman" w:cs="Times New Roman"/>
                <w:color w:val="000000"/>
                <w:sz w:val="18"/>
                <w:szCs w:val="18"/>
              </w:rPr>
            </w:pPr>
            <w:r w:rsidRPr="00B57A2D">
              <w:rPr>
                <w:rFonts w:eastAsia="Times New Roman" w:cs="Times New Roman"/>
                <w:color w:val="000000"/>
                <w:sz w:val="18"/>
                <w:szCs w:val="18"/>
              </w:rPr>
              <w:t>Котельная по адресу: п.Каменоломни, пер.Садовый, 42б</w:t>
            </w:r>
          </w:p>
        </w:tc>
        <w:tc>
          <w:tcPr>
            <w:tcW w:w="267" w:type="pct"/>
            <w:vAlign w:val="center"/>
            <w:hideMark/>
          </w:tcPr>
          <w:p w14:paraId="45602485"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0,282</w:t>
            </w:r>
          </w:p>
        </w:tc>
        <w:tc>
          <w:tcPr>
            <w:tcW w:w="267" w:type="pct"/>
            <w:vAlign w:val="center"/>
            <w:hideMark/>
          </w:tcPr>
          <w:p w14:paraId="1465EC58"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0,282</w:t>
            </w:r>
          </w:p>
        </w:tc>
        <w:tc>
          <w:tcPr>
            <w:tcW w:w="267" w:type="pct"/>
            <w:vAlign w:val="center"/>
            <w:hideMark/>
          </w:tcPr>
          <w:p w14:paraId="2528A045"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0,282</w:t>
            </w:r>
          </w:p>
        </w:tc>
        <w:tc>
          <w:tcPr>
            <w:tcW w:w="267" w:type="pct"/>
            <w:vAlign w:val="center"/>
            <w:hideMark/>
          </w:tcPr>
          <w:p w14:paraId="229948AA"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0,282</w:t>
            </w:r>
          </w:p>
        </w:tc>
        <w:tc>
          <w:tcPr>
            <w:tcW w:w="267" w:type="pct"/>
            <w:vAlign w:val="center"/>
            <w:hideMark/>
          </w:tcPr>
          <w:p w14:paraId="6D85742D"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0,282</w:t>
            </w:r>
          </w:p>
        </w:tc>
        <w:tc>
          <w:tcPr>
            <w:tcW w:w="267" w:type="pct"/>
            <w:vAlign w:val="center"/>
            <w:hideMark/>
          </w:tcPr>
          <w:p w14:paraId="33C6DB0F"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0,282</w:t>
            </w:r>
          </w:p>
        </w:tc>
        <w:tc>
          <w:tcPr>
            <w:tcW w:w="268" w:type="pct"/>
            <w:vAlign w:val="center"/>
            <w:hideMark/>
          </w:tcPr>
          <w:p w14:paraId="6ECE99E6"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0,282</w:t>
            </w:r>
          </w:p>
        </w:tc>
        <w:tc>
          <w:tcPr>
            <w:tcW w:w="268" w:type="pct"/>
            <w:vAlign w:val="center"/>
            <w:hideMark/>
          </w:tcPr>
          <w:p w14:paraId="06F30964"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0,282</w:t>
            </w:r>
          </w:p>
        </w:tc>
        <w:tc>
          <w:tcPr>
            <w:tcW w:w="268" w:type="pct"/>
            <w:vAlign w:val="center"/>
            <w:hideMark/>
          </w:tcPr>
          <w:p w14:paraId="34BBE61E"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0,282</w:t>
            </w:r>
          </w:p>
        </w:tc>
        <w:tc>
          <w:tcPr>
            <w:tcW w:w="268" w:type="pct"/>
            <w:vAlign w:val="center"/>
            <w:hideMark/>
          </w:tcPr>
          <w:p w14:paraId="2777EDDC"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0,282</w:t>
            </w:r>
          </w:p>
        </w:tc>
        <w:tc>
          <w:tcPr>
            <w:tcW w:w="268" w:type="pct"/>
            <w:vAlign w:val="center"/>
            <w:hideMark/>
          </w:tcPr>
          <w:p w14:paraId="3EECC60C"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0,284</w:t>
            </w:r>
          </w:p>
        </w:tc>
        <w:tc>
          <w:tcPr>
            <w:tcW w:w="268" w:type="pct"/>
            <w:vAlign w:val="center"/>
            <w:hideMark/>
          </w:tcPr>
          <w:p w14:paraId="1C768BE2"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0,284</w:t>
            </w:r>
          </w:p>
        </w:tc>
        <w:tc>
          <w:tcPr>
            <w:tcW w:w="268" w:type="pct"/>
            <w:vAlign w:val="center"/>
            <w:hideMark/>
          </w:tcPr>
          <w:p w14:paraId="0AE1288F"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0,284</w:t>
            </w:r>
          </w:p>
        </w:tc>
        <w:tc>
          <w:tcPr>
            <w:tcW w:w="268" w:type="pct"/>
            <w:vAlign w:val="center"/>
            <w:hideMark/>
          </w:tcPr>
          <w:p w14:paraId="7ADDA60D"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0,284</w:t>
            </w:r>
          </w:p>
        </w:tc>
        <w:tc>
          <w:tcPr>
            <w:tcW w:w="304" w:type="pct"/>
            <w:vAlign w:val="center"/>
            <w:hideMark/>
          </w:tcPr>
          <w:p w14:paraId="24383217"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0,284</w:t>
            </w:r>
          </w:p>
        </w:tc>
      </w:tr>
      <w:tr w:rsidR="00E95A06" w:rsidRPr="00B57A2D" w14:paraId="0A7298FD" w14:textId="77777777" w:rsidTr="00AB3479">
        <w:trPr>
          <w:trHeight w:val="225"/>
        </w:trPr>
        <w:tc>
          <w:tcPr>
            <w:tcW w:w="950" w:type="pct"/>
            <w:vAlign w:val="center"/>
            <w:hideMark/>
          </w:tcPr>
          <w:p w14:paraId="154E797A" w14:textId="77777777" w:rsidR="00E95A06" w:rsidRPr="00B57A2D" w:rsidRDefault="00E95A06" w:rsidP="006A088D">
            <w:pPr>
              <w:ind w:firstLine="0"/>
              <w:rPr>
                <w:rFonts w:eastAsia="Times New Roman" w:cs="Times New Roman"/>
                <w:color w:val="000000"/>
                <w:sz w:val="18"/>
                <w:szCs w:val="18"/>
              </w:rPr>
            </w:pPr>
            <w:r w:rsidRPr="00B57A2D">
              <w:rPr>
                <w:rFonts w:eastAsia="Times New Roman" w:cs="Times New Roman"/>
                <w:color w:val="000000"/>
                <w:sz w:val="18"/>
                <w:szCs w:val="18"/>
              </w:rPr>
              <w:t>Котельная по адресу: п.Каменоломни, пер.Северный, 2б</w:t>
            </w:r>
          </w:p>
        </w:tc>
        <w:tc>
          <w:tcPr>
            <w:tcW w:w="267" w:type="pct"/>
            <w:vAlign w:val="center"/>
            <w:hideMark/>
          </w:tcPr>
          <w:p w14:paraId="7E9709F8"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-0,058</w:t>
            </w:r>
          </w:p>
        </w:tc>
        <w:tc>
          <w:tcPr>
            <w:tcW w:w="267" w:type="pct"/>
            <w:vAlign w:val="center"/>
            <w:hideMark/>
          </w:tcPr>
          <w:p w14:paraId="03666855"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-0,058</w:t>
            </w:r>
          </w:p>
        </w:tc>
        <w:tc>
          <w:tcPr>
            <w:tcW w:w="267" w:type="pct"/>
            <w:vAlign w:val="center"/>
            <w:hideMark/>
          </w:tcPr>
          <w:p w14:paraId="0ABD3476"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-0,058</w:t>
            </w:r>
          </w:p>
        </w:tc>
        <w:tc>
          <w:tcPr>
            <w:tcW w:w="267" w:type="pct"/>
            <w:vAlign w:val="center"/>
            <w:hideMark/>
          </w:tcPr>
          <w:p w14:paraId="17925375"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-0,058</w:t>
            </w:r>
          </w:p>
        </w:tc>
        <w:tc>
          <w:tcPr>
            <w:tcW w:w="267" w:type="pct"/>
            <w:vAlign w:val="center"/>
            <w:hideMark/>
          </w:tcPr>
          <w:p w14:paraId="63987902"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-0,058</w:t>
            </w:r>
          </w:p>
        </w:tc>
        <w:tc>
          <w:tcPr>
            <w:tcW w:w="267" w:type="pct"/>
            <w:vAlign w:val="center"/>
            <w:hideMark/>
          </w:tcPr>
          <w:p w14:paraId="6B6722D5"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-0,058</w:t>
            </w:r>
          </w:p>
        </w:tc>
        <w:tc>
          <w:tcPr>
            <w:tcW w:w="268" w:type="pct"/>
            <w:vAlign w:val="center"/>
            <w:hideMark/>
          </w:tcPr>
          <w:p w14:paraId="6EB02ECD"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-0,058</w:t>
            </w:r>
          </w:p>
        </w:tc>
        <w:tc>
          <w:tcPr>
            <w:tcW w:w="268" w:type="pct"/>
            <w:vAlign w:val="center"/>
            <w:hideMark/>
          </w:tcPr>
          <w:p w14:paraId="78005E30"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-0,058</w:t>
            </w:r>
          </w:p>
        </w:tc>
        <w:tc>
          <w:tcPr>
            <w:tcW w:w="268" w:type="pct"/>
            <w:vAlign w:val="center"/>
            <w:hideMark/>
          </w:tcPr>
          <w:p w14:paraId="412A510C"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-0,057</w:t>
            </w:r>
          </w:p>
        </w:tc>
        <w:tc>
          <w:tcPr>
            <w:tcW w:w="268" w:type="pct"/>
            <w:vAlign w:val="center"/>
            <w:hideMark/>
          </w:tcPr>
          <w:p w14:paraId="0F740BB5"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-0,057</w:t>
            </w:r>
          </w:p>
        </w:tc>
        <w:tc>
          <w:tcPr>
            <w:tcW w:w="268" w:type="pct"/>
            <w:vAlign w:val="center"/>
            <w:hideMark/>
          </w:tcPr>
          <w:p w14:paraId="71F1EA21"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-0,057</w:t>
            </w:r>
          </w:p>
        </w:tc>
        <w:tc>
          <w:tcPr>
            <w:tcW w:w="268" w:type="pct"/>
            <w:vAlign w:val="center"/>
            <w:hideMark/>
          </w:tcPr>
          <w:p w14:paraId="68AFE9D9"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-0,057</w:t>
            </w:r>
          </w:p>
        </w:tc>
        <w:tc>
          <w:tcPr>
            <w:tcW w:w="268" w:type="pct"/>
            <w:vAlign w:val="center"/>
            <w:hideMark/>
          </w:tcPr>
          <w:p w14:paraId="3FAB1F65"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-0,057</w:t>
            </w:r>
          </w:p>
        </w:tc>
        <w:tc>
          <w:tcPr>
            <w:tcW w:w="268" w:type="pct"/>
            <w:vAlign w:val="center"/>
            <w:hideMark/>
          </w:tcPr>
          <w:p w14:paraId="22E03F4F"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-0,057</w:t>
            </w:r>
          </w:p>
        </w:tc>
        <w:tc>
          <w:tcPr>
            <w:tcW w:w="304" w:type="pct"/>
            <w:vAlign w:val="center"/>
            <w:hideMark/>
          </w:tcPr>
          <w:p w14:paraId="0FE97678"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-0,057</w:t>
            </w:r>
          </w:p>
        </w:tc>
      </w:tr>
      <w:tr w:rsidR="00E95A06" w:rsidRPr="00B57A2D" w14:paraId="06EF940A" w14:textId="77777777" w:rsidTr="00AB3479">
        <w:trPr>
          <w:trHeight w:val="225"/>
        </w:trPr>
        <w:tc>
          <w:tcPr>
            <w:tcW w:w="950" w:type="pct"/>
            <w:vAlign w:val="center"/>
            <w:hideMark/>
          </w:tcPr>
          <w:p w14:paraId="6963C8A5" w14:textId="77777777" w:rsidR="00E95A06" w:rsidRPr="00B57A2D" w:rsidRDefault="00E95A06" w:rsidP="006A088D">
            <w:pPr>
              <w:ind w:firstLine="0"/>
              <w:rPr>
                <w:rFonts w:eastAsia="Times New Roman" w:cs="Times New Roman"/>
                <w:color w:val="000000"/>
                <w:sz w:val="18"/>
                <w:szCs w:val="18"/>
              </w:rPr>
            </w:pPr>
            <w:r w:rsidRPr="00B57A2D">
              <w:rPr>
                <w:rFonts w:eastAsia="Times New Roman" w:cs="Times New Roman"/>
                <w:color w:val="000000"/>
                <w:sz w:val="18"/>
                <w:szCs w:val="18"/>
              </w:rPr>
              <w:t>Котельная по адресу: п.Каменоломни, ул.40 лет Октября, 80а</w:t>
            </w:r>
          </w:p>
        </w:tc>
        <w:tc>
          <w:tcPr>
            <w:tcW w:w="267" w:type="pct"/>
            <w:vAlign w:val="center"/>
            <w:hideMark/>
          </w:tcPr>
          <w:p w14:paraId="34155EA0"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0,057</w:t>
            </w:r>
          </w:p>
        </w:tc>
        <w:tc>
          <w:tcPr>
            <w:tcW w:w="267" w:type="pct"/>
            <w:vAlign w:val="center"/>
            <w:hideMark/>
          </w:tcPr>
          <w:p w14:paraId="32DBDD31"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0,057</w:t>
            </w:r>
          </w:p>
        </w:tc>
        <w:tc>
          <w:tcPr>
            <w:tcW w:w="267" w:type="pct"/>
            <w:vAlign w:val="center"/>
            <w:hideMark/>
          </w:tcPr>
          <w:p w14:paraId="37C17C10"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0,057</w:t>
            </w:r>
          </w:p>
        </w:tc>
        <w:tc>
          <w:tcPr>
            <w:tcW w:w="267" w:type="pct"/>
            <w:vAlign w:val="center"/>
            <w:hideMark/>
          </w:tcPr>
          <w:p w14:paraId="14C154CC"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0,057</w:t>
            </w:r>
          </w:p>
        </w:tc>
        <w:tc>
          <w:tcPr>
            <w:tcW w:w="267" w:type="pct"/>
            <w:vAlign w:val="center"/>
            <w:hideMark/>
          </w:tcPr>
          <w:p w14:paraId="57DEC790"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0,057</w:t>
            </w:r>
          </w:p>
        </w:tc>
        <w:tc>
          <w:tcPr>
            <w:tcW w:w="267" w:type="pct"/>
            <w:vAlign w:val="center"/>
            <w:hideMark/>
          </w:tcPr>
          <w:p w14:paraId="189AB4A9"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0,057</w:t>
            </w:r>
          </w:p>
        </w:tc>
        <w:tc>
          <w:tcPr>
            <w:tcW w:w="268" w:type="pct"/>
            <w:vAlign w:val="center"/>
            <w:hideMark/>
          </w:tcPr>
          <w:p w14:paraId="0211669A"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0,057</w:t>
            </w:r>
          </w:p>
        </w:tc>
        <w:tc>
          <w:tcPr>
            <w:tcW w:w="268" w:type="pct"/>
            <w:vAlign w:val="center"/>
            <w:hideMark/>
          </w:tcPr>
          <w:p w14:paraId="7099E60D"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0,057</w:t>
            </w:r>
          </w:p>
        </w:tc>
        <w:tc>
          <w:tcPr>
            <w:tcW w:w="268" w:type="pct"/>
            <w:vAlign w:val="center"/>
            <w:hideMark/>
          </w:tcPr>
          <w:p w14:paraId="5B1B8532"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0,057</w:t>
            </w:r>
          </w:p>
        </w:tc>
        <w:tc>
          <w:tcPr>
            <w:tcW w:w="268" w:type="pct"/>
            <w:vAlign w:val="center"/>
            <w:hideMark/>
          </w:tcPr>
          <w:p w14:paraId="49D1C57A"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0,057</w:t>
            </w:r>
          </w:p>
        </w:tc>
        <w:tc>
          <w:tcPr>
            <w:tcW w:w="268" w:type="pct"/>
            <w:vAlign w:val="center"/>
            <w:hideMark/>
          </w:tcPr>
          <w:p w14:paraId="0F91ABE5"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0,057</w:t>
            </w:r>
          </w:p>
        </w:tc>
        <w:tc>
          <w:tcPr>
            <w:tcW w:w="268" w:type="pct"/>
            <w:vAlign w:val="center"/>
            <w:hideMark/>
          </w:tcPr>
          <w:p w14:paraId="627C2A1C"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0,057</w:t>
            </w:r>
          </w:p>
        </w:tc>
        <w:tc>
          <w:tcPr>
            <w:tcW w:w="268" w:type="pct"/>
            <w:vAlign w:val="center"/>
            <w:hideMark/>
          </w:tcPr>
          <w:p w14:paraId="50685DAC"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0,057</w:t>
            </w:r>
          </w:p>
        </w:tc>
        <w:tc>
          <w:tcPr>
            <w:tcW w:w="268" w:type="pct"/>
            <w:vAlign w:val="center"/>
            <w:hideMark/>
          </w:tcPr>
          <w:p w14:paraId="4EDE5FBB"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0,057</w:t>
            </w:r>
          </w:p>
        </w:tc>
        <w:tc>
          <w:tcPr>
            <w:tcW w:w="304" w:type="pct"/>
            <w:vAlign w:val="center"/>
            <w:hideMark/>
          </w:tcPr>
          <w:p w14:paraId="440B7761"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0,057</w:t>
            </w:r>
          </w:p>
        </w:tc>
      </w:tr>
      <w:tr w:rsidR="00E95A06" w:rsidRPr="00B57A2D" w14:paraId="1D641E6A" w14:textId="77777777" w:rsidTr="00AB3479">
        <w:trPr>
          <w:trHeight w:val="225"/>
        </w:trPr>
        <w:tc>
          <w:tcPr>
            <w:tcW w:w="950" w:type="pct"/>
            <w:vAlign w:val="center"/>
            <w:hideMark/>
          </w:tcPr>
          <w:p w14:paraId="300F0845" w14:textId="77777777" w:rsidR="00E95A06" w:rsidRPr="00B57A2D" w:rsidRDefault="00E95A06" w:rsidP="006A088D">
            <w:pPr>
              <w:ind w:firstLine="0"/>
              <w:rPr>
                <w:rFonts w:eastAsia="Times New Roman" w:cs="Times New Roman"/>
                <w:color w:val="000000"/>
                <w:sz w:val="18"/>
                <w:szCs w:val="18"/>
              </w:rPr>
            </w:pPr>
            <w:r w:rsidRPr="00B57A2D">
              <w:rPr>
                <w:rFonts w:eastAsia="Times New Roman" w:cs="Times New Roman"/>
                <w:color w:val="000000"/>
                <w:sz w:val="18"/>
                <w:szCs w:val="18"/>
              </w:rPr>
              <w:t>Котельная по адресу: п.Каменоломни, ул.Комсомольская, 21</w:t>
            </w:r>
          </w:p>
        </w:tc>
        <w:tc>
          <w:tcPr>
            <w:tcW w:w="267" w:type="pct"/>
            <w:vAlign w:val="center"/>
            <w:hideMark/>
          </w:tcPr>
          <w:p w14:paraId="4BBD013A"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0,903</w:t>
            </w:r>
          </w:p>
        </w:tc>
        <w:tc>
          <w:tcPr>
            <w:tcW w:w="267" w:type="pct"/>
            <w:vAlign w:val="center"/>
            <w:hideMark/>
          </w:tcPr>
          <w:p w14:paraId="2CE4F6D2"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0,903</w:t>
            </w:r>
          </w:p>
        </w:tc>
        <w:tc>
          <w:tcPr>
            <w:tcW w:w="267" w:type="pct"/>
            <w:vAlign w:val="center"/>
            <w:hideMark/>
          </w:tcPr>
          <w:p w14:paraId="66DDAD94"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0,903</w:t>
            </w:r>
          </w:p>
        </w:tc>
        <w:tc>
          <w:tcPr>
            <w:tcW w:w="267" w:type="pct"/>
            <w:vAlign w:val="center"/>
            <w:hideMark/>
          </w:tcPr>
          <w:p w14:paraId="6158F80E"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0,903</w:t>
            </w:r>
          </w:p>
        </w:tc>
        <w:tc>
          <w:tcPr>
            <w:tcW w:w="267" w:type="pct"/>
            <w:vAlign w:val="center"/>
            <w:hideMark/>
          </w:tcPr>
          <w:p w14:paraId="2D312381"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0,903</w:t>
            </w:r>
          </w:p>
        </w:tc>
        <w:tc>
          <w:tcPr>
            <w:tcW w:w="267" w:type="pct"/>
            <w:vAlign w:val="center"/>
            <w:hideMark/>
          </w:tcPr>
          <w:p w14:paraId="512BCD5A"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0,903</w:t>
            </w:r>
          </w:p>
        </w:tc>
        <w:tc>
          <w:tcPr>
            <w:tcW w:w="268" w:type="pct"/>
            <w:vAlign w:val="center"/>
            <w:hideMark/>
          </w:tcPr>
          <w:p w14:paraId="1871C619"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0,903</w:t>
            </w:r>
          </w:p>
        </w:tc>
        <w:tc>
          <w:tcPr>
            <w:tcW w:w="268" w:type="pct"/>
            <w:vAlign w:val="center"/>
            <w:hideMark/>
          </w:tcPr>
          <w:p w14:paraId="5FC95CBC"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0,903</w:t>
            </w:r>
          </w:p>
        </w:tc>
        <w:tc>
          <w:tcPr>
            <w:tcW w:w="268" w:type="pct"/>
            <w:vAlign w:val="center"/>
            <w:hideMark/>
          </w:tcPr>
          <w:p w14:paraId="4AF78637"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0,903</w:t>
            </w:r>
          </w:p>
        </w:tc>
        <w:tc>
          <w:tcPr>
            <w:tcW w:w="268" w:type="pct"/>
            <w:vAlign w:val="center"/>
            <w:hideMark/>
          </w:tcPr>
          <w:p w14:paraId="14E4D7BB"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0,903</w:t>
            </w:r>
          </w:p>
        </w:tc>
        <w:tc>
          <w:tcPr>
            <w:tcW w:w="268" w:type="pct"/>
            <w:vAlign w:val="center"/>
            <w:hideMark/>
          </w:tcPr>
          <w:p w14:paraId="2A34DC0E"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0,903</w:t>
            </w:r>
          </w:p>
        </w:tc>
        <w:tc>
          <w:tcPr>
            <w:tcW w:w="268" w:type="pct"/>
            <w:vAlign w:val="center"/>
            <w:hideMark/>
          </w:tcPr>
          <w:p w14:paraId="48EAC4A0"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0,903</w:t>
            </w:r>
          </w:p>
        </w:tc>
        <w:tc>
          <w:tcPr>
            <w:tcW w:w="268" w:type="pct"/>
            <w:vAlign w:val="center"/>
            <w:hideMark/>
          </w:tcPr>
          <w:p w14:paraId="71860929"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0,903</w:t>
            </w:r>
          </w:p>
        </w:tc>
        <w:tc>
          <w:tcPr>
            <w:tcW w:w="268" w:type="pct"/>
            <w:vAlign w:val="center"/>
            <w:hideMark/>
          </w:tcPr>
          <w:p w14:paraId="3E1A5E55"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0,903</w:t>
            </w:r>
          </w:p>
        </w:tc>
        <w:tc>
          <w:tcPr>
            <w:tcW w:w="304" w:type="pct"/>
            <w:vAlign w:val="center"/>
            <w:hideMark/>
          </w:tcPr>
          <w:p w14:paraId="14A1C736"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0,903</w:t>
            </w:r>
          </w:p>
        </w:tc>
      </w:tr>
      <w:tr w:rsidR="00E95A06" w:rsidRPr="00B57A2D" w14:paraId="7FB85069" w14:textId="77777777" w:rsidTr="00AB3479">
        <w:trPr>
          <w:trHeight w:val="225"/>
        </w:trPr>
        <w:tc>
          <w:tcPr>
            <w:tcW w:w="950" w:type="pct"/>
            <w:vAlign w:val="center"/>
            <w:hideMark/>
          </w:tcPr>
          <w:p w14:paraId="24EF7A0A" w14:textId="77777777" w:rsidR="00E95A06" w:rsidRPr="00B57A2D" w:rsidRDefault="00E95A06" w:rsidP="006A088D">
            <w:pPr>
              <w:ind w:firstLine="0"/>
              <w:rPr>
                <w:rFonts w:eastAsia="Times New Roman" w:cs="Times New Roman"/>
                <w:sz w:val="18"/>
                <w:szCs w:val="18"/>
              </w:rPr>
            </w:pPr>
            <w:r w:rsidRPr="00B57A2D">
              <w:rPr>
                <w:rFonts w:eastAsia="Times New Roman" w:cs="Times New Roman"/>
                <w:sz w:val="18"/>
                <w:szCs w:val="18"/>
              </w:rPr>
              <w:t>Котельная ЦРБ по адресу: п.Каменоломни, пер. Садовый, 27</w:t>
            </w:r>
          </w:p>
        </w:tc>
        <w:tc>
          <w:tcPr>
            <w:tcW w:w="267" w:type="pct"/>
            <w:vAlign w:val="center"/>
            <w:hideMark/>
          </w:tcPr>
          <w:p w14:paraId="12298796"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0,278</w:t>
            </w:r>
          </w:p>
        </w:tc>
        <w:tc>
          <w:tcPr>
            <w:tcW w:w="267" w:type="pct"/>
            <w:vAlign w:val="center"/>
            <w:hideMark/>
          </w:tcPr>
          <w:p w14:paraId="5E433093"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0,278</w:t>
            </w:r>
          </w:p>
        </w:tc>
        <w:tc>
          <w:tcPr>
            <w:tcW w:w="267" w:type="pct"/>
            <w:vAlign w:val="center"/>
            <w:hideMark/>
          </w:tcPr>
          <w:p w14:paraId="52AB6240"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0,278</w:t>
            </w:r>
          </w:p>
        </w:tc>
        <w:tc>
          <w:tcPr>
            <w:tcW w:w="267" w:type="pct"/>
            <w:vAlign w:val="center"/>
            <w:hideMark/>
          </w:tcPr>
          <w:p w14:paraId="13E50BD7"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0,278</w:t>
            </w:r>
          </w:p>
        </w:tc>
        <w:tc>
          <w:tcPr>
            <w:tcW w:w="267" w:type="pct"/>
            <w:vAlign w:val="center"/>
            <w:hideMark/>
          </w:tcPr>
          <w:p w14:paraId="550401BC"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0,278</w:t>
            </w:r>
          </w:p>
        </w:tc>
        <w:tc>
          <w:tcPr>
            <w:tcW w:w="267" w:type="pct"/>
            <w:vAlign w:val="center"/>
            <w:hideMark/>
          </w:tcPr>
          <w:p w14:paraId="15C35FD8"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0,278</w:t>
            </w:r>
          </w:p>
        </w:tc>
        <w:tc>
          <w:tcPr>
            <w:tcW w:w="268" w:type="pct"/>
            <w:vAlign w:val="center"/>
            <w:hideMark/>
          </w:tcPr>
          <w:p w14:paraId="03408D15"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0,278</w:t>
            </w:r>
          </w:p>
        </w:tc>
        <w:tc>
          <w:tcPr>
            <w:tcW w:w="268" w:type="pct"/>
            <w:vAlign w:val="center"/>
            <w:hideMark/>
          </w:tcPr>
          <w:p w14:paraId="5E71072A"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0,278</w:t>
            </w:r>
          </w:p>
        </w:tc>
        <w:tc>
          <w:tcPr>
            <w:tcW w:w="268" w:type="pct"/>
            <w:vAlign w:val="center"/>
            <w:hideMark/>
          </w:tcPr>
          <w:p w14:paraId="312CBA5E"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0,278</w:t>
            </w:r>
          </w:p>
        </w:tc>
        <w:tc>
          <w:tcPr>
            <w:tcW w:w="268" w:type="pct"/>
            <w:vAlign w:val="center"/>
            <w:hideMark/>
          </w:tcPr>
          <w:p w14:paraId="1BF6660B"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0,278</w:t>
            </w:r>
          </w:p>
        </w:tc>
        <w:tc>
          <w:tcPr>
            <w:tcW w:w="268" w:type="pct"/>
            <w:vAlign w:val="center"/>
            <w:hideMark/>
          </w:tcPr>
          <w:p w14:paraId="56B568D2"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0,278</w:t>
            </w:r>
          </w:p>
        </w:tc>
        <w:tc>
          <w:tcPr>
            <w:tcW w:w="268" w:type="pct"/>
            <w:vAlign w:val="center"/>
            <w:hideMark/>
          </w:tcPr>
          <w:p w14:paraId="08831C4E"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0,280</w:t>
            </w:r>
          </w:p>
        </w:tc>
        <w:tc>
          <w:tcPr>
            <w:tcW w:w="268" w:type="pct"/>
            <w:vAlign w:val="center"/>
            <w:hideMark/>
          </w:tcPr>
          <w:p w14:paraId="28E191E9"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0,281</w:t>
            </w:r>
          </w:p>
        </w:tc>
        <w:tc>
          <w:tcPr>
            <w:tcW w:w="268" w:type="pct"/>
            <w:vAlign w:val="center"/>
            <w:hideMark/>
          </w:tcPr>
          <w:p w14:paraId="70A76C9C"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0,281</w:t>
            </w:r>
          </w:p>
        </w:tc>
        <w:tc>
          <w:tcPr>
            <w:tcW w:w="304" w:type="pct"/>
            <w:vAlign w:val="center"/>
            <w:hideMark/>
          </w:tcPr>
          <w:p w14:paraId="61FE9C20"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0,281</w:t>
            </w:r>
          </w:p>
        </w:tc>
      </w:tr>
      <w:tr w:rsidR="00E95A06" w:rsidRPr="00B57A2D" w14:paraId="2B990CA5" w14:textId="77777777" w:rsidTr="00AB3479">
        <w:trPr>
          <w:trHeight w:val="225"/>
        </w:trPr>
        <w:tc>
          <w:tcPr>
            <w:tcW w:w="950" w:type="pct"/>
            <w:vAlign w:val="center"/>
            <w:hideMark/>
          </w:tcPr>
          <w:p w14:paraId="5CF1D5B6" w14:textId="77777777" w:rsidR="00E95A06" w:rsidRPr="00B57A2D" w:rsidRDefault="00E95A06" w:rsidP="006A088D">
            <w:pPr>
              <w:ind w:firstLine="0"/>
              <w:rPr>
                <w:rFonts w:eastAsia="Times New Roman" w:cs="Times New Roman"/>
                <w:b/>
                <w:bCs/>
                <w:color w:val="000000"/>
                <w:sz w:val="18"/>
                <w:szCs w:val="18"/>
              </w:rPr>
            </w:pPr>
            <w:r w:rsidRPr="00B57A2D">
              <w:rPr>
                <w:rFonts w:eastAsia="Times New Roman" w:cs="Times New Roman"/>
                <w:b/>
                <w:bCs/>
                <w:color w:val="000000"/>
                <w:sz w:val="18"/>
                <w:szCs w:val="18"/>
              </w:rPr>
              <w:t>ИТОГО</w:t>
            </w:r>
          </w:p>
        </w:tc>
        <w:tc>
          <w:tcPr>
            <w:tcW w:w="267" w:type="pct"/>
            <w:vAlign w:val="center"/>
            <w:hideMark/>
          </w:tcPr>
          <w:p w14:paraId="44A093D7"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1,655</w:t>
            </w:r>
          </w:p>
        </w:tc>
        <w:tc>
          <w:tcPr>
            <w:tcW w:w="267" w:type="pct"/>
            <w:vAlign w:val="center"/>
            <w:hideMark/>
          </w:tcPr>
          <w:p w14:paraId="5F546816"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1,655</w:t>
            </w:r>
          </w:p>
        </w:tc>
        <w:tc>
          <w:tcPr>
            <w:tcW w:w="267" w:type="pct"/>
            <w:vAlign w:val="center"/>
            <w:hideMark/>
          </w:tcPr>
          <w:p w14:paraId="4429EAAF"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2,085</w:t>
            </w:r>
          </w:p>
        </w:tc>
        <w:tc>
          <w:tcPr>
            <w:tcW w:w="267" w:type="pct"/>
            <w:vAlign w:val="center"/>
            <w:hideMark/>
          </w:tcPr>
          <w:p w14:paraId="171D1B7C"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2,085</w:t>
            </w:r>
          </w:p>
        </w:tc>
        <w:tc>
          <w:tcPr>
            <w:tcW w:w="267" w:type="pct"/>
            <w:vAlign w:val="center"/>
            <w:hideMark/>
          </w:tcPr>
          <w:p w14:paraId="52B42AB4"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2,085</w:t>
            </w:r>
          </w:p>
        </w:tc>
        <w:tc>
          <w:tcPr>
            <w:tcW w:w="267" w:type="pct"/>
            <w:vAlign w:val="center"/>
            <w:hideMark/>
          </w:tcPr>
          <w:p w14:paraId="64D7203E"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2,085</w:t>
            </w:r>
          </w:p>
        </w:tc>
        <w:tc>
          <w:tcPr>
            <w:tcW w:w="268" w:type="pct"/>
            <w:vAlign w:val="center"/>
            <w:hideMark/>
          </w:tcPr>
          <w:p w14:paraId="2BFCD719"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2,086</w:t>
            </w:r>
          </w:p>
        </w:tc>
        <w:tc>
          <w:tcPr>
            <w:tcW w:w="268" w:type="pct"/>
            <w:vAlign w:val="center"/>
            <w:hideMark/>
          </w:tcPr>
          <w:p w14:paraId="1DD49521"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2,087</w:t>
            </w:r>
          </w:p>
        </w:tc>
        <w:tc>
          <w:tcPr>
            <w:tcW w:w="268" w:type="pct"/>
            <w:vAlign w:val="center"/>
            <w:hideMark/>
          </w:tcPr>
          <w:p w14:paraId="7F69CB8E"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2,087</w:t>
            </w:r>
          </w:p>
        </w:tc>
        <w:tc>
          <w:tcPr>
            <w:tcW w:w="268" w:type="pct"/>
            <w:vAlign w:val="center"/>
            <w:hideMark/>
          </w:tcPr>
          <w:p w14:paraId="18B30C1C"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2,088</w:t>
            </w:r>
          </w:p>
        </w:tc>
        <w:tc>
          <w:tcPr>
            <w:tcW w:w="268" w:type="pct"/>
            <w:vAlign w:val="center"/>
            <w:hideMark/>
          </w:tcPr>
          <w:p w14:paraId="27E45C06"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2,090</w:t>
            </w:r>
          </w:p>
        </w:tc>
        <w:tc>
          <w:tcPr>
            <w:tcW w:w="268" w:type="pct"/>
            <w:vAlign w:val="center"/>
            <w:hideMark/>
          </w:tcPr>
          <w:p w14:paraId="7EAB2173"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2,091</w:t>
            </w:r>
          </w:p>
        </w:tc>
        <w:tc>
          <w:tcPr>
            <w:tcW w:w="268" w:type="pct"/>
            <w:vAlign w:val="center"/>
            <w:hideMark/>
          </w:tcPr>
          <w:p w14:paraId="062F3FBA"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2,093</w:t>
            </w:r>
          </w:p>
        </w:tc>
        <w:tc>
          <w:tcPr>
            <w:tcW w:w="268" w:type="pct"/>
            <w:vAlign w:val="center"/>
            <w:hideMark/>
          </w:tcPr>
          <w:p w14:paraId="5DAC7B4A"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2,093</w:t>
            </w:r>
          </w:p>
        </w:tc>
        <w:tc>
          <w:tcPr>
            <w:tcW w:w="304" w:type="pct"/>
            <w:vAlign w:val="center"/>
            <w:hideMark/>
          </w:tcPr>
          <w:p w14:paraId="3D02B2FB"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2,093</w:t>
            </w:r>
          </w:p>
        </w:tc>
      </w:tr>
      <w:bookmarkEnd w:id="183"/>
    </w:tbl>
    <w:p w14:paraId="2986D808" w14:textId="77777777" w:rsidR="00AE1918" w:rsidRPr="00B57A2D" w:rsidRDefault="00AE1918" w:rsidP="00E86A6D">
      <w:pPr>
        <w:widowControl w:val="0"/>
        <w:autoSpaceDE w:val="0"/>
        <w:autoSpaceDN w:val="0"/>
        <w:adjustRightInd w:val="0"/>
        <w:ind w:firstLine="720"/>
        <w:rPr>
          <w:rFonts w:cs="Times New Roman"/>
          <w:szCs w:val="24"/>
        </w:rPr>
      </w:pPr>
    </w:p>
    <w:p w14:paraId="351A6653" w14:textId="77777777" w:rsidR="00D9199E" w:rsidRPr="00B57A2D" w:rsidRDefault="00D9199E" w:rsidP="00E86A6D">
      <w:pPr>
        <w:widowControl w:val="0"/>
        <w:autoSpaceDE w:val="0"/>
        <w:autoSpaceDN w:val="0"/>
        <w:adjustRightInd w:val="0"/>
        <w:ind w:firstLine="720"/>
        <w:rPr>
          <w:rFonts w:cs="Times New Roman"/>
          <w:szCs w:val="24"/>
        </w:rPr>
      </w:pPr>
      <w:r w:rsidRPr="00B57A2D">
        <w:rPr>
          <w:rFonts w:cs="Times New Roman"/>
          <w:szCs w:val="24"/>
        </w:rPr>
        <w:t>Таблица 4.1.</w:t>
      </w:r>
      <w:r w:rsidR="00AE1918" w:rsidRPr="00B57A2D">
        <w:rPr>
          <w:rFonts w:cs="Times New Roman"/>
          <w:szCs w:val="24"/>
        </w:rPr>
        <w:t>ж</w:t>
      </w:r>
      <w:r w:rsidRPr="00B57A2D">
        <w:rPr>
          <w:rFonts w:cs="Times New Roman"/>
          <w:szCs w:val="24"/>
        </w:rPr>
        <w:t xml:space="preserve"> – Степень загруженности источника теплоснабжения в данной системе теплоснабжения</w:t>
      </w:r>
    </w:p>
    <w:p w14:paraId="50D45990" w14:textId="77777777" w:rsidR="00D9199E" w:rsidRPr="00B57A2D" w:rsidRDefault="00D9199E" w:rsidP="00E86A6D">
      <w:pPr>
        <w:widowControl w:val="0"/>
        <w:autoSpaceDE w:val="0"/>
        <w:autoSpaceDN w:val="0"/>
        <w:adjustRightInd w:val="0"/>
        <w:ind w:firstLine="720"/>
        <w:rPr>
          <w:rFonts w:cs="Times New Roman"/>
          <w:szCs w:val="24"/>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2135"/>
        <w:gridCol w:w="518"/>
        <w:gridCol w:w="517"/>
        <w:gridCol w:w="519"/>
        <w:gridCol w:w="517"/>
        <w:gridCol w:w="519"/>
        <w:gridCol w:w="517"/>
        <w:gridCol w:w="517"/>
        <w:gridCol w:w="519"/>
        <w:gridCol w:w="517"/>
        <w:gridCol w:w="519"/>
        <w:gridCol w:w="517"/>
        <w:gridCol w:w="517"/>
        <w:gridCol w:w="519"/>
        <w:gridCol w:w="517"/>
        <w:gridCol w:w="523"/>
      </w:tblGrid>
      <w:tr w:rsidR="006A088D" w:rsidRPr="00B57A2D" w14:paraId="02ADF7F9" w14:textId="77777777" w:rsidTr="00AB3479">
        <w:trPr>
          <w:trHeight w:val="225"/>
          <w:tblHeader/>
        </w:trPr>
        <w:tc>
          <w:tcPr>
            <w:tcW w:w="1077" w:type="pct"/>
            <w:vMerge w:val="restart"/>
            <w:vAlign w:val="center"/>
            <w:hideMark/>
          </w:tcPr>
          <w:p w14:paraId="7D7CDA3A" w14:textId="77777777" w:rsidR="006A088D" w:rsidRPr="00B57A2D" w:rsidRDefault="006A088D" w:rsidP="006A088D">
            <w:pPr>
              <w:ind w:firstLine="0"/>
              <w:jc w:val="center"/>
              <w:rPr>
                <w:rFonts w:eastAsia="Times New Roman" w:cs="Times New Roman"/>
                <w:b/>
                <w:bCs/>
                <w:color w:val="000000"/>
                <w:sz w:val="18"/>
                <w:szCs w:val="18"/>
              </w:rPr>
            </w:pPr>
            <w:bookmarkStart w:id="184" w:name="sub_203"/>
            <w:bookmarkEnd w:id="181"/>
            <w:r w:rsidRPr="00B57A2D">
              <w:rPr>
                <w:rFonts w:eastAsia="Times New Roman" w:cs="Times New Roman"/>
                <w:b/>
                <w:bCs/>
                <w:color w:val="000000"/>
                <w:sz w:val="18"/>
                <w:szCs w:val="18"/>
              </w:rPr>
              <w:t>Источник тепловой энергии</w:t>
            </w:r>
          </w:p>
        </w:tc>
        <w:tc>
          <w:tcPr>
            <w:tcW w:w="3923" w:type="pct"/>
            <w:gridSpan w:val="15"/>
            <w:vAlign w:val="center"/>
            <w:hideMark/>
          </w:tcPr>
          <w:p w14:paraId="39CCD902" w14:textId="77777777" w:rsidR="006A088D" w:rsidRPr="00B57A2D" w:rsidRDefault="006A088D" w:rsidP="006A088D">
            <w:pPr>
              <w:ind w:firstLine="0"/>
              <w:jc w:val="center"/>
              <w:rPr>
                <w:rFonts w:eastAsia="Times New Roman" w:cs="Times New Roman"/>
                <w:sz w:val="18"/>
                <w:szCs w:val="18"/>
              </w:rPr>
            </w:pPr>
            <w:r w:rsidRPr="00B57A2D">
              <w:rPr>
                <w:rFonts w:eastAsia="Times New Roman" w:cs="Times New Roman"/>
                <w:sz w:val="18"/>
                <w:szCs w:val="18"/>
              </w:rPr>
              <w:t>Резерв (+)/ дефицит (-) тепловой мощности, %</w:t>
            </w:r>
          </w:p>
        </w:tc>
      </w:tr>
      <w:tr w:rsidR="00AB3479" w:rsidRPr="00B57A2D" w14:paraId="6E0285CF" w14:textId="77777777" w:rsidTr="00AB3479">
        <w:trPr>
          <w:trHeight w:val="225"/>
          <w:tblHeader/>
        </w:trPr>
        <w:tc>
          <w:tcPr>
            <w:tcW w:w="1077" w:type="pct"/>
            <w:vMerge/>
            <w:vAlign w:val="center"/>
            <w:hideMark/>
          </w:tcPr>
          <w:p w14:paraId="670EC18E" w14:textId="77777777" w:rsidR="00E95A06" w:rsidRPr="00B57A2D" w:rsidRDefault="00E95A06" w:rsidP="00844BF6">
            <w:pPr>
              <w:ind w:firstLine="0"/>
              <w:rPr>
                <w:rFonts w:eastAsia="Times New Roman" w:cs="Times New Roman"/>
                <w:b/>
                <w:bCs/>
                <w:color w:val="000000"/>
                <w:sz w:val="18"/>
                <w:szCs w:val="18"/>
              </w:rPr>
            </w:pPr>
          </w:p>
        </w:tc>
        <w:tc>
          <w:tcPr>
            <w:tcW w:w="261" w:type="pct"/>
            <w:tcBorders>
              <w:top w:val="nil"/>
              <w:left w:val="nil"/>
              <w:bottom w:val="single" w:sz="4" w:space="0" w:color="auto"/>
              <w:right w:val="single" w:sz="4" w:space="0" w:color="auto"/>
            </w:tcBorders>
            <w:vAlign w:val="center"/>
            <w:hideMark/>
          </w:tcPr>
          <w:p w14:paraId="3C2443F9"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2026</w:t>
            </w:r>
          </w:p>
        </w:tc>
        <w:tc>
          <w:tcPr>
            <w:tcW w:w="261" w:type="pct"/>
            <w:tcBorders>
              <w:top w:val="nil"/>
              <w:left w:val="nil"/>
              <w:bottom w:val="single" w:sz="4" w:space="0" w:color="auto"/>
              <w:right w:val="single" w:sz="4" w:space="0" w:color="auto"/>
            </w:tcBorders>
            <w:vAlign w:val="center"/>
            <w:hideMark/>
          </w:tcPr>
          <w:p w14:paraId="56507AB4"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2027</w:t>
            </w:r>
          </w:p>
        </w:tc>
        <w:tc>
          <w:tcPr>
            <w:tcW w:w="262" w:type="pct"/>
            <w:tcBorders>
              <w:top w:val="nil"/>
              <w:left w:val="nil"/>
              <w:bottom w:val="single" w:sz="4" w:space="0" w:color="auto"/>
              <w:right w:val="single" w:sz="4" w:space="0" w:color="auto"/>
            </w:tcBorders>
            <w:vAlign w:val="center"/>
            <w:hideMark/>
          </w:tcPr>
          <w:p w14:paraId="68801DA9"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2028</w:t>
            </w:r>
          </w:p>
        </w:tc>
        <w:tc>
          <w:tcPr>
            <w:tcW w:w="261" w:type="pct"/>
            <w:tcBorders>
              <w:top w:val="nil"/>
              <w:left w:val="nil"/>
              <w:bottom w:val="single" w:sz="4" w:space="0" w:color="auto"/>
              <w:right w:val="single" w:sz="4" w:space="0" w:color="auto"/>
            </w:tcBorders>
            <w:vAlign w:val="center"/>
            <w:hideMark/>
          </w:tcPr>
          <w:p w14:paraId="15FEC72C"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2029</w:t>
            </w:r>
          </w:p>
        </w:tc>
        <w:tc>
          <w:tcPr>
            <w:tcW w:w="262" w:type="pct"/>
            <w:tcBorders>
              <w:top w:val="nil"/>
              <w:left w:val="nil"/>
              <w:bottom w:val="single" w:sz="4" w:space="0" w:color="auto"/>
              <w:right w:val="single" w:sz="4" w:space="0" w:color="auto"/>
            </w:tcBorders>
            <w:vAlign w:val="center"/>
            <w:hideMark/>
          </w:tcPr>
          <w:p w14:paraId="6A2B903D"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2030</w:t>
            </w:r>
          </w:p>
        </w:tc>
        <w:tc>
          <w:tcPr>
            <w:tcW w:w="261" w:type="pct"/>
            <w:tcBorders>
              <w:top w:val="nil"/>
              <w:left w:val="nil"/>
              <w:bottom w:val="single" w:sz="4" w:space="0" w:color="auto"/>
              <w:right w:val="single" w:sz="4" w:space="0" w:color="auto"/>
            </w:tcBorders>
            <w:vAlign w:val="center"/>
            <w:hideMark/>
          </w:tcPr>
          <w:p w14:paraId="24496946"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2031</w:t>
            </w:r>
          </w:p>
        </w:tc>
        <w:tc>
          <w:tcPr>
            <w:tcW w:w="261" w:type="pct"/>
            <w:tcBorders>
              <w:top w:val="nil"/>
              <w:left w:val="nil"/>
              <w:bottom w:val="single" w:sz="4" w:space="0" w:color="auto"/>
              <w:right w:val="single" w:sz="4" w:space="0" w:color="auto"/>
            </w:tcBorders>
            <w:vAlign w:val="center"/>
            <w:hideMark/>
          </w:tcPr>
          <w:p w14:paraId="2F587899"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2032</w:t>
            </w:r>
          </w:p>
        </w:tc>
        <w:tc>
          <w:tcPr>
            <w:tcW w:w="262" w:type="pct"/>
            <w:tcBorders>
              <w:top w:val="nil"/>
              <w:left w:val="nil"/>
              <w:bottom w:val="single" w:sz="4" w:space="0" w:color="auto"/>
              <w:right w:val="single" w:sz="4" w:space="0" w:color="auto"/>
            </w:tcBorders>
            <w:vAlign w:val="center"/>
            <w:hideMark/>
          </w:tcPr>
          <w:p w14:paraId="70175B13"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2033</w:t>
            </w:r>
          </w:p>
        </w:tc>
        <w:tc>
          <w:tcPr>
            <w:tcW w:w="261" w:type="pct"/>
            <w:tcBorders>
              <w:top w:val="nil"/>
              <w:left w:val="nil"/>
              <w:bottom w:val="single" w:sz="4" w:space="0" w:color="auto"/>
              <w:right w:val="single" w:sz="4" w:space="0" w:color="auto"/>
            </w:tcBorders>
            <w:vAlign w:val="center"/>
            <w:hideMark/>
          </w:tcPr>
          <w:p w14:paraId="4B0DCB68"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2034</w:t>
            </w:r>
          </w:p>
        </w:tc>
        <w:tc>
          <w:tcPr>
            <w:tcW w:w="262" w:type="pct"/>
            <w:tcBorders>
              <w:top w:val="nil"/>
              <w:left w:val="nil"/>
              <w:bottom w:val="single" w:sz="4" w:space="0" w:color="auto"/>
              <w:right w:val="single" w:sz="4" w:space="0" w:color="auto"/>
            </w:tcBorders>
            <w:vAlign w:val="center"/>
            <w:hideMark/>
          </w:tcPr>
          <w:p w14:paraId="6B413703"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2035</w:t>
            </w:r>
          </w:p>
        </w:tc>
        <w:tc>
          <w:tcPr>
            <w:tcW w:w="261" w:type="pct"/>
            <w:tcBorders>
              <w:top w:val="nil"/>
              <w:left w:val="nil"/>
              <w:bottom w:val="single" w:sz="4" w:space="0" w:color="auto"/>
              <w:right w:val="single" w:sz="4" w:space="0" w:color="auto"/>
            </w:tcBorders>
            <w:vAlign w:val="center"/>
            <w:hideMark/>
          </w:tcPr>
          <w:p w14:paraId="3FE84CF3"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2036</w:t>
            </w:r>
          </w:p>
        </w:tc>
        <w:tc>
          <w:tcPr>
            <w:tcW w:w="261" w:type="pct"/>
            <w:tcBorders>
              <w:top w:val="nil"/>
              <w:left w:val="nil"/>
              <w:bottom w:val="single" w:sz="4" w:space="0" w:color="auto"/>
              <w:right w:val="single" w:sz="4" w:space="0" w:color="auto"/>
            </w:tcBorders>
            <w:vAlign w:val="center"/>
            <w:hideMark/>
          </w:tcPr>
          <w:p w14:paraId="4DDCDE9E"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2037</w:t>
            </w:r>
          </w:p>
        </w:tc>
        <w:tc>
          <w:tcPr>
            <w:tcW w:w="262" w:type="pct"/>
            <w:tcBorders>
              <w:top w:val="nil"/>
              <w:left w:val="nil"/>
              <w:bottom w:val="single" w:sz="4" w:space="0" w:color="auto"/>
              <w:right w:val="single" w:sz="4" w:space="0" w:color="auto"/>
            </w:tcBorders>
            <w:vAlign w:val="center"/>
            <w:hideMark/>
          </w:tcPr>
          <w:p w14:paraId="2D553329"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2038</w:t>
            </w:r>
          </w:p>
        </w:tc>
        <w:tc>
          <w:tcPr>
            <w:tcW w:w="261" w:type="pct"/>
            <w:tcBorders>
              <w:top w:val="nil"/>
              <w:left w:val="nil"/>
              <w:bottom w:val="single" w:sz="4" w:space="0" w:color="auto"/>
              <w:right w:val="single" w:sz="4" w:space="0" w:color="auto"/>
            </w:tcBorders>
            <w:vAlign w:val="center"/>
            <w:hideMark/>
          </w:tcPr>
          <w:p w14:paraId="3898649E"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2039</w:t>
            </w:r>
          </w:p>
        </w:tc>
        <w:tc>
          <w:tcPr>
            <w:tcW w:w="262" w:type="pct"/>
            <w:tcBorders>
              <w:top w:val="nil"/>
              <w:left w:val="nil"/>
              <w:bottom w:val="single" w:sz="4" w:space="0" w:color="auto"/>
              <w:right w:val="single" w:sz="4" w:space="0" w:color="auto"/>
            </w:tcBorders>
            <w:vAlign w:val="center"/>
            <w:hideMark/>
          </w:tcPr>
          <w:p w14:paraId="4958C821"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2040</w:t>
            </w:r>
          </w:p>
        </w:tc>
      </w:tr>
      <w:tr w:rsidR="00AB3479" w:rsidRPr="00B57A2D" w14:paraId="5B8754E8" w14:textId="77777777" w:rsidTr="00AB3479">
        <w:trPr>
          <w:trHeight w:val="225"/>
        </w:trPr>
        <w:tc>
          <w:tcPr>
            <w:tcW w:w="1077" w:type="pct"/>
            <w:vAlign w:val="center"/>
            <w:hideMark/>
          </w:tcPr>
          <w:p w14:paraId="71D43EA6" w14:textId="77777777" w:rsidR="00E95A06" w:rsidRPr="00B57A2D" w:rsidRDefault="00E95A06" w:rsidP="006A088D">
            <w:pPr>
              <w:ind w:firstLine="0"/>
              <w:rPr>
                <w:rFonts w:eastAsia="Times New Roman" w:cs="Times New Roman"/>
                <w:color w:val="000000"/>
                <w:sz w:val="18"/>
                <w:szCs w:val="18"/>
              </w:rPr>
            </w:pPr>
            <w:r w:rsidRPr="00B57A2D">
              <w:rPr>
                <w:rFonts w:eastAsia="Times New Roman" w:cs="Times New Roman"/>
                <w:color w:val="000000"/>
                <w:sz w:val="18"/>
                <w:szCs w:val="18"/>
              </w:rPr>
              <w:t>Котельная по адресу: п.Каменоломни, ул.Ленина, 15а</w:t>
            </w:r>
          </w:p>
        </w:tc>
        <w:tc>
          <w:tcPr>
            <w:tcW w:w="261" w:type="pct"/>
            <w:vAlign w:val="center"/>
            <w:hideMark/>
          </w:tcPr>
          <w:p w14:paraId="7674483C"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23%</w:t>
            </w:r>
          </w:p>
        </w:tc>
        <w:tc>
          <w:tcPr>
            <w:tcW w:w="261" w:type="pct"/>
            <w:vAlign w:val="center"/>
            <w:hideMark/>
          </w:tcPr>
          <w:p w14:paraId="66040F38"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23%</w:t>
            </w:r>
          </w:p>
        </w:tc>
        <w:tc>
          <w:tcPr>
            <w:tcW w:w="262" w:type="pct"/>
            <w:vAlign w:val="center"/>
            <w:hideMark/>
          </w:tcPr>
          <w:p w14:paraId="44C8C710"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49%</w:t>
            </w:r>
          </w:p>
        </w:tc>
        <w:tc>
          <w:tcPr>
            <w:tcW w:w="261" w:type="pct"/>
            <w:vAlign w:val="center"/>
            <w:hideMark/>
          </w:tcPr>
          <w:p w14:paraId="658983FB"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49%</w:t>
            </w:r>
          </w:p>
        </w:tc>
        <w:tc>
          <w:tcPr>
            <w:tcW w:w="262" w:type="pct"/>
            <w:vAlign w:val="center"/>
            <w:hideMark/>
          </w:tcPr>
          <w:p w14:paraId="679925D9"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49%</w:t>
            </w:r>
          </w:p>
        </w:tc>
        <w:tc>
          <w:tcPr>
            <w:tcW w:w="261" w:type="pct"/>
            <w:vAlign w:val="center"/>
            <w:hideMark/>
          </w:tcPr>
          <w:p w14:paraId="794DE4B9"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49%</w:t>
            </w:r>
          </w:p>
        </w:tc>
        <w:tc>
          <w:tcPr>
            <w:tcW w:w="261" w:type="pct"/>
            <w:vAlign w:val="center"/>
            <w:hideMark/>
          </w:tcPr>
          <w:p w14:paraId="3C4C86D1"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49%</w:t>
            </w:r>
          </w:p>
        </w:tc>
        <w:tc>
          <w:tcPr>
            <w:tcW w:w="262" w:type="pct"/>
            <w:vAlign w:val="center"/>
            <w:hideMark/>
          </w:tcPr>
          <w:p w14:paraId="5EDCD245"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49%</w:t>
            </w:r>
          </w:p>
        </w:tc>
        <w:tc>
          <w:tcPr>
            <w:tcW w:w="261" w:type="pct"/>
            <w:vAlign w:val="center"/>
            <w:hideMark/>
          </w:tcPr>
          <w:p w14:paraId="587B92CE"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49%</w:t>
            </w:r>
          </w:p>
        </w:tc>
        <w:tc>
          <w:tcPr>
            <w:tcW w:w="262" w:type="pct"/>
            <w:vAlign w:val="center"/>
            <w:hideMark/>
          </w:tcPr>
          <w:p w14:paraId="17BBDEB3"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49%</w:t>
            </w:r>
          </w:p>
        </w:tc>
        <w:tc>
          <w:tcPr>
            <w:tcW w:w="261" w:type="pct"/>
            <w:vAlign w:val="center"/>
            <w:hideMark/>
          </w:tcPr>
          <w:p w14:paraId="1D5B4827"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49%</w:t>
            </w:r>
          </w:p>
        </w:tc>
        <w:tc>
          <w:tcPr>
            <w:tcW w:w="261" w:type="pct"/>
            <w:vAlign w:val="center"/>
            <w:hideMark/>
          </w:tcPr>
          <w:p w14:paraId="51EBD2D0"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49%</w:t>
            </w:r>
          </w:p>
        </w:tc>
        <w:tc>
          <w:tcPr>
            <w:tcW w:w="262" w:type="pct"/>
            <w:vAlign w:val="center"/>
            <w:hideMark/>
          </w:tcPr>
          <w:p w14:paraId="5F035CD0"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49%</w:t>
            </w:r>
          </w:p>
        </w:tc>
        <w:tc>
          <w:tcPr>
            <w:tcW w:w="261" w:type="pct"/>
            <w:vAlign w:val="center"/>
            <w:hideMark/>
          </w:tcPr>
          <w:p w14:paraId="1F0C7CF1"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49%</w:t>
            </w:r>
          </w:p>
        </w:tc>
        <w:tc>
          <w:tcPr>
            <w:tcW w:w="262" w:type="pct"/>
            <w:vAlign w:val="center"/>
            <w:hideMark/>
          </w:tcPr>
          <w:p w14:paraId="3D21FA2D"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49%</w:t>
            </w:r>
          </w:p>
        </w:tc>
      </w:tr>
      <w:tr w:rsidR="00AB3479" w:rsidRPr="00B57A2D" w14:paraId="0476D12A" w14:textId="77777777" w:rsidTr="00AB3479">
        <w:trPr>
          <w:trHeight w:val="225"/>
        </w:trPr>
        <w:tc>
          <w:tcPr>
            <w:tcW w:w="1077" w:type="pct"/>
            <w:vAlign w:val="center"/>
            <w:hideMark/>
          </w:tcPr>
          <w:p w14:paraId="71D129D6" w14:textId="77777777" w:rsidR="00E95A06" w:rsidRPr="00B57A2D" w:rsidRDefault="00E95A06" w:rsidP="006A088D">
            <w:pPr>
              <w:ind w:firstLine="0"/>
              <w:rPr>
                <w:rFonts w:eastAsia="Times New Roman" w:cs="Times New Roman"/>
                <w:color w:val="000000"/>
                <w:sz w:val="18"/>
                <w:szCs w:val="18"/>
              </w:rPr>
            </w:pPr>
            <w:r w:rsidRPr="00B57A2D">
              <w:rPr>
                <w:rFonts w:eastAsia="Times New Roman" w:cs="Times New Roman"/>
                <w:color w:val="000000"/>
                <w:sz w:val="18"/>
                <w:szCs w:val="18"/>
              </w:rPr>
              <w:t>Котельная по адресу: п.Каменоломни, пер.Садовый, 42б</w:t>
            </w:r>
          </w:p>
        </w:tc>
        <w:tc>
          <w:tcPr>
            <w:tcW w:w="261" w:type="pct"/>
            <w:vAlign w:val="center"/>
            <w:hideMark/>
          </w:tcPr>
          <w:p w14:paraId="003EE39E"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17%</w:t>
            </w:r>
          </w:p>
        </w:tc>
        <w:tc>
          <w:tcPr>
            <w:tcW w:w="261" w:type="pct"/>
            <w:vAlign w:val="center"/>
            <w:hideMark/>
          </w:tcPr>
          <w:p w14:paraId="07AED508"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17%</w:t>
            </w:r>
          </w:p>
        </w:tc>
        <w:tc>
          <w:tcPr>
            <w:tcW w:w="262" w:type="pct"/>
            <w:vAlign w:val="center"/>
            <w:hideMark/>
          </w:tcPr>
          <w:p w14:paraId="592F42F6"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17%</w:t>
            </w:r>
          </w:p>
        </w:tc>
        <w:tc>
          <w:tcPr>
            <w:tcW w:w="261" w:type="pct"/>
            <w:vAlign w:val="center"/>
            <w:hideMark/>
          </w:tcPr>
          <w:p w14:paraId="0528C249"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17%</w:t>
            </w:r>
          </w:p>
        </w:tc>
        <w:tc>
          <w:tcPr>
            <w:tcW w:w="262" w:type="pct"/>
            <w:vAlign w:val="center"/>
            <w:hideMark/>
          </w:tcPr>
          <w:p w14:paraId="07B2166E"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17%</w:t>
            </w:r>
          </w:p>
        </w:tc>
        <w:tc>
          <w:tcPr>
            <w:tcW w:w="261" w:type="pct"/>
            <w:vAlign w:val="center"/>
            <w:hideMark/>
          </w:tcPr>
          <w:p w14:paraId="56133E5F"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17%</w:t>
            </w:r>
          </w:p>
        </w:tc>
        <w:tc>
          <w:tcPr>
            <w:tcW w:w="261" w:type="pct"/>
            <w:vAlign w:val="center"/>
            <w:hideMark/>
          </w:tcPr>
          <w:p w14:paraId="3B4C9622"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17%</w:t>
            </w:r>
          </w:p>
        </w:tc>
        <w:tc>
          <w:tcPr>
            <w:tcW w:w="262" w:type="pct"/>
            <w:vAlign w:val="center"/>
            <w:hideMark/>
          </w:tcPr>
          <w:p w14:paraId="0428651B"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17%</w:t>
            </w:r>
          </w:p>
        </w:tc>
        <w:tc>
          <w:tcPr>
            <w:tcW w:w="261" w:type="pct"/>
            <w:vAlign w:val="center"/>
            <w:hideMark/>
          </w:tcPr>
          <w:p w14:paraId="1CBB6C9E"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17%</w:t>
            </w:r>
          </w:p>
        </w:tc>
        <w:tc>
          <w:tcPr>
            <w:tcW w:w="262" w:type="pct"/>
            <w:vAlign w:val="center"/>
            <w:hideMark/>
          </w:tcPr>
          <w:p w14:paraId="5D429887"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17%</w:t>
            </w:r>
          </w:p>
        </w:tc>
        <w:tc>
          <w:tcPr>
            <w:tcW w:w="261" w:type="pct"/>
            <w:vAlign w:val="center"/>
            <w:hideMark/>
          </w:tcPr>
          <w:p w14:paraId="5EE2568C"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17%</w:t>
            </w:r>
          </w:p>
        </w:tc>
        <w:tc>
          <w:tcPr>
            <w:tcW w:w="261" w:type="pct"/>
            <w:vAlign w:val="center"/>
            <w:hideMark/>
          </w:tcPr>
          <w:p w14:paraId="2C1F1B18"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17%</w:t>
            </w:r>
          </w:p>
        </w:tc>
        <w:tc>
          <w:tcPr>
            <w:tcW w:w="262" w:type="pct"/>
            <w:vAlign w:val="center"/>
            <w:hideMark/>
          </w:tcPr>
          <w:p w14:paraId="405F2037"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17%</w:t>
            </w:r>
          </w:p>
        </w:tc>
        <w:tc>
          <w:tcPr>
            <w:tcW w:w="261" w:type="pct"/>
            <w:vAlign w:val="center"/>
            <w:hideMark/>
          </w:tcPr>
          <w:p w14:paraId="1C63B62C"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17%</w:t>
            </w:r>
          </w:p>
        </w:tc>
        <w:tc>
          <w:tcPr>
            <w:tcW w:w="262" w:type="pct"/>
            <w:vAlign w:val="center"/>
            <w:hideMark/>
          </w:tcPr>
          <w:p w14:paraId="385087CF"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17%</w:t>
            </w:r>
          </w:p>
        </w:tc>
      </w:tr>
      <w:tr w:rsidR="00AB3479" w:rsidRPr="00B57A2D" w14:paraId="1FEA0FB2" w14:textId="77777777" w:rsidTr="00AB3479">
        <w:trPr>
          <w:trHeight w:val="225"/>
        </w:trPr>
        <w:tc>
          <w:tcPr>
            <w:tcW w:w="1077" w:type="pct"/>
            <w:vAlign w:val="center"/>
            <w:hideMark/>
          </w:tcPr>
          <w:p w14:paraId="5D42FE3D" w14:textId="77777777" w:rsidR="00E95A06" w:rsidRPr="00B57A2D" w:rsidRDefault="00E95A06" w:rsidP="006A088D">
            <w:pPr>
              <w:ind w:firstLine="0"/>
              <w:rPr>
                <w:rFonts w:eastAsia="Times New Roman" w:cs="Times New Roman"/>
                <w:color w:val="000000"/>
                <w:sz w:val="18"/>
                <w:szCs w:val="18"/>
              </w:rPr>
            </w:pPr>
            <w:r w:rsidRPr="00B57A2D">
              <w:rPr>
                <w:rFonts w:eastAsia="Times New Roman" w:cs="Times New Roman"/>
                <w:color w:val="000000"/>
                <w:sz w:val="18"/>
                <w:szCs w:val="18"/>
              </w:rPr>
              <w:t>Котельная по адресу: п.Каменоломни, пер.Северный, 2б</w:t>
            </w:r>
          </w:p>
        </w:tc>
        <w:tc>
          <w:tcPr>
            <w:tcW w:w="261" w:type="pct"/>
            <w:vAlign w:val="center"/>
            <w:hideMark/>
          </w:tcPr>
          <w:p w14:paraId="6E205D06"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-3%</w:t>
            </w:r>
          </w:p>
        </w:tc>
        <w:tc>
          <w:tcPr>
            <w:tcW w:w="261" w:type="pct"/>
            <w:vAlign w:val="center"/>
            <w:hideMark/>
          </w:tcPr>
          <w:p w14:paraId="6A9D9A7A"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-3%</w:t>
            </w:r>
          </w:p>
        </w:tc>
        <w:tc>
          <w:tcPr>
            <w:tcW w:w="262" w:type="pct"/>
            <w:vAlign w:val="center"/>
            <w:hideMark/>
          </w:tcPr>
          <w:p w14:paraId="3B3C185B"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-3%</w:t>
            </w:r>
          </w:p>
        </w:tc>
        <w:tc>
          <w:tcPr>
            <w:tcW w:w="261" w:type="pct"/>
            <w:vAlign w:val="center"/>
            <w:hideMark/>
          </w:tcPr>
          <w:p w14:paraId="0B7F3354"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-3%</w:t>
            </w:r>
          </w:p>
        </w:tc>
        <w:tc>
          <w:tcPr>
            <w:tcW w:w="262" w:type="pct"/>
            <w:vAlign w:val="center"/>
            <w:hideMark/>
          </w:tcPr>
          <w:p w14:paraId="29E0CFF2"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-3%</w:t>
            </w:r>
          </w:p>
        </w:tc>
        <w:tc>
          <w:tcPr>
            <w:tcW w:w="261" w:type="pct"/>
            <w:vAlign w:val="center"/>
            <w:hideMark/>
          </w:tcPr>
          <w:p w14:paraId="309633C2"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-3%</w:t>
            </w:r>
          </w:p>
        </w:tc>
        <w:tc>
          <w:tcPr>
            <w:tcW w:w="261" w:type="pct"/>
            <w:vAlign w:val="center"/>
            <w:hideMark/>
          </w:tcPr>
          <w:p w14:paraId="0D4C5FD6"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-3%</w:t>
            </w:r>
          </w:p>
        </w:tc>
        <w:tc>
          <w:tcPr>
            <w:tcW w:w="262" w:type="pct"/>
            <w:vAlign w:val="center"/>
            <w:hideMark/>
          </w:tcPr>
          <w:p w14:paraId="46055DB9"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-3%</w:t>
            </w:r>
          </w:p>
        </w:tc>
        <w:tc>
          <w:tcPr>
            <w:tcW w:w="261" w:type="pct"/>
            <w:vAlign w:val="center"/>
            <w:hideMark/>
          </w:tcPr>
          <w:p w14:paraId="56E958E6"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-3%</w:t>
            </w:r>
          </w:p>
        </w:tc>
        <w:tc>
          <w:tcPr>
            <w:tcW w:w="262" w:type="pct"/>
            <w:vAlign w:val="center"/>
            <w:hideMark/>
          </w:tcPr>
          <w:p w14:paraId="51044F76"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-3%</w:t>
            </w:r>
          </w:p>
        </w:tc>
        <w:tc>
          <w:tcPr>
            <w:tcW w:w="261" w:type="pct"/>
            <w:vAlign w:val="center"/>
            <w:hideMark/>
          </w:tcPr>
          <w:p w14:paraId="2D694EE4"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-3%</w:t>
            </w:r>
          </w:p>
        </w:tc>
        <w:tc>
          <w:tcPr>
            <w:tcW w:w="261" w:type="pct"/>
            <w:vAlign w:val="center"/>
            <w:hideMark/>
          </w:tcPr>
          <w:p w14:paraId="3C043F52"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-3%</w:t>
            </w:r>
          </w:p>
        </w:tc>
        <w:tc>
          <w:tcPr>
            <w:tcW w:w="262" w:type="pct"/>
            <w:vAlign w:val="center"/>
            <w:hideMark/>
          </w:tcPr>
          <w:p w14:paraId="09FDF300"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-3%</w:t>
            </w:r>
          </w:p>
        </w:tc>
        <w:tc>
          <w:tcPr>
            <w:tcW w:w="261" w:type="pct"/>
            <w:vAlign w:val="center"/>
            <w:hideMark/>
          </w:tcPr>
          <w:p w14:paraId="6E60020A"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-3%</w:t>
            </w:r>
          </w:p>
        </w:tc>
        <w:tc>
          <w:tcPr>
            <w:tcW w:w="262" w:type="pct"/>
            <w:vAlign w:val="center"/>
            <w:hideMark/>
          </w:tcPr>
          <w:p w14:paraId="743B3EED"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-3%</w:t>
            </w:r>
          </w:p>
        </w:tc>
      </w:tr>
      <w:tr w:rsidR="00AB3479" w:rsidRPr="00B57A2D" w14:paraId="453EFC63" w14:textId="77777777" w:rsidTr="00AB3479">
        <w:trPr>
          <w:trHeight w:val="225"/>
        </w:trPr>
        <w:tc>
          <w:tcPr>
            <w:tcW w:w="1077" w:type="pct"/>
            <w:vAlign w:val="center"/>
            <w:hideMark/>
          </w:tcPr>
          <w:p w14:paraId="7168F468" w14:textId="77777777" w:rsidR="00E95A06" w:rsidRPr="00B57A2D" w:rsidRDefault="00E95A06" w:rsidP="006A088D">
            <w:pPr>
              <w:ind w:firstLine="0"/>
              <w:rPr>
                <w:rFonts w:eastAsia="Times New Roman" w:cs="Times New Roman"/>
                <w:color w:val="000000"/>
                <w:sz w:val="18"/>
                <w:szCs w:val="18"/>
              </w:rPr>
            </w:pPr>
            <w:r w:rsidRPr="00B57A2D">
              <w:rPr>
                <w:rFonts w:eastAsia="Times New Roman" w:cs="Times New Roman"/>
                <w:color w:val="000000"/>
                <w:sz w:val="18"/>
                <w:szCs w:val="18"/>
              </w:rPr>
              <w:t>Котельная по адресу: п.Каменоломни, ул.40 лет Октября, 80а</w:t>
            </w:r>
          </w:p>
        </w:tc>
        <w:tc>
          <w:tcPr>
            <w:tcW w:w="261" w:type="pct"/>
            <w:vAlign w:val="center"/>
            <w:hideMark/>
          </w:tcPr>
          <w:p w14:paraId="62752454"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8%</w:t>
            </w:r>
          </w:p>
        </w:tc>
        <w:tc>
          <w:tcPr>
            <w:tcW w:w="261" w:type="pct"/>
            <w:vAlign w:val="center"/>
            <w:hideMark/>
          </w:tcPr>
          <w:p w14:paraId="42FF8FBE"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8%</w:t>
            </w:r>
          </w:p>
        </w:tc>
        <w:tc>
          <w:tcPr>
            <w:tcW w:w="262" w:type="pct"/>
            <w:vAlign w:val="center"/>
            <w:hideMark/>
          </w:tcPr>
          <w:p w14:paraId="613A5512"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8%</w:t>
            </w:r>
          </w:p>
        </w:tc>
        <w:tc>
          <w:tcPr>
            <w:tcW w:w="261" w:type="pct"/>
            <w:vAlign w:val="center"/>
            <w:hideMark/>
          </w:tcPr>
          <w:p w14:paraId="15DE86B5"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8%</w:t>
            </w:r>
          </w:p>
        </w:tc>
        <w:tc>
          <w:tcPr>
            <w:tcW w:w="262" w:type="pct"/>
            <w:vAlign w:val="center"/>
            <w:hideMark/>
          </w:tcPr>
          <w:p w14:paraId="14E28833"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8%</w:t>
            </w:r>
          </w:p>
        </w:tc>
        <w:tc>
          <w:tcPr>
            <w:tcW w:w="261" w:type="pct"/>
            <w:vAlign w:val="center"/>
            <w:hideMark/>
          </w:tcPr>
          <w:p w14:paraId="518FDA14"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8%</w:t>
            </w:r>
          </w:p>
        </w:tc>
        <w:tc>
          <w:tcPr>
            <w:tcW w:w="261" w:type="pct"/>
            <w:vAlign w:val="center"/>
            <w:hideMark/>
          </w:tcPr>
          <w:p w14:paraId="16AE0B08"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8%</w:t>
            </w:r>
          </w:p>
        </w:tc>
        <w:tc>
          <w:tcPr>
            <w:tcW w:w="262" w:type="pct"/>
            <w:vAlign w:val="center"/>
            <w:hideMark/>
          </w:tcPr>
          <w:p w14:paraId="2DE9FC9C"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8%</w:t>
            </w:r>
          </w:p>
        </w:tc>
        <w:tc>
          <w:tcPr>
            <w:tcW w:w="261" w:type="pct"/>
            <w:vAlign w:val="center"/>
            <w:hideMark/>
          </w:tcPr>
          <w:p w14:paraId="048CCA30"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8%</w:t>
            </w:r>
          </w:p>
        </w:tc>
        <w:tc>
          <w:tcPr>
            <w:tcW w:w="262" w:type="pct"/>
            <w:vAlign w:val="center"/>
            <w:hideMark/>
          </w:tcPr>
          <w:p w14:paraId="28353AED"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8%</w:t>
            </w:r>
          </w:p>
        </w:tc>
        <w:tc>
          <w:tcPr>
            <w:tcW w:w="261" w:type="pct"/>
            <w:vAlign w:val="center"/>
            <w:hideMark/>
          </w:tcPr>
          <w:p w14:paraId="1D226560"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8%</w:t>
            </w:r>
          </w:p>
        </w:tc>
        <w:tc>
          <w:tcPr>
            <w:tcW w:w="261" w:type="pct"/>
            <w:vAlign w:val="center"/>
            <w:hideMark/>
          </w:tcPr>
          <w:p w14:paraId="4B97CE18"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8%</w:t>
            </w:r>
          </w:p>
        </w:tc>
        <w:tc>
          <w:tcPr>
            <w:tcW w:w="262" w:type="pct"/>
            <w:vAlign w:val="center"/>
            <w:hideMark/>
          </w:tcPr>
          <w:p w14:paraId="19CA4DBB"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8%</w:t>
            </w:r>
          </w:p>
        </w:tc>
        <w:tc>
          <w:tcPr>
            <w:tcW w:w="261" w:type="pct"/>
            <w:vAlign w:val="center"/>
            <w:hideMark/>
          </w:tcPr>
          <w:p w14:paraId="0114BEB4"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8%</w:t>
            </w:r>
          </w:p>
        </w:tc>
        <w:tc>
          <w:tcPr>
            <w:tcW w:w="262" w:type="pct"/>
            <w:vAlign w:val="center"/>
            <w:hideMark/>
          </w:tcPr>
          <w:p w14:paraId="13E4A29C"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8%</w:t>
            </w:r>
          </w:p>
        </w:tc>
      </w:tr>
      <w:tr w:rsidR="00AB3479" w:rsidRPr="00B57A2D" w14:paraId="2BE3A97A" w14:textId="77777777" w:rsidTr="00AB3479">
        <w:trPr>
          <w:trHeight w:val="225"/>
        </w:trPr>
        <w:tc>
          <w:tcPr>
            <w:tcW w:w="1077" w:type="pct"/>
            <w:vAlign w:val="center"/>
            <w:hideMark/>
          </w:tcPr>
          <w:p w14:paraId="1C652C69" w14:textId="77777777" w:rsidR="00E95A06" w:rsidRPr="00B57A2D" w:rsidRDefault="00E95A06" w:rsidP="006A088D">
            <w:pPr>
              <w:ind w:firstLine="0"/>
              <w:rPr>
                <w:rFonts w:eastAsia="Times New Roman" w:cs="Times New Roman"/>
                <w:color w:val="000000"/>
                <w:sz w:val="18"/>
                <w:szCs w:val="18"/>
              </w:rPr>
            </w:pPr>
            <w:r w:rsidRPr="00B57A2D">
              <w:rPr>
                <w:rFonts w:eastAsia="Times New Roman" w:cs="Times New Roman"/>
                <w:color w:val="000000"/>
                <w:sz w:val="18"/>
                <w:szCs w:val="18"/>
              </w:rPr>
              <w:t>Котельная по адресу: п.Каменоломни, ул.Комсомольская, 22</w:t>
            </w:r>
          </w:p>
        </w:tc>
        <w:tc>
          <w:tcPr>
            <w:tcW w:w="261" w:type="pct"/>
            <w:vAlign w:val="center"/>
            <w:hideMark/>
          </w:tcPr>
          <w:p w14:paraId="70656A0B"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41%</w:t>
            </w:r>
          </w:p>
        </w:tc>
        <w:tc>
          <w:tcPr>
            <w:tcW w:w="261" w:type="pct"/>
            <w:vAlign w:val="center"/>
            <w:hideMark/>
          </w:tcPr>
          <w:p w14:paraId="7DA22725"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41%</w:t>
            </w:r>
          </w:p>
        </w:tc>
        <w:tc>
          <w:tcPr>
            <w:tcW w:w="262" w:type="pct"/>
            <w:vAlign w:val="center"/>
            <w:hideMark/>
          </w:tcPr>
          <w:p w14:paraId="50C4C015"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41%</w:t>
            </w:r>
          </w:p>
        </w:tc>
        <w:tc>
          <w:tcPr>
            <w:tcW w:w="261" w:type="pct"/>
            <w:vAlign w:val="center"/>
            <w:hideMark/>
          </w:tcPr>
          <w:p w14:paraId="2709D965"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41%</w:t>
            </w:r>
          </w:p>
        </w:tc>
        <w:tc>
          <w:tcPr>
            <w:tcW w:w="262" w:type="pct"/>
            <w:vAlign w:val="center"/>
            <w:hideMark/>
          </w:tcPr>
          <w:p w14:paraId="3FE5C385"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41%</w:t>
            </w:r>
          </w:p>
        </w:tc>
        <w:tc>
          <w:tcPr>
            <w:tcW w:w="261" w:type="pct"/>
            <w:vAlign w:val="center"/>
            <w:hideMark/>
          </w:tcPr>
          <w:p w14:paraId="6C8A9842"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41%</w:t>
            </w:r>
          </w:p>
        </w:tc>
        <w:tc>
          <w:tcPr>
            <w:tcW w:w="261" w:type="pct"/>
            <w:vAlign w:val="center"/>
            <w:hideMark/>
          </w:tcPr>
          <w:p w14:paraId="1C001F1B"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41%</w:t>
            </w:r>
          </w:p>
        </w:tc>
        <w:tc>
          <w:tcPr>
            <w:tcW w:w="262" w:type="pct"/>
            <w:vAlign w:val="center"/>
            <w:hideMark/>
          </w:tcPr>
          <w:p w14:paraId="4BB5FD7D"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41%</w:t>
            </w:r>
          </w:p>
        </w:tc>
        <w:tc>
          <w:tcPr>
            <w:tcW w:w="261" w:type="pct"/>
            <w:vAlign w:val="center"/>
            <w:hideMark/>
          </w:tcPr>
          <w:p w14:paraId="1FCA8478"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41%</w:t>
            </w:r>
          </w:p>
        </w:tc>
        <w:tc>
          <w:tcPr>
            <w:tcW w:w="262" w:type="pct"/>
            <w:vAlign w:val="center"/>
            <w:hideMark/>
          </w:tcPr>
          <w:p w14:paraId="3748C430"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41%</w:t>
            </w:r>
          </w:p>
        </w:tc>
        <w:tc>
          <w:tcPr>
            <w:tcW w:w="261" w:type="pct"/>
            <w:vAlign w:val="center"/>
            <w:hideMark/>
          </w:tcPr>
          <w:p w14:paraId="7D9B420C"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41%</w:t>
            </w:r>
          </w:p>
        </w:tc>
        <w:tc>
          <w:tcPr>
            <w:tcW w:w="261" w:type="pct"/>
            <w:vAlign w:val="center"/>
            <w:hideMark/>
          </w:tcPr>
          <w:p w14:paraId="4841B3AE"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41%</w:t>
            </w:r>
          </w:p>
        </w:tc>
        <w:tc>
          <w:tcPr>
            <w:tcW w:w="262" w:type="pct"/>
            <w:vAlign w:val="center"/>
            <w:hideMark/>
          </w:tcPr>
          <w:p w14:paraId="1B96F4A7"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41%</w:t>
            </w:r>
          </w:p>
        </w:tc>
        <w:tc>
          <w:tcPr>
            <w:tcW w:w="261" w:type="pct"/>
            <w:vAlign w:val="center"/>
            <w:hideMark/>
          </w:tcPr>
          <w:p w14:paraId="0934675D"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41%</w:t>
            </w:r>
          </w:p>
        </w:tc>
        <w:tc>
          <w:tcPr>
            <w:tcW w:w="262" w:type="pct"/>
            <w:vAlign w:val="center"/>
            <w:hideMark/>
          </w:tcPr>
          <w:p w14:paraId="3A6E1335"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41%</w:t>
            </w:r>
          </w:p>
        </w:tc>
      </w:tr>
      <w:tr w:rsidR="00AB3479" w:rsidRPr="00B57A2D" w14:paraId="57331165" w14:textId="77777777" w:rsidTr="00AB3479">
        <w:trPr>
          <w:trHeight w:val="225"/>
        </w:trPr>
        <w:tc>
          <w:tcPr>
            <w:tcW w:w="1077" w:type="pct"/>
            <w:vAlign w:val="center"/>
            <w:hideMark/>
          </w:tcPr>
          <w:p w14:paraId="57E98343" w14:textId="77777777" w:rsidR="00E95A06" w:rsidRPr="00B57A2D" w:rsidRDefault="00E95A06" w:rsidP="006A088D">
            <w:pPr>
              <w:ind w:firstLine="0"/>
              <w:rPr>
                <w:rFonts w:eastAsia="Times New Roman" w:cs="Times New Roman"/>
                <w:sz w:val="18"/>
                <w:szCs w:val="18"/>
              </w:rPr>
            </w:pPr>
            <w:r w:rsidRPr="00B57A2D">
              <w:rPr>
                <w:rFonts w:eastAsia="Times New Roman" w:cs="Times New Roman"/>
                <w:sz w:val="18"/>
                <w:szCs w:val="18"/>
              </w:rPr>
              <w:t>Котельная ЦРБ по адресу: п.Каменоломни, пер. Садовый, 28</w:t>
            </w:r>
          </w:p>
        </w:tc>
        <w:tc>
          <w:tcPr>
            <w:tcW w:w="261" w:type="pct"/>
            <w:vAlign w:val="center"/>
            <w:hideMark/>
          </w:tcPr>
          <w:p w14:paraId="345D884B"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7%</w:t>
            </w:r>
          </w:p>
        </w:tc>
        <w:tc>
          <w:tcPr>
            <w:tcW w:w="261" w:type="pct"/>
            <w:vAlign w:val="center"/>
            <w:hideMark/>
          </w:tcPr>
          <w:p w14:paraId="03426EC1"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7%</w:t>
            </w:r>
          </w:p>
        </w:tc>
        <w:tc>
          <w:tcPr>
            <w:tcW w:w="262" w:type="pct"/>
            <w:vAlign w:val="center"/>
            <w:hideMark/>
          </w:tcPr>
          <w:p w14:paraId="269F9CDC"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7%</w:t>
            </w:r>
          </w:p>
        </w:tc>
        <w:tc>
          <w:tcPr>
            <w:tcW w:w="261" w:type="pct"/>
            <w:vAlign w:val="center"/>
            <w:hideMark/>
          </w:tcPr>
          <w:p w14:paraId="545166FC"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7%</w:t>
            </w:r>
          </w:p>
        </w:tc>
        <w:tc>
          <w:tcPr>
            <w:tcW w:w="262" w:type="pct"/>
            <w:vAlign w:val="center"/>
            <w:hideMark/>
          </w:tcPr>
          <w:p w14:paraId="51E8B1D4"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7%</w:t>
            </w:r>
          </w:p>
        </w:tc>
        <w:tc>
          <w:tcPr>
            <w:tcW w:w="261" w:type="pct"/>
            <w:vAlign w:val="center"/>
            <w:hideMark/>
          </w:tcPr>
          <w:p w14:paraId="66FAFB83"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7%</w:t>
            </w:r>
          </w:p>
        </w:tc>
        <w:tc>
          <w:tcPr>
            <w:tcW w:w="261" w:type="pct"/>
            <w:vAlign w:val="center"/>
            <w:hideMark/>
          </w:tcPr>
          <w:p w14:paraId="458FC734"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7%</w:t>
            </w:r>
          </w:p>
        </w:tc>
        <w:tc>
          <w:tcPr>
            <w:tcW w:w="262" w:type="pct"/>
            <w:vAlign w:val="center"/>
            <w:hideMark/>
          </w:tcPr>
          <w:p w14:paraId="37D9DDF9"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7%</w:t>
            </w:r>
          </w:p>
        </w:tc>
        <w:tc>
          <w:tcPr>
            <w:tcW w:w="261" w:type="pct"/>
            <w:vAlign w:val="center"/>
            <w:hideMark/>
          </w:tcPr>
          <w:p w14:paraId="3C256942"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7%</w:t>
            </w:r>
          </w:p>
        </w:tc>
        <w:tc>
          <w:tcPr>
            <w:tcW w:w="262" w:type="pct"/>
            <w:vAlign w:val="center"/>
            <w:hideMark/>
          </w:tcPr>
          <w:p w14:paraId="0243CD9D"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7%</w:t>
            </w:r>
          </w:p>
        </w:tc>
        <w:tc>
          <w:tcPr>
            <w:tcW w:w="261" w:type="pct"/>
            <w:vAlign w:val="center"/>
            <w:hideMark/>
          </w:tcPr>
          <w:p w14:paraId="7E33C232"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7%</w:t>
            </w:r>
          </w:p>
        </w:tc>
        <w:tc>
          <w:tcPr>
            <w:tcW w:w="261" w:type="pct"/>
            <w:vAlign w:val="center"/>
            <w:hideMark/>
          </w:tcPr>
          <w:p w14:paraId="22ADE0EB"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7%</w:t>
            </w:r>
          </w:p>
        </w:tc>
        <w:tc>
          <w:tcPr>
            <w:tcW w:w="262" w:type="pct"/>
            <w:vAlign w:val="center"/>
            <w:hideMark/>
          </w:tcPr>
          <w:p w14:paraId="039A5F62"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7%</w:t>
            </w:r>
          </w:p>
        </w:tc>
        <w:tc>
          <w:tcPr>
            <w:tcW w:w="261" w:type="pct"/>
            <w:vAlign w:val="center"/>
            <w:hideMark/>
          </w:tcPr>
          <w:p w14:paraId="5449D511"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7%</w:t>
            </w:r>
          </w:p>
        </w:tc>
        <w:tc>
          <w:tcPr>
            <w:tcW w:w="262" w:type="pct"/>
            <w:vAlign w:val="center"/>
            <w:hideMark/>
          </w:tcPr>
          <w:p w14:paraId="2F7FDC4C"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7%</w:t>
            </w:r>
          </w:p>
        </w:tc>
      </w:tr>
      <w:tr w:rsidR="00AB3479" w:rsidRPr="00B57A2D" w14:paraId="49D877EB" w14:textId="77777777" w:rsidTr="00AB3479">
        <w:trPr>
          <w:trHeight w:val="225"/>
        </w:trPr>
        <w:tc>
          <w:tcPr>
            <w:tcW w:w="1077" w:type="pct"/>
            <w:vAlign w:val="center"/>
            <w:hideMark/>
          </w:tcPr>
          <w:p w14:paraId="5D2F3BF6" w14:textId="77777777" w:rsidR="00E95A06" w:rsidRPr="00B57A2D" w:rsidRDefault="00E95A06" w:rsidP="006A088D">
            <w:pPr>
              <w:ind w:firstLine="0"/>
              <w:rPr>
                <w:rFonts w:eastAsia="Times New Roman" w:cs="Times New Roman"/>
                <w:b/>
                <w:bCs/>
                <w:color w:val="000000"/>
                <w:sz w:val="18"/>
                <w:szCs w:val="18"/>
              </w:rPr>
            </w:pPr>
            <w:r w:rsidRPr="00B57A2D">
              <w:rPr>
                <w:rFonts w:eastAsia="Times New Roman" w:cs="Times New Roman"/>
                <w:b/>
                <w:bCs/>
                <w:color w:val="000000"/>
                <w:sz w:val="18"/>
                <w:szCs w:val="18"/>
              </w:rPr>
              <w:t>ИТОГО</w:t>
            </w:r>
          </w:p>
        </w:tc>
        <w:tc>
          <w:tcPr>
            <w:tcW w:w="261" w:type="pct"/>
            <w:vAlign w:val="center"/>
            <w:hideMark/>
          </w:tcPr>
          <w:p w14:paraId="781C3843"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14%</w:t>
            </w:r>
          </w:p>
        </w:tc>
        <w:tc>
          <w:tcPr>
            <w:tcW w:w="261" w:type="pct"/>
            <w:vAlign w:val="center"/>
            <w:hideMark/>
          </w:tcPr>
          <w:p w14:paraId="6DA751C1"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14%</w:t>
            </w:r>
          </w:p>
        </w:tc>
        <w:tc>
          <w:tcPr>
            <w:tcW w:w="262" w:type="pct"/>
            <w:vAlign w:val="center"/>
            <w:hideMark/>
          </w:tcPr>
          <w:p w14:paraId="46F85D36"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17%</w:t>
            </w:r>
          </w:p>
        </w:tc>
        <w:tc>
          <w:tcPr>
            <w:tcW w:w="261" w:type="pct"/>
            <w:vAlign w:val="center"/>
            <w:hideMark/>
          </w:tcPr>
          <w:p w14:paraId="411CC373"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17%</w:t>
            </w:r>
          </w:p>
        </w:tc>
        <w:tc>
          <w:tcPr>
            <w:tcW w:w="262" w:type="pct"/>
            <w:vAlign w:val="center"/>
            <w:hideMark/>
          </w:tcPr>
          <w:p w14:paraId="0782DCA9"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17%</w:t>
            </w:r>
          </w:p>
        </w:tc>
        <w:tc>
          <w:tcPr>
            <w:tcW w:w="261" w:type="pct"/>
            <w:vAlign w:val="center"/>
            <w:hideMark/>
          </w:tcPr>
          <w:p w14:paraId="4257F69E"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17%</w:t>
            </w:r>
          </w:p>
        </w:tc>
        <w:tc>
          <w:tcPr>
            <w:tcW w:w="261" w:type="pct"/>
            <w:vAlign w:val="center"/>
            <w:hideMark/>
          </w:tcPr>
          <w:p w14:paraId="439CE038"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17%</w:t>
            </w:r>
          </w:p>
        </w:tc>
        <w:tc>
          <w:tcPr>
            <w:tcW w:w="262" w:type="pct"/>
            <w:vAlign w:val="center"/>
            <w:hideMark/>
          </w:tcPr>
          <w:p w14:paraId="74528F7E"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17%</w:t>
            </w:r>
          </w:p>
        </w:tc>
        <w:tc>
          <w:tcPr>
            <w:tcW w:w="261" w:type="pct"/>
            <w:vAlign w:val="center"/>
            <w:hideMark/>
          </w:tcPr>
          <w:p w14:paraId="1E57DC19"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17%</w:t>
            </w:r>
          </w:p>
        </w:tc>
        <w:tc>
          <w:tcPr>
            <w:tcW w:w="262" w:type="pct"/>
            <w:vAlign w:val="center"/>
            <w:hideMark/>
          </w:tcPr>
          <w:p w14:paraId="2BA3605C"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17%</w:t>
            </w:r>
          </w:p>
        </w:tc>
        <w:tc>
          <w:tcPr>
            <w:tcW w:w="261" w:type="pct"/>
            <w:vAlign w:val="center"/>
            <w:hideMark/>
          </w:tcPr>
          <w:p w14:paraId="35B46285"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17%</w:t>
            </w:r>
          </w:p>
        </w:tc>
        <w:tc>
          <w:tcPr>
            <w:tcW w:w="261" w:type="pct"/>
            <w:vAlign w:val="center"/>
            <w:hideMark/>
          </w:tcPr>
          <w:p w14:paraId="64344B86"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17%</w:t>
            </w:r>
          </w:p>
        </w:tc>
        <w:tc>
          <w:tcPr>
            <w:tcW w:w="262" w:type="pct"/>
            <w:vAlign w:val="center"/>
            <w:hideMark/>
          </w:tcPr>
          <w:p w14:paraId="45425142"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17%</w:t>
            </w:r>
          </w:p>
        </w:tc>
        <w:tc>
          <w:tcPr>
            <w:tcW w:w="261" w:type="pct"/>
            <w:vAlign w:val="center"/>
            <w:hideMark/>
          </w:tcPr>
          <w:p w14:paraId="1C343B4D"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17%</w:t>
            </w:r>
          </w:p>
        </w:tc>
        <w:tc>
          <w:tcPr>
            <w:tcW w:w="262" w:type="pct"/>
            <w:vAlign w:val="center"/>
            <w:hideMark/>
          </w:tcPr>
          <w:p w14:paraId="1AD3C926" w14:textId="77777777" w:rsidR="00E95A06" w:rsidRPr="00B57A2D" w:rsidRDefault="00E95A06" w:rsidP="006A088D">
            <w:pPr>
              <w:ind w:firstLine="0"/>
              <w:jc w:val="center"/>
              <w:rPr>
                <w:rFonts w:eastAsia="Times New Roman" w:cs="Times New Roman"/>
                <w:color w:val="000000"/>
                <w:sz w:val="18"/>
                <w:szCs w:val="18"/>
              </w:rPr>
            </w:pPr>
            <w:r w:rsidRPr="00B57A2D">
              <w:rPr>
                <w:rFonts w:eastAsia="Times New Roman" w:cs="Times New Roman"/>
                <w:color w:val="000000"/>
                <w:sz w:val="18"/>
                <w:szCs w:val="18"/>
              </w:rPr>
              <w:t>17%</w:t>
            </w:r>
          </w:p>
        </w:tc>
      </w:tr>
    </w:tbl>
    <w:p w14:paraId="107D464B" w14:textId="77777777" w:rsidR="0015355D" w:rsidRDefault="0015355D" w:rsidP="00E86A6D">
      <w:pPr>
        <w:widowControl w:val="0"/>
        <w:autoSpaceDE w:val="0"/>
        <w:autoSpaceDN w:val="0"/>
        <w:adjustRightInd w:val="0"/>
        <w:ind w:firstLine="720"/>
        <w:rPr>
          <w:rFonts w:cs="Times New Roman"/>
          <w:szCs w:val="24"/>
        </w:rPr>
      </w:pPr>
    </w:p>
    <w:p w14:paraId="7B2583D7" w14:textId="77777777" w:rsidR="00AB3479" w:rsidRPr="00B57A2D" w:rsidRDefault="00AB3479" w:rsidP="00E86A6D">
      <w:pPr>
        <w:widowControl w:val="0"/>
        <w:autoSpaceDE w:val="0"/>
        <w:autoSpaceDN w:val="0"/>
        <w:adjustRightInd w:val="0"/>
        <w:ind w:firstLine="720"/>
        <w:rPr>
          <w:rFonts w:cs="Times New Roman"/>
          <w:szCs w:val="24"/>
        </w:rPr>
      </w:pPr>
    </w:p>
    <w:p w14:paraId="30FE6F82" w14:textId="77777777" w:rsidR="0015355D" w:rsidRPr="00B57A2D" w:rsidRDefault="0015355D" w:rsidP="00E86A6D">
      <w:pPr>
        <w:keepNext/>
        <w:keepLines/>
        <w:numPr>
          <w:ilvl w:val="1"/>
          <w:numId w:val="19"/>
        </w:numPr>
        <w:outlineLvl w:val="1"/>
        <w:rPr>
          <w:rFonts w:eastAsiaTheme="majorEastAsia" w:cs="Times New Roman"/>
          <w:b/>
          <w:bCs/>
          <w:szCs w:val="24"/>
        </w:rPr>
      </w:pPr>
      <w:r w:rsidRPr="00B57A2D">
        <w:rPr>
          <w:rFonts w:eastAsiaTheme="majorEastAsia" w:cs="Times New Roman"/>
          <w:b/>
          <w:bCs/>
          <w:szCs w:val="24"/>
        </w:rPr>
        <w:t>Выводы о резервах (дефицитах) существующей системы теплоснабжения при обеспечении перспективной тепловой нагрузки потребителей</w:t>
      </w:r>
    </w:p>
    <w:p w14:paraId="2C0893E9" w14:textId="77777777" w:rsidR="00EC5BB2" w:rsidRPr="00B57A2D" w:rsidRDefault="00EC5BB2" w:rsidP="00E86A6D">
      <w:pPr>
        <w:ind w:firstLine="0"/>
        <w:jc w:val="left"/>
        <w:rPr>
          <w:rFonts w:cs="Times New Roman"/>
          <w:szCs w:val="24"/>
        </w:rPr>
      </w:pPr>
      <w:bookmarkStart w:id="185" w:name="sub_205"/>
      <w:bookmarkEnd w:id="184"/>
    </w:p>
    <w:p w14:paraId="601F28A2" w14:textId="77777777" w:rsidR="00EC5BB2" w:rsidRPr="00B57A2D" w:rsidRDefault="00EC5BB2" w:rsidP="00E86A6D">
      <w:pPr>
        <w:pStyle w:val="11"/>
        <w:rPr>
          <w:szCs w:val="24"/>
        </w:rPr>
      </w:pPr>
      <w:r w:rsidRPr="00B57A2D">
        <w:rPr>
          <w:szCs w:val="24"/>
        </w:rPr>
        <w:t>Резерв тепловой мощности достаточен для покрытия существующей тепловой нагрузки потребителей.</w:t>
      </w:r>
    </w:p>
    <w:p w14:paraId="2666CAA3" w14:textId="77777777" w:rsidR="0015355D" w:rsidRPr="00B57A2D" w:rsidRDefault="0015355D" w:rsidP="00E86A6D">
      <w:pPr>
        <w:ind w:firstLine="0"/>
        <w:jc w:val="left"/>
        <w:rPr>
          <w:rFonts w:cs="Times New Roman"/>
          <w:szCs w:val="24"/>
        </w:rPr>
      </w:pPr>
      <w:r w:rsidRPr="00B57A2D">
        <w:rPr>
          <w:rFonts w:cs="Times New Roman"/>
          <w:szCs w:val="24"/>
        </w:rPr>
        <w:br w:type="page"/>
      </w:r>
    </w:p>
    <w:p w14:paraId="50788563" w14:textId="77777777" w:rsidR="0015355D" w:rsidRPr="00B57A2D" w:rsidRDefault="0015355D" w:rsidP="00E86A6D">
      <w:pPr>
        <w:keepNext/>
        <w:keepLines/>
        <w:ind w:firstLine="0"/>
        <w:jc w:val="center"/>
        <w:outlineLvl w:val="0"/>
        <w:rPr>
          <w:rFonts w:eastAsiaTheme="majorEastAsia" w:cs="Times New Roman"/>
          <w:b/>
          <w:bCs/>
          <w:szCs w:val="24"/>
        </w:rPr>
      </w:pPr>
      <w:bookmarkStart w:id="186" w:name="_Toc36813121"/>
      <w:r w:rsidRPr="00B57A2D">
        <w:rPr>
          <w:rFonts w:eastAsiaTheme="majorEastAsia" w:cs="Times New Roman"/>
          <w:b/>
          <w:bCs/>
          <w:szCs w:val="24"/>
        </w:rPr>
        <w:lastRenderedPageBreak/>
        <w:t>Глава 5 -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86"/>
    </w:p>
    <w:p w14:paraId="3AA20D51" w14:textId="77777777" w:rsidR="0015355D" w:rsidRPr="00B57A2D" w:rsidRDefault="0015355D" w:rsidP="00E86A6D">
      <w:pPr>
        <w:widowControl w:val="0"/>
        <w:autoSpaceDE w:val="0"/>
        <w:autoSpaceDN w:val="0"/>
        <w:adjustRightInd w:val="0"/>
        <w:ind w:firstLine="720"/>
        <w:rPr>
          <w:rFonts w:cs="Times New Roman"/>
          <w:szCs w:val="24"/>
        </w:rPr>
      </w:pPr>
    </w:p>
    <w:p w14:paraId="75E5BAE8" w14:textId="77777777" w:rsidR="0015355D" w:rsidRPr="00B57A2D" w:rsidRDefault="0015355D" w:rsidP="00E86A6D">
      <w:pPr>
        <w:keepNext/>
        <w:keepLines/>
        <w:numPr>
          <w:ilvl w:val="1"/>
          <w:numId w:val="20"/>
        </w:numPr>
        <w:outlineLvl w:val="1"/>
        <w:rPr>
          <w:rFonts w:eastAsiaTheme="majorEastAsia" w:cs="Times New Roman"/>
          <w:b/>
          <w:bCs/>
          <w:szCs w:val="24"/>
        </w:rPr>
      </w:pPr>
      <w:r w:rsidRPr="00B57A2D">
        <w:rPr>
          <w:rFonts w:eastAsiaTheme="majorEastAsia" w:cs="Times New Roman"/>
          <w:b/>
          <w:bCs/>
          <w:szCs w:val="24"/>
        </w:rPr>
        <w:t>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w:t>
      </w:r>
      <w:r w:rsidR="0055733E" w:rsidRPr="00B57A2D">
        <w:rPr>
          <w:rFonts w:eastAsiaTheme="majorEastAsia" w:cs="Times New Roman"/>
          <w:b/>
          <w:bCs/>
          <w:szCs w:val="24"/>
        </w:rPr>
        <w:t>. Обоснование перспективных потерь теплоносителя при его передаче по тепловым сетям</w:t>
      </w:r>
    </w:p>
    <w:p w14:paraId="0940585C" w14:textId="77777777" w:rsidR="0015355D" w:rsidRPr="00B57A2D" w:rsidRDefault="0015355D" w:rsidP="00E86A6D">
      <w:pPr>
        <w:widowControl w:val="0"/>
        <w:autoSpaceDE w:val="0"/>
        <w:autoSpaceDN w:val="0"/>
        <w:adjustRightInd w:val="0"/>
        <w:ind w:firstLine="720"/>
        <w:rPr>
          <w:rFonts w:cs="Times New Roman"/>
          <w:szCs w:val="24"/>
        </w:rPr>
      </w:pPr>
    </w:p>
    <w:p w14:paraId="048A817D" w14:textId="77777777" w:rsidR="0055733E" w:rsidRPr="00B57A2D" w:rsidRDefault="0055733E" w:rsidP="00E86A6D">
      <w:pPr>
        <w:autoSpaceDE w:val="0"/>
        <w:autoSpaceDN w:val="0"/>
        <w:adjustRightInd w:val="0"/>
        <w:rPr>
          <w:rFonts w:eastAsia="Times New Roman" w:cs="Times New Roman"/>
          <w:szCs w:val="24"/>
        </w:rPr>
      </w:pPr>
      <w:r w:rsidRPr="00B57A2D">
        <w:rPr>
          <w:rFonts w:eastAsia="Times New Roman" w:cs="Times New Roman"/>
          <w:szCs w:val="24"/>
        </w:rPr>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содержат 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а также обоснование перспективных потерь теплоносителя при его передаче по тепловым сетям. </w:t>
      </w:r>
    </w:p>
    <w:p w14:paraId="50965780" w14:textId="77777777" w:rsidR="0055733E" w:rsidRPr="00B57A2D" w:rsidRDefault="0055733E" w:rsidP="00E86A6D">
      <w:pPr>
        <w:autoSpaceDE w:val="0"/>
        <w:autoSpaceDN w:val="0"/>
        <w:adjustRightInd w:val="0"/>
        <w:rPr>
          <w:rFonts w:eastAsia="Times New Roman" w:cs="Times New Roman"/>
          <w:szCs w:val="24"/>
        </w:rPr>
      </w:pPr>
      <w:r w:rsidRPr="00B57A2D">
        <w:rPr>
          <w:rFonts w:eastAsia="Times New Roman" w:cs="Times New Roman"/>
          <w:szCs w:val="24"/>
        </w:rPr>
        <w:t xml:space="preserve">При определении перспективных расходов потерь теплоносителя учтены прогнозные сроки по переводу систем горячего водоснабжения с «открытой» схемы на «закрытую» схему и в связи с этим изменений затрат сетевой воды на нужды горячего водоснабжения. </w:t>
      </w:r>
    </w:p>
    <w:p w14:paraId="32A7A118" w14:textId="77777777" w:rsidR="0055733E" w:rsidRPr="00B57A2D" w:rsidRDefault="0055733E" w:rsidP="00E86A6D">
      <w:pPr>
        <w:autoSpaceDE w:val="0"/>
        <w:autoSpaceDN w:val="0"/>
        <w:adjustRightInd w:val="0"/>
        <w:rPr>
          <w:rFonts w:eastAsia="Times New Roman" w:cs="Times New Roman"/>
          <w:szCs w:val="24"/>
        </w:rPr>
      </w:pPr>
      <w:r w:rsidRPr="00B57A2D">
        <w:rPr>
          <w:rFonts w:eastAsia="Times New Roman" w:cs="Times New Roman"/>
          <w:szCs w:val="24"/>
        </w:rPr>
        <w:t xml:space="preserve">Перспективные объемы теплоносителя, необходимые для передачи теплоносителя от источника тепловой энергии до потребителя в каждой зоне действия источников тепловой энергии, прогнозировались исходя из следующих условий: </w:t>
      </w:r>
    </w:p>
    <w:p w14:paraId="63DBD628" w14:textId="77777777" w:rsidR="0055733E" w:rsidRPr="00B57A2D" w:rsidRDefault="0055733E" w:rsidP="00E86A6D">
      <w:pPr>
        <w:numPr>
          <w:ilvl w:val="0"/>
          <w:numId w:val="31"/>
        </w:numPr>
        <w:autoSpaceDE w:val="0"/>
        <w:autoSpaceDN w:val="0"/>
        <w:adjustRightInd w:val="0"/>
        <w:ind w:left="0" w:firstLine="709"/>
        <w:rPr>
          <w:rFonts w:eastAsia="Times New Roman" w:cs="Times New Roman"/>
          <w:szCs w:val="24"/>
        </w:rPr>
      </w:pPr>
      <w:r w:rsidRPr="00B57A2D">
        <w:rPr>
          <w:rFonts w:eastAsia="Times New Roman" w:cs="Times New Roman"/>
          <w:szCs w:val="24"/>
        </w:rPr>
        <w:t xml:space="preserve">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по расчетным параметрам теплоносителя; </w:t>
      </w:r>
    </w:p>
    <w:p w14:paraId="03B39E77" w14:textId="77777777" w:rsidR="0055733E" w:rsidRPr="00B57A2D" w:rsidRDefault="0055733E" w:rsidP="00E86A6D">
      <w:pPr>
        <w:numPr>
          <w:ilvl w:val="0"/>
          <w:numId w:val="31"/>
        </w:numPr>
        <w:autoSpaceDE w:val="0"/>
        <w:autoSpaceDN w:val="0"/>
        <w:adjustRightInd w:val="0"/>
        <w:ind w:left="0" w:firstLine="709"/>
        <w:rPr>
          <w:rFonts w:eastAsia="Times New Roman" w:cs="Times New Roman"/>
          <w:szCs w:val="24"/>
        </w:rPr>
      </w:pPr>
      <w:r w:rsidRPr="00B57A2D">
        <w:rPr>
          <w:rFonts w:eastAsia="Times New Roman" w:cs="Times New Roman"/>
          <w:szCs w:val="24"/>
        </w:rPr>
        <w:t xml:space="preserve">расчетный расход теплоносителя в тепловых сетях изменяется с темпом присоединения (подключения) суммарной тепловой нагрузки и с учетом реализации мероприятий по наладке режимов в системе транспорта теплоносителя; </w:t>
      </w:r>
    </w:p>
    <w:p w14:paraId="1CD2FE38" w14:textId="77777777" w:rsidR="0055733E" w:rsidRPr="00B57A2D" w:rsidRDefault="0055733E" w:rsidP="00E86A6D">
      <w:pPr>
        <w:numPr>
          <w:ilvl w:val="0"/>
          <w:numId w:val="31"/>
        </w:numPr>
        <w:autoSpaceDE w:val="0"/>
        <w:autoSpaceDN w:val="0"/>
        <w:adjustRightInd w:val="0"/>
        <w:ind w:left="0" w:firstLine="709"/>
        <w:rPr>
          <w:rFonts w:eastAsia="Times New Roman" w:cs="Times New Roman"/>
          <w:szCs w:val="24"/>
        </w:rPr>
      </w:pPr>
      <w:r w:rsidRPr="00B57A2D">
        <w:rPr>
          <w:rFonts w:eastAsia="Times New Roman" w:cs="Times New Roman"/>
          <w:szCs w:val="24"/>
        </w:rPr>
        <w:t xml:space="preserve">расход теплоносителя на обеспечение нужд горячего водоснабжения потребителей в зоне открытой схемы теплоснабжения изменяется с темпом реализации проекта по переводу системы теплоснабжения на закрытую схему, в соответствии с требованиями Федерального закона от 07.12.2011 № 417-ФЗ «О внесении изменений в отдельные законодательные акты Российской Федерации, Федеральных законов «О водоснабжении и водоотведении» и «О теплоснабжении» №190-ФЗ от 27.07.2010г. в ред.№318-ФЗ от 30.12.2012г. о переводе открытых систем теплоснабжения (горячего водоснабжения) на закрытый тип. </w:t>
      </w:r>
    </w:p>
    <w:p w14:paraId="656F6CA7" w14:textId="77777777" w:rsidR="0055733E" w:rsidRPr="00B57A2D" w:rsidRDefault="0055733E" w:rsidP="00E86A6D">
      <w:pPr>
        <w:autoSpaceDE w:val="0"/>
        <w:autoSpaceDN w:val="0"/>
        <w:adjustRightInd w:val="0"/>
        <w:rPr>
          <w:rFonts w:eastAsia="Times New Roman" w:cs="Times New Roman"/>
          <w:szCs w:val="24"/>
        </w:rPr>
      </w:pPr>
      <w:r w:rsidRPr="00B57A2D">
        <w:rPr>
          <w:rFonts w:eastAsia="Times New Roman" w:cs="Times New Roman"/>
          <w:szCs w:val="24"/>
        </w:rPr>
        <w:t xml:space="preserve">В расчете принято, что к 2022 году все потребители в зоне действия открытой системы теплоснабжения будут переведены на закрытую схему присоединения системы ГВС. </w:t>
      </w:r>
    </w:p>
    <w:p w14:paraId="7EA8395A" w14:textId="77777777" w:rsidR="0055733E" w:rsidRPr="00B57A2D" w:rsidRDefault="0055733E" w:rsidP="00E86A6D">
      <w:pPr>
        <w:autoSpaceDE w:val="0"/>
        <w:autoSpaceDN w:val="0"/>
        <w:adjustRightInd w:val="0"/>
        <w:rPr>
          <w:rFonts w:eastAsia="Times New Roman" w:cs="Times New Roman"/>
          <w:szCs w:val="24"/>
        </w:rPr>
      </w:pPr>
      <w:r w:rsidRPr="00B57A2D">
        <w:rPr>
          <w:rFonts w:eastAsia="Times New Roman" w:cs="Times New Roman"/>
          <w:szCs w:val="24"/>
        </w:rPr>
        <w:t xml:space="preserve">Присоединение (подключение) всех потребителей в застраиваемых зонах теплоснабжения на базе предложенных к строительству блочно-модульных котельных будет осуществляться по независимой схеме присоединения систем отопления и закрытой схеме присоединения горячего водоснабжения через индивидуальные тепловые пункты. </w:t>
      </w:r>
    </w:p>
    <w:p w14:paraId="16AD271C" w14:textId="77777777" w:rsidR="0055733E" w:rsidRPr="00B57A2D" w:rsidRDefault="0055733E" w:rsidP="00E86A6D">
      <w:pPr>
        <w:rPr>
          <w:rFonts w:cs="Times New Roman"/>
          <w:szCs w:val="24"/>
        </w:rPr>
      </w:pPr>
      <w:r w:rsidRPr="00B57A2D">
        <w:rPr>
          <w:rFonts w:cs="Times New Roman"/>
          <w:szCs w:val="24"/>
        </w:rPr>
        <w:t>Присоединение всех потребителей во вновь создаваемых зонах теплоснабжения на базе запланированных к строительству котельных будет осуществляться по зависимой схеме присоединения систем отопления потребителей и закрытой схеме присоединения систем горячего водоснабжения через теплообменники индивидуальных тепловых пунктов зданий или ЦТП.</w:t>
      </w:r>
    </w:p>
    <w:p w14:paraId="0BC228EE" w14:textId="77777777" w:rsidR="0055733E" w:rsidRPr="00B57A2D" w:rsidRDefault="0055733E" w:rsidP="00E86A6D">
      <w:pPr>
        <w:rPr>
          <w:rFonts w:cs="Times New Roman"/>
          <w:szCs w:val="24"/>
        </w:rPr>
      </w:pPr>
      <w:r w:rsidRPr="00B57A2D">
        <w:rPr>
          <w:rFonts w:cs="Times New Roman"/>
          <w:szCs w:val="24"/>
        </w:rPr>
        <w:t>В соответствии с п. 6.18 СП 124.13330.2012 «Тепловые сети»:</w:t>
      </w:r>
    </w:p>
    <w:p w14:paraId="32A8D813" w14:textId="77777777" w:rsidR="0055733E" w:rsidRPr="00B57A2D" w:rsidRDefault="0055733E" w:rsidP="00E86A6D">
      <w:pPr>
        <w:rPr>
          <w:rFonts w:cs="Times New Roman"/>
          <w:szCs w:val="24"/>
        </w:rPr>
      </w:pPr>
      <w:r w:rsidRPr="00B57A2D">
        <w:rPr>
          <w:rFonts w:cs="Times New Roman"/>
          <w:szCs w:val="24"/>
        </w:rPr>
        <w:t>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127631CA" w14:textId="77777777" w:rsidR="0055733E" w:rsidRPr="00B57A2D" w:rsidRDefault="0055733E" w:rsidP="00E86A6D">
      <w:pPr>
        <w:rPr>
          <w:rFonts w:cs="Times New Roman"/>
          <w:szCs w:val="24"/>
        </w:rPr>
      </w:pPr>
      <w:r w:rsidRPr="00B57A2D">
        <w:rPr>
          <w:rFonts w:cs="Times New Roman"/>
          <w:szCs w:val="24"/>
        </w:rPr>
        <w:t>Расход подпиточной воды в рабочем режиме должен компенсировать расчетные (нормируемые) потери сетевой воды в системе теплоснабжения.</w:t>
      </w:r>
    </w:p>
    <w:p w14:paraId="5B60C08A" w14:textId="77777777" w:rsidR="0055733E" w:rsidRPr="00B57A2D" w:rsidRDefault="0055733E" w:rsidP="00E86A6D">
      <w:pPr>
        <w:rPr>
          <w:rFonts w:cs="Times New Roman"/>
          <w:szCs w:val="24"/>
        </w:rPr>
      </w:pPr>
      <w:r w:rsidRPr="00B57A2D">
        <w:rPr>
          <w:rFonts w:cs="Times New Roman"/>
          <w:szCs w:val="24"/>
        </w:rPr>
        <w:lastRenderedPageBreak/>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29C743C7" w14:textId="77777777" w:rsidR="0055733E" w:rsidRPr="00B57A2D" w:rsidRDefault="0055733E" w:rsidP="00E86A6D">
      <w:pPr>
        <w:rPr>
          <w:rFonts w:cs="Times New Roman"/>
          <w:szCs w:val="24"/>
        </w:rPr>
      </w:pPr>
      <w:r w:rsidRPr="00B57A2D">
        <w:rPr>
          <w:rFonts w:cs="Times New Roman"/>
          <w:szCs w:val="24"/>
        </w:rPr>
        <w:t>Среднегодовая утечка теплоносителя (</w:t>
      </w:r>
      <w:r w:rsidR="002967AD" w:rsidRPr="00B57A2D">
        <w:rPr>
          <w:rFonts w:cs="Times New Roman"/>
          <w:szCs w:val="24"/>
        </w:rPr>
        <w:t>м³</w:t>
      </w:r>
      <w:r w:rsidRPr="00B57A2D">
        <w:rPr>
          <w:rFonts w:cs="Times New Roman"/>
          <w:szCs w:val="24"/>
        </w:rPr>
        <w:t xml:space="preserve">/ч) из водяных тепловых сетей должна быть не более </w:t>
      </w:r>
      <w:r w:rsidRPr="00B57A2D">
        <w:rPr>
          <w:rFonts w:cs="Times New Roman"/>
          <w:b/>
          <w:szCs w:val="24"/>
        </w:rPr>
        <w:t>0,25%</w:t>
      </w:r>
      <w:r w:rsidRPr="00B57A2D">
        <w:rPr>
          <w:rFonts w:cs="Times New Roman"/>
          <w:szCs w:val="24"/>
        </w:rPr>
        <w:t xml:space="preserve">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14:paraId="5C7FF45F" w14:textId="77777777" w:rsidR="0055733E" w:rsidRPr="00B57A2D" w:rsidRDefault="0055733E" w:rsidP="00E86A6D">
      <w:pPr>
        <w:rPr>
          <w:rFonts w:cs="Times New Roman"/>
          <w:szCs w:val="24"/>
        </w:rPr>
      </w:pPr>
      <w:r w:rsidRPr="00B57A2D">
        <w:rPr>
          <w:rFonts w:cs="Times New Roman"/>
          <w:szCs w:val="24"/>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w:t>
      </w:r>
    </w:p>
    <w:p w14:paraId="33CEBA80" w14:textId="77777777" w:rsidR="002967AD" w:rsidRPr="00B57A2D" w:rsidRDefault="002967AD" w:rsidP="002967AD">
      <w:pPr>
        <w:rPr>
          <w:rFonts w:cs="Times New Roman"/>
          <w:szCs w:val="24"/>
        </w:rPr>
      </w:pPr>
      <w:bookmarkStart w:id="187" w:name="_Hlk78804452"/>
      <w:r w:rsidRPr="00B57A2D">
        <w:rPr>
          <w:rFonts w:cs="Times New Roman"/>
          <w:szCs w:val="24"/>
        </w:rP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трубопроводов максимальный часовой расход воды (</w:t>
      </w:r>
      <w:r w:rsidRPr="00B57A2D">
        <w:rPr>
          <w:rFonts w:cs="Times New Roman"/>
          <w:szCs w:val="24"/>
          <w:lang w:val="en-US"/>
        </w:rPr>
        <w:t>G</w:t>
      </w:r>
      <w:r w:rsidRPr="00B57A2D">
        <w:rPr>
          <w:rFonts w:cs="Times New Roman"/>
          <w:szCs w:val="24"/>
        </w:rPr>
        <w:t>м) при заполнении трубопроводов тепловой сети с условным диаметром (Ø, мм) не должен превышать значений, приведенных в таблице 5.1.а. При этом скорость заполнения тепловой сети должна быть увязана с производительностью источника подпитки и может быть ниже указанных расходов.</w:t>
      </w:r>
    </w:p>
    <w:p w14:paraId="1CD5A01C" w14:textId="77777777" w:rsidR="002967AD" w:rsidRPr="00B57A2D" w:rsidRDefault="002967AD" w:rsidP="002967AD">
      <w:pPr>
        <w:ind w:firstLine="0"/>
        <w:jc w:val="left"/>
        <w:rPr>
          <w:rFonts w:cs="Times New Roman"/>
          <w:szCs w:val="24"/>
        </w:rPr>
      </w:pPr>
    </w:p>
    <w:p w14:paraId="4A6C2352" w14:textId="77777777" w:rsidR="002967AD" w:rsidRPr="00B57A2D" w:rsidRDefault="002967AD" w:rsidP="002967AD">
      <w:pPr>
        <w:jc w:val="left"/>
        <w:rPr>
          <w:rFonts w:cs="Times New Roman"/>
          <w:szCs w:val="24"/>
        </w:rPr>
      </w:pPr>
      <w:r w:rsidRPr="00B57A2D">
        <w:rPr>
          <w:szCs w:val="24"/>
        </w:rPr>
        <w:t>Таблица 5.1.а. – Максимальный часовой расход воды при заполнении трубопроводов тепловой сети</w:t>
      </w:r>
    </w:p>
    <w:bookmarkEnd w:id="187"/>
    <w:p w14:paraId="3193CFC4" w14:textId="77777777" w:rsidR="0055733E" w:rsidRPr="00B57A2D" w:rsidRDefault="0055733E" w:rsidP="00E86A6D">
      <w:pPr>
        <w:ind w:firstLine="0"/>
        <w:jc w:val="left"/>
        <w:rPr>
          <w:rFonts w:cs="Times New Roman"/>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5"/>
        <w:gridCol w:w="512"/>
        <w:gridCol w:w="512"/>
        <w:gridCol w:w="512"/>
        <w:gridCol w:w="512"/>
        <w:gridCol w:w="511"/>
        <w:gridCol w:w="511"/>
        <w:gridCol w:w="511"/>
        <w:gridCol w:w="511"/>
        <w:gridCol w:w="511"/>
        <w:gridCol w:w="511"/>
        <w:gridCol w:w="511"/>
        <w:gridCol w:w="511"/>
        <w:gridCol w:w="660"/>
        <w:gridCol w:w="660"/>
        <w:gridCol w:w="660"/>
        <w:gridCol w:w="660"/>
      </w:tblGrid>
      <w:tr w:rsidR="00667CDB" w:rsidRPr="00B57A2D" w14:paraId="2C99EAD6" w14:textId="77777777" w:rsidTr="0064581B">
        <w:trPr>
          <w:trHeight w:val="330"/>
          <w:jc w:val="center"/>
        </w:trPr>
        <w:tc>
          <w:tcPr>
            <w:tcW w:w="572" w:type="pct"/>
            <w:hideMark/>
          </w:tcPr>
          <w:p w14:paraId="0E9656EA" w14:textId="77777777" w:rsidR="0055733E" w:rsidRPr="00B57A2D" w:rsidRDefault="0055733E" w:rsidP="00E86A6D">
            <w:pPr>
              <w:ind w:firstLine="0"/>
              <w:jc w:val="center"/>
              <w:rPr>
                <w:rFonts w:cs="Times New Roman"/>
                <w:szCs w:val="24"/>
              </w:rPr>
            </w:pPr>
            <w:r w:rsidRPr="00B57A2D">
              <w:rPr>
                <w:rFonts w:cs="Times New Roman"/>
                <w:szCs w:val="24"/>
              </w:rPr>
              <w:t>Ø, мм</w:t>
            </w:r>
          </w:p>
        </w:tc>
        <w:tc>
          <w:tcPr>
            <w:tcW w:w="258" w:type="pct"/>
            <w:hideMark/>
          </w:tcPr>
          <w:p w14:paraId="38911823" w14:textId="77777777" w:rsidR="0055733E" w:rsidRPr="00B57A2D" w:rsidRDefault="0055733E" w:rsidP="00E86A6D">
            <w:pPr>
              <w:ind w:firstLine="0"/>
              <w:jc w:val="center"/>
              <w:rPr>
                <w:rFonts w:cs="Times New Roman"/>
                <w:szCs w:val="24"/>
              </w:rPr>
            </w:pPr>
            <w:r w:rsidRPr="00B57A2D">
              <w:rPr>
                <w:rFonts w:cs="Times New Roman"/>
                <w:szCs w:val="24"/>
              </w:rPr>
              <w:t>100</w:t>
            </w:r>
          </w:p>
        </w:tc>
        <w:tc>
          <w:tcPr>
            <w:tcW w:w="258" w:type="pct"/>
            <w:hideMark/>
          </w:tcPr>
          <w:p w14:paraId="3157DB58" w14:textId="77777777" w:rsidR="0055733E" w:rsidRPr="00B57A2D" w:rsidRDefault="0055733E" w:rsidP="00E86A6D">
            <w:pPr>
              <w:ind w:firstLine="0"/>
              <w:jc w:val="center"/>
              <w:rPr>
                <w:rFonts w:cs="Times New Roman"/>
                <w:szCs w:val="24"/>
              </w:rPr>
            </w:pPr>
            <w:r w:rsidRPr="00B57A2D">
              <w:rPr>
                <w:rFonts w:cs="Times New Roman"/>
                <w:szCs w:val="24"/>
              </w:rPr>
              <w:t>150</w:t>
            </w:r>
          </w:p>
        </w:tc>
        <w:tc>
          <w:tcPr>
            <w:tcW w:w="258" w:type="pct"/>
            <w:hideMark/>
          </w:tcPr>
          <w:p w14:paraId="128696A3" w14:textId="77777777" w:rsidR="0055733E" w:rsidRPr="00B57A2D" w:rsidRDefault="0055733E" w:rsidP="00E86A6D">
            <w:pPr>
              <w:ind w:firstLine="0"/>
              <w:jc w:val="center"/>
              <w:rPr>
                <w:rFonts w:cs="Times New Roman"/>
                <w:szCs w:val="24"/>
              </w:rPr>
            </w:pPr>
            <w:r w:rsidRPr="00B57A2D">
              <w:rPr>
                <w:rFonts w:cs="Times New Roman"/>
                <w:szCs w:val="24"/>
              </w:rPr>
              <w:t>250</w:t>
            </w:r>
          </w:p>
        </w:tc>
        <w:tc>
          <w:tcPr>
            <w:tcW w:w="258" w:type="pct"/>
            <w:hideMark/>
          </w:tcPr>
          <w:p w14:paraId="504DB29F" w14:textId="77777777" w:rsidR="0055733E" w:rsidRPr="00B57A2D" w:rsidRDefault="0055733E" w:rsidP="00E86A6D">
            <w:pPr>
              <w:ind w:firstLine="0"/>
              <w:jc w:val="center"/>
              <w:rPr>
                <w:rFonts w:cs="Times New Roman"/>
                <w:szCs w:val="24"/>
              </w:rPr>
            </w:pPr>
            <w:r w:rsidRPr="00B57A2D">
              <w:rPr>
                <w:rFonts w:cs="Times New Roman"/>
                <w:szCs w:val="24"/>
              </w:rPr>
              <w:t>300</w:t>
            </w:r>
          </w:p>
        </w:tc>
        <w:tc>
          <w:tcPr>
            <w:tcW w:w="258" w:type="pct"/>
            <w:hideMark/>
          </w:tcPr>
          <w:p w14:paraId="4FCA5B92" w14:textId="77777777" w:rsidR="0055733E" w:rsidRPr="00B57A2D" w:rsidRDefault="0055733E" w:rsidP="00E86A6D">
            <w:pPr>
              <w:ind w:firstLine="0"/>
              <w:jc w:val="center"/>
              <w:rPr>
                <w:rFonts w:cs="Times New Roman"/>
                <w:szCs w:val="24"/>
              </w:rPr>
            </w:pPr>
            <w:r w:rsidRPr="00B57A2D">
              <w:rPr>
                <w:rFonts w:cs="Times New Roman"/>
                <w:szCs w:val="24"/>
              </w:rPr>
              <w:t>350</w:t>
            </w:r>
          </w:p>
        </w:tc>
        <w:tc>
          <w:tcPr>
            <w:tcW w:w="258" w:type="pct"/>
            <w:hideMark/>
          </w:tcPr>
          <w:p w14:paraId="2127D9C4" w14:textId="77777777" w:rsidR="0055733E" w:rsidRPr="00B57A2D" w:rsidRDefault="0055733E" w:rsidP="00E86A6D">
            <w:pPr>
              <w:ind w:firstLine="0"/>
              <w:jc w:val="center"/>
              <w:rPr>
                <w:rFonts w:cs="Times New Roman"/>
                <w:szCs w:val="24"/>
              </w:rPr>
            </w:pPr>
            <w:r w:rsidRPr="00B57A2D">
              <w:rPr>
                <w:rFonts w:cs="Times New Roman"/>
                <w:szCs w:val="24"/>
              </w:rPr>
              <w:t>400</w:t>
            </w:r>
          </w:p>
        </w:tc>
        <w:tc>
          <w:tcPr>
            <w:tcW w:w="258" w:type="pct"/>
            <w:hideMark/>
          </w:tcPr>
          <w:p w14:paraId="10D9F2FF" w14:textId="77777777" w:rsidR="0055733E" w:rsidRPr="00B57A2D" w:rsidRDefault="0055733E" w:rsidP="00E86A6D">
            <w:pPr>
              <w:ind w:firstLine="0"/>
              <w:jc w:val="center"/>
              <w:rPr>
                <w:rFonts w:cs="Times New Roman"/>
                <w:szCs w:val="24"/>
              </w:rPr>
            </w:pPr>
            <w:r w:rsidRPr="00B57A2D">
              <w:rPr>
                <w:rFonts w:cs="Times New Roman"/>
                <w:szCs w:val="24"/>
              </w:rPr>
              <w:t>500</w:t>
            </w:r>
          </w:p>
        </w:tc>
        <w:tc>
          <w:tcPr>
            <w:tcW w:w="258" w:type="pct"/>
            <w:hideMark/>
          </w:tcPr>
          <w:p w14:paraId="144BDC5C" w14:textId="77777777" w:rsidR="0055733E" w:rsidRPr="00B57A2D" w:rsidRDefault="0055733E" w:rsidP="00E86A6D">
            <w:pPr>
              <w:ind w:firstLine="0"/>
              <w:jc w:val="center"/>
              <w:rPr>
                <w:rFonts w:cs="Times New Roman"/>
                <w:szCs w:val="24"/>
              </w:rPr>
            </w:pPr>
            <w:r w:rsidRPr="00B57A2D">
              <w:rPr>
                <w:rFonts w:cs="Times New Roman"/>
                <w:szCs w:val="24"/>
              </w:rPr>
              <w:t>550</w:t>
            </w:r>
          </w:p>
        </w:tc>
        <w:tc>
          <w:tcPr>
            <w:tcW w:w="258" w:type="pct"/>
            <w:hideMark/>
          </w:tcPr>
          <w:p w14:paraId="3D515FFB" w14:textId="77777777" w:rsidR="0055733E" w:rsidRPr="00B57A2D" w:rsidRDefault="0055733E" w:rsidP="00E86A6D">
            <w:pPr>
              <w:ind w:firstLine="0"/>
              <w:jc w:val="center"/>
              <w:rPr>
                <w:rFonts w:cs="Times New Roman"/>
                <w:szCs w:val="24"/>
              </w:rPr>
            </w:pPr>
            <w:r w:rsidRPr="00B57A2D">
              <w:rPr>
                <w:rFonts w:cs="Times New Roman"/>
                <w:szCs w:val="24"/>
              </w:rPr>
              <w:t>600</w:t>
            </w:r>
          </w:p>
        </w:tc>
        <w:tc>
          <w:tcPr>
            <w:tcW w:w="258" w:type="pct"/>
            <w:hideMark/>
          </w:tcPr>
          <w:p w14:paraId="75DC009D" w14:textId="77777777" w:rsidR="0055733E" w:rsidRPr="00B57A2D" w:rsidRDefault="0055733E" w:rsidP="00E86A6D">
            <w:pPr>
              <w:ind w:firstLine="0"/>
              <w:jc w:val="center"/>
              <w:rPr>
                <w:rFonts w:cs="Times New Roman"/>
                <w:szCs w:val="24"/>
              </w:rPr>
            </w:pPr>
            <w:r w:rsidRPr="00B57A2D">
              <w:rPr>
                <w:rFonts w:cs="Times New Roman"/>
                <w:szCs w:val="24"/>
              </w:rPr>
              <w:t>700</w:t>
            </w:r>
          </w:p>
        </w:tc>
        <w:tc>
          <w:tcPr>
            <w:tcW w:w="258" w:type="pct"/>
            <w:hideMark/>
          </w:tcPr>
          <w:p w14:paraId="14107E79" w14:textId="77777777" w:rsidR="0055733E" w:rsidRPr="00B57A2D" w:rsidRDefault="0055733E" w:rsidP="00E86A6D">
            <w:pPr>
              <w:ind w:firstLine="0"/>
              <w:jc w:val="center"/>
              <w:rPr>
                <w:rFonts w:cs="Times New Roman"/>
                <w:szCs w:val="24"/>
              </w:rPr>
            </w:pPr>
            <w:r w:rsidRPr="00B57A2D">
              <w:rPr>
                <w:rFonts w:cs="Times New Roman"/>
                <w:szCs w:val="24"/>
              </w:rPr>
              <w:t>800</w:t>
            </w:r>
          </w:p>
        </w:tc>
        <w:tc>
          <w:tcPr>
            <w:tcW w:w="258" w:type="pct"/>
            <w:hideMark/>
          </w:tcPr>
          <w:p w14:paraId="57D0B01D" w14:textId="77777777" w:rsidR="0055733E" w:rsidRPr="00B57A2D" w:rsidRDefault="0055733E" w:rsidP="00E86A6D">
            <w:pPr>
              <w:ind w:firstLine="0"/>
              <w:jc w:val="center"/>
              <w:rPr>
                <w:rFonts w:cs="Times New Roman"/>
                <w:szCs w:val="24"/>
              </w:rPr>
            </w:pPr>
            <w:r w:rsidRPr="00B57A2D">
              <w:rPr>
                <w:rFonts w:cs="Times New Roman"/>
                <w:szCs w:val="24"/>
              </w:rPr>
              <w:t>900</w:t>
            </w:r>
          </w:p>
        </w:tc>
        <w:tc>
          <w:tcPr>
            <w:tcW w:w="333" w:type="pct"/>
            <w:hideMark/>
          </w:tcPr>
          <w:p w14:paraId="7C011F4C" w14:textId="77777777" w:rsidR="0055733E" w:rsidRPr="00B57A2D" w:rsidRDefault="0055733E" w:rsidP="00E86A6D">
            <w:pPr>
              <w:ind w:firstLine="0"/>
              <w:jc w:val="center"/>
              <w:rPr>
                <w:rFonts w:cs="Times New Roman"/>
                <w:szCs w:val="24"/>
              </w:rPr>
            </w:pPr>
            <w:r w:rsidRPr="00B57A2D">
              <w:rPr>
                <w:rFonts w:cs="Times New Roman"/>
                <w:szCs w:val="24"/>
              </w:rPr>
              <w:t>1000</w:t>
            </w:r>
          </w:p>
        </w:tc>
        <w:tc>
          <w:tcPr>
            <w:tcW w:w="333" w:type="pct"/>
            <w:hideMark/>
          </w:tcPr>
          <w:p w14:paraId="521AB3D9" w14:textId="77777777" w:rsidR="0055733E" w:rsidRPr="00B57A2D" w:rsidRDefault="0055733E" w:rsidP="00E86A6D">
            <w:pPr>
              <w:ind w:firstLine="0"/>
              <w:jc w:val="center"/>
              <w:rPr>
                <w:rFonts w:cs="Times New Roman"/>
                <w:szCs w:val="24"/>
              </w:rPr>
            </w:pPr>
            <w:r w:rsidRPr="00B57A2D">
              <w:rPr>
                <w:rFonts w:cs="Times New Roman"/>
                <w:szCs w:val="24"/>
              </w:rPr>
              <w:t>1100</w:t>
            </w:r>
          </w:p>
        </w:tc>
        <w:tc>
          <w:tcPr>
            <w:tcW w:w="333" w:type="pct"/>
            <w:hideMark/>
          </w:tcPr>
          <w:p w14:paraId="657274CE" w14:textId="77777777" w:rsidR="0055733E" w:rsidRPr="00B57A2D" w:rsidRDefault="0055733E" w:rsidP="00E86A6D">
            <w:pPr>
              <w:ind w:firstLine="0"/>
              <w:jc w:val="center"/>
              <w:rPr>
                <w:rFonts w:cs="Times New Roman"/>
                <w:szCs w:val="24"/>
              </w:rPr>
            </w:pPr>
            <w:r w:rsidRPr="00B57A2D">
              <w:rPr>
                <w:rFonts w:cs="Times New Roman"/>
                <w:szCs w:val="24"/>
              </w:rPr>
              <w:t>1200</w:t>
            </w:r>
          </w:p>
        </w:tc>
        <w:tc>
          <w:tcPr>
            <w:tcW w:w="333" w:type="pct"/>
            <w:hideMark/>
          </w:tcPr>
          <w:p w14:paraId="72F7EF08" w14:textId="77777777" w:rsidR="0055733E" w:rsidRPr="00B57A2D" w:rsidRDefault="0055733E" w:rsidP="00E86A6D">
            <w:pPr>
              <w:ind w:firstLine="0"/>
              <w:jc w:val="center"/>
              <w:rPr>
                <w:rFonts w:cs="Times New Roman"/>
                <w:szCs w:val="24"/>
              </w:rPr>
            </w:pPr>
            <w:r w:rsidRPr="00B57A2D">
              <w:rPr>
                <w:rFonts w:cs="Times New Roman"/>
                <w:szCs w:val="24"/>
              </w:rPr>
              <w:t>1400</w:t>
            </w:r>
          </w:p>
        </w:tc>
      </w:tr>
      <w:tr w:rsidR="00667CDB" w:rsidRPr="00B57A2D" w14:paraId="40BA1298" w14:textId="77777777" w:rsidTr="0064581B">
        <w:trPr>
          <w:trHeight w:val="330"/>
          <w:jc w:val="center"/>
        </w:trPr>
        <w:tc>
          <w:tcPr>
            <w:tcW w:w="572" w:type="pct"/>
            <w:hideMark/>
          </w:tcPr>
          <w:p w14:paraId="27D2E0FF" w14:textId="77777777" w:rsidR="0055733E" w:rsidRPr="00B57A2D" w:rsidRDefault="0055733E" w:rsidP="00E86A6D">
            <w:pPr>
              <w:ind w:firstLine="0"/>
              <w:jc w:val="center"/>
              <w:rPr>
                <w:rFonts w:cs="Times New Roman"/>
                <w:szCs w:val="24"/>
              </w:rPr>
            </w:pPr>
            <w:r w:rsidRPr="00B57A2D">
              <w:rPr>
                <w:rFonts w:cs="Times New Roman"/>
                <w:szCs w:val="24"/>
                <w:lang w:val="en-US"/>
              </w:rPr>
              <w:t>G</w:t>
            </w:r>
            <w:r w:rsidRPr="00B57A2D">
              <w:rPr>
                <w:rFonts w:cs="Times New Roman"/>
                <w:szCs w:val="24"/>
              </w:rPr>
              <w:t xml:space="preserve">м, </w:t>
            </w:r>
            <w:r w:rsidR="002967AD" w:rsidRPr="00B57A2D">
              <w:rPr>
                <w:rFonts w:cs="Times New Roman"/>
                <w:szCs w:val="24"/>
              </w:rPr>
              <w:t>м³</w:t>
            </w:r>
            <w:r w:rsidRPr="00B57A2D">
              <w:rPr>
                <w:rFonts w:cs="Times New Roman"/>
                <w:szCs w:val="24"/>
              </w:rPr>
              <w:t>/ч</w:t>
            </w:r>
          </w:p>
        </w:tc>
        <w:tc>
          <w:tcPr>
            <w:tcW w:w="258" w:type="pct"/>
            <w:hideMark/>
          </w:tcPr>
          <w:p w14:paraId="600E5487" w14:textId="77777777" w:rsidR="0055733E" w:rsidRPr="00B57A2D" w:rsidRDefault="0055733E" w:rsidP="00E86A6D">
            <w:pPr>
              <w:ind w:firstLine="0"/>
              <w:jc w:val="center"/>
              <w:rPr>
                <w:rFonts w:cs="Times New Roman"/>
                <w:szCs w:val="24"/>
              </w:rPr>
            </w:pPr>
            <w:r w:rsidRPr="00B57A2D">
              <w:rPr>
                <w:rFonts w:cs="Times New Roman"/>
                <w:szCs w:val="24"/>
              </w:rPr>
              <w:t>10</w:t>
            </w:r>
          </w:p>
        </w:tc>
        <w:tc>
          <w:tcPr>
            <w:tcW w:w="258" w:type="pct"/>
            <w:hideMark/>
          </w:tcPr>
          <w:p w14:paraId="20CD9A3C" w14:textId="77777777" w:rsidR="0055733E" w:rsidRPr="00B57A2D" w:rsidRDefault="0055733E" w:rsidP="00E86A6D">
            <w:pPr>
              <w:ind w:firstLine="0"/>
              <w:jc w:val="center"/>
              <w:rPr>
                <w:rFonts w:cs="Times New Roman"/>
                <w:szCs w:val="24"/>
              </w:rPr>
            </w:pPr>
            <w:r w:rsidRPr="00B57A2D">
              <w:rPr>
                <w:rFonts w:cs="Times New Roman"/>
                <w:szCs w:val="24"/>
              </w:rPr>
              <w:t>15</w:t>
            </w:r>
          </w:p>
        </w:tc>
        <w:tc>
          <w:tcPr>
            <w:tcW w:w="258" w:type="pct"/>
            <w:hideMark/>
          </w:tcPr>
          <w:p w14:paraId="0AA2A573" w14:textId="77777777" w:rsidR="0055733E" w:rsidRPr="00B57A2D" w:rsidRDefault="0055733E" w:rsidP="00E86A6D">
            <w:pPr>
              <w:ind w:firstLine="0"/>
              <w:jc w:val="center"/>
              <w:rPr>
                <w:rFonts w:cs="Times New Roman"/>
                <w:szCs w:val="24"/>
              </w:rPr>
            </w:pPr>
            <w:r w:rsidRPr="00B57A2D">
              <w:rPr>
                <w:rFonts w:cs="Times New Roman"/>
                <w:szCs w:val="24"/>
              </w:rPr>
              <w:t>25</w:t>
            </w:r>
          </w:p>
        </w:tc>
        <w:tc>
          <w:tcPr>
            <w:tcW w:w="258" w:type="pct"/>
            <w:hideMark/>
          </w:tcPr>
          <w:p w14:paraId="1CB1E25B" w14:textId="77777777" w:rsidR="0055733E" w:rsidRPr="00B57A2D" w:rsidRDefault="0055733E" w:rsidP="00E86A6D">
            <w:pPr>
              <w:ind w:firstLine="0"/>
              <w:jc w:val="center"/>
              <w:rPr>
                <w:rFonts w:cs="Times New Roman"/>
                <w:szCs w:val="24"/>
              </w:rPr>
            </w:pPr>
            <w:r w:rsidRPr="00B57A2D">
              <w:rPr>
                <w:rFonts w:cs="Times New Roman"/>
                <w:szCs w:val="24"/>
              </w:rPr>
              <w:t>35</w:t>
            </w:r>
          </w:p>
        </w:tc>
        <w:tc>
          <w:tcPr>
            <w:tcW w:w="258" w:type="pct"/>
            <w:hideMark/>
          </w:tcPr>
          <w:p w14:paraId="6F456BA9" w14:textId="77777777" w:rsidR="0055733E" w:rsidRPr="00B57A2D" w:rsidRDefault="0055733E" w:rsidP="00E86A6D">
            <w:pPr>
              <w:ind w:firstLine="0"/>
              <w:jc w:val="center"/>
              <w:rPr>
                <w:rFonts w:cs="Times New Roman"/>
                <w:szCs w:val="24"/>
              </w:rPr>
            </w:pPr>
            <w:r w:rsidRPr="00B57A2D">
              <w:rPr>
                <w:rFonts w:cs="Times New Roman"/>
                <w:szCs w:val="24"/>
              </w:rPr>
              <w:t>50</w:t>
            </w:r>
          </w:p>
        </w:tc>
        <w:tc>
          <w:tcPr>
            <w:tcW w:w="258" w:type="pct"/>
            <w:hideMark/>
          </w:tcPr>
          <w:p w14:paraId="554031D9" w14:textId="77777777" w:rsidR="0055733E" w:rsidRPr="00B57A2D" w:rsidRDefault="0055733E" w:rsidP="00E86A6D">
            <w:pPr>
              <w:ind w:firstLine="0"/>
              <w:jc w:val="center"/>
              <w:rPr>
                <w:rFonts w:cs="Times New Roman"/>
                <w:szCs w:val="24"/>
              </w:rPr>
            </w:pPr>
            <w:r w:rsidRPr="00B57A2D">
              <w:rPr>
                <w:rFonts w:cs="Times New Roman"/>
                <w:szCs w:val="24"/>
              </w:rPr>
              <w:t>65</w:t>
            </w:r>
          </w:p>
        </w:tc>
        <w:tc>
          <w:tcPr>
            <w:tcW w:w="258" w:type="pct"/>
            <w:hideMark/>
          </w:tcPr>
          <w:p w14:paraId="1AC52AA0" w14:textId="77777777" w:rsidR="0055733E" w:rsidRPr="00B57A2D" w:rsidRDefault="0055733E" w:rsidP="00E86A6D">
            <w:pPr>
              <w:ind w:firstLine="0"/>
              <w:jc w:val="center"/>
              <w:rPr>
                <w:rFonts w:cs="Times New Roman"/>
                <w:szCs w:val="24"/>
              </w:rPr>
            </w:pPr>
            <w:r w:rsidRPr="00B57A2D">
              <w:rPr>
                <w:rFonts w:cs="Times New Roman"/>
                <w:szCs w:val="24"/>
              </w:rPr>
              <w:t>85</w:t>
            </w:r>
          </w:p>
        </w:tc>
        <w:tc>
          <w:tcPr>
            <w:tcW w:w="258" w:type="pct"/>
            <w:hideMark/>
          </w:tcPr>
          <w:p w14:paraId="1900F8F8" w14:textId="77777777" w:rsidR="0055733E" w:rsidRPr="00B57A2D" w:rsidRDefault="0055733E" w:rsidP="00E86A6D">
            <w:pPr>
              <w:ind w:firstLine="0"/>
              <w:jc w:val="center"/>
              <w:rPr>
                <w:rFonts w:cs="Times New Roman"/>
                <w:szCs w:val="24"/>
              </w:rPr>
            </w:pPr>
            <w:r w:rsidRPr="00B57A2D">
              <w:rPr>
                <w:rFonts w:cs="Times New Roman"/>
                <w:szCs w:val="24"/>
              </w:rPr>
              <w:t>100</w:t>
            </w:r>
          </w:p>
        </w:tc>
        <w:tc>
          <w:tcPr>
            <w:tcW w:w="258" w:type="pct"/>
            <w:hideMark/>
          </w:tcPr>
          <w:p w14:paraId="555C0873" w14:textId="77777777" w:rsidR="0055733E" w:rsidRPr="00B57A2D" w:rsidRDefault="0055733E" w:rsidP="00E86A6D">
            <w:pPr>
              <w:ind w:firstLine="0"/>
              <w:jc w:val="center"/>
              <w:rPr>
                <w:rFonts w:cs="Times New Roman"/>
                <w:szCs w:val="24"/>
              </w:rPr>
            </w:pPr>
            <w:r w:rsidRPr="00B57A2D">
              <w:rPr>
                <w:rFonts w:cs="Times New Roman"/>
                <w:szCs w:val="24"/>
              </w:rPr>
              <w:t>150</w:t>
            </w:r>
          </w:p>
        </w:tc>
        <w:tc>
          <w:tcPr>
            <w:tcW w:w="258" w:type="pct"/>
            <w:hideMark/>
          </w:tcPr>
          <w:p w14:paraId="46BD131F" w14:textId="77777777" w:rsidR="0055733E" w:rsidRPr="00B57A2D" w:rsidRDefault="0055733E" w:rsidP="00E86A6D">
            <w:pPr>
              <w:ind w:firstLine="0"/>
              <w:jc w:val="center"/>
              <w:rPr>
                <w:rFonts w:cs="Times New Roman"/>
                <w:szCs w:val="24"/>
              </w:rPr>
            </w:pPr>
            <w:r w:rsidRPr="00B57A2D">
              <w:rPr>
                <w:rFonts w:cs="Times New Roman"/>
                <w:szCs w:val="24"/>
              </w:rPr>
              <w:t>200</w:t>
            </w:r>
          </w:p>
        </w:tc>
        <w:tc>
          <w:tcPr>
            <w:tcW w:w="258" w:type="pct"/>
            <w:hideMark/>
          </w:tcPr>
          <w:p w14:paraId="5E9362F4" w14:textId="77777777" w:rsidR="0055733E" w:rsidRPr="00B57A2D" w:rsidRDefault="0055733E" w:rsidP="00E86A6D">
            <w:pPr>
              <w:ind w:firstLine="0"/>
              <w:jc w:val="center"/>
              <w:rPr>
                <w:rFonts w:cs="Times New Roman"/>
                <w:szCs w:val="24"/>
              </w:rPr>
            </w:pPr>
            <w:r w:rsidRPr="00B57A2D">
              <w:rPr>
                <w:rFonts w:cs="Times New Roman"/>
                <w:szCs w:val="24"/>
              </w:rPr>
              <w:t>250</w:t>
            </w:r>
          </w:p>
        </w:tc>
        <w:tc>
          <w:tcPr>
            <w:tcW w:w="258" w:type="pct"/>
            <w:hideMark/>
          </w:tcPr>
          <w:p w14:paraId="57480A8C" w14:textId="77777777" w:rsidR="0055733E" w:rsidRPr="00B57A2D" w:rsidRDefault="0055733E" w:rsidP="00E86A6D">
            <w:pPr>
              <w:ind w:firstLine="0"/>
              <w:jc w:val="center"/>
              <w:rPr>
                <w:rFonts w:cs="Times New Roman"/>
                <w:szCs w:val="24"/>
              </w:rPr>
            </w:pPr>
            <w:r w:rsidRPr="00B57A2D">
              <w:rPr>
                <w:rFonts w:cs="Times New Roman"/>
                <w:szCs w:val="24"/>
              </w:rPr>
              <w:t>300</w:t>
            </w:r>
          </w:p>
        </w:tc>
        <w:tc>
          <w:tcPr>
            <w:tcW w:w="333" w:type="pct"/>
            <w:hideMark/>
          </w:tcPr>
          <w:p w14:paraId="01C989E2" w14:textId="77777777" w:rsidR="0055733E" w:rsidRPr="00B57A2D" w:rsidRDefault="0055733E" w:rsidP="00E86A6D">
            <w:pPr>
              <w:ind w:firstLine="0"/>
              <w:jc w:val="center"/>
              <w:rPr>
                <w:rFonts w:cs="Times New Roman"/>
                <w:szCs w:val="24"/>
              </w:rPr>
            </w:pPr>
            <w:r w:rsidRPr="00B57A2D">
              <w:rPr>
                <w:rFonts w:cs="Times New Roman"/>
                <w:szCs w:val="24"/>
              </w:rPr>
              <w:t>350</w:t>
            </w:r>
          </w:p>
        </w:tc>
        <w:tc>
          <w:tcPr>
            <w:tcW w:w="333" w:type="pct"/>
            <w:hideMark/>
          </w:tcPr>
          <w:p w14:paraId="2BBB6198" w14:textId="77777777" w:rsidR="0055733E" w:rsidRPr="00B57A2D" w:rsidRDefault="0055733E" w:rsidP="00E86A6D">
            <w:pPr>
              <w:ind w:firstLine="0"/>
              <w:jc w:val="center"/>
              <w:rPr>
                <w:rFonts w:cs="Times New Roman"/>
                <w:szCs w:val="24"/>
              </w:rPr>
            </w:pPr>
            <w:r w:rsidRPr="00B57A2D">
              <w:rPr>
                <w:rFonts w:cs="Times New Roman"/>
                <w:szCs w:val="24"/>
              </w:rPr>
              <w:t>400</w:t>
            </w:r>
          </w:p>
        </w:tc>
        <w:tc>
          <w:tcPr>
            <w:tcW w:w="333" w:type="pct"/>
            <w:hideMark/>
          </w:tcPr>
          <w:p w14:paraId="4E9BCA6E" w14:textId="77777777" w:rsidR="0055733E" w:rsidRPr="00B57A2D" w:rsidRDefault="0055733E" w:rsidP="00E86A6D">
            <w:pPr>
              <w:ind w:firstLine="0"/>
              <w:jc w:val="center"/>
              <w:rPr>
                <w:rFonts w:cs="Times New Roman"/>
                <w:szCs w:val="24"/>
              </w:rPr>
            </w:pPr>
            <w:r w:rsidRPr="00B57A2D">
              <w:rPr>
                <w:rFonts w:cs="Times New Roman"/>
                <w:szCs w:val="24"/>
              </w:rPr>
              <w:t>500</w:t>
            </w:r>
          </w:p>
        </w:tc>
        <w:tc>
          <w:tcPr>
            <w:tcW w:w="333" w:type="pct"/>
            <w:hideMark/>
          </w:tcPr>
          <w:p w14:paraId="49B1B002" w14:textId="77777777" w:rsidR="0055733E" w:rsidRPr="00B57A2D" w:rsidRDefault="0055733E" w:rsidP="00E86A6D">
            <w:pPr>
              <w:ind w:firstLine="0"/>
              <w:jc w:val="center"/>
              <w:rPr>
                <w:rFonts w:cs="Times New Roman"/>
                <w:szCs w:val="24"/>
              </w:rPr>
            </w:pPr>
            <w:r w:rsidRPr="00B57A2D">
              <w:rPr>
                <w:rFonts w:cs="Times New Roman"/>
                <w:szCs w:val="24"/>
              </w:rPr>
              <w:t>665</w:t>
            </w:r>
          </w:p>
        </w:tc>
      </w:tr>
    </w:tbl>
    <w:p w14:paraId="3D683134" w14:textId="77777777" w:rsidR="0055733E" w:rsidRPr="00B57A2D" w:rsidRDefault="0055733E" w:rsidP="00E86A6D">
      <w:pPr>
        <w:ind w:firstLine="0"/>
        <w:jc w:val="left"/>
        <w:rPr>
          <w:rFonts w:cs="Times New Roman"/>
          <w:szCs w:val="24"/>
        </w:rPr>
      </w:pPr>
    </w:p>
    <w:p w14:paraId="61346584" w14:textId="77777777" w:rsidR="0055733E" w:rsidRPr="00B57A2D" w:rsidRDefault="0055733E" w:rsidP="00E86A6D">
      <w:pPr>
        <w:rPr>
          <w:rFonts w:cs="Times New Roman"/>
          <w:szCs w:val="24"/>
        </w:rPr>
      </w:pPr>
      <w:r w:rsidRPr="00B57A2D">
        <w:rPr>
          <w:rFonts w:cs="Times New Roman"/>
          <w:szCs w:val="24"/>
        </w:rPr>
        <w:t>В результате для закрытых систем теплоснабжения максимальный часовой расход подпиточной воды (</w:t>
      </w:r>
      <w:r w:rsidRPr="00B57A2D">
        <w:rPr>
          <w:rFonts w:cs="Times New Roman"/>
          <w:szCs w:val="24"/>
          <w:lang w:val="en-US"/>
        </w:rPr>
        <w:t>G</w:t>
      </w:r>
      <w:r w:rsidRPr="00B57A2D">
        <w:rPr>
          <w:rFonts w:cs="Times New Roman"/>
          <w:szCs w:val="24"/>
        </w:rPr>
        <w:t xml:space="preserve">з, </w:t>
      </w:r>
      <w:r w:rsidR="002967AD" w:rsidRPr="00B57A2D">
        <w:rPr>
          <w:rFonts w:cs="Times New Roman"/>
          <w:szCs w:val="24"/>
        </w:rPr>
        <w:t>м³</w:t>
      </w:r>
      <w:r w:rsidRPr="00B57A2D">
        <w:rPr>
          <w:rFonts w:cs="Times New Roman"/>
          <w:szCs w:val="24"/>
        </w:rPr>
        <w:t>/ч) составляет:</w:t>
      </w:r>
    </w:p>
    <w:p w14:paraId="322759B0" w14:textId="77777777" w:rsidR="0055733E" w:rsidRPr="00B57A2D" w:rsidRDefault="0055733E" w:rsidP="00E86A6D">
      <w:pPr>
        <w:ind w:firstLine="0"/>
        <w:rPr>
          <w:rFonts w:cs="Times New Roman"/>
          <w:szCs w:val="24"/>
        </w:rPr>
      </w:pPr>
    </w:p>
    <w:p w14:paraId="2AA87B86" w14:textId="77777777" w:rsidR="0055733E" w:rsidRPr="00B57A2D" w:rsidRDefault="0055733E" w:rsidP="00E86A6D">
      <w:pPr>
        <w:ind w:firstLine="0"/>
        <w:jc w:val="center"/>
        <w:rPr>
          <w:rFonts w:cs="Times New Roman"/>
          <w:szCs w:val="24"/>
        </w:rPr>
      </w:pPr>
      <w:r w:rsidRPr="00B57A2D">
        <w:rPr>
          <w:rFonts w:cs="Times New Roman"/>
          <w:szCs w:val="24"/>
          <w:lang w:val="en-US"/>
        </w:rPr>
        <w:t>G</w:t>
      </w:r>
      <w:r w:rsidRPr="00B57A2D">
        <w:rPr>
          <w:rFonts w:cs="Times New Roman"/>
          <w:szCs w:val="24"/>
        </w:rPr>
        <w:t xml:space="preserve">з = 0,0025 * </w:t>
      </w:r>
      <w:r w:rsidRPr="00B57A2D">
        <w:rPr>
          <w:rFonts w:cs="Times New Roman"/>
          <w:szCs w:val="24"/>
          <w:lang w:val="en-US"/>
        </w:rPr>
        <w:t>V</w:t>
      </w:r>
      <w:r w:rsidRPr="00B57A2D">
        <w:rPr>
          <w:rFonts w:cs="Times New Roman"/>
          <w:szCs w:val="24"/>
        </w:rPr>
        <w:t>тс +</w:t>
      </w:r>
      <w:r w:rsidRPr="00B57A2D">
        <w:rPr>
          <w:rFonts w:cs="Times New Roman"/>
          <w:szCs w:val="24"/>
          <w:lang w:val="en-US"/>
        </w:rPr>
        <w:t>G</w:t>
      </w:r>
      <w:r w:rsidRPr="00B57A2D">
        <w:rPr>
          <w:rFonts w:cs="Times New Roman"/>
          <w:szCs w:val="24"/>
        </w:rPr>
        <w:t>м</w:t>
      </w:r>
    </w:p>
    <w:p w14:paraId="1C977B34" w14:textId="77777777" w:rsidR="0055733E" w:rsidRPr="00B57A2D" w:rsidRDefault="0055733E" w:rsidP="00E86A6D">
      <w:pPr>
        <w:ind w:firstLine="0"/>
        <w:rPr>
          <w:rFonts w:cs="Times New Roman"/>
          <w:szCs w:val="24"/>
        </w:rPr>
      </w:pPr>
    </w:p>
    <w:p w14:paraId="7A5E4437" w14:textId="77777777" w:rsidR="0055733E" w:rsidRPr="00B57A2D" w:rsidRDefault="0055733E" w:rsidP="00E86A6D">
      <w:pPr>
        <w:ind w:firstLine="0"/>
        <w:rPr>
          <w:rFonts w:cs="Times New Roman"/>
          <w:szCs w:val="24"/>
        </w:rPr>
      </w:pPr>
      <w:r w:rsidRPr="00B57A2D">
        <w:rPr>
          <w:rFonts w:cs="Times New Roman"/>
          <w:szCs w:val="24"/>
        </w:rPr>
        <w:t xml:space="preserve">где </w:t>
      </w:r>
      <w:r w:rsidRPr="00B57A2D">
        <w:rPr>
          <w:rFonts w:cs="Times New Roman"/>
          <w:szCs w:val="24"/>
          <w:lang w:val="en-US"/>
        </w:rPr>
        <w:t>G</w:t>
      </w:r>
      <w:r w:rsidRPr="00B57A2D">
        <w:rPr>
          <w:rFonts w:cs="Times New Roman"/>
          <w:szCs w:val="24"/>
        </w:rPr>
        <w:t>м - расход воды на заполнение наибольшего по диаметру секционированного участка тепловой сети, принимаемый по таблице 3, либо ниже при условии такого согласования;</w:t>
      </w:r>
    </w:p>
    <w:p w14:paraId="0D6BF961" w14:textId="77777777" w:rsidR="0055733E" w:rsidRPr="00B57A2D" w:rsidRDefault="0055733E" w:rsidP="00E86A6D">
      <w:pPr>
        <w:ind w:firstLine="0"/>
        <w:rPr>
          <w:rFonts w:cs="Times New Roman"/>
          <w:szCs w:val="24"/>
        </w:rPr>
      </w:pPr>
      <w:r w:rsidRPr="00B57A2D">
        <w:rPr>
          <w:rFonts w:cs="Times New Roman"/>
          <w:szCs w:val="24"/>
          <w:lang w:val="en-US"/>
        </w:rPr>
        <w:t>V</w:t>
      </w:r>
      <w:r w:rsidRPr="00B57A2D">
        <w:rPr>
          <w:rFonts w:cs="Times New Roman"/>
          <w:szCs w:val="24"/>
        </w:rPr>
        <w:t xml:space="preserve">тс - объем воды в системах теплоснабжения, </w:t>
      </w:r>
      <w:r w:rsidR="002967AD" w:rsidRPr="00B57A2D">
        <w:rPr>
          <w:rFonts w:cs="Times New Roman"/>
          <w:szCs w:val="24"/>
        </w:rPr>
        <w:t>м³</w:t>
      </w:r>
      <w:r w:rsidRPr="00B57A2D">
        <w:rPr>
          <w:rFonts w:cs="Times New Roman"/>
          <w:szCs w:val="24"/>
        </w:rPr>
        <w:t>.</w:t>
      </w:r>
    </w:p>
    <w:p w14:paraId="024ABA69" w14:textId="77777777" w:rsidR="0055733E" w:rsidRPr="00B57A2D" w:rsidRDefault="0055733E" w:rsidP="00E86A6D">
      <w:pPr>
        <w:ind w:firstLine="0"/>
        <w:rPr>
          <w:rFonts w:cs="Times New Roman"/>
          <w:szCs w:val="24"/>
        </w:rPr>
      </w:pPr>
      <w:r w:rsidRPr="00B57A2D">
        <w:rPr>
          <w:rFonts w:cs="Times New Roman"/>
          <w:szCs w:val="24"/>
        </w:rPr>
        <w:t>При отсутствии данных по фактическим объемам воды допускается принимать его равным:</w:t>
      </w:r>
    </w:p>
    <w:p w14:paraId="07DDFC27" w14:textId="77777777" w:rsidR="0055733E" w:rsidRPr="00B57A2D" w:rsidRDefault="0055733E" w:rsidP="00E86A6D">
      <w:pPr>
        <w:numPr>
          <w:ilvl w:val="0"/>
          <w:numId w:val="30"/>
        </w:numPr>
        <w:jc w:val="left"/>
        <w:rPr>
          <w:rFonts w:eastAsia="Times New Roman" w:cs="Times New Roman"/>
          <w:szCs w:val="24"/>
        </w:rPr>
      </w:pPr>
      <w:r w:rsidRPr="00B57A2D">
        <w:rPr>
          <w:rFonts w:eastAsia="Times New Roman" w:cs="Times New Roman"/>
          <w:szCs w:val="24"/>
        </w:rPr>
        <w:t xml:space="preserve">65 </w:t>
      </w:r>
      <w:r w:rsidR="002967AD" w:rsidRPr="00B57A2D">
        <w:rPr>
          <w:rFonts w:eastAsia="Times New Roman" w:cs="Times New Roman"/>
          <w:szCs w:val="24"/>
        </w:rPr>
        <w:t>м³</w:t>
      </w:r>
      <w:r w:rsidRPr="00B57A2D">
        <w:rPr>
          <w:rFonts w:eastAsia="Times New Roman" w:cs="Times New Roman"/>
          <w:szCs w:val="24"/>
        </w:rPr>
        <w:t xml:space="preserve"> на 1 МВт расчетной тепловой нагрузки при закрытой системе теплоснабжения, </w:t>
      </w:r>
    </w:p>
    <w:p w14:paraId="6A1F2BE0" w14:textId="77777777" w:rsidR="0055733E" w:rsidRPr="00B57A2D" w:rsidRDefault="0055733E" w:rsidP="00E86A6D">
      <w:pPr>
        <w:numPr>
          <w:ilvl w:val="0"/>
          <w:numId w:val="30"/>
        </w:numPr>
        <w:jc w:val="left"/>
        <w:rPr>
          <w:rFonts w:eastAsia="Times New Roman" w:cs="Times New Roman"/>
          <w:szCs w:val="24"/>
        </w:rPr>
      </w:pPr>
      <w:r w:rsidRPr="00B57A2D">
        <w:rPr>
          <w:rFonts w:eastAsia="Times New Roman" w:cs="Times New Roman"/>
          <w:szCs w:val="24"/>
        </w:rPr>
        <w:t xml:space="preserve">70 </w:t>
      </w:r>
      <w:r w:rsidR="002967AD" w:rsidRPr="00B57A2D">
        <w:rPr>
          <w:rFonts w:eastAsia="Times New Roman" w:cs="Times New Roman"/>
          <w:szCs w:val="24"/>
        </w:rPr>
        <w:t>м³</w:t>
      </w:r>
      <w:r w:rsidRPr="00B57A2D">
        <w:rPr>
          <w:rFonts w:eastAsia="Times New Roman" w:cs="Times New Roman"/>
          <w:szCs w:val="24"/>
        </w:rPr>
        <w:t xml:space="preserve"> на 1 МВт - при открытой системе и </w:t>
      </w:r>
    </w:p>
    <w:p w14:paraId="48E31AB0" w14:textId="77777777" w:rsidR="0055733E" w:rsidRPr="00B57A2D" w:rsidRDefault="0055733E" w:rsidP="00E86A6D">
      <w:pPr>
        <w:numPr>
          <w:ilvl w:val="0"/>
          <w:numId w:val="30"/>
        </w:numPr>
        <w:jc w:val="left"/>
        <w:rPr>
          <w:rFonts w:eastAsia="Times New Roman" w:cs="Times New Roman"/>
          <w:szCs w:val="24"/>
        </w:rPr>
      </w:pPr>
      <w:r w:rsidRPr="00B57A2D">
        <w:rPr>
          <w:rFonts w:eastAsia="Times New Roman" w:cs="Times New Roman"/>
          <w:szCs w:val="24"/>
        </w:rPr>
        <w:t xml:space="preserve">30 </w:t>
      </w:r>
      <w:r w:rsidR="002967AD" w:rsidRPr="00B57A2D">
        <w:rPr>
          <w:rFonts w:eastAsia="Times New Roman" w:cs="Times New Roman"/>
          <w:szCs w:val="24"/>
        </w:rPr>
        <w:t>м³</w:t>
      </w:r>
      <w:r w:rsidRPr="00B57A2D">
        <w:rPr>
          <w:rFonts w:eastAsia="Times New Roman" w:cs="Times New Roman"/>
          <w:szCs w:val="24"/>
        </w:rPr>
        <w:t xml:space="preserve"> на 1 МВт средней нагрузки - для отдельных сетей горячего водоснабжения.</w:t>
      </w:r>
    </w:p>
    <w:p w14:paraId="4B83B930" w14:textId="77777777" w:rsidR="0055733E" w:rsidRPr="00B57A2D" w:rsidRDefault="0055733E" w:rsidP="00E86A6D">
      <w:pPr>
        <w:rPr>
          <w:rFonts w:cs="Times New Roman"/>
          <w:szCs w:val="24"/>
        </w:rPr>
      </w:pPr>
      <w:r w:rsidRPr="00B57A2D">
        <w:rPr>
          <w:rFonts w:cs="Times New Roman"/>
          <w:szCs w:val="24"/>
        </w:rPr>
        <w:t>В соответствии с п. 6.22 СП 124.13330.2012 «Тепловые сети»:</w:t>
      </w:r>
    </w:p>
    <w:p w14:paraId="17644BD1" w14:textId="77777777" w:rsidR="0055733E" w:rsidRPr="00B57A2D" w:rsidRDefault="0055733E" w:rsidP="00E86A6D">
      <w:pPr>
        <w:rPr>
          <w:rFonts w:cs="Times New Roman"/>
          <w:szCs w:val="24"/>
        </w:rPr>
      </w:pPr>
      <w:r w:rsidRPr="00B57A2D">
        <w:rPr>
          <w:rFonts w:cs="Times New Roman"/>
          <w:szCs w:val="24"/>
        </w:rPr>
        <w:t xml:space="preserve">Внутренние объемы систем отопления определены расчетным путем по удельному объему воды в радиаторах чугунных высотой 500 мм при температурном графике отопления 95/700C, который равен 19,5 </w:t>
      </w:r>
      <w:r w:rsidR="002967AD" w:rsidRPr="00B57A2D">
        <w:rPr>
          <w:rFonts w:cs="Times New Roman"/>
          <w:szCs w:val="24"/>
        </w:rPr>
        <w:t>м³</w:t>
      </w:r>
      <w:r w:rsidRPr="00B57A2D">
        <w:rPr>
          <w:rFonts w:cs="Times New Roman"/>
          <w:szCs w:val="24"/>
        </w:rPr>
        <w:t xml:space="preserve">*ч/Гкал, по присоединенной расчетной отопительно-вентиляционной нагрузке по «Методическим указаниям по составлению энергетической характеристики для систем транспорта тепловой энергии по показателю "потери сетевой воды" (СО 153-34.20.523(4)-2003, Москва, 2003 г.).Внутренние объемы систем горячего водоснабжения при открытой системе теплоснабжения определены расчетным путем из расчета 6 </w:t>
      </w:r>
      <w:r w:rsidR="002967AD" w:rsidRPr="00B57A2D">
        <w:rPr>
          <w:rFonts w:cs="Times New Roman"/>
          <w:szCs w:val="24"/>
        </w:rPr>
        <w:t>м³</w:t>
      </w:r>
      <w:r w:rsidRPr="00B57A2D">
        <w:rPr>
          <w:rFonts w:cs="Times New Roman"/>
          <w:szCs w:val="24"/>
        </w:rPr>
        <w:t>/Гкал/ч среднечасовой расчетной мощности горячего водоснабжения.</w:t>
      </w:r>
    </w:p>
    <w:p w14:paraId="7DBD618C" w14:textId="77777777" w:rsidR="00D9199E" w:rsidRPr="00B57A2D" w:rsidRDefault="00D9199E" w:rsidP="00E86A6D">
      <w:pPr>
        <w:widowControl w:val="0"/>
        <w:autoSpaceDE w:val="0"/>
        <w:autoSpaceDN w:val="0"/>
        <w:adjustRightInd w:val="0"/>
        <w:ind w:firstLine="720"/>
        <w:rPr>
          <w:rFonts w:cs="Times New Roman"/>
          <w:szCs w:val="24"/>
        </w:rPr>
      </w:pPr>
      <w:bookmarkStart w:id="188" w:name="sub_218"/>
      <w:bookmarkEnd w:id="185"/>
    </w:p>
    <w:p w14:paraId="655422C8" w14:textId="77777777" w:rsidR="00415C60" w:rsidRPr="00B57A2D" w:rsidRDefault="00415C60" w:rsidP="00E86A6D">
      <w:pPr>
        <w:ind w:firstLine="0"/>
        <w:jc w:val="left"/>
        <w:rPr>
          <w:rFonts w:cs="Times New Roman"/>
          <w:szCs w:val="24"/>
        </w:rPr>
      </w:pPr>
      <w:r w:rsidRPr="00B57A2D">
        <w:rPr>
          <w:rFonts w:cs="Times New Roman"/>
          <w:szCs w:val="24"/>
        </w:rPr>
        <w:br w:type="page"/>
      </w:r>
    </w:p>
    <w:p w14:paraId="67C73449" w14:textId="77777777" w:rsidR="009D0270" w:rsidRPr="00B57A2D" w:rsidRDefault="009D0270" w:rsidP="00E86A6D">
      <w:pPr>
        <w:widowControl w:val="0"/>
        <w:autoSpaceDE w:val="0"/>
        <w:autoSpaceDN w:val="0"/>
        <w:adjustRightInd w:val="0"/>
        <w:ind w:firstLine="720"/>
        <w:rPr>
          <w:rFonts w:cs="Times New Roman"/>
          <w:szCs w:val="24"/>
        </w:rPr>
      </w:pPr>
      <w:r w:rsidRPr="00B57A2D">
        <w:rPr>
          <w:rFonts w:cs="Times New Roman"/>
          <w:szCs w:val="24"/>
        </w:rPr>
        <w:lastRenderedPageBreak/>
        <w:t>Таблица 5.1.</w:t>
      </w:r>
      <w:r w:rsidR="002967AD" w:rsidRPr="00B57A2D">
        <w:rPr>
          <w:rFonts w:cs="Times New Roman"/>
          <w:szCs w:val="24"/>
        </w:rPr>
        <w:t>б</w:t>
      </w:r>
      <w:r w:rsidRPr="00B57A2D">
        <w:rPr>
          <w:rFonts w:cs="Times New Roman"/>
          <w:szCs w:val="24"/>
        </w:rPr>
        <w:t xml:space="preserve"> - Объем тепловых сетей</w:t>
      </w:r>
    </w:p>
    <w:p w14:paraId="602DC85B" w14:textId="77777777" w:rsidR="009D0270" w:rsidRPr="00B57A2D" w:rsidRDefault="009D0270" w:rsidP="00E86A6D">
      <w:pPr>
        <w:rPr>
          <w:szCs w:val="24"/>
        </w:rPr>
      </w:pPr>
    </w:p>
    <w:tbl>
      <w:tblPr>
        <w:tblW w:w="0" w:type="auto"/>
        <w:tblCellMar>
          <w:left w:w="28" w:type="dxa"/>
          <w:right w:w="28" w:type="dxa"/>
        </w:tblCellMar>
        <w:tblLook w:val="04A0" w:firstRow="1" w:lastRow="0" w:firstColumn="1" w:lastColumn="0" w:noHBand="0" w:noVBand="1"/>
      </w:tblPr>
      <w:tblGrid>
        <w:gridCol w:w="2996"/>
        <w:gridCol w:w="461"/>
        <w:gridCol w:w="461"/>
        <w:gridCol w:w="461"/>
        <w:gridCol w:w="461"/>
        <w:gridCol w:w="461"/>
        <w:gridCol w:w="461"/>
        <w:gridCol w:w="461"/>
        <w:gridCol w:w="461"/>
        <w:gridCol w:w="461"/>
        <w:gridCol w:w="461"/>
        <w:gridCol w:w="461"/>
        <w:gridCol w:w="461"/>
        <w:gridCol w:w="461"/>
        <w:gridCol w:w="461"/>
        <w:gridCol w:w="461"/>
      </w:tblGrid>
      <w:tr w:rsidR="00555095" w:rsidRPr="00B57A2D" w14:paraId="658E39C1" w14:textId="77777777" w:rsidTr="0031264D">
        <w:trPr>
          <w:trHeight w:val="2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76C4437" w14:textId="77777777" w:rsidR="00555095" w:rsidRPr="00B57A2D" w:rsidRDefault="00555095" w:rsidP="0031264D">
            <w:pPr>
              <w:ind w:firstLine="0"/>
              <w:jc w:val="center"/>
              <w:rPr>
                <w:rFonts w:eastAsia="Times New Roman" w:cs="Times New Roman"/>
                <w:b/>
                <w:bCs/>
                <w:sz w:val="18"/>
                <w:szCs w:val="18"/>
              </w:rPr>
            </w:pPr>
            <w:r w:rsidRPr="00B57A2D">
              <w:rPr>
                <w:rFonts w:eastAsia="Times New Roman" w:cs="Times New Roman"/>
                <w:b/>
                <w:bCs/>
                <w:sz w:val="18"/>
                <w:szCs w:val="18"/>
              </w:rPr>
              <w:t>Источник тепловой энергии</w:t>
            </w:r>
          </w:p>
        </w:tc>
        <w:tc>
          <w:tcPr>
            <w:tcW w:w="0" w:type="auto"/>
            <w:gridSpan w:val="15"/>
            <w:tcBorders>
              <w:top w:val="single" w:sz="4" w:space="0" w:color="auto"/>
              <w:left w:val="nil"/>
              <w:bottom w:val="single" w:sz="4" w:space="0" w:color="auto"/>
              <w:right w:val="single" w:sz="4" w:space="0" w:color="auto"/>
            </w:tcBorders>
            <w:vAlign w:val="center"/>
            <w:hideMark/>
          </w:tcPr>
          <w:p w14:paraId="6F81E72A" w14:textId="77777777" w:rsidR="00555095" w:rsidRPr="00B57A2D" w:rsidRDefault="00555095" w:rsidP="0031264D">
            <w:pPr>
              <w:ind w:firstLine="0"/>
              <w:jc w:val="center"/>
              <w:rPr>
                <w:rFonts w:eastAsia="Times New Roman" w:cs="Times New Roman"/>
                <w:b/>
                <w:bCs/>
                <w:sz w:val="18"/>
                <w:szCs w:val="18"/>
              </w:rPr>
            </w:pPr>
            <w:r w:rsidRPr="00B57A2D">
              <w:rPr>
                <w:rFonts w:eastAsia="Times New Roman" w:cs="Times New Roman"/>
                <w:b/>
                <w:bCs/>
                <w:sz w:val="18"/>
                <w:szCs w:val="18"/>
              </w:rPr>
              <w:t>Объем тепловых сетей, м³</w:t>
            </w:r>
          </w:p>
        </w:tc>
      </w:tr>
      <w:tr w:rsidR="00E95A06" w:rsidRPr="00B57A2D" w14:paraId="59E89C25" w14:textId="77777777" w:rsidTr="0031264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4A98ED" w14:textId="77777777" w:rsidR="00E95A06" w:rsidRPr="00B57A2D" w:rsidRDefault="00E95A06" w:rsidP="00844BF6">
            <w:pPr>
              <w:ind w:firstLine="0"/>
              <w:jc w:val="left"/>
              <w:rPr>
                <w:rFonts w:eastAsia="Times New Roman" w:cs="Times New Roman"/>
                <w:b/>
                <w:bCs/>
                <w:sz w:val="18"/>
                <w:szCs w:val="18"/>
              </w:rPr>
            </w:pPr>
          </w:p>
        </w:tc>
        <w:tc>
          <w:tcPr>
            <w:tcW w:w="0" w:type="auto"/>
            <w:tcBorders>
              <w:top w:val="nil"/>
              <w:left w:val="nil"/>
              <w:bottom w:val="single" w:sz="4" w:space="0" w:color="auto"/>
              <w:right w:val="single" w:sz="4" w:space="0" w:color="auto"/>
            </w:tcBorders>
            <w:vAlign w:val="center"/>
            <w:hideMark/>
          </w:tcPr>
          <w:p w14:paraId="74D98094"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2026</w:t>
            </w:r>
          </w:p>
        </w:tc>
        <w:tc>
          <w:tcPr>
            <w:tcW w:w="0" w:type="auto"/>
            <w:tcBorders>
              <w:top w:val="nil"/>
              <w:left w:val="nil"/>
              <w:bottom w:val="single" w:sz="4" w:space="0" w:color="auto"/>
              <w:right w:val="single" w:sz="4" w:space="0" w:color="auto"/>
            </w:tcBorders>
            <w:vAlign w:val="center"/>
            <w:hideMark/>
          </w:tcPr>
          <w:p w14:paraId="5726AEB7"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2027</w:t>
            </w:r>
          </w:p>
        </w:tc>
        <w:tc>
          <w:tcPr>
            <w:tcW w:w="0" w:type="auto"/>
            <w:tcBorders>
              <w:top w:val="nil"/>
              <w:left w:val="nil"/>
              <w:bottom w:val="single" w:sz="4" w:space="0" w:color="auto"/>
              <w:right w:val="single" w:sz="4" w:space="0" w:color="auto"/>
            </w:tcBorders>
            <w:vAlign w:val="center"/>
            <w:hideMark/>
          </w:tcPr>
          <w:p w14:paraId="0209938D"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2028</w:t>
            </w:r>
          </w:p>
        </w:tc>
        <w:tc>
          <w:tcPr>
            <w:tcW w:w="0" w:type="auto"/>
            <w:tcBorders>
              <w:top w:val="nil"/>
              <w:left w:val="nil"/>
              <w:bottom w:val="single" w:sz="4" w:space="0" w:color="auto"/>
              <w:right w:val="single" w:sz="4" w:space="0" w:color="auto"/>
            </w:tcBorders>
            <w:vAlign w:val="center"/>
            <w:hideMark/>
          </w:tcPr>
          <w:p w14:paraId="446E3F5F"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2029</w:t>
            </w:r>
          </w:p>
        </w:tc>
        <w:tc>
          <w:tcPr>
            <w:tcW w:w="0" w:type="auto"/>
            <w:tcBorders>
              <w:top w:val="nil"/>
              <w:left w:val="nil"/>
              <w:bottom w:val="single" w:sz="4" w:space="0" w:color="auto"/>
              <w:right w:val="single" w:sz="4" w:space="0" w:color="auto"/>
            </w:tcBorders>
            <w:vAlign w:val="center"/>
            <w:hideMark/>
          </w:tcPr>
          <w:p w14:paraId="5481ED5D"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2030</w:t>
            </w:r>
          </w:p>
        </w:tc>
        <w:tc>
          <w:tcPr>
            <w:tcW w:w="0" w:type="auto"/>
            <w:tcBorders>
              <w:top w:val="nil"/>
              <w:left w:val="nil"/>
              <w:bottom w:val="single" w:sz="4" w:space="0" w:color="auto"/>
              <w:right w:val="single" w:sz="4" w:space="0" w:color="auto"/>
            </w:tcBorders>
            <w:vAlign w:val="center"/>
            <w:hideMark/>
          </w:tcPr>
          <w:p w14:paraId="177BEF11"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2031</w:t>
            </w:r>
          </w:p>
        </w:tc>
        <w:tc>
          <w:tcPr>
            <w:tcW w:w="0" w:type="auto"/>
            <w:tcBorders>
              <w:top w:val="nil"/>
              <w:left w:val="nil"/>
              <w:bottom w:val="single" w:sz="4" w:space="0" w:color="auto"/>
              <w:right w:val="single" w:sz="4" w:space="0" w:color="auto"/>
            </w:tcBorders>
            <w:vAlign w:val="center"/>
            <w:hideMark/>
          </w:tcPr>
          <w:p w14:paraId="088F1055"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2032</w:t>
            </w:r>
          </w:p>
        </w:tc>
        <w:tc>
          <w:tcPr>
            <w:tcW w:w="0" w:type="auto"/>
            <w:tcBorders>
              <w:top w:val="nil"/>
              <w:left w:val="nil"/>
              <w:bottom w:val="single" w:sz="4" w:space="0" w:color="auto"/>
              <w:right w:val="single" w:sz="4" w:space="0" w:color="auto"/>
            </w:tcBorders>
            <w:vAlign w:val="center"/>
            <w:hideMark/>
          </w:tcPr>
          <w:p w14:paraId="73724659"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2033</w:t>
            </w:r>
          </w:p>
        </w:tc>
        <w:tc>
          <w:tcPr>
            <w:tcW w:w="0" w:type="auto"/>
            <w:tcBorders>
              <w:top w:val="nil"/>
              <w:left w:val="nil"/>
              <w:bottom w:val="single" w:sz="4" w:space="0" w:color="auto"/>
              <w:right w:val="single" w:sz="4" w:space="0" w:color="auto"/>
            </w:tcBorders>
            <w:vAlign w:val="center"/>
            <w:hideMark/>
          </w:tcPr>
          <w:p w14:paraId="0201AA63"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2034</w:t>
            </w:r>
          </w:p>
        </w:tc>
        <w:tc>
          <w:tcPr>
            <w:tcW w:w="0" w:type="auto"/>
            <w:tcBorders>
              <w:top w:val="nil"/>
              <w:left w:val="nil"/>
              <w:bottom w:val="single" w:sz="4" w:space="0" w:color="auto"/>
              <w:right w:val="single" w:sz="4" w:space="0" w:color="auto"/>
            </w:tcBorders>
            <w:vAlign w:val="center"/>
            <w:hideMark/>
          </w:tcPr>
          <w:p w14:paraId="14F25ABB"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2035</w:t>
            </w:r>
          </w:p>
        </w:tc>
        <w:tc>
          <w:tcPr>
            <w:tcW w:w="0" w:type="auto"/>
            <w:tcBorders>
              <w:top w:val="nil"/>
              <w:left w:val="nil"/>
              <w:bottom w:val="single" w:sz="4" w:space="0" w:color="auto"/>
              <w:right w:val="single" w:sz="4" w:space="0" w:color="auto"/>
            </w:tcBorders>
            <w:vAlign w:val="center"/>
            <w:hideMark/>
          </w:tcPr>
          <w:p w14:paraId="308F6558"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2036</w:t>
            </w:r>
          </w:p>
        </w:tc>
        <w:tc>
          <w:tcPr>
            <w:tcW w:w="0" w:type="auto"/>
            <w:tcBorders>
              <w:top w:val="nil"/>
              <w:left w:val="nil"/>
              <w:bottom w:val="single" w:sz="4" w:space="0" w:color="auto"/>
              <w:right w:val="single" w:sz="4" w:space="0" w:color="auto"/>
            </w:tcBorders>
            <w:vAlign w:val="center"/>
            <w:hideMark/>
          </w:tcPr>
          <w:p w14:paraId="082FAE4C"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2037</w:t>
            </w:r>
          </w:p>
        </w:tc>
        <w:tc>
          <w:tcPr>
            <w:tcW w:w="0" w:type="auto"/>
            <w:tcBorders>
              <w:top w:val="nil"/>
              <w:left w:val="nil"/>
              <w:bottom w:val="single" w:sz="4" w:space="0" w:color="auto"/>
              <w:right w:val="single" w:sz="4" w:space="0" w:color="auto"/>
            </w:tcBorders>
            <w:vAlign w:val="center"/>
            <w:hideMark/>
          </w:tcPr>
          <w:p w14:paraId="283E5E78"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2038</w:t>
            </w:r>
          </w:p>
        </w:tc>
        <w:tc>
          <w:tcPr>
            <w:tcW w:w="0" w:type="auto"/>
            <w:tcBorders>
              <w:top w:val="nil"/>
              <w:left w:val="nil"/>
              <w:bottom w:val="single" w:sz="4" w:space="0" w:color="auto"/>
              <w:right w:val="single" w:sz="4" w:space="0" w:color="auto"/>
            </w:tcBorders>
            <w:vAlign w:val="center"/>
            <w:hideMark/>
          </w:tcPr>
          <w:p w14:paraId="7BBAF8A8"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2039</w:t>
            </w:r>
          </w:p>
        </w:tc>
        <w:tc>
          <w:tcPr>
            <w:tcW w:w="0" w:type="auto"/>
            <w:tcBorders>
              <w:top w:val="nil"/>
              <w:left w:val="nil"/>
              <w:bottom w:val="single" w:sz="4" w:space="0" w:color="auto"/>
              <w:right w:val="single" w:sz="4" w:space="0" w:color="auto"/>
            </w:tcBorders>
            <w:vAlign w:val="center"/>
            <w:hideMark/>
          </w:tcPr>
          <w:p w14:paraId="4EE247C8"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2040</w:t>
            </w:r>
          </w:p>
        </w:tc>
      </w:tr>
      <w:tr w:rsidR="00E95A06" w:rsidRPr="00B57A2D" w14:paraId="45A1887E"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4BBB2523"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ул.Ленина, 15а</w:t>
            </w:r>
          </w:p>
        </w:tc>
        <w:tc>
          <w:tcPr>
            <w:tcW w:w="0" w:type="auto"/>
            <w:tcBorders>
              <w:top w:val="nil"/>
              <w:left w:val="nil"/>
              <w:bottom w:val="single" w:sz="4" w:space="0" w:color="auto"/>
              <w:right w:val="single" w:sz="4" w:space="0" w:color="auto"/>
            </w:tcBorders>
            <w:vAlign w:val="center"/>
            <w:hideMark/>
          </w:tcPr>
          <w:p w14:paraId="658C868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11,8</w:t>
            </w:r>
          </w:p>
        </w:tc>
        <w:tc>
          <w:tcPr>
            <w:tcW w:w="0" w:type="auto"/>
            <w:tcBorders>
              <w:top w:val="nil"/>
              <w:left w:val="nil"/>
              <w:bottom w:val="single" w:sz="4" w:space="0" w:color="auto"/>
              <w:right w:val="single" w:sz="4" w:space="0" w:color="auto"/>
            </w:tcBorders>
            <w:vAlign w:val="center"/>
            <w:hideMark/>
          </w:tcPr>
          <w:p w14:paraId="5B12E36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11,8</w:t>
            </w:r>
          </w:p>
        </w:tc>
        <w:tc>
          <w:tcPr>
            <w:tcW w:w="0" w:type="auto"/>
            <w:tcBorders>
              <w:top w:val="nil"/>
              <w:left w:val="nil"/>
              <w:bottom w:val="single" w:sz="4" w:space="0" w:color="auto"/>
              <w:right w:val="single" w:sz="4" w:space="0" w:color="auto"/>
            </w:tcBorders>
            <w:vAlign w:val="center"/>
            <w:hideMark/>
          </w:tcPr>
          <w:p w14:paraId="7EABD7B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11,8</w:t>
            </w:r>
          </w:p>
        </w:tc>
        <w:tc>
          <w:tcPr>
            <w:tcW w:w="0" w:type="auto"/>
            <w:tcBorders>
              <w:top w:val="nil"/>
              <w:left w:val="nil"/>
              <w:bottom w:val="single" w:sz="4" w:space="0" w:color="auto"/>
              <w:right w:val="single" w:sz="4" w:space="0" w:color="auto"/>
            </w:tcBorders>
            <w:vAlign w:val="center"/>
            <w:hideMark/>
          </w:tcPr>
          <w:p w14:paraId="2180534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11,8</w:t>
            </w:r>
          </w:p>
        </w:tc>
        <w:tc>
          <w:tcPr>
            <w:tcW w:w="0" w:type="auto"/>
            <w:tcBorders>
              <w:top w:val="nil"/>
              <w:left w:val="nil"/>
              <w:bottom w:val="single" w:sz="4" w:space="0" w:color="auto"/>
              <w:right w:val="single" w:sz="4" w:space="0" w:color="auto"/>
            </w:tcBorders>
            <w:vAlign w:val="center"/>
            <w:hideMark/>
          </w:tcPr>
          <w:p w14:paraId="530716D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11,8</w:t>
            </w:r>
          </w:p>
        </w:tc>
        <w:tc>
          <w:tcPr>
            <w:tcW w:w="0" w:type="auto"/>
            <w:tcBorders>
              <w:top w:val="nil"/>
              <w:left w:val="nil"/>
              <w:bottom w:val="single" w:sz="4" w:space="0" w:color="auto"/>
              <w:right w:val="single" w:sz="4" w:space="0" w:color="auto"/>
            </w:tcBorders>
            <w:vAlign w:val="center"/>
            <w:hideMark/>
          </w:tcPr>
          <w:p w14:paraId="5205213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11,8</w:t>
            </w:r>
          </w:p>
        </w:tc>
        <w:tc>
          <w:tcPr>
            <w:tcW w:w="0" w:type="auto"/>
            <w:tcBorders>
              <w:top w:val="nil"/>
              <w:left w:val="nil"/>
              <w:bottom w:val="single" w:sz="4" w:space="0" w:color="auto"/>
              <w:right w:val="single" w:sz="4" w:space="0" w:color="auto"/>
            </w:tcBorders>
            <w:vAlign w:val="center"/>
            <w:hideMark/>
          </w:tcPr>
          <w:p w14:paraId="29D7D0F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11,8</w:t>
            </w:r>
          </w:p>
        </w:tc>
        <w:tc>
          <w:tcPr>
            <w:tcW w:w="0" w:type="auto"/>
            <w:tcBorders>
              <w:top w:val="nil"/>
              <w:left w:val="nil"/>
              <w:bottom w:val="single" w:sz="4" w:space="0" w:color="auto"/>
              <w:right w:val="single" w:sz="4" w:space="0" w:color="auto"/>
            </w:tcBorders>
            <w:vAlign w:val="center"/>
            <w:hideMark/>
          </w:tcPr>
          <w:p w14:paraId="5777432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11,8</w:t>
            </w:r>
          </w:p>
        </w:tc>
        <w:tc>
          <w:tcPr>
            <w:tcW w:w="0" w:type="auto"/>
            <w:tcBorders>
              <w:top w:val="nil"/>
              <w:left w:val="nil"/>
              <w:bottom w:val="single" w:sz="4" w:space="0" w:color="auto"/>
              <w:right w:val="single" w:sz="4" w:space="0" w:color="auto"/>
            </w:tcBorders>
            <w:vAlign w:val="center"/>
            <w:hideMark/>
          </w:tcPr>
          <w:p w14:paraId="15572ED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11,8</w:t>
            </w:r>
          </w:p>
        </w:tc>
        <w:tc>
          <w:tcPr>
            <w:tcW w:w="0" w:type="auto"/>
            <w:tcBorders>
              <w:top w:val="nil"/>
              <w:left w:val="nil"/>
              <w:bottom w:val="single" w:sz="4" w:space="0" w:color="auto"/>
              <w:right w:val="single" w:sz="4" w:space="0" w:color="auto"/>
            </w:tcBorders>
            <w:vAlign w:val="center"/>
            <w:hideMark/>
          </w:tcPr>
          <w:p w14:paraId="4CABDBF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11,8</w:t>
            </w:r>
          </w:p>
        </w:tc>
        <w:tc>
          <w:tcPr>
            <w:tcW w:w="0" w:type="auto"/>
            <w:tcBorders>
              <w:top w:val="nil"/>
              <w:left w:val="nil"/>
              <w:bottom w:val="single" w:sz="4" w:space="0" w:color="auto"/>
              <w:right w:val="single" w:sz="4" w:space="0" w:color="auto"/>
            </w:tcBorders>
            <w:vAlign w:val="center"/>
            <w:hideMark/>
          </w:tcPr>
          <w:p w14:paraId="782397D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11,8</w:t>
            </w:r>
          </w:p>
        </w:tc>
        <w:tc>
          <w:tcPr>
            <w:tcW w:w="0" w:type="auto"/>
            <w:tcBorders>
              <w:top w:val="nil"/>
              <w:left w:val="nil"/>
              <w:bottom w:val="single" w:sz="4" w:space="0" w:color="auto"/>
              <w:right w:val="single" w:sz="4" w:space="0" w:color="auto"/>
            </w:tcBorders>
            <w:vAlign w:val="center"/>
            <w:hideMark/>
          </w:tcPr>
          <w:p w14:paraId="0884AA3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11,8</w:t>
            </w:r>
          </w:p>
        </w:tc>
        <w:tc>
          <w:tcPr>
            <w:tcW w:w="0" w:type="auto"/>
            <w:tcBorders>
              <w:top w:val="nil"/>
              <w:left w:val="nil"/>
              <w:bottom w:val="single" w:sz="4" w:space="0" w:color="auto"/>
              <w:right w:val="single" w:sz="4" w:space="0" w:color="auto"/>
            </w:tcBorders>
            <w:vAlign w:val="center"/>
            <w:hideMark/>
          </w:tcPr>
          <w:p w14:paraId="6481A4D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11,8</w:t>
            </w:r>
          </w:p>
        </w:tc>
        <w:tc>
          <w:tcPr>
            <w:tcW w:w="0" w:type="auto"/>
            <w:tcBorders>
              <w:top w:val="nil"/>
              <w:left w:val="nil"/>
              <w:bottom w:val="single" w:sz="4" w:space="0" w:color="auto"/>
              <w:right w:val="single" w:sz="4" w:space="0" w:color="auto"/>
            </w:tcBorders>
            <w:vAlign w:val="center"/>
            <w:hideMark/>
          </w:tcPr>
          <w:p w14:paraId="5C9CB44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11,8</w:t>
            </w:r>
          </w:p>
        </w:tc>
        <w:tc>
          <w:tcPr>
            <w:tcW w:w="0" w:type="auto"/>
            <w:tcBorders>
              <w:top w:val="nil"/>
              <w:left w:val="nil"/>
              <w:bottom w:val="single" w:sz="4" w:space="0" w:color="auto"/>
              <w:right w:val="single" w:sz="4" w:space="0" w:color="auto"/>
            </w:tcBorders>
            <w:vAlign w:val="center"/>
            <w:hideMark/>
          </w:tcPr>
          <w:p w14:paraId="02BDC7A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11,8</w:t>
            </w:r>
          </w:p>
        </w:tc>
      </w:tr>
      <w:tr w:rsidR="00E95A06" w:rsidRPr="00B57A2D" w14:paraId="19424692"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60FE2B68"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пер.Садовый, 42б</w:t>
            </w:r>
          </w:p>
        </w:tc>
        <w:tc>
          <w:tcPr>
            <w:tcW w:w="0" w:type="auto"/>
            <w:tcBorders>
              <w:top w:val="nil"/>
              <w:left w:val="nil"/>
              <w:bottom w:val="single" w:sz="4" w:space="0" w:color="auto"/>
              <w:right w:val="single" w:sz="4" w:space="0" w:color="auto"/>
            </w:tcBorders>
            <w:vAlign w:val="center"/>
            <w:hideMark/>
          </w:tcPr>
          <w:p w14:paraId="11D4194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30,6</w:t>
            </w:r>
          </w:p>
        </w:tc>
        <w:tc>
          <w:tcPr>
            <w:tcW w:w="0" w:type="auto"/>
            <w:tcBorders>
              <w:top w:val="nil"/>
              <w:left w:val="nil"/>
              <w:bottom w:val="single" w:sz="4" w:space="0" w:color="auto"/>
              <w:right w:val="single" w:sz="4" w:space="0" w:color="auto"/>
            </w:tcBorders>
            <w:vAlign w:val="center"/>
            <w:hideMark/>
          </w:tcPr>
          <w:p w14:paraId="10D9E91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30,6</w:t>
            </w:r>
          </w:p>
        </w:tc>
        <w:tc>
          <w:tcPr>
            <w:tcW w:w="0" w:type="auto"/>
            <w:tcBorders>
              <w:top w:val="nil"/>
              <w:left w:val="nil"/>
              <w:bottom w:val="single" w:sz="4" w:space="0" w:color="auto"/>
              <w:right w:val="single" w:sz="4" w:space="0" w:color="auto"/>
            </w:tcBorders>
            <w:vAlign w:val="center"/>
            <w:hideMark/>
          </w:tcPr>
          <w:p w14:paraId="12CF273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30,6</w:t>
            </w:r>
          </w:p>
        </w:tc>
        <w:tc>
          <w:tcPr>
            <w:tcW w:w="0" w:type="auto"/>
            <w:tcBorders>
              <w:top w:val="nil"/>
              <w:left w:val="nil"/>
              <w:bottom w:val="single" w:sz="4" w:space="0" w:color="auto"/>
              <w:right w:val="single" w:sz="4" w:space="0" w:color="auto"/>
            </w:tcBorders>
            <w:vAlign w:val="center"/>
            <w:hideMark/>
          </w:tcPr>
          <w:p w14:paraId="301F398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30,6</w:t>
            </w:r>
          </w:p>
        </w:tc>
        <w:tc>
          <w:tcPr>
            <w:tcW w:w="0" w:type="auto"/>
            <w:tcBorders>
              <w:top w:val="nil"/>
              <w:left w:val="nil"/>
              <w:bottom w:val="single" w:sz="4" w:space="0" w:color="auto"/>
              <w:right w:val="single" w:sz="4" w:space="0" w:color="auto"/>
            </w:tcBorders>
            <w:vAlign w:val="center"/>
            <w:hideMark/>
          </w:tcPr>
          <w:p w14:paraId="38EDADE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30,6</w:t>
            </w:r>
          </w:p>
        </w:tc>
        <w:tc>
          <w:tcPr>
            <w:tcW w:w="0" w:type="auto"/>
            <w:tcBorders>
              <w:top w:val="nil"/>
              <w:left w:val="nil"/>
              <w:bottom w:val="single" w:sz="4" w:space="0" w:color="auto"/>
              <w:right w:val="single" w:sz="4" w:space="0" w:color="auto"/>
            </w:tcBorders>
            <w:vAlign w:val="center"/>
            <w:hideMark/>
          </w:tcPr>
          <w:p w14:paraId="11355EE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30,6</w:t>
            </w:r>
          </w:p>
        </w:tc>
        <w:tc>
          <w:tcPr>
            <w:tcW w:w="0" w:type="auto"/>
            <w:tcBorders>
              <w:top w:val="nil"/>
              <w:left w:val="nil"/>
              <w:bottom w:val="single" w:sz="4" w:space="0" w:color="auto"/>
              <w:right w:val="single" w:sz="4" w:space="0" w:color="auto"/>
            </w:tcBorders>
            <w:vAlign w:val="center"/>
            <w:hideMark/>
          </w:tcPr>
          <w:p w14:paraId="47873BB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30,6</w:t>
            </w:r>
          </w:p>
        </w:tc>
        <w:tc>
          <w:tcPr>
            <w:tcW w:w="0" w:type="auto"/>
            <w:tcBorders>
              <w:top w:val="nil"/>
              <w:left w:val="nil"/>
              <w:bottom w:val="single" w:sz="4" w:space="0" w:color="auto"/>
              <w:right w:val="single" w:sz="4" w:space="0" w:color="auto"/>
            </w:tcBorders>
            <w:vAlign w:val="center"/>
            <w:hideMark/>
          </w:tcPr>
          <w:p w14:paraId="2A0A5C8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30,6</w:t>
            </w:r>
          </w:p>
        </w:tc>
        <w:tc>
          <w:tcPr>
            <w:tcW w:w="0" w:type="auto"/>
            <w:tcBorders>
              <w:top w:val="nil"/>
              <w:left w:val="nil"/>
              <w:bottom w:val="single" w:sz="4" w:space="0" w:color="auto"/>
              <w:right w:val="single" w:sz="4" w:space="0" w:color="auto"/>
            </w:tcBorders>
            <w:vAlign w:val="center"/>
            <w:hideMark/>
          </w:tcPr>
          <w:p w14:paraId="6A8C95B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30,6</w:t>
            </w:r>
          </w:p>
        </w:tc>
        <w:tc>
          <w:tcPr>
            <w:tcW w:w="0" w:type="auto"/>
            <w:tcBorders>
              <w:top w:val="nil"/>
              <w:left w:val="nil"/>
              <w:bottom w:val="single" w:sz="4" w:space="0" w:color="auto"/>
              <w:right w:val="single" w:sz="4" w:space="0" w:color="auto"/>
            </w:tcBorders>
            <w:vAlign w:val="center"/>
            <w:hideMark/>
          </w:tcPr>
          <w:p w14:paraId="2E584BD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30,6</w:t>
            </w:r>
          </w:p>
        </w:tc>
        <w:tc>
          <w:tcPr>
            <w:tcW w:w="0" w:type="auto"/>
            <w:tcBorders>
              <w:top w:val="nil"/>
              <w:left w:val="nil"/>
              <w:bottom w:val="single" w:sz="4" w:space="0" w:color="auto"/>
              <w:right w:val="single" w:sz="4" w:space="0" w:color="auto"/>
            </w:tcBorders>
            <w:vAlign w:val="center"/>
            <w:hideMark/>
          </w:tcPr>
          <w:p w14:paraId="0C6195E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30,6</w:t>
            </w:r>
          </w:p>
        </w:tc>
        <w:tc>
          <w:tcPr>
            <w:tcW w:w="0" w:type="auto"/>
            <w:tcBorders>
              <w:top w:val="nil"/>
              <w:left w:val="nil"/>
              <w:bottom w:val="single" w:sz="4" w:space="0" w:color="auto"/>
              <w:right w:val="single" w:sz="4" w:space="0" w:color="auto"/>
            </w:tcBorders>
            <w:vAlign w:val="center"/>
            <w:hideMark/>
          </w:tcPr>
          <w:p w14:paraId="16C1686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30,6</w:t>
            </w:r>
          </w:p>
        </w:tc>
        <w:tc>
          <w:tcPr>
            <w:tcW w:w="0" w:type="auto"/>
            <w:tcBorders>
              <w:top w:val="nil"/>
              <w:left w:val="nil"/>
              <w:bottom w:val="single" w:sz="4" w:space="0" w:color="auto"/>
              <w:right w:val="single" w:sz="4" w:space="0" w:color="auto"/>
            </w:tcBorders>
            <w:vAlign w:val="center"/>
            <w:hideMark/>
          </w:tcPr>
          <w:p w14:paraId="14CE55C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30,6</w:t>
            </w:r>
          </w:p>
        </w:tc>
        <w:tc>
          <w:tcPr>
            <w:tcW w:w="0" w:type="auto"/>
            <w:tcBorders>
              <w:top w:val="nil"/>
              <w:left w:val="nil"/>
              <w:bottom w:val="single" w:sz="4" w:space="0" w:color="auto"/>
              <w:right w:val="single" w:sz="4" w:space="0" w:color="auto"/>
            </w:tcBorders>
            <w:vAlign w:val="center"/>
            <w:hideMark/>
          </w:tcPr>
          <w:p w14:paraId="4ABDE639"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30,6</w:t>
            </w:r>
          </w:p>
        </w:tc>
        <w:tc>
          <w:tcPr>
            <w:tcW w:w="0" w:type="auto"/>
            <w:tcBorders>
              <w:top w:val="nil"/>
              <w:left w:val="nil"/>
              <w:bottom w:val="single" w:sz="4" w:space="0" w:color="auto"/>
              <w:right w:val="single" w:sz="4" w:space="0" w:color="auto"/>
            </w:tcBorders>
            <w:vAlign w:val="center"/>
            <w:hideMark/>
          </w:tcPr>
          <w:p w14:paraId="7235E94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30,6</w:t>
            </w:r>
          </w:p>
        </w:tc>
      </w:tr>
      <w:tr w:rsidR="00E95A06" w:rsidRPr="00B57A2D" w14:paraId="17F238D4"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1E9A0E81"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пер.Северный, 2б</w:t>
            </w:r>
          </w:p>
        </w:tc>
        <w:tc>
          <w:tcPr>
            <w:tcW w:w="0" w:type="auto"/>
            <w:tcBorders>
              <w:top w:val="nil"/>
              <w:left w:val="nil"/>
              <w:bottom w:val="single" w:sz="4" w:space="0" w:color="auto"/>
              <w:right w:val="single" w:sz="4" w:space="0" w:color="auto"/>
            </w:tcBorders>
            <w:vAlign w:val="center"/>
            <w:hideMark/>
          </w:tcPr>
          <w:p w14:paraId="172B3EF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118,4</w:t>
            </w:r>
          </w:p>
        </w:tc>
        <w:tc>
          <w:tcPr>
            <w:tcW w:w="0" w:type="auto"/>
            <w:tcBorders>
              <w:top w:val="nil"/>
              <w:left w:val="nil"/>
              <w:bottom w:val="single" w:sz="4" w:space="0" w:color="auto"/>
              <w:right w:val="single" w:sz="4" w:space="0" w:color="auto"/>
            </w:tcBorders>
            <w:vAlign w:val="center"/>
            <w:hideMark/>
          </w:tcPr>
          <w:p w14:paraId="711A290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118,4</w:t>
            </w:r>
          </w:p>
        </w:tc>
        <w:tc>
          <w:tcPr>
            <w:tcW w:w="0" w:type="auto"/>
            <w:tcBorders>
              <w:top w:val="nil"/>
              <w:left w:val="nil"/>
              <w:bottom w:val="single" w:sz="4" w:space="0" w:color="auto"/>
              <w:right w:val="single" w:sz="4" w:space="0" w:color="auto"/>
            </w:tcBorders>
            <w:vAlign w:val="center"/>
            <w:hideMark/>
          </w:tcPr>
          <w:p w14:paraId="13A488A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118,4</w:t>
            </w:r>
          </w:p>
        </w:tc>
        <w:tc>
          <w:tcPr>
            <w:tcW w:w="0" w:type="auto"/>
            <w:tcBorders>
              <w:top w:val="nil"/>
              <w:left w:val="nil"/>
              <w:bottom w:val="single" w:sz="4" w:space="0" w:color="auto"/>
              <w:right w:val="single" w:sz="4" w:space="0" w:color="auto"/>
            </w:tcBorders>
            <w:vAlign w:val="center"/>
            <w:hideMark/>
          </w:tcPr>
          <w:p w14:paraId="2A1A138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118,4</w:t>
            </w:r>
          </w:p>
        </w:tc>
        <w:tc>
          <w:tcPr>
            <w:tcW w:w="0" w:type="auto"/>
            <w:tcBorders>
              <w:top w:val="nil"/>
              <w:left w:val="nil"/>
              <w:bottom w:val="single" w:sz="4" w:space="0" w:color="auto"/>
              <w:right w:val="single" w:sz="4" w:space="0" w:color="auto"/>
            </w:tcBorders>
            <w:vAlign w:val="center"/>
            <w:hideMark/>
          </w:tcPr>
          <w:p w14:paraId="456B0A3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118,4</w:t>
            </w:r>
          </w:p>
        </w:tc>
        <w:tc>
          <w:tcPr>
            <w:tcW w:w="0" w:type="auto"/>
            <w:tcBorders>
              <w:top w:val="nil"/>
              <w:left w:val="nil"/>
              <w:bottom w:val="single" w:sz="4" w:space="0" w:color="auto"/>
              <w:right w:val="single" w:sz="4" w:space="0" w:color="auto"/>
            </w:tcBorders>
            <w:vAlign w:val="center"/>
            <w:hideMark/>
          </w:tcPr>
          <w:p w14:paraId="36749FD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118,4</w:t>
            </w:r>
          </w:p>
        </w:tc>
        <w:tc>
          <w:tcPr>
            <w:tcW w:w="0" w:type="auto"/>
            <w:tcBorders>
              <w:top w:val="nil"/>
              <w:left w:val="nil"/>
              <w:bottom w:val="single" w:sz="4" w:space="0" w:color="auto"/>
              <w:right w:val="single" w:sz="4" w:space="0" w:color="auto"/>
            </w:tcBorders>
            <w:vAlign w:val="center"/>
            <w:hideMark/>
          </w:tcPr>
          <w:p w14:paraId="332531E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118,4</w:t>
            </w:r>
          </w:p>
        </w:tc>
        <w:tc>
          <w:tcPr>
            <w:tcW w:w="0" w:type="auto"/>
            <w:tcBorders>
              <w:top w:val="nil"/>
              <w:left w:val="nil"/>
              <w:bottom w:val="single" w:sz="4" w:space="0" w:color="auto"/>
              <w:right w:val="single" w:sz="4" w:space="0" w:color="auto"/>
            </w:tcBorders>
            <w:vAlign w:val="center"/>
            <w:hideMark/>
          </w:tcPr>
          <w:p w14:paraId="34F9591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118,4</w:t>
            </w:r>
          </w:p>
        </w:tc>
        <w:tc>
          <w:tcPr>
            <w:tcW w:w="0" w:type="auto"/>
            <w:tcBorders>
              <w:top w:val="nil"/>
              <w:left w:val="nil"/>
              <w:bottom w:val="single" w:sz="4" w:space="0" w:color="auto"/>
              <w:right w:val="single" w:sz="4" w:space="0" w:color="auto"/>
            </w:tcBorders>
            <w:vAlign w:val="center"/>
            <w:hideMark/>
          </w:tcPr>
          <w:p w14:paraId="5CDBBB3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118,4</w:t>
            </w:r>
          </w:p>
        </w:tc>
        <w:tc>
          <w:tcPr>
            <w:tcW w:w="0" w:type="auto"/>
            <w:tcBorders>
              <w:top w:val="nil"/>
              <w:left w:val="nil"/>
              <w:bottom w:val="single" w:sz="4" w:space="0" w:color="auto"/>
              <w:right w:val="single" w:sz="4" w:space="0" w:color="auto"/>
            </w:tcBorders>
            <w:vAlign w:val="center"/>
            <w:hideMark/>
          </w:tcPr>
          <w:p w14:paraId="74A93FF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118,4</w:t>
            </w:r>
          </w:p>
        </w:tc>
        <w:tc>
          <w:tcPr>
            <w:tcW w:w="0" w:type="auto"/>
            <w:tcBorders>
              <w:top w:val="nil"/>
              <w:left w:val="nil"/>
              <w:bottom w:val="single" w:sz="4" w:space="0" w:color="auto"/>
              <w:right w:val="single" w:sz="4" w:space="0" w:color="auto"/>
            </w:tcBorders>
            <w:vAlign w:val="center"/>
            <w:hideMark/>
          </w:tcPr>
          <w:p w14:paraId="1C078F3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118,4</w:t>
            </w:r>
          </w:p>
        </w:tc>
        <w:tc>
          <w:tcPr>
            <w:tcW w:w="0" w:type="auto"/>
            <w:tcBorders>
              <w:top w:val="nil"/>
              <w:left w:val="nil"/>
              <w:bottom w:val="single" w:sz="4" w:space="0" w:color="auto"/>
              <w:right w:val="single" w:sz="4" w:space="0" w:color="auto"/>
            </w:tcBorders>
            <w:vAlign w:val="center"/>
            <w:hideMark/>
          </w:tcPr>
          <w:p w14:paraId="690D27E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118,4</w:t>
            </w:r>
          </w:p>
        </w:tc>
        <w:tc>
          <w:tcPr>
            <w:tcW w:w="0" w:type="auto"/>
            <w:tcBorders>
              <w:top w:val="nil"/>
              <w:left w:val="nil"/>
              <w:bottom w:val="single" w:sz="4" w:space="0" w:color="auto"/>
              <w:right w:val="single" w:sz="4" w:space="0" w:color="auto"/>
            </w:tcBorders>
            <w:vAlign w:val="center"/>
            <w:hideMark/>
          </w:tcPr>
          <w:p w14:paraId="38C1F38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118,4</w:t>
            </w:r>
          </w:p>
        </w:tc>
        <w:tc>
          <w:tcPr>
            <w:tcW w:w="0" w:type="auto"/>
            <w:tcBorders>
              <w:top w:val="nil"/>
              <w:left w:val="nil"/>
              <w:bottom w:val="single" w:sz="4" w:space="0" w:color="auto"/>
              <w:right w:val="single" w:sz="4" w:space="0" w:color="auto"/>
            </w:tcBorders>
            <w:vAlign w:val="center"/>
            <w:hideMark/>
          </w:tcPr>
          <w:p w14:paraId="03A998D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118,4</w:t>
            </w:r>
          </w:p>
        </w:tc>
        <w:tc>
          <w:tcPr>
            <w:tcW w:w="0" w:type="auto"/>
            <w:tcBorders>
              <w:top w:val="nil"/>
              <w:left w:val="nil"/>
              <w:bottom w:val="single" w:sz="4" w:space="0" w:color="auto"/>
              <w:right w:val="single" w:sz="4" w:space="0" w:color="auto"/>
            </w:tcBorders>
            <w:vAlign w:val="center"/>
            <w:hideMark/>
          </w:tcPr>
          <w:p w14:paraId="1C58DBB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118,4</w:t>
            </w:r>
          </w:p>
        </w:tc>
      </w:tr>
      <w:tr w:rsidR="00E95A06" w:rsidRPr="00B57A2D" w14:paraId="29CAD225"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427AD0B7"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ул.40 лет Октября, 80а</w:t>
            </w:r>
          </w:p>
        </w:tc>
        <w:tc>
          <w:tcPr>
            <w:tcW w:w="0" w:type="auto"/>
            <w:tcBorders>
              <w:top w:val="nil"/>
              <w:left w:val="nil"/>
              <w:bottom w:val="single" w:sz="4" w:space="0" w:color="auto"/>
              <w:right w:val="single" w:sz="4" w:space="0" w:color="auto"/>
            </w:tcBorders>
            <w:vAlign w:val="center"/>
            <w:hideMark/>
          </w:tcPr>
          <w:p w14:paraId="7CA5E30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20,4</w:t>
            </w:r>
          </w:p>
        </w:tc>
        <w:tc>
          <w:tcPr>
            <w:tcW w:w="0" w:type="auto"/>
            <w:tcBorders>
              <w:top w:val="nil"/>
              <w:left w:val="nil"/>
              <w:bottom w:val="single" w:sz="4" w:space="0" w:color="auto"/>
              <w:right w:val="single" w:sz="4" w:space="0" w:color="auto"/>
            </w:tcBorders>
            <w:vAlign w:val="center"/>
            <w:hideMark/>
          </w:tcPr>
          <w:p w14:paraId="0304837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20,4</w:t>
            </w:r>
          </w:p>
        </w:tc>
        <w:tc>
          <w:tcPr>
            <w:tcW w:w="0" w:type="auto"/>
            <w:tcBorders>
              <w:top w:val="nil"/>
              <w:left w:val="nil"/>
              <w:bottom w:val="single" w:sz="4" w:space="0" w:color="auto"/>
              <w:right w:val="single" w:sz="4" w:space="0" w:color="auto"/>
            </w:tcBorders>
            <w:vAlign w:val="center"/>
            <w:hideMark/>
          </w:tcPr>
          <w:p w14:paraId="5F34AEA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20,4</w:t>
            </w:r>
          </w:p>
        </w:tc>
        <w:tc>
          <w:tcPr>
            <w:tcW w:w="0" w:type="auto"/>
            <w:tcBorders>
              <w:top w:val="nil"/>
              <w:left w:val="nil"/>
              <w:bottom w:val="single" w:sz="4" w:space="0" w:color="auto"/>
              <w:right w:val="single" w:sz="4" w:space="0" w:color="auto"/>
            </w:tcBorders>
            <w:vAlign w:val="center"/>
            <w:hideMark/>
          </w:tcPr>
          <w:p w14:paraId="031DBDA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20,4</w:t>
            </w:r>
          </w:p>
        </w:tc>
        <w:tc>
          <w:tcPr>
            <w:tcW w:w="0" w:type="auto"/>
            <w:tcBorders>
              <w:top w:val="nil"/>
              <w:left w:val="nil"/>
              <w:bottom w:val="single" w:sz="4" w:space="0" w:color="auto"/>
              <w:right w:val="single" w:sz="4" w:space="0" w:color="auto"/>
            </w:tcBorders>
            <w:vAlign w:val="center"/>
            <w:hideMark/>
          </w:tcPr>
          <w:p w14:paraId="2702616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20,4</w:t>
            </w:r>
          </w:p>
        </w:tc>
        <w:tc>
          <w:tcPr>
            <w:tcW w:w="0" w:type="auto"/>
            <w:tcBorders>
              <w:top w:val="nil"/>
              <w:left w:val="nil"/>
              <w:bottom w:val="single" w:sz="4" w:space="0" w:color="auto"/>
              <w:right w:val="single" w:sz="4" w:space="0" w:color="auto"/>
            </w:tcBorders>
            <w:vAlign w:val="center"/>
            <w:hideMark/>
          </w:tcPr>
          <w:p w14:paraId="215E7D5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20,4</w:t>
            </w:r>
          </w:p>
        </w:tc>
        <w:tc>
          <w:tcPr>
            <w:tcW w:w="0" w:type="auto"/>
            <w:tcBorders>
              <w:top w:val="nil"/>
              <w:left w:val="nil"/>
              <w:bottom w:val="single" w:sz="4" w:space="0" w:color="auto"/>
              <w:right w:val="single" w:sz="4" w:space="0" w:color="auto"/>
            </w:tcBorders>
            <w:vAlign w:val="center"/>
            <w:hideMark/>
          </w:tcPr>
          <w:p w14:paraId="40FA43F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20,4</w:t>
            </w:r>
          </w:p>
        </w:tc>
        <w:tc>
          <w:tcPr>
            <w:tcW w:w="0" w:type="auto"/>
            <w:tcBorders>
              <w:top w:val="nil"/>
              <w:left w:val="nil"/>
              <w:bottom w:val="single" w:sz="4" w:space="0" w:color="auto"/>
              <w:right w:val="single" w:sz="4" w:space="0" w:color="auto"/>
            </w:tcBorders>
            <w:vAlign w:val="center"/>
            <w:hideMark/>
          </w:tcPr>
          <w:p w14:paraId="5C0D8B9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20,4</w:t>
            </w:r>
          </w:p>
        </w:tc>
        <w:tc>
          <w:tcPr>
            <w:tcW w:w="0" w:type="auto"/>
            <w:tcBorders>
              <w:top w:val="nil"/>
              <w:left w:val="nil"/>
              <w:bottom w:val="single" w:sz="4" w:space="0" w:color="auto"/>
              <w:right w:val="single" w:sz="4" w:space="0" w:color="auto"/>
            </w:tcBorders>
            <w:vAlign w:val="center"/>
            <w:hideMark/>
          </w:tcPr>
          <w:p w14:paraId="0EB19A5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20,4</w:t>
            </w:r>
          </w:p>
        </w:tc>
        <w:tc>
          <w:tcPr>
            <w:tcW w:w="0" w:type="auto"/>
            <w:tcBorders>
              <w:top w:val="nil"/>
              <w:left w:val="nil"/>
              <w:bottom w:val="single" w:sz="4" w:space="0" w:color="auto"/>
              <w:right w:val="single" w:sz="4" w:space="0" w:color="auto"/>
            </w:tcBorders>
            <w:vAlign w:val="center"/>
            <w:hideMark/>
          </w:tcPr>
          <w:p w14:paraId="4E7ADE1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20,4</w:t>
            </w:r>
          </w:p>
        </w:tc>
        <w:tc>
          <w:tcPr>
            <w:tcW w:w="0" w:type="auto"/>
            <w:tcBorders>
              <w:top w:val="nil"/>
              <w:left w:val="nil"/>
              <w:bottom w:val="single" w:sz="4" w:space="0" w:color="auto"/>
              <w:right w:val="single" w:sz="4" w:space="0" w:color="auto"/>
            </w:tcBorders>
            <w:vAlign w:val="center"/>
            <w:hideMark/>
          </w:tcPr>
          <w:p w14:paraId="5AA5D93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20,4</w:t>
            </w:r>
          </w:p>
        </w:tc>
        <w:tc>
          <w:tcPr>
            <w:tcW w:w="0" w:type="auto"/>
            <w:tcBorders>
              <w:top w:val="nil"/>
              <w:left w:val="nil"/>
              <w:bottom w:val="single" w:sz="4" w:space="0" w:color="auto"/>
              <w:right w:val="single" w:sz="4" w:space="0" w:color="auto"/>
            </w:tcBorders>
            <w:vAlign w:val="center"/>
            <w:hideMark/>
          </w:tcPr>
          <w:p w14:paraId="278ADEC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20,4</w:t>
            </w:r>
          </w:p>
        </w:tc>
        <w:tc>
          <w:tcPr>
            <w:tcW w:w="0" w:type="auto"/>
            <w:tcBorders>
              <w:top w:val="nil"/>
              <w:left w:val="nil"/>
              <w:bottom w:val="single" w:sz="4" w:space="0" w:color="auto"/>
              <w:right w:val="single" w:sz="4" w:space="0" w:color="auto"/>
            </w:tcBorders>
            <w:vAlign w:val="center"/>
            <w:hideMark/>
          </w:tcPr>
          <w:p w14:paraId="15927E2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20,4</w:t>
            </w:r>
          </w:p>
        </w:tc>
        <w:tc>
          <w:tcPr>
            <w:tcW w:w="0" w:type="auto"/>
            <w:tcBorders>
              <w:top w:val="nil"/>
              <w:left w:val="nil"/>
              <w:bottom w:val="single" w:sz="4" w:space="0" w:color="auto"/>
              <w:right w:val="single" w:sz="4" w:space="0" w:color="auto"/>
            </w:tcBorders>
            <w:vAlign w:val="center"/>
            <w:hideMark/>
          </w:tcPr>
          <w:p w14:paraId="2FFE2E3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20,4</w:t>
            </w:r>
          </w:p>
        </w:tc>
        <w:tc>
          <w:tcPr>
            <w:tcW w:w="0" w:type="auto"/>
            <w:tcBorders>
              <w:top w:val="nil"/>
              <w:left w:val="nil"/>
              <w:bottom w:val="single" w:sz="4" w:space="0" w:color="auto"/>
              <w:right w:val="single" w:sz="4" w:space="0" w:color="auto"/>
            </w:tcBorders>
            <w:vAlign w:val="center"/>
            <w:hideMark/>
          </w:tcPr>
          <w:p w14:paraId="453F55C9"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20,4</w:t>
            </w:r>
          </w:p>
        </w:tc>
      </w:tr>
      <w:tr w:rsidR="00E95A06" w:rsidRPr="00B57A2D" w14:paraId="2ADEE82C"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64EC8BEA"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ул.Комсомольская, 17</w:t>
            </w:r>
          </w:p>
        </w:tc>
        <w:tc>
          <w:tcPr>
            <w:tcW w:w="0" w:type="auto"/>
            <w:tcBorders>
              <w:top w:val="nil"/>
              <w:left w:val="nil"/>
              <w:bottom w:val="single" w:sz="4" w:space="0" w:color="auto"/>
              <w:right w:val="single" w:sz="4" w:space="0" w:color="auto"/>
            </w:tcBorders>
            <w:vAlign w:val="center"/>
            <w:hideMark/>
          </w:tcPr>
          <w:p w14:paraId="61C06BD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22,2</w:t>
            </w:r>
          </w:p>
        </w:tc>
        <w:tc>
          <w:tcPr>
            <w:tcW w:w="0" w:type="auto"/>
            <w:tcBorders>
              <w:top w:val="nil"/>
              <w:left w:val="nil"/>
              <w:bottom w:val="single" w:sz="4" w:space="0" w:color="auto"/>
              <w:right w:val="single" w:sz="4" w:space="0" w:color="auto"/>
            </w:tcBorders>
            <w:vAlign w:val="center"/>
            <w:hideMark/>
          </w:tcPr>
          <w:p w14:paraId="2DF7180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22,2</w:t>
            </w:r>
          </w:p>
        </w:tc>
        <w:tc>
          <w:tcPr>
            <w:tcW w:w="0" w:type="auto"/>
            <w:tcBorders>
              <w:top w:val="nil"/>
              <w:left w:val="nil"/>
              <w:bottom w:val="single" w:sz="4" w:space="0" w:color="auto"/>
              <w:right w:val="single" w:sz="4" w:space="0" w:color="auto"/>
            </w:tcBorders>
            <w:vAlign w:val="center"/>
            <w:hideMark/>
          </w:tcPr>
          <w:p w14:paraId="7B61084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22,2</w:t>
            </w:r>
          </w:p>
        </w:tc>
        <w:tc>
          <w:tcPr>
            <w:tcW w:w="0" w:type="auto"/>
            <w:tcBorders>
              <w:top w:val="nil"/>
              <w:left w:val="nil"/>
              <w:bottom w:val="single" w:sz="4" w:space="0" w:color="auto"/>
              <w:right w:val="single" w:sz="4" w:space="0" w:color="auto"/>
            </w:tcBorders>
            <w:vAlign w:val="center"/>
            <w:hideMark/>
          </w:tcPr>
          <w:p w14:paraId="54884A5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22,2</w:t>
            </w:r>
          </w:p>
        </w:tc>
        <w:tc>
          <w:tcPr>
            <w:tcW w:w="0" w:type="auto"/>
            <w:tcBorders>
              <w:top w:val="nil"/>
              <w:left w:val="nil"/>
              <w:bottom w:val="single" w:sz="4" w:space="0" w:color="auto"/>
              <w:right w:val="single" w:sz="4" w:space="0" w:color="auto"/>
            </w:tcBorders>
            <w:vAlign w:val="center"/>
            <w:hideMark/>
          </w:tcPr>
          <w:p w14:paraId="0B97BEE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22,2</w:t>
            </w:r>
          </w:p>
        </w:tc>
        <w:tc>
          <w:tcPr>
            <w:tcW w:w="0" w:type="auto"/>
            <w:tcBorders>
              <w:top w:val="nil"/>
              <w:left w:val="nil"/>
              <w:bottom w:val="single" w:sz="4" w:space="0" w:color="auto"/>
              <w:right w:val="single" w:sz="4" w:space="0" w:color="auto"/>
            </w:tcBorders>
            <w:vAlign w:val="center"/>
            <w:hideMark/>
          </w:tcPr>
          <w:p w14:paraId="57833D3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22,2</w:t>
            </w:r>
          </w:p>
        </w:tc>
        <w:tc>
          <w:tcPr>
            <w:tcW w:w="0" w:type="auto"/>
            <w:tcBorders>
              <w:top w:val="nil"/>
              <w:left w:val="nil"/>
              <w:bottom w:val="single" w:sz="4" w:space="0" w:color="auto"/>
              <w:right w:val="single" w:sz="4" w:space="0" w:color="auto"/>
            </w:tcBorders>
            <w:vAlign w:val="center"/>
            <w:hideMark/>
          </w:tcPr>
          <w:p w14:paraId="60D15C7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22,2</w:t>
            </w:r>
          </w:p>
        </w:tc>
        <w:tc>
          <w:tcPr>
            <w:tcW w:w="0" w:type="auto"/>
            <w:tcBorders>
              <w:top w:val="nil"/>
              <w:left w:val="nil"/>
              <w:bottom w:val="single" w:sz="4" w:space="0" w:color="auto"/>
              <w:right w:val="single" w:sz="4" w:space="0" w:color="auto"/>
            </w:tcBorders>
            <w:vAlign w:val="center"/>
            <w:hideMark/>
          </w:tcPr>
          <w:p w14:paraId="5AD6605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22,2</w:t>
            </w:r>
          </w:p>
        </w:tc>
        <w:tc>
          <w:tcPr>
            <w:tcW w:w="0" w:type="auto"/>
            <w:tcBorders>
              <w:top w:val="nil"/>
              <w:left w:val="nil"/>
              <w:bottom w:val="single" w:sz="4" w:space="0" w:color="auto"/>
              <w:right w:val="single" w:sz="4" w:space="0" w:color="auto"/>
            </w:tcBorders>
            <w:vAlign w:val="center"/>
            <w:hideMark/>
          </w:tcPr>
          <w:p w14:paraId="6D3A81C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22,2</w:t>
            </w:r>
          </w:p>
        </w:tc>
        <w:tc>
          <w:tcPr>
            <w:tcW w:w="0" w:type="auto"/>
            <w:tcBorders>
              <w:top w:val="nil"/>
              <w:left w:val="nil"/>
              <w:bottom w:val="single" w:sz="4" w:space="0" w:color="auto"/>
              <w:right w:val="single" w:sz="4" w:space="0" w:color="auto"/>
            </w:tcBorders>
            <w:vAlign w:val="center"/>
            <w:hideMark/>
          </w:tcPr>
          <w:p w14:paraId="7892AF5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22,2</w:t>
            </w:r>
          </w:p>
        </w:tc>
        <w:tc>
          <w:tcPr>
            <w:tcW w:w="0" w:type="auto"/>
            <w:tcBorders>
              <w:top w:val="nil"/>
              <w:left w:val="nil"/>
              <w:bottom w:val="single" w:sz="4" w:space="0" w:color="auto"/>
              <w:right w:val="single" w:sz="4" w:space="0" w:color="auto"/>
            </w:tcBorders>
            <w:vAlign w:val="center"/>
            <w:hideMark/>
          </w:tcPr>
          <w:p w14:paraId="2E5ED35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22,2</w:t>
            </w:r>
          </w:p>
        </w:tc>
        <w:tc>
          <w:tcPr>
            <w:tcW w:w="0" w:type="auto"/>
            <w:tcBorders>
              <w:top w:val="nil"/>
              <w:left w:val="nil"/>
              <w:bottom w:val="single" w:sz="4" w:space="0" w:color="auto"/>
              <w:right w:val="single" w:sz="4" w:space="0" w:color="auto"/>
            </w:tcBorders>
            <w:vAlign w:val="center"/>
            <w:hideMark/>
          </w:tcPr>
          <w:p w14:paraId="06DD6B0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22,2</w:t>
            </w:r>
          </w:p>
        </w:tc>
        <w:tc>
          <w:tcPr>
            <w:tcW w:w="0" w:type="auto"/>
            <w:tcBorders>
              <w:top w:val="nil"/>
              <w:left w:val="nil"/>
              <w:bottom w:val="single" w:sz="4" w:space="0" w:color="auto"/>
              <w:right w:val="single" w:sz="4" w:space="0" w:color="auto"/>
            </w:tcBorders>
            <w:vAlign w:val="center"/>
            <w:hideMark/>
          </w:tcPr>
          <w:p w14:paraId="775F792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22,2</w:t>
            </w:r>
          </w:p>
        </w:tc>
        <w:tc>
          <w:tcPr>
            <w:tcW w:w="0" w:type="auto"/>
            <w:tcBorders>
              <w:top w:val="nil"/>
              <w:left w:val="nil"/>
              <w:bottom w:val="single" w:sz="4" w:space="0" w:color="auto"/>
              <w:right w:val="single" w:sz="4" w:space="0" w:color="auto"/>
            </w:tcBorders>
            <w:vAlign w:val="center"/>
            <w:hideMark/>
          </w:tcPr>
          <w:p w14:paraId="24B8B5C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22,2</w:t>
            </w:r>
          </w:p>
        </w:tc>
        <w:tc>
          <w:tcPr>
            <w:tcW w:w="0" w:type="auto"/>
            <w:tcBorders>
              <w:top w:val="nil"/>
              <w:left w:val="nil"/>
              <w:bottom w:val="single" w:sz="4" w:space="0" w:color="auto"/>
              <w:right w:val="single" w:sz="4" w:space="0" w:color="auto"/>
            </w:tcBorders>
            <w:vAlign w:val="center"/>
            <w:hideMark/>
          </w:tcPr>
          <w:p w14:paraId="5D23361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22,2</w:t>
            </w:r>
          </w:p>
        </w:tc>
      </w:tr>
      <w:tr w:rsidR="00E95A06" w:rsidRPr="00B57A2D" w14:paraId="2BF7BE2D"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447DB554"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ЦРБ по адресу: п.Каменоломни, пер. Садовый, 23</w:t>
            </w:r>
          </w:p>
        </w:tc>
        <w:tc>
          <w:tcPr>
            <w:tcW w:w="0" w:type="auto"/>
            <w:tcBorders>
              <w:top w:val="nil"/>
              <w:left w:val="nil"/>
              <w:bottom w:val="single" w:sz="4" w:space="0" w:color="auto"/>
              <w:right w:val="single" w:sz="4" w:space="0" w:color="auto"/>
            </w:tcBorders>
            <w:vAlign w:val="center"/>
            <w:hideMark/>
          </w:tcPr>
          <w:p w14:paraId="25A22D1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52,0</w:t>
            </w:r>
          </w:p>
        </w:tc>
        <w:tc>
          <w:tcPr>
            <w:tcW w:w="0" w:type="auto"/>
            <w:tcBorders>
              <w:top w:val="nil"/>
              <w:left w:val="nil"/>
              <w:bottom w:val="single" w:sz="4" w:space="0" w:color="auto"/>
              <w:right w:val="single" w:sz="4" w:space="0" w:color="auto"/>
            </w:tcBorders>
            <w:vAlign w:val="center"/>
            <w:hideMark/>
          </w:tcPr>
          <w:p w14:paraId="59A8691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52,0</w:t>
            </w:r>
          </w:p>
        </w:tc>
        <w:tc>
          <w:tcPr>
            <w:tcW w:w="0" w:type="auto"/>
            <w:tcBorders>
              <w:top w:val="nil"/>
              <w:left w:val="nil"/>
              <w:bottom w:val="single" w:sz="4" w:space="0" w:color="auto"/>
              <w:right w:val="single" w:sz="4" w:space="0" w:color="auto"/>
            </w:tcBorders>
            <w:vAlign w:val="center"/>
            <w:hideMark/>
          </w:tcPr>
          <w:p w14:paraId="2CD4E88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52,0</w:t>
            </w:r>
          </w:p>
        </w:tc>
        <w:tc>
          <w:tcPr>
            <w:tcW w:w="0" w:type="auto"/>
            <w:tcBorders>
              <w:top w:val="nil"/>
              <w:left w:val="nil"/>
              <w:bottom w:val="single" w:sz="4" w:space="0" w:color="auto"/>
              <w:right w:val="single" w:sz="4" w:space="0" w:color="auto"/>
            </w:tcBorders>
            <w:vAlign w:val="center"/>
            <w:hideMark/>
          </w:tcPr>
          <w:p w14:paraId="7EEA6ED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52,0</w:t>
            </w:r>
          </w:p>
        </w:tc>
        <w:tc>
          <w:tcPr>
            <w:tcW w:w="0" w:type="auto"/>
            <w:tcBorders>
              <w:top w:val="nil"/>
              <w:left w:val="nil"/>
              <w:bottom w:val="single" w:sz="4" w:space="0" w:color="auto"/>
              <w:right w:val="single" w:sz="4" w:space="0" w:color="auto"/>
            </w:tcBorders>
            <w:vAlign w:val="center"/>
            <w:hideMark/>
          </w:tcPr>
          <w:p w14:paraId="02AA42F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52,0</w:t>
            </w:r>
          </w:p>
        </w:tc>
        <w:tc>
          <w:tcPr>
            <w:tcW w:w="0" w:type="auto"/>
            <w:tcBorders>
              <w:top w:val="nil"/>
              <w:left w:val="nil"/>
              <w:bottom w:val="single" w:sz="4" w:space="0" w:color="auto"/>
              <w:right w:val="single" w:sz="4" w:space="0" w:color="auto"/>
            </w:tcBorders>
            <w:vAlign w:val="center"/>
            <w:hideMark/>
          </w:tcPr>
          <w:p w14:paraId="58D794B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52,0</w:t>
            </w:r>
          </w:p>
        </w:tc>
        <w:tc>
          <w:tcPr>
            <w:tcW w:w="0" w:type="auto"/>
            <w:tcBorders>
              <w:top w:val="nil"/>
              <w:left w:val="nil"/>
              <w:bottom w:val="single" w:sz="4" w:space="0" w:color="auto"/>
              <w:right w:val="single" w:sz="4" w:space="0" w:color="auto"/>
            </w:tcBorders>
            <w:vAlign w:val="center"/>
            <w:hideMark/>
          </w:tcPr>
          <w:p w14:paraId="6171C11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52,0</w:t>
            </w:r>
          </w:p>
        </w:tc>
        <w:tc>
          <w:tcPr>
            <w:tcW w:w="0" w:type="auto"/>
            <w:tcBorders>
              <w:top w:val="nil"/>
              <w:left w:val="nil"/>
              <w:bottom w:val="single" w:sz="4" w:space="0" w:color="auto"/>
              <w:right w:val="single" w:sz="4" w:space="0" w:color="auto"/>
            </w:tcBorders>
            <w:vAlign w:val="center"/>
            <w:hideMark/>
          </w:tcPr>
          <w:p w14:paraId="6408B909"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52,0</w:t>
            </w:r>
          </w:p>
        </w:tc>
        <w:tc>
          <w:tcPr>
            <w:tcW w:w="0" w:type="auto"/>
            <w:tcBorders>
              <w:top w:val="nil"/>
              <w:left w:val="nil"/>
              <w:bottom w:val="single" w:sz="4" w:space="0" w:color="auto"/>
              <w:right w:val="single" w:sz="4" w:space="0" w:color="auto"/>
            </w:tcBorders>
            <w:vAlign w:val="center"/>
            <w:hideMark/>
          </w:tcPr>
          <w:p w14:paraId="3DAF84E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52,0</w:t>
            </w:r>
          </w:p>
        </w:tc>
        <w:tc>
          <w:tcPr>
            <w:tcW w:w="0" w:type="auto"/>
            <w:tcBorders>
              <w:top w:val="nil"/>
              <w:left w:val="nil"/>
              <w:bottom w:val="single" w:sz="4" w:space="0" w:color="auto"/>
              <w:right w:val="single" w:sz="4" w:space="0" w:color="auto"/>
            </w:tcBorders>
            <w:vAlign w:val="center"/>
            <w:hideMark/>
          </w:tcPr>
          <w:p w14:paraId="11899A3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52,0</w:t>
            </w:r>
          </w:p>
        </w:tc>
        <w:tc>
          <w:tcPr>
            <w:tcW w:w="0" w:type="auto"/>
            <w:tcBorders>
              <w:top w:val="nil"/>
              <w:left w:val="nil"/>
              <w:bottom w:val="single" w:sz="4" w:space="0" w:color="auto"/>
              <w:right w:val="single" w:sz="4" w:space="0" w:color="auto"/>
            </w:tcBorders>
            <w:vAlign w:val="center"/>
            <w:hideMark/>
          </w:tcPr>
          <w:p w14:paraId="66ECCCD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52,0</w:t>
            </w:r>
          </w:p>
        </w:tc>
        <w:tc>
          <w:tcPr>
            <w:tcW w:w="0" w:type="auto"/>
            <w:tcBorders>
              <w:top w:val="nil"/>
              <w:left w:val="nil"/>
              <w:bottom w:val="single" w:sz="4" w:space="0" w:color="auto"/>
              <w:right w:val="single" w:sz="4" w:space="0" w:color="auto"/>
            </w:tcBorders>
            <w:vAlign w:val="center"/>
            <w:hideMark/>
          </w:tcPr>
          <w:p w14:paraId="257C720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52,0</w:t>
            </w:r>
          </w:p>
        </w:tc>
        <w:tc>
          <w:tcPr>
            <w:tcW w:w="0" w:type="auto"/>
            <w:tcBorders>
              <w:top w:val="nil"/>
              <w:left w:val="nil"/>
              <w:bottom w:val="single" w:sz="4" w:space="0" w:color="auto"/>
              <w:right w:val="single" w:sz="4" w:space="0" w:color="auto"/>
            </w:tcBorders>
            <w:vAlign w:val="center"/>
            <w:hideMark/>
          </w:tcPr>
          <w:p w14:paraId="322E9F4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52,0</w:t>
            </w:r>
          </w:p>
        </w:tc>
        <w:tc>
          <w:tcPr>
            <w:tcW w:w="0" w:type="auto"/>
            <w:tcBorders>
              <w:top w:val="nil"/>
              <w:left w:val="nil"/>
              <w:bottom w:val="single" w:sz="4" w:space="0" w:color="auto"/>
              <w:right w:val="single" w:sz="4" w:space="0" w:color="auto"/>
            </w:tcBorders>
            <w:vAlign w:val="center"/>
            <w:hideMark/>
          </w:tcPr>
          <w:p w14:paraId="41A0430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52,0</w:t>
            </w:r>
          </w:p>
        </w:tc>
        <w:tc>
          <w:tcPr>
            <w:tcW w:w="0" w:type="auto"/>
            <w:tcBorders>
              <w:top w:val="nil"/>
              <w:left w:val="nil"/>
              <w:bottom w:val="single" w:sz="4" w:space="0" w:color="auto"/>
              <w:right w:val="single" w:sz="4" w:space="0" w:color="auto"/>
            </w:tcBorders>
            <w:vAlign w:val="center"/>
            <w:hideMark/>
          </w:tcPr>
          <w:p w14:paraId="3C372E4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52,0</w:t>
            </w:r>
          </w:p>
        </w:tc>
      </w:tr>
      <w:tr w:rsidR="00E95A06" w:rsidRPr="00B57A2D" w14:paraId="5C133EF9"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5A479066" w14:textId="77777777" w:rsidR="00E95A06" w:rsidRPr="00B57A2D" w:rsidRDefault="00E95A06" w:rsidP="0031264D">
            <w:pPr>
              <w:ind w:firstLine="0"/>
              <w:jc w:val="left"/>
              <w:outlineLvl w:val="0"/>
              <w:rPr>
                <w:rFonts w:eastAsia="Times New Roman" w:cs="Times New Roman"/>
                <w:b/>
                <w:bCs/>
                <w:sz w:val="18"/>
                <w:szCs w:val="18"/>
              </w:rPr>
            </w:pPr>
            <w:r w:rsidRPr="00B57A2D">
              <w:rPr>
                <w:rFonts w:eastAsia="Times New Roman" w:cs="Times New Roman"/>
                <w:b/>
                <w:bCs/>
                <w:sz w:val="18"/>
                <w:szCs w:val="18"/>
              </w:rPr>
              <w:t>ИТОГО</w:t>
            </w:r>
          </w:p>
        </w:tc>
        <w:tc>
          <w:tcPr>
            <w:tcW w:w="0" w:type="auto"/>
            <w:tcBorders>
              <w:top w:val="nil"/>
              <w:left w:val="nil"/>
              <w:bottom w:val="single" w:sz="4" w:space="0" w:color="auto"/>
              <w:right w:val="single" w:sz="4" w:space="0" w:color="auto"/>
            </w:tcBorders>
            <w:vAlign w:val="center"/>
            <w:hideMark/>
          </w:tcPr>
          <w:p w14:paraId="067B80E9"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255,4</w:t>
            </w:r>
          </w:p>
        </w:tc>
        <w:tc>
          <w:tcPr>
            <w:tcW w:w="0" w:type="auto"/>
            <w:tcBorders>
              <w:top w:val="nil"/>
              <w:left w:val="nil"/>
              <w:bottom w:val="single" w:sz="4" w:space="0" w:color="auto"/>
              <w:right w:val="single" w:sz="4" w:space="0" w:color="auto"/>
            </w:tcBorders>
            <w:vAlign w:val="center"/>
            <w:hideMark/>
          </w:tcPr>
          <w:p w14:paraId="4B0D14AE"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255,4</w:t>
            </w:r>
          </w:p>
        </w:tc>
        <w:tc>
          <w:tcPr>
            <w:tcW w:w="0" w:type="auto"/>
            <w:tcBorders>
              <w:top w:val="nil"/>
              <w:left w:val="nil"/>
              <w:bottom w:val="single" w:sz="4" w:space="0" w:color="auto"/>
              <w:right w:val="single" w:sz="4" w:space="0" w:color="auto"/>
            </w:tcBorders>
            <w:vAlign w:val="center"/>
            <w:hideMark/>
          </w:tcPr>
          <w:p w14:paraId="4FDF2D3A"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255,4</w:t>
            </w:r>
          </w:p>
        </w:tc>
        <w:tc>
          <w:tcPr>
            <w:tcW w:w="0" w:type="auto"/>
            <w:tcBorders>
              <w:top w:val="nil"/>
              <w:left w:val="nil"/>
              <w:bottom w:val="single" w:sz="4" w:space="0" w:color="auto"/>
              <w:right w:val="single" w:sz="4" w:space="0" w:color="auto"/>
            </w:tcBorders>
            <w:vAlign w:val="center"/>
            <w:hideMark/>
          </w:tcPr>
          <w:p w14:paraId="3FD6F7FE"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255,4</w:t>
            </w:r>
          </w:p>
        </w:tc>
        <w:tc>
          <w:tcPr>
            <w:tcW w:w="0" w:type="auto"/>
            <w:tcBorders>
              <w:top w:val="nil"/>
              <w:left w:val="nil"/>
              <w:bottom w:val="single" w:sz="4" w:space="0" w:color="auto"/>
              <w:right w:val="single" w:sz="4" w:space="0" w:color="auto"/>
            </w:tcBorders>
            <w:vAlign w:val="center"/>
            <w:hideMark/>
          </w:tcPr>
          <w:p w14:paraId="34F490A8"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255,4</w:t>
            </w:r>
          </w:p>
        </w:tc>
        <w:tc>
          <w:tcPr>
            <w:tcW w:w="0" w:type="auto"/>
            <w:tcBorders>
              <w:top w:val="nil"/>
              <w:left w:val="nil"/>
              <w:bottom w:val="single" w:sz="4" w:space="0" w:color="auto"/>
              <w:right w:val="single" w:sz="4" w:space="0" w:color="auto"/>
            </w:tcBorders>
            <w:vAlign w:val="center"/>
            <w:hideMark/>
          </w:tcPr>
          <w:p w14:paraId="255E5E84"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255,4</w:t>
            </w:r>
          </w:p>
        </w:tc>
        <w:tc>
          <w:tcPr>
            <w:tcW w:w="0" w:type="auto"/>
            <w:tcBorders>
              <w:top w:val="nil"/>
              <w:left w:val="nil"/>
              <w:bottom w:val="single" w:sz="4" w:space="0" w:color="auto"/>
              <w:right w:val="single" w:sz="4" w:space="0" w:color="auto"/>
            </w:tcBorders>
            <w:vAlign w:val="center"/>
            <w:hideMark/>
          </w:tcPr>
          <w:p w14:paraId="305CAD7E"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255,4</w:t>
            </w:r>
          </w:p>
        </w:tc>
        <w:tc>
          <w:tcPr>
            <w:tcW w:w="0" w:type="auto"/>
            <w:tcBorders>
              <w:top w:val="nil"/>
              <w:left w:val="nil"/>
              <w:bottom w:val="single" w:sz="4" w:space="0" w:color="auto"/>
              <w:right w:val="single" w:sz="4" w:space="0" w:color="auto"/>
            </w:tcBorders>
            <w:vAlign w:val="center"/>
            <w:hideMark/>
          </w:tcPr>
          <w:p w14:paraId="6E7895CF"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255,4</w:t>
            </w:r>
          </w:p>
        </w:tc>
        <w:tc>
          <w:tcPr>
            <w:tcW w:w="0" w:type="auto"/>
            <w:tcBorders>
              <w:top w:val="nil"/>
              <w:left w:val="nil"/>
              <w:bottom w:val="single" w:sz="4" w:space="0" w:color="auto"/>
              <w:right w:val="single" w:sz="4" w:space="0" w:color="auto"/>
            </w:tcBorders>
            <w:vAlign w:val="center"/>
            <w:hideMark/>
          </w:tcPr>
          <w:p w14:paraId="23181AA4"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255,4</w:t>
            </w:r>
          </w:p>
        </w:tc>
        <w:tc>
          <w:tcPr>
            <w:tcW w:w="0" w:type="auto"/>
            <w:tcBorders>
              <w:top w:val="nil"/>
              <w:left w:val="nil"/>
              <w:bottom w:val="single" w:sz="4" w:space="0" w:color="auto"/>
              <w:right w:val="single" w:sz="4" w:space="0" w:color="auto"/>
            </w:tcBorders>
            <w:vAlign w:val="center"/>
            <w:hideMark/>
          </w:tcPr>
          <w:p w14:paraId="6EC2C38B"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255,4</w:t>
            </w:r>
          </w:p>
        </w:tc>
        <w:tc>
          <w:tcPr>
            <w:tcW w:w="0" w:type="auto"/>
            <w:tcBorders>
              <w:top w:val="nil"/>
              <w:left w:val="nil"/>
              <w:bottom w:val="single" w:sz="4" w:space="0" w:color="auto"/>
              <w:right w:val="single" w:sz="4" w:space="0" w:color="auto"/>
            </w:tcBorders>
            <w:vAlign w:val="center"/>
            <w:hideMark/>
          </w:tcPr>
          <w:p w14:paraId="40D48DA7"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255,4</w:t>
            </w:r>
          </w:p>
        </w:tc>
        <w:tc>
          <w:tcPr>
            <w:tcW w:w="0" w:type="auto"/>
            <w:tcBorders>
              <w:top w:val="nil"/>
              <w:left w:val="nil"/>
              <w:bottom w:val="single" w:sz="4" w:space="0" w:color="auto"/>
              <w:right w:val="single" w:sz="4" w:space="0" w:color="auto"/>
            </w:tcBorders>
            <w:vAlign w:val="center"/>
            <w:hideMark/>
          </w:tcPr>
          <w:p w14:paraId="354B17B6"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255,4</w:t>
            </w:r>
          </w:p>
        </w:tc>
        <w:tc>
          <w:tcPr>
            <w:tcW w:w="0" w:type="auto"/>
            <w:tcBorders>
              <w:top w:val="nil"/>
              <w:left w:val="nil"/>
              <w:bottom w:val="single" w:sz="4" w:space="0" w:color="auto"/>
              <w:right w:val="single" w:sz="4" w:space="0" w:color="auto"/>
            </w:tcBorders>
            <w:vAlign w:val="center"/>
            <w:hideMark/>
          </w:tcPr>
          <w:p w14:paraId="1CD96501"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255,4</w:t>
            </w:r>
          </w:p>
        </w:tc>
        <w:tc>
          <w:tcPr>
            <w:tcW w:w="0" w:type="auto"/>
            <w:tcBorders>
              <w:top w:val="nil"/>
              <w:left w:val="nil"/>
              <w:bottom w:val="single" w:sz="4" w:space="0" w:color="auto"/>
              <w:right w:val="single" w:sz="4" w:space="0" w:color="auto"/>
            </w:tcBorders>
            <w:vAlign w:val="center"/>
            <w:hideMark/>
          </w:tcPr>
          <w:p w14:paraId="5B04A091"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255,4</w:t>
            </w:r>
          </w:p>
        </w:tc>
        <w:tc>
          <w:tcPr>
            <w:tcW w:w="0" w:type="auto"/>
            <w:tcBorders>
              <w:top w:val="nil"/>
              <w:left w:val="nil"/>
              <w:bottom w:val="single" w:sz="4" w:space="0" w:color="auto"/>
              <w:right w:val="single" w:sz="4" w:space="0" w:color="auto"/>
            </w:tcBorders>
            <w:vAlign w:val="center"/>
            <w:hideMark/>
          </w:tcPr>
          <w:p w14:paraId="5B90C645"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255,4</w:t>
            </w:r>
          </w:p>
        </w:tc>
      </w:tr>
    </w:tbl>
    <w:p w14:paraId="6963C499" w14:textId="77777777" w:rsidR="00493362" w:rsidRPr="00B57A2D" w:rsidRDefault="00493362" w:rsidP="00E86A6D">
      <w:pPr>
        <w:rPr>
          <w:szCs w:val="24"/>
        </w:rPr>
      </w:pPr>
    </w:p>
    <w:p w14:paraId="337A223C" w14:textId="77777777" w:rsidR="009D0270" w:rsidRPr="00B57A2D" w:rsidRDefault="009D0270" w:rsidP="00E86A6D">
      <w:pPr>
        <w:widowControl w:val="0"/>
        <w:autoSpaceDE w:val="0"/>
        <w:autoSpaceDN w:val="0"/>
        <w:adjustRightInd w:val="0"/>
        <w:ind w:firstLine="720"/>
        <w:rPr>
          <w:rFonts w:cs="Times New Roman"/>
          <w:szCs w:val="24"/>
        </w:rPr>
      </w:pPr>
      <w:r w:rsidRPr="00B57A2D">
        <w:rPr>
          <w:rFonts w:cs="Times New Roman"/>
          <w:szCs w:val="24"/>
        </w:rPr>
        <w:t>Таблица 5.1.</w:t>
      </w:r>
      <w:r w:rsidR="002967AD" w:rsidRPr="00B57A2D">
        <w:rPr>
          <w:rFonts w:cs="Times New Roman"/>
          <w:szCs w:val="24"/>
        </w:rPr>
        <w:t>в</w:t>
      </w:r>
      <w:r w:rsidRPr="00B57A2D">
        <w:rPr>
          <w:rFonts w:cs="Times New Roman"/>
          <w:szCs w:val="24"/>
        </w:rPr>
        <w:t xml:space="preserve"> – </w:t>
      </w:r>
      <w:r w:rsidRPr="00B57A2D">
        <w:rPr>
          <w:rFonts w:eastAsia="Times New Roman" w:cs="Times New Roman"/>
          <w:szCs w:val="24"/>
        </w:rPr>
        <w:t>Объем систем теплопотребления</w:t>
      </w:r>
    </w:p>
    <w:p w14:paraId="6F802CEA" w14:textId="77777777" w:rsidR="009D0270" w:rsidRPr="00B57A2D" w:rsidRDefault="009D0270" w:rsidP="00E86A6D">
      <w:pPr>
        <w:rPr>
          <w:szCs w:val="24"/>
        </w:rPr>
      </w:pPr>
    </w:p>
    <w:tbl>
      <w:tblPr>
        <w:tblW w:w="0" w:type="auto"/>
        <w:tblCellMar>
          <w:left w:w="28" w:type="dxa"/>
          <w:right w:w="28" w:type="dxa"/>
        </w:tblCellMar>
        <w:tblLook w:val="04A0" w:firstRow="1" w:lastRow="0" w:firstColumn="1" w:lastColumn="0" w:noHBand="0" w:noVBand="1"/>
      </w:tblPr>
      <w:tblGrid>
        <w:gridCol w:w="2996"/>
        <w:gridCol w:w="461"/>
        <w:gridCol w:w="461"/>
        <w:gridCol w:w="461"/>
        <w:gridCol w:w="461"/>
        <w:gridCol w:w="461"/>
        <w:gridCol w:w="461"/>
        <w:gridCol w:w="461"/>
        <w:gridCol w:w="461"/>
        <w:gridCol w:w="461"/>
        <w:gridCol w:w="461"/>
        <w:gridCol w:w="461"/>
        <w:gridCol w:w="461"/>
        <w:gridCol w:w="461"/>
        <w:gridCol w:w="461"/>
        <w:gridCol w:w="461"/>
      </w:tblGrid>
      <w:tr w:rsidR="00555095" w:rsidRPr="00B57A2D" w14:paraId="6809AEE1" w14:textId="77777777" w:rsidTr="0031264D">
        <w:trPr>
          <w:trHeight w:val="2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347F409" w14:textId="77777777" w:rsidR="00555095" w:rsidRPr="00B57A2D" w:rsidRDefault="00555095" w:rsidP="0031264D">
            <w:pPr>
              <w:ind w:firstLine="0"/>
              <w:jc w:val="center"/>
              <w:rPr>
                <w:rFonts w:eastAsia="Times New Roman" w:cs="Times New Roman"/>
                <w:b/>
                <w:bCs/>
                <w:sz w:val="18"/>
                <w:szCs w:val="18"/>
              </w:rPr>
            </w:pPr>
            <w:r w:rsidRPr="00B57A2D">
              <w:rPr>
                <w:rFonts w:eastAsia="Times New Roman" w:cs="Times New Roman"/>
                <w:b/>
                <w:bCs/>
                <w:sz w:val="18"/>
                <w:szCs w:val="18"/>
              </w:rPr>
              <w:t>Источник тепловой энергии</w:t>
            </w:r>
          </w:p>
        </w:tc>
        <w:tc>
          <w:tcPr>
            <w:tcW w:w="0" w:type="auto"/>
            <w:gridSpan w:val="15"/>
            <w:tcBorders>
              <w:top w:val="single" w:sz="4" w:space="0" w:color="auto"/>
              <w:left w:val="nil"/>
              <w:bottom w:val="single" w:sz="4" w:space="0" w:color="auto"/>
              <w:right w:val="single" w:sz="4" w:space="0" w:color="auto"/>
            </w:tcBorders>
            <w:vAlign w:val="center"/>
            <w:hideMark/>
          </w:tcPr>
          <w:p w14:paraId="1A69CDD2" w14:textId="77777777" w:rsidR="00555095" w:rsidRPr="00B57A2D" w:rsidRDefault="00555095" w:rsidP="0031264D">
            <w:pPr>
              <w:ind w:firstLine="0"/>
              <w:jc w:val="center"/>
              <w:rPr>
                <w:rFonts w:eastAsia="Times New Roman" w:cs="Times New Roman"/>
                <w:b/>
                <w:bCs/>
                <w:sz w:val="18"/>
                <w:szCs w:val="18"/>
              </w:rPr>
            </w:pPr>
            <w:r w:rsidRPr="00B57A2D">
              <w:rPr>
                <w:rFonts w:eastAsia="Times New Roman" w:cs="Times New Roman"/>
                <w:b/>
                <w:bCs/>
                <w:sz w:val="18"/>
                <w:szCs w:val="18"/>
              </w:rPr>
              <w:t>Объем системы теплопотребления, м³</w:t>
            </w:r>
          </w:p>
        </w:tc>
      </w:tr>
      <w:tr w:rsidR="00E95A06" w:rsidRPr="00B57A2D" w14:paraId="6F926884" w14:textId="77777777" w:rsidTr="0031264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86D36A" w14:textId="77777777" w:rsidR="00E95A06" w:rsidRPr="00B57A2D" w:rsidRDefault="00E95A06" w:rsidP="00844BF6">
            <w:pPr>
              <w:ind w:firstLine="0"/>
              <w:jc w:val="left"/>
              <w:rPr>
                <w:rFonts w:eastAsia="Times New Roman" w:cs="Times New Roman"/>
                <w:b/>
                <w:bCs/>
                <w:sz w:val="18"/>
                <w:szCs w:val="18"/>
              </w:rPr>
            </w:pPr>
          </w:p>
        </w:tc>
        <w:tc>
          <w:tcPr>
            <w:tcW w:w="0" w:type="auto"/>
            <w:tcBorders>
              <w:top w:val="nil"/>
              <w:left w:val="nil"/>
              <w:bottom w:val="single" w:sz="4" w:space="0" w:color="auto"/>
              <w:right w:val="single" w:sz="4" w:space="0" w:color="auto"/>
            </w:tcBorders>
            <w:vAlign w:val="center"/>
            <w:hideMark/>
          </w:tcPr>
          <w:p w14:paraId="0D697602"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2026</w:t>
            </w:r>
          </w:p>
        </w:tc>
        <w:tc>
          <w:tcPr>
            <w:tcW w:w="0" w:type="auto"/>
            <w:tcBorders>
              <w:top w:val="nil"/>
              <w:left w:val="nil"/>
              <w:bottom w:val="single" w:sz="4" w:space="0" w:color="auto"/>
              <w:right w:val="single" w:sz="4" w:space="0" w:color="auto"/>
            </w:tcBorders>
            <w:vAlign w:val="center"/>
            <w:hideMark/>
          </w:tcPr>
          <w:p w14:paraId="21E0DECE"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2027</w:t>
            </w:r>
          </w:p>
        </w:tc>
        <w:tc>
          <w:tcPr>
            <w:tcW w:w="0" w:type="auto"/>
            <w:tcBorders>
              <w:top w:val="nil"/>
              <w:left w:val="nil"/>
              <w:bottom w:val="single" w:sz="4" w:space="0" w:color="auto"/>
              <w:right w:val="single" w:sz="4" w:space="0" w:color="auto"/>
            </w:tcBorders>
            <w:vAlign w:val="center"/>
            <w:hideMark/>
          </w:tcPr>
          <w:p w14:paraId="4AD04187"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2028</w:t>
            </w:r>
          </w:p>
        </w:tc>
        <w:tc>
          <w:tcPr>
            <w:tcW w:w="0" w:type="auto"/>
            <w:tcBorders>
              <w:top w:val="nil"/>
              <w:left w:val="nil"/>
              <w:bottom w:val="single" w:sz="4" w:space="0" w:color="auto"/>
              <w:right w:val="single" w:sz="4" w:space="0" w:color="auto"/>
            </w:tcBorders>
            <w:vAlign w:val="center"/>
            <w:hideMark/>
          </w:tcPr>
          <w:p w14:paraId="326EB6D4"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2029</w:t>
            </w:r>
          </w:p>
        </w:tc>
        <w:tc>
          <w:tcPr>
            <w:tcW w:w="0" w:type="auto"/>
            <w:tcBorders>
              <w:top w:val="nil"/>
              <w:left w:val="nil"/>
              <w:bottom w:val="single" w:sz="4" w:space="0" w:color="auto"/>
              <w:right w:val="single" w:sz="4" w:space="0" w:color="auto"/>
            </w:tcBorders>
            <w:vAlign w:val="center"/>
            <w:hideMark/>
          </w:tcPr>
          <w:p w14:paraId="5C68B43D"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2030</w:t>
            </w:r>
          </w:p>
        </w:tc>
        <w:tc>
          <w:tcPr>
            <w:tcW w:w="0" w:type="auto"/>
            <w:tcBorders>
              <w:top w:val="nil"/>
              <w:left w:val="nil"/>
              <w:bottom w:val="single" w:sz="4" w:space="0" w:color="auto"/>
              <w:right w:val="single" w:sz="4" w:space="0" w:color="auto"/>
            </w:tcBorders>
            <w:vAlign w:val="center"/>
            <w:hideMark/>
          </w:tcPr>
          <w:p w14:paraId="37D75E1B"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2031</w:t>
            </w:r>
          </w:p>
        </w:tc>
        <w:tc>
          <w:tcPr>
            <w:tcW w:w="0" w:type="auto"/>
            <w:tcBorders>
              <w:top w:val="nil"/>
              <w:left w:val="nil"/>
              <w:bottom w:val="single" w:sz="4" w:space="0" w:color="auto"/>
              <w:right w:val="single" w:sz="4" w:space="0" w:color="auto"/>
            </w:tcBorders>
            <w:vAlign w:val="center"/>
            <w:hideMark/>
          </w:tcPr>
          <w:p w14:paraId="5C41F265"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2032</w:t>
            </w:r>
          </w:p>
        </w:tc>
        <w:tc>
          <w:tcPr>
            <w:tcW w:w="0" w:type="auto"/>
            <w:tcBorders>
              <w:top w:val="nil"/>
              <w:left w:val="nil"/>
              <w:bottom w:val="single" w:sz="4" w:space="0" w:color="auto"/>
              <w:right w:val="single" w:sz="4" w:space="0" w:color="auto"/>
            </w:tcBorders>
            <w:vAlign w:val="center"/>
            <w:hideMark/>
          </w:tcPr>
          <w:p w14:paraId="68FCFC8F"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2033</w:t>
            </w:r>
          </w:p>
        </w:tc>
        <w:tc>
          <w:tcPr>
            <w:tcW w:w="0" w:type="auto"/>
            <w:tcBorders>
              <w:top w:val="nil"/>
              <w:left w:val="nil"/>
              <w:bottom w:val="single" w:sz="4" w:space="0" w:color="auto"/>
              <w:right w:val="single" w:sz="4" w:space="0" w:color="auto"/>
            </w:tcBorders>
            <w:vAlign w:val="center"/>
            <w:hideMark/>
          </w:tcPr>
          <w:p w14:paraId="4C71DB0E"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2034</w:t>
            </w:r>
          </w:p>
        </w:tc>
        <w:tc>
          <w:tcPr>
            <w:tcW w:w="0" w:type="auto"/>
            <w:tcBorders>
              <w:top w:val="nil"/>
              <w:left w:val="nil"/>
              <w:bottom w:val="single" w:sz="4" w:space="0" w:color="auto"/>
              <w:right w:val="single" w:sz="4" w:space="0" w:color="auto"/>
            </w:tcBorders>
            <w:vAlign w:val="center"/>
            <w:hideMark/>
          </w:tcPr>
          <w:p w14:paraId="46ED9183"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2035</w:t>
            </w:r>
          </w:p>
        </w:tc>
        <w:tc>
          <w:tcPr>
            <w:tcW w:w="0" w:type="auto"/>
            <w:tcBorders>
              <w:top w:val="nil"/>
              <w:left w:val="nil"/>
              <w:bottom w:val="single" w:sz="4" w:space="0" w:color="auto"/>
              <w:right w:val="single" w:sz="4" w:space="0" w:color="auto"/>
            </w:tcBorders>
            <w:vAlign w:val="center"/>
            <w:hideMark/>
          </w:tcPr>
          <w:p w14:paraId="22F417DF"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2036</w:t>
            </w:r>
          </w:p>
        </w:tc>
        <w:tc>
          <w:tcPr>
            <w:tcW w:w="0" w:type="auto"/>
            <w:tcBorders>
              <w:top w:val="nil"/>
              <w:left w:val="nil"/>
              <w:bottom w:val="single" w:sz="4" w:space="0" w:color="auto"/>
              <w:right w:val="single" w:sz="4" w:space="0" w:color="auto"/>
            </w:tcBorders>
            <w:vAlign w:val="center"/>
            <w:hideMark/>
          </w:tcPr>
          <w:p w14:paraId="09449238"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2037</w:t>
            </w:r>
          </w:p>
        </w:tc>
        <w:tc>
          <w:tcPr>
            <w:tcW w:w="0" w:type="auto"/>
            <w:tcBorders>
              <w:top w:val="nil"/>
              <w:left w:val="nil"/>
              <w:bottom w:val="single" w:sz="4" w:space="0" w:color="auto"/>
              <w:right w:val="single" w:sz="4" w:space="0" w:color="auto"/>
            </w:tcBorders>
            <w:vAlign w:val="center"/>
            <w:hideMark/>
          </w:tcPr>
          <w:p w14:paraId="26AA1768"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2038</w:t>
            </w:r>
          </w:p>
        </w:tc>
        <w:tc>
          <w:tcPr>
            <w:tcW w:w="0" w:type="auto"/>
            <w:tcBorders>
              <w:top w:val="nil"/>
              <w:left w:val="nil"/>
              <w:bottom w:val="single" w:sz="4" w:space="0" w:color="auto"/>
              <w:right w:val="single" w:sz="4" w:space="0" w:color="auto"/>
            </w:tcBorders>
            <w:vAlign w:val="center"/>
            <w:hideMark/>
          </w:tcPr>
          <w:p w14:paraId="6650B8EF"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2039</w:t>
            </w:r>
          </w:p>
        </w:tc>
        <w:tc>
          <w:tcPr>
            <w:tcW w:w="0" w:type="auto"/>
            <w:tcBorders>
              <w:top w:val="nil"/>
              <w:left w:val="nil"/>
              <w:bottom w:val="single" w:sz="4" w:space="0" w:color="auto"/>
              <w:right w:val="single" w:sz="4" w:space="0" w:color="auto"/>
            </w:tcBorders>
            <w:vAlign w:val="center"/>
            <w:hideMark/>
          </w:tcPr>
          <w:p w14:paraId="41D3A5F4"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2040</w:t>
            </w:r>
          </w:p>
        </w:tc>
      </w:tr>
      <w:tr w:rsidR="00E95A06" w:rsidRPr="00B57A2D" w14:paraId="32CD1ABF"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5EC078DA"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ул.Ленина, 15а</w:t>
            </w:r>
          </w:p>
        </w:tc>
        <w:tc>
          <w:tcPr>
            <w:tcW w:w="0" w:type="auto"/>
            <w:tcBorders>
              <w:top w:val="nil"/>
              <w:left w:val="nil"/>
              <w:bottom w:val="single" w:sz="4" w:space="0" w:color="auto"/>
              <w:right w:val="single" w:sz="4" w:space="0" w:color="auto"/>
            </w:tcBorders>
            <w:vAlign w:val="center"/>
            <w:hideMark/>
          </w:tcPr>
          <w:p w14:paraId="18E9286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12,7</w:t>
            </w:r>
          </w:p>
        </w:tc>
        <w:tc>
          <w:tcPr>
            <w:tcW w:w="0" w:type="auto"/>
            <w:tcBorders>
              <w:top w:val="nil"/>
              <w:left w:val="nil"/>
              <w:bottom w:val="single" w:sz="4" w:space="0" w:color="auto"/>
              <w:right w:val="single" w:sz="4" w:space="0" w:color="auto"/>
            </w:tcBorders>
            <w:vAlign w:val="center"/>
            <w:hideMark/>
          </w:tcPr>
          <w:p w14:paraId="43C0A049"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12,7</w:t>
            </w:r>
          </w:p>
        </w:tc>
        <w:tc>
          <w:tcPr>
            <w:tcW w:w="0" w:type="auto"/>
            <w:tcBorders>
              <w:top w:val="nil"/>
              <w:left w:val="nil"/>
              <w:bottom w:val="single" w:sz="4" w:space="0" w:color="auto"/>
              <w:right w:val="single" w:sz="4" w:space="0" w:color="auto"/>
            </w:tcBorders>
            <w:vAlign w:val="center"/>
            <w:hideMark/>
          </w:tcPr>
          <w:p w14:paraId="4FD1DD5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12,7</w:t>
            </w:r>
          </w:p>
        </w:tc>
        <w:tc>
          <w:tcPr>
            <w:tcW w:w="0" w:type="auto"/>
            <w:tcBorders>
              <w:top w:val="nil"/>
              <w:left w:val="nil"/>
              <w:bottom w:val="single" w:sz="4" w:space="0" w:color="auto"/>
              <w:right w:val="single" w:sz="4" w:space="0" w:color="auto"/>
            </w:tcBorders>
            <w:vAlign w:val="center"/>
            <w:hideMark/>
          </w:tcPr>
          <w:p w14:paraId="41247399"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12,7</w:t>
            </w:r>
          </w:p>
        </w:tc>
        <w:tc>
          <w:tcPr>
            <w:tcW w:w="0" w:type="auto"/>
            <w:tcBorders>
              <w:top w:val="nil"/>
              <w:left w:val="nil"/>
              <w:bottom w:val="single" w:sz="4" w:space="0" w:color="auto"/>
              <w:right w:val="single" w:sz="4" w:space="0" w:color="auto"/>
            </w:tcBorders>
            <w:vAlign w:val="center"/>
            <w:hideMark/>
          </w:tcPr>
          <w:p w14:paraId="2E73822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12,7</w:t>
            </w:r>
          </w:p>
        </w:tc>
        <w:tc>
          <w:tcPr>
            <w:tcW w:w="0" w:type="auto"/>
            <w:tcBorders>
              <w:top w:val="nil"/>
              <w:left w:val="nil"/>
              <w:bottom w:val="single" w:sz="4" w:space="0" w:color="auto"/>
              <w:right w:val="single" w:sz="4" w:space="0" w:color="auto"/>
            </w:tcBorders>
            <w:vAlign w:val="center"/>
            <w:hideMark/>
          </w:tcPr>
          <w:p w14:paraId="20542C1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12,7</w:t>
            </w:r>
          </w:p>
        </w:tc>
        <w:tc>
          <w:tcPr>
            <w:tcW w:w="0" w:type="auto"/>
            <w:tcBorders>
              <w:top w:val="nil"/>
              <w:left w:val="nil"/>
              <w:bottom w:val="single" w:sz="4" w:space="0" w:color="auto"/>
              <w:right w:val="single" w:sz="4" w:space="0" w:color="auto"/>
            </w:tcBorders>
            <w:vAlign w:val="center"/>
            <w:hideMark/>
          </w:tcPr>
          <w:p w14:paraId="582D459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12,7</w:t>
            </w:r>
          </w:p>
        </w:tc>
        <w:tc>
          <w:tcPr>
            <w:tcW w:w="0" w:type="auto"/>
            <w:tcBorders>
              <w:top w:val="nil"/>
              <w:left w:val="nil"/>
              <w:bottom w:val="single" w:sz="4" w:space="0" w:color="auto"/>
              <w:right w:val="single" w:sz="4" w:space="0" w:color="auto"/>
            </w:tcBorders>
            <w:vAlign w:val="center"/>
            <w:hideMark/>
          </w:tcPr>
          <w:p w14:paraId="5BD4027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12,7</w:t>
            </w:r>
          </w:p>
        </w:tc>
        <w:tc>
          <w:tcPr>
            <w:tcW w:w="0" w:type="auto"/>
            <w:tcBorders>
              <w:top w:val="nil"/>
              <w:left w:val="nil"/>
              <w:bottom w:val="single" w:sz="4" w:space="0" w:color="auto"/>
              <w:right w:val="single" w:sz="4" w:space="0" w:color="auto"/>
            </w:tcBorders>
            <w:vAlign w:val="center"/>
            <w:hideMark/>
          </w:tcPr>
          <w:p w14:paraId="6F6F105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12,7</w:t>
            </w:r>
          </w:p>
        </w:tc>
        <w:tc>
          <w:tcPr>
            <w:tcW w:w="0" w:type="auto"/>
            <w:tcBorders>
              <w:top w:val="nil"/>
              <w:left w:val="nil"/>
              <w:bottom w:val="single" w:sz="4" w:space="0" w:color="auto"/>
              <w:right w:val="single" w:sz="4" w:space="0" w:color="auto"/>
            </w:tcBorders>
            <w:vAlign w:val="center"/>
            <w:hideMark/>
          </w:tcPr>
          <w:p w14:paraId="12D3425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12,7</w:t>
            </w:r>
          </w:p>
        </w:tc>
        <w:tc>
          <w:tcPr>
            <w:tcW w:w="0" w:type="auto"/>
            <w:tcBorders>
              <w:top w:val="nil"/>
              <w:left w:val="nil"/>
              <w:bottom w:val="single" w:sz="4" w:space="0" w:color="auto"/>
              <w:right w:val="single" w:sz="4" w:space="0" w:color="auto"/>
            </w:tcBorders>
            <w:vAlign w:val="center"/>
            <w:hideMark/>
          </w:tcPr>
          <w:p w14:paraId="4DA4979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12,7</w:t>
            </w:r>
          </w:p>
        </w:tc>
        <w:tc>
          <w:tcPr>
            <w:tcW w:w="0" w:type="auto"/>
            <w:tcBorders>
              <w:top w:val="nil"/>
              <w:left w:val="nil"/>
              <w:bottom w:val="single" w:sz="4" w:space="0" w:color="auto"/>
              <w:right w:val="single" w:sz="4" w:space="0" w:color="auto"/>
            </w:tcBorders>
            <w:vAlign w:val="center"/>
            <w:hideMark/>
          </w:tcPr>
          <w:p w14:paraId="3E59289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12,7</w:t>
            </w:r>
          </w:p>
        </w:tc>
        <w:tc>
          <w:tcPr>
            <w:tcW w:w="0" w:type="auto"/>
            <w:tcBorders>
              <w:top w:val="nil"/>
              <w:left w:val="nil"/>
              <w:bottom w:val="single" w:sz="4" w:space="0" w:color="auto"/>
              <w:right w:val="single" w:sz="4" w:space="0" w:color="auto"/>
            </w:tcBorders>
            <w:vAlign w:val="center"/>
            <w:hideMark/>
          </w:tcPr>
          <w:p w14:paraId="7D78134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12,7</w:t>
            </w:r>
          </w:p>
        </w:tc>
        <w:tc>
          <w:tcPr>
            <w:tcW w:w="0" w:type="auto"/>
            <w:tcBorders>
              <w:top w:val="nil"/>
              <w:left w:val="nil"/>
              <w:bottom w:val="single" w:sz="4" w:space="0" w:color="auto"/>
              <w:right w:val="single" w:sz="4" w:space="0" w:color="auto"/>
            </w:tcBorders>
            <w:vAlign w:val="center"/>
            <w:hideMark/>
          </w:tcPr>
          <w:p w14:paraId="0288A1D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12,7</w:t>
            </w:r>
          </w:p>
        </w:tc>
        <w:tc>
          <w:tcPr>
            <w:tcW w:w="0" w:type="auto"/>
            <w:tcBorders>
              <w:top w:val="nil"/>
              <w:left w:val="nil"/>
              <w:bottom w:val="single" w:sz="4" w:space="0" w:color="auto"/>
              <w:right w:val="single" w:sz="4" w:space="0" w:color="auto"/>
            </w:tcBorders>
            <w:vAlign w:val="center"/>
            <w:hideMark/>
          </w:tcPr>
          <w:p w14:paraId="4EB5E2D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12,7</w:t>
            </w:r>
          </w:p>
        </w:tc>
      </w:tr>
      <w:tr w:rsidR="00E95A06" w:rsidRPr="00B57A2D" w14:paraId="66F3E9B7"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0187CF6E"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пер.Садовый, 42б</w:t>
            </w:r>
          </w:p>
        </w:tc>
        <w:tc>
          <w:tcPr>
            <w:tcW w:w="0" w:type="auto"/>
            <w:tcBorders>
              <w:top w:val="nil"/>
              <w:left w:val="nil"/>
              <w:bottom w:val="single" w:sz="4" w:space="0" w:color="auto"/>
              <w:right w:val="single" w:sz="4" w:space="0" w:color="auto"/>
            </w:tcBorders>
            <w:vAlign w:val="center"/>
            <w:hideMark/>
          </w:tcPr>
          <w:p w14:paraId="522D71B9"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27,3</w:t>
            </w:r>
          </w:p>
        </w:tc>
        <w:tc>
          <w:tcPr>
            <w:tcW w:w="0" w:type="auto"/>
            <w:tcBorders>
              <w:top w:val="nil"/>
              <w:left w:val="nil"/>
              <w:bottom w:val="single" w:sz="4" w:space="0" w:color="auto"/>
              <w:right w:val="single" w:sz="4" w:space="0" w:color="auto"/>
            </w:tcBorders>
            <w:vAlign w:val="center"/>
            <w:hideMark/>
          </w:tcPr>
          <w:p w14:paraId="347099F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27,3</w:t>
            </w:r>
          </w:p>
        </w:tc>
        <w:tc>
          <w:tcPr>
            <w:tcW w:w="0" w:type="auto"/>
            <w:tcBorders>
              <w:top w:val="nil"/>
              <w:left w:val="nil"/>
              <w:bottom w:val="single" w:sz="4" w:space="0" w:color="auto"/>
              <w:right w:val="single" w:sz="4" w:space="0" w:color="auto"/>
            </w:tcBorders>
            <w:vAlign w:val="center"/>
            <w:hideMark/>
          </w:tcPr>
          <w:p w14:paraId="5ECFF3F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27,3</w:t>
            </w:r>
          </w:p>
        </w:tc>
        <w:tc>
          <w:tcPr>
            <w:tcW w:w="0" w:type="auto"/>
            <w:tcBorders>
              <w:top w:val="nil"/>
              <w:left w:val="nil"/>
              <w:bottom w:val="single" w:sz="4" w:space="0" w:color="auto"/>
              <w:right w:val="single" w:sz="4" w:space="0" w:color="auto"/>
            </w:tcBorders>
            <w:vAlign w:val="center"/>
            <w:hideMark/>
          </w:tcPr>
          <w:p w14:paraId="6ACF5D5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27,3</w:t>
            </w:r>
          </w:p>
        </w:tc>
        <w:tc>
          <w:tcPr>
            <w:tcW w:w="0" w:type="auto"/>
            <w:tcBorders>
              <w:top w:val="nil"/>
              <w:left w:val="nil"/>
              <w:bottom w:val="single" w:sz="4" w:space="0" w:color="auto"/>
              <w:right w:val="single" w:sz="4" w:space="0" w:color="auto"/>
            </w:tcBorders>
            <w:vAlign w:val="center"/>
            <w:hideMark/>
          </w:tcPr>
          <w:p w14:paraId="303DA4A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27,3</w:t>
            </w:r>
          </w:p>
        </w:tc>
        <w:tc>
          <w:tcPr>
            <w:tcW w:w="0" w:type="auto"/>
            <w:tcBorders>
              <w:top w:val="nil"/>
              <w:left w:val="nil"/>
              <w:bottom w:val="single" w:sz="4" w:space="0" w:color="auto"/>
              <w:right w:val="single" w:sz="4" w:space="0" w:color="auto"/>
            </w:tcBorders>
            <w:vAlign w:val="center"/>
            <w:hideMark/>
          </w:tcPr>
          <w:p w14:paraId="47E396A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27,3</w:t>
            </w:r>
          </w:p>
        </w:tc>
        <w:tc>
          <w:tcPr>
            <w:tcW w:w="0" w:type="auto"/>
            <w:tcBorders>
              <w:top w:val="nil"/>
              <w:left w:val="nil"/>
              <w:bottom w:val="single" w:sz="4" w:space="0" w:color="auto"/>
              <w:right w:val="single" w:sz="4" w:space="0" w:color="auto"/>
            </w:tcBorders>
            <w:vAlign w:val="center"/>
            <w:hideMark/>
          </w:tcPr>
          <w:p w14:paraId="01167C2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27,3</w:t>
            </w:r>
          </w:p>
        </w:tc>
        <w:tc>
          <w:tcPr>
            <w:tcW w:w="0" w:type="auto"/>
            <w:tcBorders>
              <w:top w:val="nil"/>
              <w:left w:val="nil"/>
              <w:bottom w:val="single" w:sz="4" w:space="0" w:color="auto"/>
              <w:right w:val="single" w:sz="4" w:space="0" w:color="auto"/>
            </w:tcBorders>
            <w:vAlign w:val="center"/>
            <w:hideMark/>
          </w:tcPr>
          <w:p w14:paraId="56A5999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27,3</w:t>
            </w:r>
          </w:p>
        </w:tc>
        <w:tc>
          <w:tcPr>
            <w:tcW w:w="0" w:type="auto"/>
            <w:tcBorders>
              <w:top w:val="nil"/>
              <w:left w:val="nil"/>
              <w:bottom w:val="single" w:sz="4" w:space="0" w:color="auto"/>
              <w:right w:val="single" w:sz="4" w:space="0" w:color="auto"/>
            </w:tcBorders>
            <w:vAlign w:val="center"/>
            <w:hideMark/>
          </w:tcPr>
          <w:p w14:paraId="2A02234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27,3</w:t>
            </w:r>
          </w:p>
        </w:tc>
        <w:tc>
          <w:tcPr>
            <w:tcW w:w="0" w:type="auto"/>
            <w:tcBorders>
              <w:top w:val="nil"/>
              <w:left w:val="nil"/>
              <w:bottom w:val="single" w:sz="4" w:space="0" w:color="auto"/>
              <w:right w:val="single" w:sz="4" w:space="0" w:color="auto"/>
            </w:tcBorders>
            <w:vAlign w:val="center"/>
            <w:hideMark/>
          </w:tcPr>
          <w:p w14:paraId="2F0F3B0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27,3</w:t>
            </w:r>
          </w:p>
        </w:tc>
        <w:tc>
          <w:tcPr>
            <w:tcW w:w="0" w:type="auto"/>
            <w:tcBorders>
              <w:top w:val="nil"/>
              <w:left w:val="nil"/>
              <w:bottom w:val="single" w:sz="4" w:space="0" w:color="auto"/>
              <w:right w:val="single" w:sz="4" w:space="0" w:color="auto"/>
            </w:tcBorders>
            <w:vAlign w:val="center"/>
            <w:hideMark/>
          </w:tcPr>
          <w:p w14:paraId="76590B4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27,3</w:t>
            </w:r>
          </w:p>
        </w:tc>
        <w:tc>
          <w:tcPr>
            <w:tcW w:w="0" w:type="auto"/>
            <w:tcBorders>
              <w:top w:val="nil"/>
              <w:left w:val="nil"/>
              <w:bottom w:val="single" w:sz="4" w:space="0" w:color="auto"/>
              <w:right w:val="single" w:sz="4" w:space="0" w:color="auto"/>
            </w:tcBorders>
            <w:vAlign w:val="center"/>
            <w:hideMark/>
          </w:tcPr>
          <w:p w14:paraId="5113A84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27,3</w:t>
            </w:r>
          </w:p>
        </w:tc>
        <w:tc>
          <w:tcPr>
            <w:tcW w:w="0" w:type="auto"/>
            <w:tcBorders>
              <w:top w:val="nil"/>
              <w:left w:val="nil"/>
              <w:bottom w:val="single" w:sz="4" w:space="0" w:color="auto"/>
              <w:right w:val="single" w:sz="4" w:space="0" w:color="auto"/>
            </w:tcBorders>
            <w:vAlign w:val="center"/>
            <w:hideMark/>
          </w:tcPr>
          <w:p w14:paraId="7A2B3F7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27,3</w:t>
            </w:r>
          </w:p>
        </w:tc>
        <w:tc>
          <w:tcPr>
            <w:tcW w:w="0" w:type="auto"/>
            <w:tcBorders>
              <w:top w:val="nil"/>
              <w:left w:val="nil"/>
              <w:bottom w:val="single" w:sz="4" w:space="0" w:color="auto"/>
              <w:right w:val="single" w:sz="4" w:space="0" w:color="auto"/>
            </w:tcBorders>
            <w:vAlign w:val="center"/>
            <w:hideMark/>
          </w:tcPr>
          <w:p w14:paraId="682FE29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27,3</w:t>
            </w:r>
          </w:p>
        </w:tc>
        <w:tc>
          <w:tcPr>
            <w:tcW w:w="0" w:type="auto"/>
            <w:tcBorders>
              <w:top w:val="nil"/>
              <w:left w:val="nil"/>
              <w:bottom w:val="single" w:sz="4" w:space="0" w:color="auto"/>
              <w:right w:val="single" w:sz="4" w:space="0" w:color="auto"/>
            </w:tcBorders>
            <w:vAlign w:val="center"/>
            <w:hideMark/>
          </w:tcPr>
          <w:p w14:paraId="1013E99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27,3</w:t>
            </w:r>
          </w:p>
        </w:tc>
      </w:tr>
      <w:tr w:rsidR="00E95A06" w:rsidRPr="00B57A2D" w14:paraId="7B28F64F"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3659F85C"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пер.Северный, 2б</w:t>
            </w:r>
          </w:p>
        </w:tc>
        <w:tc>
          <w:tcPr>
            <w:tcW w:w="0" w:type="auto"/>
            <w:tcBorders>
              <w:top w:val="nil"/>
              <w:left w:val="nil"/>
              <w:bottom w:val="single" w:sz="4" w:space="0" w:color="auto"/>
              <w:right w:val="single" w:sz="4" w:space="0" w:color="auto"/>
            </w:tcBorders>
            <w:vAlign w:val="center"/>
            <w:hideMark/>
          </w:tcPr>
          <w:p w14:paraId="3499A3F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42,1</w:t>
            </w:r>
          </w:p>
        </w:tc>
        <w:tc>
          <w:tcPr>
            <w:tcW w:w="0" w:type="auto"/>
            <w:tcBorders>
              <w:top w:val="nil"/>
              <w:left w:val="nil"/>
              <w:bottom w:val="single" w:sz="4" w:space="0" w:color="auto"/>
              <w:right w:val="single" w:sz="4" w:space="0" w:color="auto"/>
            </w:tcBorders>
            <w:vAlign w:val="center"/>
            <w:hideMark/>
          </w:tcPr>
          <w:p w14:paraId="0533D33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42,1</w:t>
            </w:r>
          </w:p>
        </w:tc>
        <w:tc>
          <w:tcPr>
            <w:tcW w:w="0" w:type="auto"/>
            <w:tcBorders>
              <w:top w:val="nil"/>
              <w:left w:val="nil"/>
              <w:bottom w:val="single" w:sz="4" w:space="0" w:color="auto"/>
              <w:right w:val="single" w:sz="4" w:space="0" w:color="auto"/>
            </w:tcBorders>
            <w:vAlign w:val="center"/>
            <w:hideMark/>
          </w:tcPr>
          <w:p w14:paraId="303B677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42,1</w:t>
            </w:r>
          </w:p>
        </w:tc>
        <w:tc>
          <w:tcPr>
            <w:tcW w:w="0" w:type="auto"/>
            <w:tcBorders>
              <w:top w:val="nil"/>
              <w:left w:val="nil"/>
              <w:bottom w:val="single" w:sz="4" w:space="0" w:color="auto"/>
              <w:right w:val="single" w:sz="4" w:space="0" w:color="auto"/>
            </w:tcBorders>
            <w:vAlign w:val="center"/>
            <w:hideMark/>
          </w:tcPr>
          <w:p w14:paraId="71FDCCD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42,1</w:t>
            </w:r>
          </w:p>
        </w:tc>
        <w:tc>
          <w:tcPr>
            <w:tcW w:w="0" w:type="auto"/>
            <w:tcBorders>
              <w:top w:val="nil"/>
              <w:left w:val="nil"/>
              <w:bottom w:val="single" w:sz="4" w:space="0" w:color="auto"/>
              <w:right w:val="single" w:sz="4" w:space="0" w:color="auto"/>
            </w:tcBorders>
            <w:vAlign w:val="center"/>
            <w:hideMark/>
          </w:tcPr>
          <w:p w14:paraId="30A881A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42,1</w:t>
            </w:r>
          </w:p>
        </w:tc>
        <w:tc>
          <w:tcPr>
            <w:tcW w:w="0" w:type="auto"/>
            <w:tcBorders>
              <w:top w:val="nil"/>
              <w:left w:val="nil"/>
              <w:bottom w:val="single" w:sz="4" w:space="0" w:color="auto"/>
              <w:right w:val="single" w:sz="4" w:space="0" w:color="auto"/>
            </w:tcBorders>
            <w:vAlign w:val="center"/>
            <w:hideMark/>
          </w:tcPr>
          <w:p w14:paraId="4B823E2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42,1</w:t>
            </w:r>
          </w:p>
        </w:tc>
        <w:tc>
          <w:tcPr>
            <w:tcW w:w="0" w:type="auto"/>
            <w:tcBorders>
              <w:top w:val="nil"/>
              <w:left w:val="nil"/>
              <w:bottom w:val="single" w:sz="4" w:space="0" w:color="auto"/>
              <w:right w:val="single" w:sz="4" w:space="0" w:color="auto"/>
            </w:tcBorders>
            <w:vAlign w:val="center"/>
            <w:hideMark/>
          </w:tcPr>
          <w:p w14:paraId="5E9651C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42,1</w:t>
            </w:r>
          </w:p>
        </w:tc>
        <w:tc>
          <w:tcPr>
            <w:tcW w:w="0" w:type="auto"/>
            <w:tcBorders>
              <w:top w:val="nil"/>
              <w:left w:val="nil"/>
              <w:bottom w:val="single" w:sz="4" w:space="0" w:color="auto"/>
              <w:right w:val="single" w:sz="4" w:space="0" w:color="auto"/>
            </w:tcBorders>
            <w:vAlign w:val="center"/>
            <w:hideMark/>
          </w:tcPr>
          <w:p w14:paraId="47CB23D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42,1</w:t>
            </w:r>
          </w:p>
        </w:tc>
        <w:tc>
          <w:tcPr>
            <w:tcW w:w="0" w:type="auto"/>
            <w:tcBorders>
              <w:top w:val="nil"/>
              <w:left w:val="nil"/>
              <w:bottom w:val="single" w:sz="4" w:space="0" w:color="auto"/>
              <w:right w:val="single" w:sz="4" w:space="0" w:color="auto"/>
            </w:tcBorders>
            <w:vAlign w:val="center"/>
            <w:hideMark/>
          </w:tcPr>
          <w:p w14:paraId="5729E66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42,1</w:t>
            </w:r>
          </w:p>
        </w:tc>
        <w:tc>
          <w:tcPr>
            <w:tcW w:w="0" w:type="auto"/>
            <w:tcBorders>
              <w:top w:val="nil"/>
              <w:left w:val="nil"/>
              <w:bottom w:val="single" w:sz="4" w:space="0" w:color="auto"/>
              <w:right w:val="single" w:sz="4" w:space="0" w:color="auto"/>
            </w:tcBorders>
            <w:vAlign w:val="center"/>
            <w:hideMark/>
          </w:tcPr>
          <w:p w14:paraId="7D7A2489"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42,1</w:t>
            </w:r>
          </w:p>
        </w:tc>
        <w:tc>
          <w:tcPr>
            <w:tcW w:w="0" w:type="auto"/>
            <w:tcBorders>
              <w:top w:val="nil"/>
              <w:left w:val="nil"/>
              <w:bottom w:val="single" w:sz="4" w:space="0" w:color="auto"/>
              <w:right w:val="single" w:sz="4" w:space="0" w:color="auto"/>
            </w:tcBorders>
            <w:vAlign w:val="center"/>
            <w:hideMark/>
          </w:tcPr>
          <w:p w14:paraId="51D8916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42,1</w:t>
            </w:r>
          </w:p>
        </w:tc>
        <w:tc>
          <w:tcPr>
            <w:tcW w:w="0" w:type="auto"/>
            <w:tcBorders>
              <w:top w:val="nil"/>
              <w:left w:val="nil"/>
              <w:bottom w:val="single" w:sz="4" w:space="0" w:color="auto"/>
              <w:right w:val="single" w:sz="4" w:space="0" w:color="auto"/>
            </w:tcBorders>
            <w:vAlign w:val="center"/>
            <w:hideMark/>
          </w:tcPr>
          <w:p w14:paraId="7C4F238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42,1</w:t>
            </w:r>
          </w:p>
        </w:tc>
        <w:tc>
          <w:tcPr>
            <w:tcW w:w="0" w:type="auto"/>
            <w:tcBorders>
              <w:top w:val="nil"/>
              <w:left w:val="nil"/>
              <w:bottom w:val="single" w:sz="4" w:space="0" w:color="auto"/>
              <w:right w:val="single" w:sz="4" w:space="0" w:color="auto"/>
            </w:tcBorders>
            <w:vAlign w:val="center"/>
            <w:hideMark/>
          </w:tcPr>
          <w:p w14:paraId="0312458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42,1</w:t>
            </w:r>
          </w:p>
        </w:tc>
        <w:tc>
          <w:tcPr>
            <w:tcW w:w="0" w:type="auto"/>
            <w:tcBorders>
              <w:top w:val="nil"/>
              <w:left w:val="nil"/>
              <w:bottom w:val="single" w:sz="4" w:space="0" w:color="auto"/>
              <w:right w:val="single" w:sz="4" w:space="0" w:color="auto"/>
            </w:tcBorders>
            <w:vAlign w:val="center"/>
            <w:hideMark/>
          </w:tcPr>
          <w:p w14:paraId="6F0276C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42,1</w:t>
            </w:r>
          </w:p>
        </w:tc>
        <w:tc>
          <w:tcPr>
            <w:tcW w:w="0" w:type="auto"/>
            <w:tcBorders>
              <w:top w:val="nil"/>
              <w:left w:val="nil"/>
              <w:bottom w:val="single" w:sz="4" w:space="0" w:color="auto"/>
              <w:right w:val="single" w:sz="4" w:space="0" w:color="auto"/>
            </w:tcBorders>
            <w:vAlign w:val="center"/>
            <w:hideMark/>
          </w:tcPr>
          <w:p w14:paraId="4C94951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42,1</w:t>
            </w:r>
          </w:p>
        </w:tc>
      </w:tr>
      <w:tr w:rsidR="00E95A06" w:rsidRPr="00B57A2D" w14:paraId="51180E71"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6D7E3C2B"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ул.40 лет Октября, 80а</w:t>
            </w:r>
          </w:p>
        </w:tc>
        <w:tc>
          <w:tcPr>
            <w:tcW w:w="0" w:type="auto"/>
            <w:tcBorders>
              <w:top w:val="nil"/>
              <w:left w:val="nil"/>
              <w:bottom w:val="single" w:sz="4" w:space="0" w:color="auto"/>
              <w:right w:val="single" w:sz="4" w:space="0" w:color="auto"/>
            </w:tcBorders>
            <w:vAlign w:val="center"/>
            <w:hideMark/>
          </w:tcPr>
          <w:p w14:paraId="1ED7270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12,6</w:t>
            </w:r>
          </w:p>
        </w:tc>
        <w:tc>
          <w:tcPr>
            <w:tcW w:w="0" w:type="auto"/>
            <w:tcBorders>
              <w:top w:val="nil"/>
              <w:left w:val="nil"/>
              <w:bottom w:val="single" w:sz="4" w:space="0" w:color="auto"/>
              <w:right w:val="single" w:sz="4" w:space="0" w:color="auto"/>
            </w:tcBorders>
            <w:vAlign w:val="center"/>
            <w:hideMark/>
          </w:tcPr>
          <w:p w14:paraId="3F01C0B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12,6</w:t>
            </w:r>
          </w:p>
        </w:tc>
        <w:tc>
          <w:tcPr>
            <w:tcW w:w="0" w:type="auto"/>
            <w:tcBorders>
              <w:top w:val="nil"/>
              <w:left w:val="nil"/>
              <w:bottom w:val="single" w:sz="4" w:space="0" w:color="auto"/>
              <w:right w:val="single" w:sz="4" w:space="0" w:color="auto"/>
            </w:tcBorders>
            <w:vAlign w:val="center"/>
            <w:hideMark/>
          </w:tcPr>
          <w:p w14:paraId="414AFFA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12,6</w:t>
            </w:r>
          </w:p>
        </w:tc>
        <w:tc>
          <w:tcPr>
            <w:tcW w:w="0" w:type="auto"/>
            <w:tcBorders>
              <w:top w:val="nil"/>
              <w:left w:val="nil"/>
              <w:bottom w:val="single" w:sz="4" w:space="0" w:color="auto"/>
              <w:right w:val="single" w:sz="4" w:space="0" w:color="auto"/>
            </w:tcBorders>
            <w:vAlign w:val="center"/>
            <w:hideMark/>
          </w:tcPr>
          <w:p w14:paraId="753E74F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12,6</w:t>
            </w:r>
          </w:p>
        </w:tc>
        <w:tc>
          <w:tcPr>
            <w:tcW w:w="0" w:type="auto"/>
            <w:tcBorders>
              <w:top w:val="nil"/>
              <w:left w:val="nil"/>
              <w:bottom w:val="single" w:sz="4" w:space="0" w:color="auto"/>
              <w:right w:val="single" w:sz="4" w:space="0" w:color="auto"/>
            </w:tcBorders>
            <w:vAlign w:val="center"/>
            <w:hideMark/>
          </w:tcPr>
          <w:p w14:paraId="781A3CF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12,6</w:t>
            </w:r>
          </w:p>
        </w:tc>
        <w:tc>
          <w:tcPr>
            <w:tcW w:w="0" w:type="auto"/>
            <w:tcBorders>
              <w:top w:val="nil"/>
              <w:left w:val="nil"/>
              <w:bottom w:val="single" w:sz="4" w:space="0" w:color="auto"/>
              <w:right w:val="single" w:sz="4" w:space="0" w:color="auto"/>
            </w:tcBorders>
            <w:vAlign w:val="center"/>
            <w:hideMark/>
          </w:tcPr>
          <w:p w14:paraId="21A2892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12,6</w:t>
            </w:r>
          </w:p>
        </w:tc>
        <w:tc>
          <w:tcPr>
            <w:tcW w:w="0" w:type="auto"/>
            <w:tcBorders>
              <w:top w:val="nil"/>
              <w:left w:val="nil"/>
              <w:bottom w:val="single" w:sz="4" w:space="0" w:color="auto"/>
              <w:right w:val="single" w:sz="4" w:space="0" w:color="auto"/>
            </w:tcBorders>
            <w:vAlign w:val="center"/>
            <w:hideMark/>
          </w:tcPr>
          <w:p w14:paraId="737495E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12,6</w:t>
            </w:r>
          </w:p>
        </w:tc>
        <w:tc>
          <w:tcPr>
            <w:tcW w:w="0" w:type="auto"/>
            <w:tcBorders>
              <w:top w:val="nil"/>
              <w:left w:val="nil"/>
              <w:bottom w:val="single" w:sz="4" w:space="0" w:color="auto"/>
              <w:right w:val="single" w:sz="4" w:space="0" w:color="auto"/>
            </w:tcBorders>
            <w:vAlign w:val="center"/>
            <w:hideMark/>
          </w:tcPr>
          <w:p w14:paraId="5AA6A41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12,6</w:t>
            </w:r>
          </w:p>
        </w:tc>
        <w:tc>
          <w:tcPr>
            <w:tcW w:w="0" w:type="auto"/>
            <w:tcBorders>
              <w:top w:val="nil"/>
              <w:left w:val="nil"/>
              <w:bottom w:val="single" w:sz="4" w:space="0" w:color="auto"/>
              <w:right w:val="single" w:sz="4" w:space="0" w:color="auto"/>
            </w:tcBorders>
            <w:vAlign w:val="center"/>
            <w:hideMark/>
          </w:tcPr>
          <w:p w14:paraId="45F2E28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12,6</w:t>
            </w:r>
          </w:p>
        </w:tc>
        <w:tc>
          <w:tcPr>
            <w:tcW w:w="0" w:type="auto"/>
            <w:tcBorders>
              <w:top w:val="nil"/>
              <w:left w:val="nil"/>
              <w:bottom w:val="single" w:sz="4" w:space="0" w:color="auto"/>
              <w:right w:val="single" w:sz="4" w:space="0" w:color="auto"/>
            </w:tcBorders>
            <w:vAlign w:val="center"/>
            <w:hideMark/>
          </w:tcPr>
          <w:p w14:paraId="11E9F1E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12,6</w:t>
            </w:r>
          </w:p>
        </w:tc>
        <w:tc>
          <w:tcPr>
            <w:tcW w:w="0" w:type="auto"/>
            <w:tcBorders>
              <w:top w:val="nil"/>
              <w:left w:val="nil"/>
              <w:bottom w:val="single" w:sz="4" w:space="0" w:color="auto"/>
              <w:right w:val="single" w:sz="4" w:space="0" w:color="auto"/>
            </w:tcBorders>
            <w:vAlign w:val="center"/>
            <w:hideMark/>
          </w:tcPr>
          <w:p w14:paraId="56F2B52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12,6</w:t>
            </w:r>
          </w:p>
        </w:tc>
        <w:tc>
          <w:tcPr>
            <w:tcW w:w="0" w:type="auto"/>
            <w:tcBorders>
              <w:top w:val="nil"/>
              <w:left w:val="nil"/>
              <w:bottom w:val="single" w:sz="4" w:space="0" w:color="auto"/>
              <w:right w:val="single" w:sz="4" w:space="0" w:color="auto"/>
            </w:tcBorders>
            <w:vAlign w:val="center"/>
            <w:hideMark/>
          </w:tcPr>
          <w:p w14:paraId="381BE7B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12,6</w:t>
            </w:r>
          </w:p>
        </w:tc>
        <w:tc>
          <w:tcPr>
            <w:tcW w:w="0" w:type="auto"/>
            <w:tcBorders>
              <w:top w:val="nil"/>
              <w:left w:val="nil"/>
              <w:bottom w:val="single" w:sz="4" w:space="0" w:color="auto"/>
              <w:right w:val="single" w:sz="4" w:space="0" w:color="auto"/>
            </w:tcBorders>
            <w:vAlign w:val="center"/>
            <w:hideMark/>
          </w:tcPr>
          <w:p w14:paraId="219535D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12,6</w:t>
            </w:r>
          </w:p>
        </w:tc>
        <w:tc>
          <w:tcPr>
            <w:tcW w:w="0" w:type="auto"/>
            <w:tcBorders>
              <w:top w:val="nil"/>
              <w:left w:val="nil"/>
              <w:bottom w:val="single" w:sz="4" w:space="0" w:color="auto"/>
              <w:right w:val="single" w:sz="4" w:space="0" w:color="auto"/>
            </w:tcBorders>
            <w:vAlign w:val="center"/>
            <w:hideMark/>
          </w:tcPr>
          <w:p w14:paraId="743E60B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12,6</w:t>
            </w:r>
          </w:p>
        </w:tc>
        <w:tc>
          <w:tcPr>
            <w:tcW w:w="0" w:type="auto"/>
            <w:tcBorders>
              <w:top w:val="nil"/>
              <w:left w:val="nil"/>
              <w:bottom w:val="single" w:sz="4" w:space="0" w:color="auto"/>
              <w:right w:val="single" w:sz="4" w:space="0" w:color="auto"/>
            </w:tcBorders>
            <w:vAlign w:val="center"/>
            <w:hideMark/>
          </w:tcPr>
          <w:p w14:paraId="1810A1B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12,6</w:t>
            </w:r>
          </w:p>
        </w:tc>
      </w:tr>
      <w:tr w:rsidR="00E95A06" w:rsidRPr="00B57A2D" w14:paraId="3DE51A21"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22EEEAA8"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ул.Комсомольская, 17</w:t>
            </w:r>
          </w:p>
        </w:tc>
        <w:tc>
          <w:tcPr>
            <w:tcW w:w="0" w:type="auto"/>
            <w:tcBorders>
              <w:top w:val="nil"/>
              <w:left w:val="nil"/>
              <w:bottom w:val="single" w:sz="4" w:space="0" w:color="auto"/>
              <w:right w:val="single" w:sz="4" w:space="0" w:color="auto"/>
            </w:tcBorders>
            <w:vAlign w:val="center"/>
            <w:hideMark/>
          </w:tcPr>
          <w:p w14:paraId="42ACEE3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25,4</w:t>
            </w:r>
          </w:p>
        </w:tc>
        <w:tc>
          <w:tcPr>
            <w:tcW w:w="0" w:type="auto"/>
            <w:tcBorders>
              <w:top w:val="nil"/>
              <w:left w:val="nil"/>
              <w:bottom w:val="single" w:sz="4" w:space="0" w:color="auto"/>
              <w:right w:val="single" w:sz="4" w:space="0" w:color="auto"/>
            </w:tcBorders>
            <w:vAlign w:val="center"/>
            <w:hideMark/>
          </w:tcPr>
          <w:p w14:paraId="7F3AD2B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25,4</w:t>
            </w:r>
          </w:p>
        </w:tc>
        <w:tc>
          <w:tcPr>
            <w:tcW w:w="0" w:type="auto"/>
            <w:tcBorders>
              <w:top w:val="nil"/>
              <w:left w:val="nil"/>
              <w:bottom w:val="single" w:sz="4" w:space="0" w:color="auto"/>
              <w:right w:val="single" w:sz="4" w:space="0" w:color="auto"/>
            </w:tcBorders>
            <w:vAlign w:val="center"/>
            <w:hideMark/>
          </w:tcPr>
          <w:p w14:paraId="0EB2E5E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25,4</w:t>
            </w:r>
          </w:p>
        </w:tc>
        <w:tc>
          <w:tcPr>
            <w:tcW w:w="0" w:type="auto"/>
            <w:tcBorders>
              <w:top w:val="nil"/>
              <w:left w:val="nil"/>
              <w:bottom w:val="single" w:sz="4" w:space="0" w:color="auto"/>
              <w:right w:val="single" w:sz="4" w:space="0" w:color="auto"/>
            </w:tcBorders>
            <w:vAlign w:val="center"/>
            <w:hideMark/>
          </w:tcPr>
          <w:p w14:paraId="002A17D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25,4</w:t>
            </w:r>
          </w:p>
        </w:tc>
        <w:tc>
          <w:tcPr>
            <w:tcW w:w="0" w:type="auto"/>
            <w:tcBorders>
              <w:top w:val="nil"/>
              <w:left w:val="nil"/>
              <w:bottom w:val="single" w:sz="4" w:space="0" w:color="auto"/>
              <w:right w:val="single" w:sz="4" w:space="0" w:color="auto"/>
            </w:tcBorders>
            <w:vAlign w:val="center"/>
            <w:hideMark/>
          </w:tcPr>
          <w:p w14:paraId="69E1A64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25,4</w:t>
            </w:r>
          </w:p>
        </w:tc>
        <w:tc>
          <w:tcPr>
            <w:tcW w:w="0" w:type="auto"/>
            <w:tcBorders>
              <w:top w:val="nil"/>
              <w:left w:val="nil"/>
              <w:bottom w:val="single" w:sz="4" w:space="0" w:color="auto"/>
              <w:right w:val="single" w:sz="4" w:space="0" w:color="auto"/>
            </w:tcBorders>
            <w:vAlign w:val="center"/>
            <w:hideMark/>
          </w:tcPr>
          <w:p w14:paraId="10B44EA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25,4</w:t>
            </w:r>
          </w:p>
        </w:tc>
        <w:tc>
          <w:tcPr>
            <w:tcW w:w="0" w:type="auto"/>
            <w:tcBorders>
              <w:top w:val="nil"/>
              <w:left w:val="nil"/>
              <w:bottom w:val="single" w:sz="4" w:space="0" w:color="auto"/>
              <w:right w:val="single" w:sz="4" w:space="0" w:color="auto"/>
            </w:tcBorders>
            <w:vAlign w:val="center"/>
            <w:hideMark/>
          </w:tcPr>
          <w:p w14:paraId="703A3D9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25,4</w:t>
            </w:r>
          </w:p>
        </w:tc>
        <w:tc>
          <w:tcPr>
            <w:tcW w:w="0" w:type="auto"/>
            <w:tcBorders>
              <w:top w:val="nil"/>
              <w:left w:val="nil"/>
              <w:bottom w:val="single" w:sz="4" w:space="0" w:color="auto"/>
              <w:right w:val="single" w:sz="4" w:space="0" w:color="auto"/>
            </w:tcBorders>
            <w:vAlign w:val="center"/>
            <w:hideMark/>
          </w:tcPr>
          <w:p w14:paraId="055AFE9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25,4</w:t>
            </w:r>
          </w:p>
        </w:tc>
        <w:tc>
          <w:tcPr>
            <w:tcW w:w="0" w:type="auto"/>
            <w:tcBorders>
              <w:top w:val="nil"/>
              <w:left w:val="nil"/>
              <w:bottom w:val="single" w:sz="4" w:space="0" w:color="auto"/>
              <w:right w:val="single" w:sz="4" w:space="0" w:color="auto"/>
            </w:tcBorders>
            <w:vAlign w:val="center"/>
            <w:hideMark/>
          </w:tcPr>
          <w:p w14:paraId="0EE69EA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25,4</w:t>
            </w:r>
          </w:p>
        </w:tc>
        <w:tc>
          <w:tcPr>
            <w:tcW w:w="0" w:type="auto"/>
            <w:tcBorders>
              <w:top w:val="nil"/>
              <w:left w:val="nil"/>
              <w:bottom w:val="single" w:sz="4" w:space="0" w:color="auto"/>
              <w:right w:val="single" w:sz="4" w:space="0" w:color="auto"/>
            </w:tcBorders>
            <w:vAlign w:val="center"/>
            <w:hideMark/>
          </w:tcPr>
          <w:p w14:paraId="40607F4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25,4</w:t>
            </w:r>
          </w:p>
        </w:tc>
        <w:tc>
          <w:tcPr>
            <w:tcW w:w="0" w:type="auto"/>
            <w:tcBorders>
              <w:top w:val="nil"/>
              <w:left w:val="nil"/>
              <w:bottom w:val="single" w:sz="4" w:space="0" w:color="auto"/>
              <w:right w:val="single" w:sz="4" w:space="0" w:color="auto"/>
            </w:tcBorders>
            <w:vAlign w:val="center"/>
            <w:hideMark/>
          </w:tcPr>
          <w:p w14:paraId="50FF72C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25,4</w:t>
            </w:r>
          </w:p>
        </w:tc>
        <w:tc>
          <w:tcPr>
            <w:tcW w:w="0" w:type="auto"/>
            <w:tcBorders>
              <w:top w:val="nil"/>
              <w:left w:val="nil"/>
              <w:bottom w:val="single" w:sz="4" w:space="0" w:color="auto"/>
              <w:right w:val="single" w:sz="4" w:space="0" w:color="auto"/>
            </w:tcBorders>
            <w:vAlign w:val="center"/>
            <w:hideMark/>
          </w:tcPr>
          <w:p w14:paraId="72E307A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25,4</w:t>
            </w:r>
          </w:p>
        </w:tc>
        <w:tc>
          <w:tcPr>
            <w:tcW w:w="0" w:type="auto"/>
            <w:tcBorders>
              <w:top w:val="nil"/>
              <w:left w:val="nil"/>
              <w:bottom w:val="single" w:sz="4" w:space="0" w:color="auto"/>
              <w:right w:val="single" w:sz="4" w:space="0" w:color="auto"/>
            </w:tcBorders>
            <w:vAlign w:val="center"/>
            <w:hideMark/>
          </w:tcPr>
          <w:p w14:paraId="0AAA20F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25,4</w:t>
            </w:r>
          </w:p>
        </w:tc>
        <w:tc>
          <w:tcPr>
            <w:tcW w:w="0" w:type="auto"/>
            <w:tcBorders>
              <w:top w:val="nil"/>
              <w:left w:val="nil"/>
              <w:bottom w:val="single" w:sz="4" w:space="0" w:color="auto"/>
              <w:right w:val="single" w:sz="4" w:space="0" w:color="auto"/>
            </w:tcBorders>
            <w:vAlign w:val="center"/>
            <w:hideMark/>
          </w:tcPr>
          <w:p w14:paraId="3BC032B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25,4</w:t>
            </w:r>
          </w:p>
        </w:tc>
        <w:tc>
          <w:tcPr>
            <w:tcW w:w="0" w:type="auto"/>
            <w:tcBorders>
              <w:top w:val="nil"/>
              <w:left w:val="nil"/>
              <w:bottom w:val="single" w:sz="4" w:space="0" w:color="auto"/>
              <w:right w:val="single" w:sz="4" w:space="0" w:color="auto"/>
            </w:tcBorders>
            <w:vAlign w:val="center"/>
            <w:hideMark/>
          </w:tcPr>
          <w:p w14:paraId="5767A30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25,4</w:t>
            </w:r>
          </w:p>
        </w:tc>
      </w:tr>
      <w:tr w:rsidR="00E95A06" w:rsidRPr="00B57A2D" w14:paraId="0A209CFA"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192849BE"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ЦРБ по адресу: п.Каменоломни, пер. Садовый, 23</w:t>
            </w:r>
          </w:p>
        </w:tc>
        <w:tc>
          <w:tcPr>
            <w:tcW w:w="0" w:type="auto"/>
            <w:tcBorders>
              <w:top w:val="nil"/>
              <w:left w:val="nil"/>
              <w:bottom w:val="single" w:sz="4" w:space="0" w:color="auto"/>
              <w:right w:val="single" w:sz="4" w:space="0" w:color="auto"/>
            </w:tcBorders>
            <w:vAlign w:val="center"/>
            <w:hideMark/>
          </w:tcPr>
          <w:p w14:paraId="39A1CB2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77,0</w:t>
            </w:r>
          </w:p>
        </w:tc>
        <w:tc>
          <w:tcPr>
            <w:tcW w:w="0" w:type="auto"/>
            <w:tcBorders>
              <w:top w:val="nil"/>
              <w:left w:val="nil"/>
              <w:bottom w:val="single" w:sz="4" w:space="0" w:color="auto"/>
              <w:right w:val="single" w:sz="4" w:space="0" w:color="auto"/>
            </w:tcBorders>
            <w:vAlign w:val="center"/>
            <w:hideMark/>
          </w:tcPr>
          <w:p w14:paraId="0EFA60F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77,0</w:t>
            </w:r>
          </w:p>
        </w:tc>
        <w:tc>
          <w:tcPr>
            <w:tcW w:w="0" w:type="auto"/>
            <w:tcBorders>
              <w:top w:val="nil"/>
              <w:left w:val="nil"/>
              <w:bottom w:val="single" w:sz="4" w:space="0" w:color="auto"/>
              <w:right w:val="single" w:sz="4" w:space="0" w:color="auto"/>
            </w:tcBorders>
            <w:vAlign w:val="center"/>
            <w:hideMark/>
          </w:tcPr>
          <w:p w14:paraId="3665E0F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77,0</w:t>
            </w:r>
          </w:p>
        </w:tc>
        <w:tc>
          <w:tcPr>
            <w:tcW w:w="0" w:type="auto"/>
            <w:tcBorders>
              <w:top w:val="nil"/>
              <w:left w:val="nil"/>
              <w:bottom w:val="single" w:sz="4" w:space="0" w:color="auto"/>
              <w:right w:val="single" w:sz="4" w:space="0" w:color="auto"/>
            </w:tcBorders>
            <w:vAlign w:val="center"/>
            <w:hideMark/>
          </w:tcPr>
          <w:p w14:paraId="7D74D87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77,0</w:t>
            </w:r>
          </w:p>
        </w:tc>
        <w:tc>
          <w:tcPr>
            <w:tcW w:w="0" w:type="auto"/>
            <w:tcBorders>
              <w:top w:val="nil"/>
              <w:left w:val="nil"/>
              <w:bottom w:val="single" w:sz="4" w:space="0" w:color="auto"/>
              <w:right w:val="single" w:sz="4" w:space="0" w:color="auto"/>
            </w:tcBorders>
            <w:vAlign w:val="center"/>
            <w:hideMark/>
          </w:tcPr>
          <w:p w14:paraId="06A0706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77,0</w:t>
            </w:r>
          </w:p>
        </w:tc>
        <w:tc>
          <w:tcPr>
            <w:tcW w:w="0" w:type="auto"/>
            <w:tcBorders>
              <w:top w:val="nil"/>
              <w:left w:val="nil"/>
              <w:bottom w:val="single" w:sz="4" w:space="0" w:color="auto"/>
              <w:right w:val="single" w:sz="4" w:space="0" w:color="auto"/>
            </w:tcBorders>
            <w:vAlign w:val="center"/>
            <w:hideMark/>
          </w:tcPr>
          <w:p w14:paraId="5404AA9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77,0</w:t>
            </w:r>
          </w:p>
        </w:tc>
        <w:tc>
          <w:tcPr>
            <w:tcW w:w="0" w:type="auto"/>
            <w:tcBorders>
              <w:top w:val="nil"/>
              <w:left w:val="nil"/>
              <w:bottom w:val="single" w:sz="4" w:space="0" w:color="auto"/>
              <w:right w:val="single" w:sz="4" w:space="0" w:color="auto"/>
            </w:tcBorders>
            <w:vAlign w:val="center"/>
            <w:hideMark/>
          </w:tcPr>
          <w:p w14:paraId="5210F27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77,0</w:t>
            </w:r>
          </w:p>
        </w:tc>
        <w:tc>
          <w:tcPr>
            <w:tcW w:w="0" w:type="auto"/>
            <w:tcBorders>
              <w:top w:val="nil"/>
              <w:left w:val="nil"/>
              <w:bottom w:val="single" w:sz="4" w:space="0" w:color="auto"/>
              <w:right w:val="single" w:sz="4" w:space="0" w:color="auto"/>
            </w:tcBorders>
            <w:vAlign w:val="center"/>
            <w:hideMark/>
          </w:tcPr>
          <w:p w14:paraId="6F31AA7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77,0</w:t>
            </w:r>
          </w:p>
        </w:tc>
        <w:tc>
          <w:tcPr>
            <w:tcW w:w="0" w:type="auto"/>
            <w:tcBorders>
              <w:top w:val="nil"/>
              <w:left w:val="nil"/>
              <w:bottom w:val="single" w:sz="4" w:space="0" w:color="auto"/>
              <w:right w:val="single" w:sz="4" w:space="0" w:color="auto"/>
            </w:tcBorders>
            <w:vAlign w:val="center"/>
            <w:hideMark/>
          </w:tcPr>
          <w:p w14:paraId="5F66B4F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77,0</w:t>
            </w:r>
          </w:p>
        </w:tc>
        <w:tc>
          <w:tcPr>
            <w:tcW w:w="0" w:type="auto"/>
            <w:tcBorders>
              <w:top w:val="nil"/>
              <w:left w:val="nil"/>
              <w:bottom w:val="single" w:sz="4" w:space="0" w:color="auto"/>
              <w:right w:val="single" w:sz="4" w:space="0" w:color="auto"/>
            </w:tcBorders>
            <w:vAlign w:val="center"/>
            <w:hideMark/>
          </w:tcPr>
          <w:p w14:paraId="023A024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77,0</w:t>
            </w:r>
          </w:p>
        </w:tc>
        <w:tc>
          <w:tcPr>
            <w:tcW w:w="0" w:type="auto"/>
            <w:tcBorders>
              <w:top w:val="nil"/>
              <w:left w:val="nil"/>
              <w:bottom w:val="single" w:sz="4" w:space="0" w:color="auto"/>
              <w:right w:val="single" w:sz="4" w:space="0" w:color="auto"/>
            </w:tcBorders>
            <w:vAlign w:val="center"/>
            <w:hideMark/>
          </w:tcPr>
          <w:p w14:paraId="0676831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77,0</w:t>
            </w:r>
          </w:p>
        </w:tc>
        <w:tc>
          <w:tcPr>
            <w:tcW w:w="0" w:type="auto"/>
            <w:tcBorders>
              <w:top w:val="nil"/>
              <w:left w:val="nil"/>
              <w:bottom w:val="single" w:sz="4" w:space="0" w:color="auto"/>
              <w:right w:val="single" w:sz="4" w:space="0" w:color="auto"/>
            </w:tcBorders>
            <w:vAlign w:val="center"/>
            <w:hideMark/>
          </w:tcPr>
          <w:p w14:paraId="0B8FB14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77,0</w:t>
            </w:r>
          </w:p>
        </w:tc>
        <w:tc>
          <w:tcPr>
            <w:tcW w:w="0" w:type="auto"/>
            <w:tcBorders>
              <w:top w:val="nil"/>
              <w:left w:val="nil"/>
              <w:bottom w:val="single" w:sz="4" w:space="0" w:color="auto"/>
              <w:right w:val="single" w:sz="4" w:space="0" w:color="auto"/>
            </w:tcBorders>
            <w:vAlign w:val="center"/>
            <w:hideMark/>
          </w:tcPr>
          <w:p w14:paraId="229173F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77,0</w:t>
            </w:r>
          </w:p>
        </w:tc>
        <w:tc>
          <w:tcPr>
            <w:tcW w:w="0" w:type="auto"/>
            <w:tcBorders>
              <w:top w:val="nil"/>
              <w:left w:val="nil"/>
              <w:bottom w:val="single" w:sz="4" w:space="0" w:color="auto"/>
              <w:right w:val="single" w:sz="4" w:space="0" w:color="auto"/>
            </w:tcBorders>
            <w:vAlign w:val="center"/>
            <w:hideMark/>
          </w:tcPr>
          <w:p w14:paraId="411A7A4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77,0</w:t>
            </w:r>
          </w:p>
        </w:tc>
        <w:tc>
          <w:tcPr>
            <w:tcW w:w="0" w:type="auto"/>
            <w:tcBorders>
              <w:top w:val="nil"/>
              <w:left w:val="nil"/>
              <w:bottom w:val="single" w:sz="4" w:space="0" w:color="auto"/>
              <w:right w:val="single" w:sz="4" w:space="0" w:color="auto"/>
            </w:tcBorders>
            <w:vAlign w:val="center"/>
            <w:hideMark/>
          </w:tcPr>
          <w:p w14:paraId="2FD143B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77,0</w:t>
            </w:r>
          </w:p>
        </w:tc>
      </w:tr>
      <w:tr w:rsidR="00E95A06" w:rsidRPr="00B57A2D" w14:paraId="2C7026CF"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2032EB34" w14:textId="77777777" w:rsidR="00E95A06" w:rsidRPr="00B57A2D" w:rsidRDefault="00E95A06" w:rsidP="0031264D">
            <w:pPr>
              <w:ind w:firstLine="0"/>
              <w:jc w:val="left"/>
              <w:outlineLvl w:val="0"/>
              <w:rPr>
                <w:rFonts w:eastAsia="Times New Roman" w:cs="Times New Roman"/>
                <w:b/>
                <w:bCs/>
                <w:sz w:val="18"/>
                <w:szCs w:val="18"/>
              </w:rPr>
            </w:pPr>
            <w:r w:rsidRPr="00B57A2D">
              <w:rPr>
                <w:rFonts w:eastAsia="Times New Roman" w:cs="Times New Roman"/>
                <w:b/>
                <w:bCs/>
                <w:sz w:val="18"/>
                <w:szCs w:val="18"/>
              </w:rPr>
              <w:t>ИТОГО</w:t>
            </w:r>
          </w:p>
        </w:tc>
        <w:tc>
          <w:tcPr>
            <w:tcW w:w="0" w:type="auto"/>
            <w:tcBorders>
              <w:top w:val="nil"/>
              <w:left w:val="nil"/>
              <w:bottom w:val="single" w:sz="4" w:space="0" w:color="auto"/>
              <w:right w:val="single" w:sz="4" w:space="0" w:color="auto"/>
            </w:tcBorders>
            <w:vAlign w:val="center"/>
            <w:hideMark/>
          </w:tcPr>
          <w:p w14:paraId="5C75EF33"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197,1</w:t>
            </w:r>
          </w:p>
        </w:tc>
        <w:tc>
          <w:tcPr>
            <w:tcW w:w="0" w:type="auto"/>
            <w:tcBorders>
              <w:top w:val="nil"/>
              <w:left w:val="nil"/>
              <w:bottom w:val="single" w:sz="4" w:space="0" w:color="auto"/>
              <w:right w:val="single" w:sz="4" w:space="0" w:color="auto"/>
            </w:tcBorders>
            <w:vAlign w:val="center"/>
            <w:hideMark/>
          </w:tcPr>
          <w:p w14:paraId="3366520B"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197,1</w:t>
            </w:r>
          </w:p>
        </w:tc>
        <w:tc>
          <w:tcPr>
            <w:tcW w:w="0" w:type="auto"/>
            <w:tcBorders>
              <w:top w:val="nil"/>
              <w:left w:val="nil"/>
              <w:bottom w:val="single" w:sz="4" w:space="0" w:color="auto"/>
              <w:right w:val="single" w:sz="4" w:space="0" w:color="auto"/>
            </w:tcBorders>
            <w:vAlign w:val="center"/>
            <w:hideMark/>
          </w:tcPr>
          <w:p w14:paraId="776633A7"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197,1</w:t>
            </w:r>
          </w:p>
        </w:tc>
        <w:tc>
          <w:tcPr>
            <w:tcW w:w="0" w:type="auto"/>
            <w:tcBorders>
              <w:top w:val="nil"/>
              <w:left w:val="nil"/>
              <w:bottom w:val="single" w:sz="4" w:space="0" w:color="auto"/>
              <w:right w:val="single" w:sz="4" w:space="0" w:color="auto"/>
            </w:tcBorders>
            <w:vAlign w:val="center"/>
            <w:hideMark/>
          </w:tcPr>
          <w:p w14:paraId="26D88EB2"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197,1</w:t>
            </w:r>
          </w:p>
        </w:tc>
        <w:tc>
          <w:tcPr>
            <w:tcW w:w="0" w:type="auto"/>
            <w:tcBorders>
              <w:top w:val="nil"/>
              <w:left w:val="nil"/>
              <w:bottom w:val="single" w:sz="4" w:space="0" w:color="auto"/>
              <w:right w:val="single" w:sz="4" w:space="0" w:color="auto"/>
            </w:tcBorders>
            <w:vAlign w:val="center"/>
            <w:hideMark/>
          </w:tcPr>
          <w:p w14:paraId="5CE71469"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197,1</w:t>
            </w:r>
          </w:p>
        </w:tc>
        <w:tc>
          <w:tcPr>
            <w:tcW w:w="0" w:type="auto"/>
            <w:tcBorders>
              <w:top w:val="nil"/>
              <w:left w:val="nil"/>
              <w:bottom w:val="single" w:sz="4" w:space="0" w:color="auto"/>
              <w:right w:val="single" w:sz="4" w:space="0" w:color="auto"/>
            </w:tcBorders>
            <w:vAlign w:val="center"/>
            <w:hideMark/>
          </w:tcPr>
          <w:p w14:paraId="2806E081"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197,1</w:t>
            </w:r>
          </w:p>
        </w:tc>
        <w:tc>
          <w:tcPr>
            <w:tcW w:w="0" w:type="auto"/>
            <w:tcBorders>
              <w:top w:val="nil"/>
              <w:left w:val="nil"/>
              <w:bottom w:val="single" w:sz="4" w:space="0" w:color="auto"/>
              <w:right w:val="single" w:sz="4" w:space="0" w:color="auto"/>
            </w:tcBorders>
            <w:vAlign w:val="center"/>
            <w:hideMark/>
          </w:tcPr>
          <w:p w14:paraId="2ADF7EF8"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197,1</w:t>
            </w:r>
          </w:p>
        </w:tc>
        <w:tc>
          <w:tcPr>
            <w:tcW w:w="0" w:type="auto"/>
            <w:tcBorders>
              <w:top w:val="nil"/>
              <w:left w:val="nil"/>
              <w:bottom w:val="single" w:sz="4" w:space="0" w:color="auto"/>
              <w:right w:val="single" w:sz="4" w:space="0" w:color="auto"/>
            </w:tcBorders>
            <w:vAlign w:val="center"/>
            <w:hideMark/>
          </w:tcPr>
          <w:p w14:paraId="5B16BC38"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197,1</w:t>
            </w:r>
          </w:p>
        </w:tc>
        <w:tc>
          <w:tcPr>
            <w:tcW w:w="0" w:type="auto"/>
            <w:tcBorders>
              <w:top w:val="nil"/>
              <w:left w:val="nil"/>
              <w:bottom w:val="single" w:sz="4" w:space="0" w:color="auto"/>
              <w:right w:val="single" w:sz="4" w:space="0" w:color="auto"/>
            </w:tcBorders>
            <w:vAlign w:val="center"/>
            <w:hideMark/>
          </w:tcPr>
          <w:p w14:paraId="123F9F2A"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197,1</w:t>
            </w:r>
          </w:p>
        </w:tc>
        <w:tc>
          <w:tcPr>
            <w:tcW w:w="0" w:type="auto"/>
            <w:tcBorders>
              <w:top w:val="nil"/>
              <w:left w:val="nil"/>
              <w:bottom w:val="single" w:sz="4" w:space="0" w:color="auto"/>
              <w:right w:val="single" w:sz="4" w:space="0" w:color="auto"/>
            </w:tcBorders>
            <w:vAlign w:val="center"/>
            <w:hideMark/>
          </w:tcPr>
          <w:p w14:paraId="2DC9DA89"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197,1</w:t>
            </w:r>
          </w:p>
        </w:tc>
        <w:tc>
          <w:tcPr>
            <w:tcW w:w="0" w:type="auto"/>
            <w:tcBorders>
              <w:top w:val="nil"/>
              <w:left w:val="nil"/>
              <w:bottom w:val="single" w:sz="4" w:space="0" w:color="auto"/>
              <w:right w:val="single" w:sz="4" w:space="0" w:color="auto"/>
            </w:tcBorders>
            <w:vAlign w:val="center"/>
            <w:hideMark/>
          </w:tcPr>
          <w:p w14:paraId="33D1902A"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197,1</w:t>
            </w:r>
          </w:p>
        </w:tc>
        <w:tc>
          <w:tcPr>
            <w:tcW w:w="0" w:type="auto"/>
            <w:tcBorders>
              <w:top w:val="nil"/>
              <w:left w:val="nil"/>
              <w:bottom w:val="single" w:sz="4" w:space="0" w:color="auto"/>
              <w:right w:val="single" w:sz="4" w:space="0" w:color="auto"/>
            </w:tcBorders>
            <w:vAlign w:val="center"/>
            <w:hideMark/>
          </w:tcPr>
          <w:p w14:paraId="09945F4C"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197,1</w:t>
            </w:r>
          </w:p>
        </w:tc>
        <w:tc>
          <w:tcPr>
            <w:tcW w:w="0" w:type="auto"/>
            <w:tcBorders>
              <w:top w:val="nil"/>
              <w:left w:val="nil"/>
              <w:bottom w:val="single" w:sz="4" w:space="0" w:color="auto"/>
              <w:right w:val="single" w:sz="4" w:space="0" w:color="auto"/>
            </w:tcBorders>
            <w:vAlign w:val="center"/>
            <w:hideMark/>
          </w:tcPr>
          <w:p w14:paraId="1C189764"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197,1</w:t>
            </w:r>
          </w:p>
        </w:tc>
        <w:tc>
          <w:tcPr>
            <w:tcW w:w="0" w:type="auto"/>
            <w:tcBorders>
              <w:top w:val="nil"/>
              <w:left w:val="nil"/>
              <w:bottom w:val="single" w:sz="4" w:space="0" w:color="auto"/>
              <w:right w:val="single" w:sz="4" w:space="0" w:color="auto"/>
            </w:tcBorders>
            <w:vAlign w:val="center"/>
            <w:hideMark/>
          </w:tcPr>
          <w:p w14:paraId="76749451"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197,1</w:t>
            </w:r>
          </w:p>
        </w:tc>
        <w:tc>
          <w:tcPr>
            <w:tcW w:w="0" w:type="auto"/>
            <w:tcBorders>
              <w:top w:val="nil"/>
              <w:left w:val="nil"/>
              <w:bottom w:val="single" w:sz="4" w:space="0" w:color="auto"/>
              <w:right w:val="single" w:sz="4" w:space="0" w:color="auto"/>
            </w:tcBorders>
            <w:vAlign w:val="center"/>
            <w:hideMark/>
          </w:tcPr>
          <w:p w14:paraId="716AE215"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197,1</w:t>
            </w:r>
          </w:p>
        </w:tc>
      </w:tr>
    </w:tbl>
    <w:p w14:paraId="658D8B52" w14:textId="77777777" w:rsidR="009D0270" w:rsidRPr="00B57A2D" w:rsidRDefault="009D0270" w:rsidP="00E86A6D">
      <w:pPr>
        <w:rPr>
          <w:szCs w:val="24"/>
        </w:rPr>
      </w:pPr>
    </w:p>
    <w:p w14:paraId="0226A481" w14:textId="77777777" w:rsidR="002967AD" w:rsidRPr="00B57A2D" w:rsidRDefault="002967AD">
      <w:pPr>
        <w:spacing w:after="200" w:line="276" w:lineRule="auto"/>
        <w:ind w:firstLine="0"/>
        <w:jc w:val="left"/>
        <w:rPr>
          <w:rFonts w:cs="Times New Roman"/>
          <w:szCs w:val="24"/>
        </w:rPr>
      </w:pPr>
      <w:r w:rsidRPr="00B57A2D">
        <w:rPr>
          <w:rFonts w:cs="Times New Roman"/>
          <w:szCs w:val="24"/>
        </w:rPr>
        <w:br w:type="page"/>
      </w:r>
    </w:p>
    <w:p w14:paraId="1F81A8EE" w14:textId="77777777" w:rsidR="009D0270" w:rsidRPr="00B57A2D" w:rsidRDefault="009D0270" w:rsidP="00E86A6D">
      <w:pPr>
        <w:widowControl w:val="0"/>
        <w:autoSpaceDE w:val="0"/>
        <w:autoSpaceDN w:val="0"/>
        <w:adjustRightInd w:val="0"/>
        <w:ind w:firstLine="720"/>
        <w:rPr>
          <w:rFonts w:cs="Times New Roman"/>
          <w:szCs w:val="24"/>
        </w:rPr>
      </w:pPr>
      <w:r w:rsidRPr="00B57A2D">
        <w:rPr>
          <w:rFonts w:cs="Times New Roman"/>
          <w:szCs w:val="24"/>
        </w:rPr>
        <w:lastRenderedPageBreak/>
        <w:t>Таблица 5.1.</w:t>
      </w:r>
      <w:r w:rsidR="002967AD" w:rsidRPr="00B57A2D">
        <w:rPr>
          <w:rFonts w:cs="Times New Roman"/>
          <w:szCs w:val="24"/>
        </w:rPr>
        <w:t>г</w:t>
      </w:r>
      <w:r w:rsidRPr="00B57A2D">
        <w:rPr>
          <w:rFonts w:cs="Times New Roman"/>
          <w:szCs w:val="24"/>
        </w:rPr>
        <w:t xml:space="preserve"> – </w:t>
      </w:r>
      <w:r w:rsidRPr="00B57A2D">
        <w:rPr>
          <w:rFonts w:eastAsia="Times New Roman" w:cs="Times New Roman"/>
          <w:szCs w:val="24"/>
        </w:rPr>
        <w:t>Общий объем системы теплоснабжения</w:t>
      </w:r>
    </w:p>
    <w:p w14:paraId="4C3A718D" w14:textId="77777777" w:rsidR="009D0270" w:rsidRPr="00B57A2D" w:rsidRDefault="009D0270" w:rsidP="00E86A6D">
      <w:pPr>
        <w:rPr>
          <w:szCs w:val="24"/>
        </w:rPr>
      </w:pPr>
    </w:p>
    <w:tbl>
      <w:tblPr>
        <w:tblW w:w="0" w:type="auto"/>
        <w:tblCellMar>
          <w:left w:w="28" w:type="dxa"/>
          <w:right w:w="28" w:type="dxa"/>
        </w:tblCellMar>
        <w:tblLook w:val="04A0" w:firstRow="1" w:lastRow="0" w:firstColumn="1" w:lastColumn="0" w:noHBand="0" w:noVBand="1"/>
      </w:tblPr>
      <w:tblGrid>
        <w:gridCol w:w="2996"/>
        <w:gridCol w:w="461"/>
        <w:gridCol w:w="461"/>
        <w:gridCol w:w="461"/>
        <w:gridCol w:w="461"/>
        <w:gridCol w:w="461"/>
        <w:gridCol w:w="461"/>
        <w:gridCol w:w="461"/>
        <w:gridCol w:w="461"/>
        <w:gridCol w:w="461"/>
        <w:gridCol w:w="461"/>
        <w:gridCol w:w="461"/>
        <w:gridCol w:w="461"/>
        <w:gridCol w:w="461"/>
        <w:gridCol w:w="461"/>
        <w:gridCol w:w="461"/>
      </w:tblGrid>
      <w:tr w:rsidR="00555095" w:rsidRPr="00B57A2D" w14:paraId="756A4539" w14:textId="77777777" w:rsidTr="0031264D">
        <w:trPr>
          <w:trHeight w:val="2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9231CD0" w14:textId="77777777" w:rsidR="00555095" w:rsidRPr="00B57A2D" w:rsidRDefault="00555095" w:rsidP="0031264D">
            <w:pPr>
              <w:ind w:firstLine="0"/>
              <w:jc w:val="center"/>
              <w:rPr>
                <w:rFonts w:eastAsia="Times New Roman" w:cs="Times New Roman"/>
                <w:b/>
                <w:bCs/>
                <w:sz w:val="18"/>
                <w:szCs w:val="18"/>
              </w:rPr>
            </w:pPr>
            <w:r w:rsidRPr="00B57A2D">
              <w:rPr>
                <w:rFonts w:eastAsia="Times New Roman" w:cs="Times New Roman"/>
                <w:b/>
                <w:bCs/>
                <w:sz w:val="18"/>
                <w:szCs w:val="18"/>
              </w:rPr>
              <w:t>Источник тепловой энергии</w:t>
            </w:r>
          </w:p>
        </w:tc>
        <w:tc>
          <w:tcPr>
            <w:tcW w:w="0" w:type="auto"/>
            <w:gridSpan w:val="15"/>
            <w:tcBorders>
              <w:top w:val="single" w:sz="4" w:space="0" w:color="auto"/>
              <w:left w:val="nil"/>
              <w:bottom w:val="single" w:sz="4" w:space="0" w:color="auto"/>
              <w:right w:val="single" w:sz="4" w:space="0" w:color="auto"/>
            </w:tcBorders>
            <w:vAlign w:val="center"/>
            <w:hideMark/>
          </w:tcPr>
          <w:p w14:paraId="53155BA9" w14:textId="77777777" w:rsidR="00555095" w:rsidRPr="00B57A2D" w:rsidRDefault="00555095" w:rsidP="0031264D">
            <w:pPr>
              <w:ind w:firstLine="0"/>
              <w:jc w:val="center"/>
              <w:rPr>
                <w:rFonts w:eastAsia="Times New Roman" w:cs="Times New Roman"/>
                <w:b/>
                <w:bCs/>
                <w:sz w:val="18"/>
                <w:szCs w:val="18"/>
              </w:rPr>
            </w:pPr>
            <w:r w:rsidRPr="00B57A2D">
              <w:rPr>
                <w:rFonts w:eastAsia="Times New Roman" w:cs="Times New Roman"/>
                <w:b/>
                <w:bCs/>
                <w:sz w:val="18"/>
                <w:szCs w:val="18"/>
              </w:rPr>
              <w:t>Общий объем систем теплоснабжения, м³</w:t>
            </w:r>
          </w:p>
        </w:tc>
      </w:tr>
      <w:tr w:rsidR="00E95A06" w:rsidRPr="00B57A2D" w14:paraId="620F931F" w14:textId="77777777" w:rsidTr="0031264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EE8BF4" w14:textId="77777777" w:rsidR="00E95A06" w:rsidRPr="00B57A2D" w:rsidRDefault="00E95A06" w:rsidP="00844BF6">
            <w:pPr>
              <w:ind w:firstLine="0"/>
              <w:jc w:val="left"/>
              <w:rPr>
                <w:rFonts w:eastAsia="Times New Roman" w:cs="Times New Roman"/>
                <w:b/>
                <w:bCs/>
                <w:sz w:val="18"/>
                <w:szCs w:val="18"/>
              </w:rPr>
            </w:pPr>
          </w:p>
        </w:tc>
        <w:tc>
          <w:tcPr>
            <w:tcW w:w="0" w:type="auto"/>
            <w:tcBorders>
              <w:top w:val="nil"/>
              <w:left w:val="nil"/>
              <w:bottom w:val="single" w:sz="4" w:space="0" w:color="auto"/>
              <w:right w:val="single" w:sz="4" w:space="0" w:color="auto"/>
            </w:tcBorders>
            <w:vAlign w:val="center"/>
            <w:hideMark/>
          </w:tcPr>
          <w:p w14:paraId="427BC703"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2026</w:t>
            </w:r>
          </w:p>
        </w:tc>
        <w:tc>
          <w:tcPr>
            <w:tcW w:w="0" w:type="auto"/>
            <w:tcBorders>
              <w:top w:val="nil"/>
              <w:left w:val="nil"/>
              <w:bottom w:val="single" w:sz="4" w:space="0" w:color="auto"/>
              <w:right w:val="single" w:sz="4" w:space="0" w:color="auto"/>
            </w:tcBorders>
            <w:vAlign w:val="center"/>
            <w:hideMark/>
          </w:tcPr>
          <w:p w14:paraId="218EA0D9"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2027</w:t>
            </w:r>
          </w:p>
        </w:tc>
        <w:tc>
          <w:tcPr>
            <w:tcW w:w="0" w:type="auto"/>
            <w:tcBorders>
              <w:top w:val="nil"/>
              <w:left w:val="nil"/>
              <w:bottom w:val="single" w:sz="4" w:space="0" w:color="auto"/>
              <w:right w:val="single" w:sz="4" w:space="0" w:color="auto"/>
            </w:tcBorders>
            <w:vAlign w:val="center"/>
            <w:hideMark/>
          </w:tcPr>
          <w:p w14:paraId="77BD67BD"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2028</w:t>
            </w:r>
          </w:p>
        </w:tc>
        <w:tc>
          <w:tcPr>
            <w:tcW w:w="0" w:type="auto"/>
            <w:tcBorders>
              <w:top w:val="nil"/>
              <w:left w:val="nil"/>
              <w:bottom w:val="single" w:sz="4" w:space="0" w:color="auto"/>
              <w:right w:val="single" w:sz="4" w:space="0" w:color="auto"/>
            </w:tcBorders>
            <w:vAlign w:val="center"/>
            <w:hideMark/>
          </w:tcPr>
          <w:p w14:paraId="3841C5BB"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2029</w:t>
            </w:r>
          </w:p>
        </w:tc>
        <w:tc>
          <w:tcPr>
            <w:tcW w:w="0" w:type="auto"/>
            <w:tcBorders>
              <w:top w:val="nil"/>
              <w:left w:val="nil"/>
              <w:bottom w:val="single" w:sz="4" w:space="0" w:color="auto"/>
              <w:right w:val="single" w:sz="4" w:space="0" w:color="auto"/>
            </w:tcBorders>
            <w:vAlign w:val="center"/>
            <w:hideMark/>
          </w:tcPr>
          <w:p w14:paraId="4E4B6B61"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2030</w:t>
            </w:r>
          </w:p>
        </w:tc>
        <w:tc>
          <w:tcPr>
            <w:tcW w:w="0" w:type="auto"/>
            <w:tcBorders>
              <w:top w:val="nil"/>
              <w:left w:val="nil"/>
              <w:bottom w:val="single" w:sz="4" w:space="0" w:color="auto"/>
              <w:right w:val="single" w:sz="4" w:space="0" w:color="auto"/>
            </w:tcBorders>
            <w:vAlign w:val="center"/>
            <w:hideMark/>
          </w:tcPr>
          <w:p w14:paraId="3E6336EA"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2031</w:t>
            </w:r>
          </w:p>
        </w:tc>
        <w:tc>
          <w:tcPr>
            <w:tcW w:w="0" w:type="auto"/>
            <w:tcBorders>
              <w:top w:val="nil"/>
              <w:left w:val="nil"/>
              <w:bottom w:val="single" w:sz="4" w:space="0" w:color="auto"/>
              <w:right w:val="single" w:sz="4" w:space="0" w:color="auto"/>
            </w:tcBorders>
            <w:vAlign w:val="center"/>
            <w:hideMark/>
          </w:tcPr>
          <w:p w14:paraId="7F3E7E34"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2032</w:t>
            </w:r>
          </w:p>
        </w:tc>
        <w:tc>
          <w:tcPr>
            <w:tcW w:w="0" w:type="auto"/>
            <w:tcBorders>
              <w:top w:val="nil"/>
              <w:left w:val="nil"/>
              <w:bottom w:val="single" w:sz="4" w:space="0" w:color="auto"/>
              <w:right w:val="single" w:sz="4" w:space="0" w:color="auto"/>
            </w:tcBorders>
            <w:vAlign w:val="center"/>
            <w:hideMark/>
          </w:tcPr>
          <w:p w14:paraId="1B7C90DF"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2033</w:t>
            </w:r>
          </w:p>
        </w:tc>
        <w:tc>
          <w:tcPr>
            <w:tcW w:w="0" w:type="auto"/>
            <w:tcBorders>
              <w:top w:val="nil"/>
              <w:left w:val="nil"/>
              <w:bottom w:val="single" w:sz="4" w:space="0" w:color="auto"/>
              <w:right w:val="single" w:sz="4" w:space="0" w:color="auto"/>
            </w:tcBorders>
            <w:vAlign w:val="center"/>
            <w:hideMark/>
          </w:tcPr>
          <w:p w14:paraId="14CE77C8"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2034</w:t>
            </w:r>
          </w:p>
        </w:tc>
        <w:tc>
          <w:tcPr>
            <w:tcW w:w="0" w:type="auto"/>
            <w:tcBorders>
              <w:top w:val="nil"/>
              <w:left w:val="nil"/>
              <w:bottom w:val="single" w:sz="4" w:space="0" w:color="auto"/>
              <w:right w:val="single" w:sz="4" w:space="0" w:color="auto"/>
            </w:tcBorders>
            <w:vAlign w:val="center"/>
            <w:hideMark/>
          </w:tcPr>
          <w:p w14:paraId="4FD5F30C"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2035</w:t>
            </w:r>
          </w:p>
        </w:tc>
        <w:tc>
          <w:tcPr>
            <w:tcW w:w="0" w:type="auto"/>
            <w:tcBorders>
              <w:top w:val="nil"/>
              <w:left w:val="nil"/>
              <w:bottom w:val="single" w:sz="4" w:space="0" w:color="auto"/>
              <w:right w:val="single" w:sz="4" w:space="0" w:color="auto"/>
            </w:tcBorders>
            <w:vAlign w:val="center"/>
            <w:hideMark/>
          </w:tcPr>
          <w:p w14:paraId="5DD9E076"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2036</w:t>
            </w:r>
          </w:p>
        </w:tc>
        <w:tc>
          <w:tcPr>
            <w:tcW w:w="0" w:type="auto"/>
            <w:tcBorders>
              <w:top w:val="nil"/>
              <w:left w:val="nil"/>
              <w:bottom w:val="single" w:sz="4" w:space="0" w:color="auto"/>
              <w:right w:val="single" w:sz="4" w:space="0" w:color="auto"/>
            </w:tcBorders>
            <w:vAlign w:val="center"/>
            <w:hideMark/>
          </w:tcPr>
          <w:p w14:paraId="0A84E530"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2037</w:t>
            </w:r>
          </w:p>
        </w:tc>
        <w:tc>
          <w:tcPr>
            <w:tcW w:w="0" w:type="auto"/>
            <w:tcBorders>
              <w:top w:val="nil"/>
              <w:left w:val="nil"/>
              <w:bottom w:val="single" w:sz="4" w:space="0" w:color="auto"/>
              <w:right w:val="single" w:sz="4" w:space="0" w:color="auto"/>
            </w:tcBorders>
            <w:vAlign w:val="center"/>
            <w:hideMark/>
          </w:tcPr>
          <w:p w14:paraId="27591F82"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2038</w:t>
            </w:r>
          </w:p>
        </w:tc>
        <w:tc>
          <w:tcPr>
            <w:tcW w:w="0" w:type="auto"/>
            <w:tcBorders>
              <w:top w:val="nil"/>
              <w:left w:val="nil"/>
              <w:bottom w:val="single" w:sz="4" w:space="0" w:color="auto"/>
              <w:right w:val="single" w:sz="4" w:space="0" w:color="auto"/>
            </w:tcBorders>
            <w:vAlign w:val="center"/>
            <w:hideMark/>
          </w:tcPr>
          <w:p w14:paraId="211A7321"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2039</w:t>
            </w:r>
          </w:p>
        </w:tc>
        <w:tc>
          <w:tcPr>
            <w:tcW w:w="0" w:type="auto"/>
            <w:tcBorders>
              <w:top w:val="nil"/>
              <w:left w:val="nil"/>
              <w:bottom w:val="single" w:sz="4" w:space="0" w:color="auto"/>
              <w:right w:val="single" w:sz="4" w:space="0" w:color="auto"/>
            </w:tcBorders>
            <w:vAlign w:val="center"/>
            <w:hideMark/>
          </w:tcPr>
          <w:p w14:paraId="0EBF759C"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2040</w:t>
            </w:r>
          </w:p>
        </w:tc>
      </w:tr>
      <w:tr w:rsidR="00E95A06" w:rsidRPr="00B57A2D" w14:paraId="29D520AF"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0A8C07F9"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ул.Ленина, 15а</w:t>
            </w:r>
          </w:p>
        </w:tc>
        <w:tc>
          <w:tcPr>
            <w:tcW w:w="0" w:type="auto"/>
            <w:tcBorders>
              <w:top w:val="nil"/>
              <w:left w:val="nil"/>
              <w:bottom w:val="single" w:sz="4" w:space="0" w:color="auto"/>
              <w:right w:val="single" w:sz="4" w:space="0" w:color="auto"/>
            </w:tcBorders>
            <w:vAlign w:val="center"/>
            <w:hideMark/>
          </w:tcPr>
          <w:p w14:paraId="391A8AA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24,5</w:t>
            </w:r>
          </w:p>
        </w:tc>
        <w:tc>
          <w:tcPr>
            <w:tcW w:w="0" w:type="auto"/>
            <w:tcBorders>
              <w:top w:val="nil"/>
              <w:left w:val="nil"/>
              <w:bottom w:val="single" w:sz="4" w:space="0" w:color="auto"/>
              <w:right w:val="single" w:sz="4" w:space="0" w:color="auto"/>
            </w:tcBorders>
            <w:vAlign w:val="center"/>
            <w:hideMark/>
          </w:tcPr>
          <w:p w14:paraId="4A465FD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24,5</w:t>
            </w:r>
          </w:p>
        </w:tc>
        <w:tc>
          <w:tcPr>
            <w:tcW w:w="0" w:type="auto"/>
            <w:tcBorders>
              <w:top w:val="nil"/>
              <w:left w:val="nil"/>
              <w:bottom w:val="single" w:sz="4" w:space="0" w:color="auto"/>
              <w:right w:val="single" w:sz="4" w:space="0" w:color="auto"/>
            </w:tcBorders>
            <w:vAlign w:val="center"/>
            <w:hideMark/>
          </w:tcPr>
          <w:p w14:paraId="08D8A5C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24,5</w:t>
            </w:r>
          </w:p>
        </w:tc>
        <w:tc>
          <w:tcPr>
            <w:tcW w:w="0" w:type="auto"/>
            <w:tcBorders>
              <w:top w:val="nil"/>
              <w:left w:val="nil"/>
              <w:bottom w:val="single" w:sz="4" w:space="0" w:color="auto"/>
              <w:right w:val="single" w:sz="4" w:space="0" w:color="auto"/>
            </w:tcBorders>
            <w:vAlign w:val="center"/>
            <w:hideMark/>
          </w:tcPr>
          <w:p w14:paraId="7A5BE2B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24,5</w:t>
            </w:r>
          </w:p>
        </w:tc>
        <w:tc>
          <w:tcPr>
            <w:tcW w:w="0" w:type="auto"/>
            <w:tcBorders>
              <w:top w:val="nil"/>
              <w:left w:val="nil"/>
              <w:bottom w:val="single" w:sz="4" w:space="0" w:color="auto"/>
              <w:right w:val="single" w:sz="4" w:space="0" w:color="auto"/>
            </w:tcBorders>
            <w:vAlign w:val="center"/>
            <w:hideMark/>
          </w:tcPr>
          <w:p w14:paraId="321534C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24,5</w:t>
            </w:r>
          </w:p>
        </w:tc>
        <w:tc>
          <w:tcPr>
            <w:tcW w:w="0" w:type="auto"/>
            <w:tcBorders>
              <w:top w:val="nil"/>
              <w:left w:val="nil"/>
              <w:bottom w:val="single" w:sz="4" w:space="0" w:color="auto"/>
              <w:right w:val="single" w:sz="4" w:space="0" w:color="auto"/>
            </w:tcBorders>
            <w:vAlign w:val="center"/>
            <w:hideMark/>
          </w:tcPr>
          <w:p w14:paraId="7296E6B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24,5</w:t>
            </w:r>
          </w:p>
        </w:tc>
        <w:tc>
          <w:tcPr>
            <w:tcW w:w="0" w:type="auto"/>
            <w:tcBorders>
              <w:top w:val="nil"/>
              <w:left w:val="nil"/>
              <w:bottom w:val="single" w:sz="4" w:space="0" w:color="auto"/>
              <w:right w:val="single" w:sz="4" w:space="0" w:color="auto"/>
            </w:tcBorders>
            <w:vAlign w:val="center"/>
            <w:hideMark/>
          </w:tcPr>
          <w:p w14:paraId="221F248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24,5</w:t>
            </w:r>
          </w:p>
        </w:tc>
        <w:tc>
          <w:tcPr>
            <w:tcW w:w="0" w:type="auto"/>
            <w:tcBorders>
              <w:top w:val="nil"/>
              <w:left w:val="nil"/>
              <w:bottom w:val="single" w:sz="4" w:space="0" w:color="auto"/>
              <w:right w:val="single" w:sz="4" w:space="0" w:color="auto"/>
            </w:tcBorders>
            <w:vAlign w:val="center"/>
            <w:hideMark/>
          </w:tcPr>
          <w:p w14:paraId="1FC8FB5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24,5</w:t>
            </w:r>
          </w:p>
        </w:tc>
        <w:tc>
          <w:tcPr>
            <w:tcW w:w="0" w:type="auto"/>
            <w:tcBorders>
              <w:top w:val="nil"/>
              <w:left w:val="nil"/>
              <w:bottom w:val="single" w:sz="4" w:space="0" w:color="auto"/>
              <w:right w:val="single" w:sz="4" w:space="0" w:color="auto"/>
            </w:tcBorders>
            <w:vAlign w:val="center"/>
            <w:hideMark/>
          </w:tcPr>
          <w:p w14:paraId="7C5E866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24,5</w:t>
            </w:r>
          </w:p>
        </w:tc>
        <w:tc>
          <w:tcPr>
            <w:tcW w:w="0" w:type="auto"/>
            <w:tcBorders>
              <w:top w:val="nil"/>
              <w:left w:val="nil"/>
              <w:bottom w:val="single" w:sz="4" w:space="0" w:color="auto"/>
              <w:right w:val="single" w:sz="4" w:space="0" w:color="auto"/>
            </w:tcBorders>
            <w:vAlign w:val="center"/>
            <w:hideMark/>
          </w:tcPr>
          <w:p w14:paraId="515702C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24,5</w:t>
            </w:r>
          </w:p>
        </w:tc>
        <w:tc>
          <w:tcPr>
            <w:tcW w:w="0" w:type="auto"/>
            <w:tcBorders>
              <w:top w:val="nil"/>
              <w:left w:val="nil"/>
              <w:bottom w:val="single" w:sz="4" w:space="0" w:color="auto"/>
              <w:right w:val="single" w:sz="4" w:space="0" w:color="auto"/>
            </w:tcBorders>
            <w:vAlign w:val="center"/>
            <w:hideMark/>
          </w:tcPr>
          <w:p w14:paraId="12131CC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24,5</w:t>
            </w:r>
          </w:p>
        </w:tc>
        <w:tc>
          <w:tcPr>
            <w:tcW w:w="0" w:type="auto"/>
            <w:tcBorders>
              <w:top w:val="nil"/>
              <w:left w:val="nil"/>
              <w:bottom w:val="single" w:sz="4" w:space="0" w:color="auto"/>
              <w:right w:val="single" w:sz="4" w:space="0" w:color="auto"/>
            </w:tcBorders>
            <w:vAlign w:val="center"/>
            <w:hideMark/>
          </w:tcPr>
          <w:p w14:paraId="0244FCB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24,5</w:t>
            </w:r>
          </w:p>
        </w:tc>
        <w:tc>
          <w:tcPr>
            <w:tcW w:w="0" w:type="auto"/>
            <w:tcBorders>
              <w:top w:val="nil"/>
              <w:left w:val="nil"/>
              <w:bottom w:val="single" w:sz="4" w:space="0" w:color="auto"/>
              <w:right w:val="single" w:sz="4" w:space="0" w:color="auto"/>
            </w:tcBorders>
            <w:vAlign w:val="center"/>
            <w:hideMark/>
          </w:tcPr>
          <w:p w14:paraId="2BA0490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24,5</w:t>
            </w:r>
          </w:p>
        </w:tc>
        <w:tc>
          <w:tcPr>
            <w:tcW w:w="0" w:type="auto"/>
            <w:tcBorders>
              <w:top w:val="nil"/>
              <w:left w:val="nil"/>
              <w:bottom w:val="single" w:sz="4" w:space="0" w:color="auto"/>
              <w:right w:val="single" w:sz="4" w:space="0" w:color="auto"/>
            </w:tcBorders>
            <w:vAlign w:val="center"/>
            <w:hideMark/>
          </w:tcPr>
          <w:p w14:paraId="3F1D989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24,5</w:t>
            </w:r>
          </w:p>
        </w:tc>
        <w:tc>
          <w:tcPr>
            <w:tcW w:w="0" w:type="auto"/>
            <w:tcBorders>
              <w:top w:val="nil"/>
              <w:left w:val="nil"/>
              <w:bottom w:val="single" w:sz="4" w:space="0" w:color="auto"/>
              <w:right w:val="single" w:sz="4" w:space="0" w:color="auto"/>
            </w:tcBorders>
            <w:vAlign w:val="center"/>
            <w:hideMark/>
          </w:tcPr>
          <w:p w14:paraId="6D74831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24,5</w:t>
            </w:r>
          </w:p>
        </w:tc>
      </w:tr>
      <w:tr w:rsidR="00E95A06" w:rsidRPr="00B57A2D" w14:paraId="39A0C527"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705396A3"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пер.Садовый, 42б</w:t>
            </w:r>
          </w:p>
        </w:tc>
        <w:tc>
          <w:tcPr>
            <w:tcW w:w="0" w:type="auto"/>
            <w:tcBorders>
              <w:top w:val="nil"/>
              <w:left w:val="nil"/>
              <w:bottom w:val="single" w:sz="4" w:space="0" w:color="auto"/>
              <w:right w:val="single" w:sz="4" w:space="0" w:color="auto"/>
            </w:tcBorders>
            <w:vAlign w:val="center"/>
            <w:hideMark/>
          </w:tcPr>
          <w:p w14:paraId="51C6ECD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57,9</w:t>
            </w:r>
          </w:p>
        </w:tc>
        <w:tc>
          <w:tcPr>
            <w:tcW w:w="0" w:type="auto"/>
            <w:tcBorders>
              <w:top w:val="nil"/>
              <w:left w:val="nil"/>
              <w:bottom w:val="single" w:sz="4" w:space="0" w:color="auto"/>
              <w:right w:val="single" w:sz="4" w:space="0" w:color="auto"/>
            </w:tcBorders>
            <w:vAlign w:val="center"/>
            <w:hideMark/>
          </w:tcPr>
          <w:p w14:paraId="5778D73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57,9</w:t>
            </w:r>
          </w:p>
        </w:tc>
        <w:tc>
          <w:tcPr>
            <w:tcW w:w="0" w:type="auto"/>
            <w:tcBorders>
              <w:top w:val="nil"/>
              <w:left w:val="nil"/>
              <w:bottom w:val="single" w:sz="4" w:space="0" w:color="auto"/>
              <w:right w:val="single" w:sz="4" w:space="0" w:color="auto"/>
            </w:tcBorders>
            <w:vAlign w:val="center"/>
            <w:hideMark/>
          </w:tcPr>
          <w:p w14:paraId="51E5FE8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57,9</w:t>
            </w:r>
          </w:p>
        </w:tc>
        <w:tc>
          <w:tcPr>
            <w:tcW w:w="0" w:type="auto"/>
            <w:tcBorders>
              <w:top w:val="nil"/>
              <w:left w:val="nil"/>
              <w:bottom w:val="single" w:sz="4" w:space="0" w:color="auto"/>
              <w:right w:val="single" w:sz="4" w:space="0" w:color="auto"/>
            </w:tcBorders>
            <w:vAlign w:val="center"/>
            <w:hideMark/>
          </w:tcPr>
          <w:p w14:paraId="7F63345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57,9</w:t>
            </w:r>
          </w:p>
        </w:tc>
        <w:tc>
          <w:tcPr>
            <w:tcW w:w="0" w:type="auto"/>
            <w:tcBorders>
              <w:top w:val="nil"/>
              <w:left w:val="nil"/>
              <w:bottom w:val="single" w:sz="4" w:space="0" w:color="auto"/>
              <w:right w:val="single" w:sz="4" w:space="0" w:color="auto"/>
            </w:tcBorders>
            <w:vAlign w:val="center"/>
            <w:hideMark/>
          </w:tcPr>
          <w:p w14:paraId="1BDB2A79"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57,9</w:t>
            </w:r>
          </w:p>
        </w:tc>
        <w:tc>
          <w:tcPr>
            <w:tcW w:w="0" w:type="auto"/>
            <w:tcBorders>
              <w:top w:val="nil"/>
              <w:left w:val="nil"/>
              <w:bottom w:val="single" w:sz="4" w:space="0" w:color="auto"/>
              <w:right w:val="single" w:sz="4" w:space="0" w:color="auto"/>
            </w:tcBorders>
            <w:vAlign w:val="center"/>
            <w:hideMark/>
          </w:tcPr>
          <w:p w14:paraId="41F9210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57,9</w:t>
            </w:r>
          </w:p>
        </w:tc>
        <w:tc>
          <w:tcPr>
            <w:tcW w:w="0" w:type="auto"/>
            <w:tcBorders>
              <w:top w:val="nil"/>
              <w:left w:val="nil"/>
              <w:bottom w:val="single" w:sz="4" w:space="0" w:color="auto"/>
              <w:right w:val="single" w:sz="4" w:space="0" w:color="auto"/>
            </w:tcBorders>
            <w:vAlign w:val="center"/>
            <w:hideMark/>
          </w:tcPr>
          <w:p w14:paraId="0D74BE7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57,9</w:t>
            </w:r>
          </w:p>
        </w:tc>
        <w:tc>
          <w:tcPr>
            <w:tcW w:w="0" w:type="auto"/>
            <w:tcBorders>
              <w:top w:val="nil"/>
              <w:left w:val="nil"/>
              <w:bottom w:val="single" w:sz="4" w:space="0" w:color="auto"/>
              <w:right w:val="single" w:sz="4" w:space="0" w:color="auto"/>
            </w:tcBorders>
            <w:vAlign w:val="center"/>
            <w:hideMark/>
          </w:tcPr>
          <w:p w14:paraId="52BAD80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57,9</w:t>
            </w:r>
          </w:p>
        </w:tc>
        <w:tc>
          <w:tcPr>
            <w:tcW w:w="0" w:type="auto"/>
            <w:tcBorders>
              <w:top w:val="nil"/>
              <w:left w:val="nil"/>
              <w:bottom w:val="single" w:sz="4" w:space="0" w:color="auto"/>
              <w:right w:val="single" w:sz="4" w:space="0" w:color="auto"/>
            </w:tcBorders>
            <w:vAlign w:val="center"/>
            <w:hideMark/>
          </w:tcPr>
          <w:p w14:paraId="64FE82B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57,9</w:t>
            </w:r>
          </w:p>
        </w:tc>
        <w:tc>
          <w:tcPr>
            <w:tcW w:w="0" w:type="auto"/>
            <w:tcBorders>
              <w:top w:val="nil"/>
              <w:left w:val="nil"/>
              <w:bottom w:val="single" w:sz="4" w:space="0" w:color="auto"/>
              <w:right w:val="single" w:sz="4" w:space="0" w:color="auto"/>
            </w:tcBorders>
            <w:vAlign w:val="center"/>
            <w:hideMark/>
          </w:tcPr>
          <w:p w14:paraId="12E9C88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57,9</w:t>
            </w:r>
          </w:p>
        </w:tc>
        <w:tc>
          <w:tcPr>
            <w:tcW w:w="0" w:type="auto"/>
            <w:tcBorders>
              <w:top w:val="nil"/>
              <w:left w:val="nil"/>
              <w:bottom w:val="single" w:sz="4" w:space="0" w:color="auto"/>
              <w:right w:val="single" w:sz="4" w:space="0" w:color="auto"/>
            </w:tcBorders>
            <w:vAlign w:val="center"/>
            <w:hideMark/>
          </w:tcPr>
          <w:p w14:paraId="2DBF9EC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57,9</w:t>
            </w:r>
          </w:p>
        </w:tc>
        <w:tc>
          <w:tcPr>
            <w:tcW w:w="0" w:type="auto"/>
            <w:tcBorders>
              <w:top w:val="nil"/>
              <w:left w:val="nil"/>
              <w:bottom w:val="single" w:sz="4" w:space="0" w:color="auto"/>
              <w:right w:val="single" w:sz="4" w:space="0" w:color="auto"/>
            </w:tcBorders>
            <w:vAlign w:val="center"/>
            <w:hideMark/>
          </w:tcPr>
          <w:p w14:paraId="2B3B95D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57,9</w:t>
            </w:r>
          </w:p>
        </w:tc>
        <w:tc>
          <w:tcPr>
            <w:tcW w:w="0" w:type="auto"/>
            <w:tcBorders>
              <w:top w:val="nil"/>
              <w:left w:val="nil"/>
              <w:bottom w:val="single" w:sz="4" w:space="0" w:color="auto"/>
              <w:right w:val="single" w:sz="4" w:space="0" w:color="auto"/>
            </w:tcBorders>
            <w:vAlign w:val="center"/>
            <w:hideMark/>
          </w:tcPr>
          <w:p w14:paraId="27F0D0A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57,9</w:t>
            </w:r>
          </w:p>
        </w:tc>
        <w:tc>
          <w:tcPr>
            <w:tcW w:w="0" w:type="auto"/>
            <w:tcBorders>
              <w:top w:val="nil"/>
              <w:left w:val="nil"/>
              <w:bottom w:val="single" w:sz="4" w:space="0" w:color="auto"/>
              <w:right w:val="single" w:sz="4" w:space="0" w:color="auto"/>
            </w:tcBorders>
            <w:vAlign w:val="center"/>
            <w:hideMark/>
          </w:tcPr>
          <w:p w14:paraId="5C820F5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57,9</w:t>
            </w:r>
          </w:p>
        </w:tc>
        <w:tc>
          <w:tcPr>
            <w:tcW w:w="0" w:type="auto"/>
            <w:tcBorders>
              <w:top w:val="nil"/>
              <w:left w:val="nil"/>
              <w:bottom w:val="single" w:sz="4" w:space="0" w:color="auto"/>
              <w:right w:val="single" w:sz="4" w:space="0" w:color="auto"/>
            </w:tcBorders>
            <w:vAlign w:val="center"/>
            <w:hideMark/>
          </w:tcPr>
          <w:p w14:paraId="0493EAB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57,9</w:t>
            </w:r>
          </w:p>
        </w:tc>
      </w:tr>
      <w:tr w:rsidR="00E95A06" w:rsidRPr="00B57A2D" w14:paraId="23AE5FE8"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67B82C00"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пер.Северный, 2б</w:t>
            </w:r>
          </w:p>
        </w:tc>
        <w:tc>
          <w:tcPr>
            <w:tcW w:w="0" w:type="auto"/>
            <w:tcBorders>
              <w:top w:val="nil"/>
              <w:left w:val="nil"/>
              <w:bottom w:val="single" w:sz="4" w:space="0" w:color="auto"/>
              <w:right w:val="single" w:sz="4" w:space="0" w:color="auto"/>
            </w:tcBorders>
            <w:vAlign w:val="center"/>
            <w:hideMark/>
          </w:tcPr>
          <w:p w14:paraId="1F7CFD1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160,5</w:t>
            </w:r>
          </w:p>
        </w:tc>
        <w:tc>
          <w:tcPr>
            <w:tcW w:w="0" w:type="auto"/>
            <w:tcBorders>
              <w:top w:val="nil"/>
              <w:left w:val="nil"/>
              <w:bottom w:val="single" w:sz="4" w:space="0" w:color="auto"/>
              <w:right w:val="single" w:sz="4" w:space="0" w:color="auto"/>
            </w:tcBorders>
            <w:vAlign w:val="center"/>
            <w:hideMark/>
          </w:tcPr>
          <w:p w14:paraId="1906A70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160,5</w:t>
            </w:r>
          </w:p>
        </w:tc>
        <w:tc>
          <w:tcPr>
            <w:tcW w:w="0" w:type="auto"/>
            <w:tcBorders>
              <w:top w:val="nil"/>
              <w:left w:val="nil"/>
              <w:bottom w:val="single" w:sz="4" w:space="0" w:color="auto"/>
              <w:right w:val="single" w:sz="4" w:space="0" w:color="auto"/>
            </w:tcBorders>
            <w:vAlign w:val="center"/>
            <w:hideMark/>
          </w:tcPr>
          <w:p w14:paraId="2F41EC6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160,5</w:t>
            </w:r>
          </w:p>
        </w:tc>
        <w:tc>
          <w:tcPr>
            <w:tcW w:w="0" w:type="auto"/>
            <w:tcBorders>
              <w:top w:val="nil"/>
              <w:left w:val="nil"/>
              <w:bottom w:val="single" w:sz="4" w:space="0" w:color="auto"/>
              <w:right w:val="single" w:sz="4" w:space="0" w:color="auto"/>
            </w:tcBorders>
            <w:vAlign w:val="center"/>
            <w:hideMark/>
          </w:tcPr>
          <w:p w14:paraId="0F168B0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160,5</w:t>
            </w:r>
          </w:p>
        </w:tc>
        <w:tc>
          <w:tcPr>
            <w:tcW w:w="0" w:type="auto"/>
            <w:tcBorders>
              <w:top w:val="nil"/>
              <w:left w:val="nil"/>
              <w:bottom w:val="single" w:sz="4" w:space="0" w:color="auto"/>
              <w:right w:val="single" w:sz="4" w:space="0" w:color="auto"/>
            </w:tcBorders>
            <w:vAlign w:val="center"/>
            <w:hideMark/>
          </w:tcPr>
          <w:p w14:paraId="6EE1399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160,5</w:t>
            </w:r>
          </w:p>
        </w:tc>
        <w:tc>
          <w:tcPr>
            <w:tcW w:w="0" w:type="auto"/>
            <w:tcBorders>
              <w:top w:val="nil"/>
              <w:left w:val="nil"/>
              <w:bottom w:val="single" w:sz="4" w:space="0" w:color="auto"/>
              <w:right w:val="single" w:sz="4" w:space="0" w:color="auto"/>
            </w:tcBorders>
            <w:vAlign w:val="center"/>
            <w:hideMark/>
          </w:tcPr>
          <w:p w14:paraId="516AC40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160,5</w:t>
            </w:r>
          </w:p>
        </w:tc>
        <w:tc>
          <w:tcPr>
            <w:tcW w:w="0" w:type="auto"/>
            <w:tcBorders>
              <w:top w:val="nil"/>
              <w:left w:val="nil"/>
              <w:bottom w:val="single" w:sz="4" w:space="0" w:color="auto"/>
              <w:right w:val="single" w:sz="4" w:space="0" w:color="auto"/>
            </w:tcBorders>
            <w:vAlign w:val="center"/>
            <w:hideMark/>
          </w:tcPr>
          <w:p w14:paraId="07EEEB5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160,5</w:t>
            </w:r>
          </w:p>
        </w:tc>
        <w:tc>
          <w:tcPr>
            <w:tcW w:w="0" w:type="auto"/>
            <w:tcBorders>
              <w:top w:val="nil"/>
              <w:left w:val="nil"/>
              <w:bottom w:val="single" w:sz="4" w:space="0" w:color="auto"/>
              <w:right w:val="single" w:sz="4" w:space="0" w:color="auto"/>
            </w:tcBorders>
            <w:vAlign w:val="center"/>
            <w:hideMark/>
          </w:tcPr>
          <w:p w14:paraId="73C6C47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160,5</w:t>
            </w:r>
          </w:p>
        </w:tc>
        <w:tc>
          <w:tcPr>
            <w:tcW w:w="0" w:type="auto"/>
            <w:tcBorders>
              <w:top w:val="nil"/>
              <w:left w:val="nil"/>
              <w:bottom w:val="single" w:sz="4" w:space="0" w:color="auto"/>
              <w:right w:val="single" w:sz="4" w:space="0" w:color="auto"/>
            </w:tcBorders>
            <w:vAlign w:val="center"/>
            <w:hideMark/>
          </w:tcPr>
          <w:p w14:paraId="2B6CDA7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160,5</w:t>
            </w:r>
          </w:p>
        </w:tc>
        <w:tc>
          <w:tcPr>
            <w:tcW w:w="0" w:type="auto"/>
            <w:tcBorders>
              <w:top w:val="nil"/>
              <w:left w:val="nil"/>
              <w:bottom w:val="single" w:sz="4" w:space="0" w:color="auto"/>
              <w:right w:val="single" w:sz="4" w:space="0" w:color="auto"/>
            </w:tcBorders>
            <w:vAlign w:val="center"/>
            <w:hideMark/>
          </w:tcPr>
          <w:p w14:paraId="0A06904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160,5</w:t>
            </w:r>
          </w:p>
        </w:tc>
        <w:tc>
          <w:tcPr>
            <w:tcW w:w="0" w:type="auto"/>
            <w:tcBorders>
              <w:top w:val="nil"/>
              <w:left w:val="nil"/>
              <w:bottom w:val="single" w:sz="4" w:space="0" w:color="auto"/>
              <w:right w:val="single" w:sz="4" w:space="0" w:color="auto"/>
            </w:tcBorders>
            <w:vAlign w:val="center"/>
            <w:hideMark/>
          </w:tcPr>
          <w:p w14:paraId="38D8D2D9"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160,5</w:t>
            </w:r>
          </w:p>
        </w:tc>
        <w:tc>
          <w:tcPr>
            <w:tcW w:w="0" w:type="auto"/>
            <w:tcBorders>
              <w:top w:val="nil"/>
              <w:left w:val="nil"/>
              <w:bottom w:val="single" w:sz="4" w:space="0" w:color="auto"/>
              <w:right w:val="single" w:sz="4" w:space="0" w:color="auto"/>
            </w:tcBorders>
            <w:vAlign w:val="center"/>
            <w:hideMark/>
          </w:tcPr>
          <w:p w14:paraId="711DA26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160,5</w:t>
            </w:r>
          </w:p>
        </w:tc>
        <w:tc>
          <w:tcPr>
            <w:tcW w:w="0" w:type="auto"/>
            <w:tcBorders>
              <w:top w:val="nil"/>
              <w:left w:val="nil"/>
              <w:bottom w:val="single" w:sz="4" w:space="0" w:color="auto"/>
              <w:right w:val="single" w:sz="4" w:space="0" w:color="auto"/>
            </w:tcBorders>
            <w:vAlign w:val="center"/>
            <w:hideMark/>
          </w:tcPr>
          <w:p w14:paraId="18EB2B0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160,5</w:t>
            </w:r>
          </w:p>
        </w:tc>
        <w:tc>
          <w:tcPr>
            <w:tcW w:w="0" w:type="auto"/>
            <w:tcBorders>
              <w:top w:val="nil"/>
              <w:left w:val="nil"/>
              <w:bottom w:val="single" w:sz="4" w:space="0" w:color="auto"/>
              <w:right w:val="single" w:sz="4" w:space="0" w:color="auto"/>
            </w:tcBorders>
            <w:vAlign w:val="center"/>
            <w:hideMark/>
          </w:tcPr>
          <w:p w14:paraId="10DE394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160,5</w:t>
            </w:r>
          </w:p>
        </w:tc>
        <w:tc>
          <w:tcPr>
            <w:tcW w:w="0" w:type="auto"/>
            <w:tcBorders>
              <w:top w:val="nil"/>
              <w:left w:val="nil"/>
              <w:bottom w:val="single" w:sz="4" w:space="0" w:color="auto"/>
              <w:right w:val="single" w:sz="4" w:space="0" w:color="auto"/>
            </w:tcBorders>
            <w:vAlign w:val="center"/>
            <w:hideMark/>
          </w:tcPr>
          <w:p w14:paraId="384755A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160,5</w:t>
            </w:r>
          </w:p>
        </w:tc>
      </w:tr>
      <w:tr w:rsidR="00E95A06" w:rsidRPr="00B57A2D" w14:paraId="43DBDD62"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73A21880"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ул.40 лет Октября, 80а</w:t>
            </w:r>
          </w:p>
        </w:tc>
        <w:tc>
          <w:tcPr>
            <w:tcW w:w="0" w:type="auto"/>
            <w:tcBorders>
              <w:top w:val="nil"/>
              <w:left w:val="nil"/>
              <w:bottom w:val="single" w:sz="4" w:space="0" w:color="auto"/>
              <w:right w:val="single" w:sz="4" w:space="0" w:color="auto"/>
            </w:tcBorders>
            <w:vAlign w:val="center"/>
            <w:hideMark/>
          </w:tcPr>
          <w:p w14:paraId="2C92E2C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33,0</w:t>
            </w:r>
          </w:p>
        </w:tc>
        <w:tc>
          <w:tcPr>
            <w:tcW w:w="0" w:type="auto"/>
            <w:tcBorders>
              <w:top w:val="nil"/>
              <w:left w:val="nil"/>
              <w:bottom w:val="single" w:sz="4" w:space="0" w:color="auto"/>
              <w:right w:val="single" w:sz="4" w:space="0" w:color="auto"/>
            </w:tcBorders>
            <w:vAlign w:val="center"/>
            <w:hideMark/>
          </w:tcPr>
          <w:p w14:paraId="1A13DFD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33,0</w:t>
            </w:r>
          </w:p>
        </w:tc>
        <w:tc>
          <w:tcPr>
            <w:tcW w:w="0" w:type="auto"/>
            <w:tcBorders>
              <w:top w:val="nil"/>
              <w:left w:val="nil"/>
              <w:bottom w:val="single" w:sz="4" w:space="0" w:color="auto"/>
              <w:right w:val="single" w:sz="4" w:space="0" w:color="auto"/>
            </w:tcBorders>
            <w:vAlign w:val="center"/>
            <w:hideMark/>
          </w:tcPr>
          <w:p w14:paraId="077FF1C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33,0</w:t>
            </w:r>
          </w:p>
        </w:tc>
        <w:tc>
          <w:tcPr>
            <w:tcW w:w="0" w:type="auto"/>
            <w:tcBorders>
              <w:top w:val="nil"/>
              <w:left w:val="nil"/>
              <w:bottom w:val="single" w:sz="4" w:space="0" w:color="auto"/>
              <w:right w:val="single" w:sz="4" w:space="0" w:color="auto"/>
            </w:tcBorders>
            <w:vAlign w:val="center"/>
            <w:hideMark/>
          </w:tcPr>
          <w:p w14:paraId="526A7C7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33,0</w:t>
            </w:r>
          </w:p>
        </w:tc>
        <w:tc>
          <w:tcPr>
            <w:tcW w:w="0" w:type="auto"/>
            <w:tcBorders>
              <w:top w:val="nil"/>
              <w:left w:val="nil"/>
              <w:bottom w:val="single" w:sz="4" w:space="0" w:color="auto"/>
              <w:right w:val="single" w:sz="4" w:space="0" w:color="auto"/>
            </w:tcBorders>
            <w:vAlign w:val="center"/>
            <w:hideMark/>
          </w:tcPr>
          <w:p w14:paraId="5A35A4A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33,0</w:t>
            </w:r>
          </w:p>
        </w:tc>
        <w:tc>
          <w:tcPr>
            <w:tcW w:w="0" w:type="auto"/>
            <w:tcBorders>
              <w:top w:val="nil"/>
              <w:left w:val="nil"/>
              <w:bottom w:val="single" w:sz="4" w:space="0" w:color="auto"/>
              <w:right w:val="single" w:sz="4" w:space="0" w:color="auto"/>
            </w:tcBorders>
            <w:vAlign w:val="center"/>
            <w:hideMark/>
          </w:tcPr>
          <w:p w14:paraId="56FAF9E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33,0</w:t>
            </w:r>
          </w:p>
        </w:tc>
        <w:tc>
          <w:tcPr>
            <w:tcW w:w="0" w:type="auto"/>
            <w:tcBorders>
              <w:top w:val="nil"/>
              <w:left w:val="nil"/>
              <w:bottom w:val="single" w:sz="4" w:space="0" w:color="auto"/>
              <w:right w:val="single" w:sz="4" w:space="0" w:color="auto"/>
            </w:tcBorders>
            <w:vAlign w:val="center"/>
            <w:hideMark/>
          </w:tcPr>
          <w:p w14:paraId="75510AB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33,0</w:t>
            </w:r>
          </w:p>
        </w:tc>
        <w:tc>
          <w:tcPr>
            <w:tcW w:w="0" w:type="auto"/>
            <w:tcBorders>
              <w:top w:val="nil"/>
              <w:left w:val="nil"/>
              <w:bottom w:val="single" w:sz="4" w:space="0" w:color="auto"/>
              <w:right w:val="single" w:sz="4" w:space="0" w:color="auto"/>
            </w:tcBorders>
            <w:vAlign w:val="center"/>
            <w:hideMark/>
          </w:tcPr>
          <w:p w14:paraId="4114465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33,0</w:t>
            </w:r>
          </w:p>
        </w:tc>
        <w:tc>
          <w:tcPr>
            <w:tcW w:w="0" w:type="auto"/>
            <w:tcBorders>
              <w:top w:val="nil"/>
              <w:left w:val="nil"/>
              <w:bottom w:val="single" w:sz="4" w:space="0" w:color="auto"/>
              <w:right w:val="single" w:sz="4" w:space="0" w:color="auto"/>
            </w:tcBorders>
            <w:vAlign w:val="center"/>
            <w:hideMark/>
          </w:tcPr>
          <w:p w14:paraId="41DABB2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33,0</w:t>
            </w:r>
          </w:p>
        </w:tc>
        <w:tc>
          <w:tcPr>
            <w:tcW w:w="0" w:type="auto"/>
            <w:tcBorders>
              <w:top w:val="nil"/>
              <w:left w:val="nil"/>
              <w:bottom w:val="single" w:sz="4" w:space="0" w:color="auto"/>
              <w:right w:val="single" w:sz="4" w:space="0" w:color="auto"/>
            </w:tcBorders>
            <w:vAlign w:val="center"/>
            <w:hideMark/>
          </w:tcPr>
          <w:p w14:paraId="7F4A178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33,0</w:t>
            </w:r>
          </w:p>
        </w:tc>
        <w:tc>
          <w:tcPr>
            <w:tcW w:w="0" w:type="auto"/>
            <w:tcBorders>
              <w:top w:val="nil"/>
              <w:left w:val="nil"/>
              <w:bottom w:val="single" w:sz="4" w:space="0" w:color="auto"/>
              <w:right w:val="single" w:sz="4" w:space="0" w:color="auto"/>
            </w:tcBorders>
            <w:vAlign w:val="center"/>
            <w:hideMark/>
          </w:tcPr>
          <w:p w14:paraId="5874E8B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33,0</w:t>
            </w:r>
          </w:p>
        </w:tc>
        <w:tc>
          <w:tcPr>
            <w:tcW w:w="0" w:type="auto"/>
            <w:tcBorders>
              <w:top w:val="nil"/>
              <w:left w:val="nil"/>
              <w:bottom w:val="single" w:sz="4" w:space="0" w:color="auto"/>
              <w:right w:val="single" w:sz="4" w:space="0" w:color="auto"/>
            </w:tcBorders>
            <w:vAlign w:val="center"/>
            <w:hideMark/>
          </w:tcPr>
          <w:p w14:paraId="18106C2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33,0</w:t>
            </w:r>
          </w:p>
        </w:tc>
        <w:tc>
          <w:tcPr>
            <w:tcW w:w="0" w:type="auto"/>
            <w:tcBorders>
              <w:top w:val="nil"/>
              <w:left w:val="nil"/>
              <w:bottom w:val="single" w:sz="4" w:space="0" w:color="auto"/>
              <w:right w:val="single" w:sz="4" w:space="0" w:color="auto"/>
            </w:tcBorders>
            <w:vAlign w:val="center"/>
            <w:hideMark/>
          </w:tcPr>
          <w:p w14:paraId="4911EC6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33,0</w:t>
            </w:r>
          </w:p>
        </w:tc>
        <w:tc>
          <w:tcPr>
            <w:tcW w:w="0" w:type="auto"/>
            <w:tcBorders>
              <w:top w:val="nil"/>
              <w:left w:val="nil"/>
              <w:bottom w:val="single" w:sz="4" w:space="0" w:color="auto"/>
              <w:right w:val="single" w:sz="4" w:space="0" w:color="auto"/>
            </w:tcBorders>
            <w:vAlign w:val="center"/>
            <w:hideMark/>
          </w:tcPr>
          <w:p w14:paraId="4FA8371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33,0</w:t>
            </w:r>
          </w:p>
        </w:tc>
        <w:tc>
          <w:tcPr>
            <w:tcW w:w="0" w:type="auto"/>
            <w:tcBorders>
              <w:top w:val="nil"/>
              <w:left w:val="nil"/>
              <w:bottom w:val="single" w:sz="4" w:space="0" w:color="auto"/>
              <w:right w:val="single" w:sz="4" w:space="0" w:color="auto"/>
            </w:tcBorders>
            <w:vAlign w:val="center"/>
            <w:hideMark/>
          </w:tcPr>
          <w:p w14:paraId="035736B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33,0</w:t>
            </w:r>
          </w:p>
        </w:tc>
      </w:tr>
      <w:tr w:rsidR="00E95A06" w:rsidRPr="00B57A2D" w14:paraId="3EF8CE4C"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64C8C194"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ул.Комсомольская, 17</w:t>
            </w:r>
          </w:p>
        </w:tc>
        <w:tc>
          <w:tcPr>
            <w:tcW w:w="0" w:type="auto"/>
            <w:tcBorders>
              <w:top w:val="nil"/>
              <w:left w:val="nil"/>
              <w:bottom w:val="single" w:sz="4" w:space="0" w:color="auto"/>
              <w:right w:val="single" w:sz="4" w:space="0" w:color="auto"/>
            </w:tcBorders>
            <w:vAlign w:val="center"/>
            <w:hideMark/>
          </w:tcPr>
          <w:p w14:paraId="04B747D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47,6</w:t>
            </w:r>
          </w:p>
        </w:tc>
        <w:tc>
          <w:tcPr>
            <w:tcW w:w="0" w:type="auto"/>
            <w:tcBorders>
              <w:top w:val="nil"/>
              <w:left w:val="nil"/>
              <w:bottom w:val="single" w:sz="4" w:space="0" w:color="auto"/>
              <w:right w:val="single" w:sz="4" w:space="0" w:color="auto"/>
            </w:tcBorders>
            <w:vAlign w:val="center"/>
            <w:hideMark/>
          </w:tcPr>
          <w:p w14:paraId="064B233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47,6</w:t>
            </w:r>
          </w:p>
        </w:tc>
        <w:tc>
          <w:tcPr>
            <w:tcW w:w="0" w:type="auto"/>
            <w:tcBorders>
              <w:top w:val="nil"/>
              <w:left w:val="nil"/>
              <w:bottom w:val="single" w:sz="4" w:space="0" w:color="auto"/>
              <w:right w:val="single" w:sz="4" w:space="0" w:color="auto"/>
            </w:tcBorders>
            <w:vAlign w:val="center"/>
            <w:hideMark/>
          </w:tcPr>
          <w:p w14:paraId="0B92223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47,6</w:t>
            </w:r>
          </w:p>
        </w:tc>
        <w:tc>
          <w:tcPr>
            <w:tcW w:w="0" w:type="auto"/>
            <w:tcBorders>
              <w:top w:val="nil"/>
              <w:left w:val="nil"/>
              <w:bottom w:val="single" w:sz="4" w:space="0" w:color="auto"/>
              <w:right w:val="single" w:sz="4" w:space="0" w:color="auto"/>
            </w:tcBorders>
            <w:vAlign w:val="center"/>
            <w:hideMark/>
          </w:tcPr>
          <w:p w14:paraId="003649E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47,6</w:t>
            </w:r>
          </w:p>
        </w:tc>
        <w:tc>
          <w:tcPr>
            <w:tcW w:w="0" w:type="auto"/>
            <w:tcBorders>
              <w:top w:val="nil"/>
              <w:left w:val="nil"/>
              <w:bottom w:val="single" w:sz="4" w:space="0" w:color="auto"/>
              <w:right w:val="single" w:sz="4" w:space="0" w:color="auto"/>
            </w:tcBorders>
            <w:vAlign w:val="center"/>
            <w:hideMark/>
          </w:tcPr>
          <w:p w14:paraId="3DBEF5A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47,6</w:t>
            </w:r>
          </w:p>
        </w:tc>
        <w:tc>
          <w:tcPr>
            <w:tcW w:w="0" w:type="auto"/>
            <w:tcBorders>
              <w:top w:val="nil"/>
              <w:left w:val="nil"/>
              <w:bottom w:val="single" w:sz="4" w:space="0" w:color="auto"/>
              <w:right w:val="single" w:sz="4" w:space="0" w:color="auto"/>
            </w:tcBorders>
            <w:vAlign w:val="center"/>
            <w:hideMark/>
          </w:tcPr>
          <w:p w14:paraId="61E3828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47,6</w:t>
            </w:r>
          </w:p>
        </w:tc>
        <w:tc>
          <w:tcPr>
            <w:tcW w:w="0" w:type="auto"/>
            <w:tcBorders>
              <w:top w:val="nil"/>
              <w:left w:val="nil"/>
              <w:bottom w:val="single" w:sz="4" w:space="0" w:color="auto"/>
              <w:right w:val="single" w:sz="4" w:space="0" w:color="auto"/>
            </w:tcBorders>
            <w:vAlign w:val="center"/>
            <w:hideMark/>
          </w:tcPr>
          <w:p w14:paraId="7013625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47,6</w:t>
            </w:r>
          </w:p>
        </w:tc>
        <w:tc>
          <w:tcPr>
            <w:tcW w:w="0" w:type="auto"/>
            <w:tcBorders>
              <w:top w:val="nil"/>
              <w:left w:val="nil"/>
              <w:bottom w:val="single" w:sz="4" w:space="0" w:color="auto"/>
              <w:right w:val="single" w:sz="4" w:space="0" w:color="auto"/>
            </w:tcBorders>
            <w:vAlign w:val="center"/>
            <w:hideMark/>
          </w:tcPr>
          <w:p w14:paraId="32B1642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47,6</w:t>
            </w:r>
          </w:p>
        </w:tc>
        <w:tc>
          <w:tcPr>
            <w:tcW w:w="0" w:type="auto"/>
            <w:tcBorders>
              <w:top w:val="nil"/>
              <w:left w:val="nil"/>
              <w:bottom w:val="single" w:sz="4" w:space="0" w:color="auto"/>
              <w:right w:val="single" w:sz="4" w:space="0" w:color="auto"/>
            </w:tcBorders>
            <w:vAlign w:val="center"/>
            <w:hideMark/>
          </w:tcPr>
          <w:p w14:paraId="5A5BE20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47,6</w:t>
            </w:r>
          </w:p>
        </w:tc>
        <w:tc>
          <w:tcPr>
            <w:tcW w:w="0" w:type="auto"/>
            <w:tcBorders>
              <w:top w:val="nil"/>
              <w:left w:val="nil"/>
              <w:bottom w:val="single" w:sz="4" w:space="0" w:color="auto"/>
              <w:right w:val="single" w:sz="4" w:space="0" w:color="auto"/>
            </w:tcBorders>
            <w:vAlign w:val="center"/>
            <w:hideMark/>
          </w:tcPr>
          <w:p w14:paraId="11FB8A7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47,6</w:t>
            </w:r>
          </w:p>
        </w:tc>
        <w:tc>
          <w:tcPr>
            <w:tcW w:w="0" w:type="auto"/>
            <w:tcBorders>
              <w:top w:val="nil"/>
              <w:left w:val="nil"/>
              <w:bottom w:val="single" w:sz="4" w:space="0" w:color="auto"/>
              <w:right w:val="single" w:sz="4" w:space="0" w:color="auto"/>
            </w:tcBorders>
            <w:vAlign w:val="center"/>
            <w:hideMark/>
          </w:tcPr>
          <w:p w14:paraId="79FC32E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47,6</w:t>
            </w:r>
          </w:p>
        </w:tc>
        <w:tc>
          <w:tcPr>
            <w:tcW w:w="0" w:type="auto"/>
            <w:tcBorders>
              <w:top w:val="nil"/>
              <w:left w:val="nil"/>
              <w:bottom w:val="single" w:sz="4" w:space="0" w:color="auto"/>
              <w:right w:val="single" w:sz="4" w:space="0" w:color="auto"/>
            </w:tcBorders>
            <w:vAlign w:val="center"/>
            <w:hideMark/>
          </w:tcPr>
          <w:p w14:paraId="5B3A884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47,6</w:t>
            </w:r>
          </w:p>
        </w:tc>
        <w:tc>
          <w:tcPr>
            <w:tcW w:w="0" w:type="auto"/>
            <w:tcBorders>
              <w:top w:val="nil"/>
              <w:left w:val="nil"/>
              <w:bottom w:val="single" w:sz="4" w:space="0" w:color="auto"/>
              <w:right w:val="single" w:sz="4" w:space="0" w:color="auto"/>
            </w:tcBorders>
            <w:vAlign w:val="center"/>
            <w:hideMark/>
          </w:tcPr>
          <w:p w14:paraId="6F8C333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47,6</w:t>
            </w:r>
          </w:p>
        </w:tc>
        <w:tc>
          <w:tcPr>
            <w:tcW w:w="0" w:type="auto"/>
            <w:tcBorders>
              <w:top w:val="nil"/>
              <w:left w:val="nil"/>
              <w:bottom w:val="single" w:sz="4" w:space="0" w:color="auto"/>
              <w:right w:val="single" w:sz="4" w:space="0" w:color="auto"/>
            </w:tcBorders>
            <w:vAlign w:val="center"/>
            <w:hideMark/>
          </w:tcPr>
          <w:p w14:paraId="709589C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47,6</w:t>
            </w:r>
          </w:p>
        </w:tc>
        <w:tc>
          <w:tcPr>
            <w:tcW w:w="0" w:type="auto"/>
            <w:tcBorders>
              <w:top w:val="nil"/>
              <w:left w:val="nil"/>
              <w:bottom w:val="single" w:sz="4" w:space="0" w:color="auto"/>
              <w:right w:val="single" w:sz="4" w:space="0" w:color="auto"/>
            </w:tcBorders>
            <w:vAlign w:val="center"/>
            <w:hideMark/>
          </w:tcPr>
          <w:p w14:paraId="33D2F47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47,6</w:t>
            </w:r>
          </w:p>
        </w:tc>
      </w:tr>
      <w:tr w:rsidR="00E95A06" w:rsidRPr="00B57A2D" w14:paraId="5377ED29"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6A0F1060"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ЦРБ по адресу: п.Каменоломни, пер. Садовый, 23</w:t>
            </w:r>
          </w:p>
        </w:tc>
        <w:tc>
          <w:tcPr>
            <w:tcW w:w="0" w:type="auto"/>
            <w:tcBorders>
              <w:top w:val="nil"/>
              <w:left w:val="nil"/>
              <w:bottom w:val="single" w:sz="4" w:space="0" w:color="auto"/>
              <w:right w:val="single" w:sz="4" w:space="0" w:color="auto"/>
            </w:tcBorders>
            <w:vAlign w:val="center"/>
            <w:hideMark/>
          </w:tcPr>
          <w:p w14:paraId="5EF419C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129,0</w:t>
            </w:r>
          </w:p>
        </w:tc>
        <w:tc>
          <w:tcPr>
            <w:tcW w:w="0" w:type="auto"/>
            <w:tcBorders>
              <w:top w:val="nil"/>
              <w:left w:val="nil"/>
              <w:bottom w:val="single" w:sz="4" w:space="0" w:color="auto"/>
              <w:right w:val="single" w:sz="4" w:space="0" w:color="auto"/>
            </w:tcBorders>
            <w:vAlign w:val="center"/>
            <w:hideMark/>
          </w:tcPr>
          <w:p w14:paraId="558CC3A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129,0</w:t>
            </w:r>
          </w:p>
        </w:tc>
        <w:tc>
          <w:tcPr>
            <w:tcW w:w="0" w:type="auto"/>
            <w:tcBorders>
              <w:top w:val="nil"/>
              <w:left w:val="nil"/>
              <w:bottom w:val="single" w:sz="4" w:space="0" w:color="auto"/>
              <w:right w:val="single" w:sz="4" w:space="0" w:color="auto"/>
            </w:tcBorders>
            <w:vAlign w:val="center"/>
            <w:hideMark/>
          </w:tcPr>
          <w:p w14:paraId="143A9C89"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129,0</w:t>
            </w:r>
          </w:p>
        </w:tc>
        <w:tc>
          <w:tcPr>
            <w:tcW w:w="0" w:type="auto"/>
            <w:tcBorders>
              <w:top w:val="nil"/>
              <w:left w:val="nil"/>
              <w:bottom w:val="single" w:sz="4" w:space="0" w:color="auto"/>
              <w:right w:val="single" w:sz="4" w:space="0" w:color="auto"/>
            </w:tcBorders>
            <w:vAlign w:val="center"/>
            <w:hideMark/>
          </w:tcPr>
          <w:p w14:paraId="2793F67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129,0</w:t>
            </w:r>
          </w:p>
        </w:tc>
        <w:tc>
          <w:tcPr>
            <w:tcW w:w="0" w:type="auto"/>
            <w:tcBorders>
              <w:top w:val="nil"/>
              <w:left w:val="nil"/>
              <w:bottom w:val="single" w:sz="4" w:space="0" w:color="auto"/>
              <w:right w:val="single" w:sz="4" w:space="0" w:color="auto"/>
            </w:tcBorders>
            <w:vAlign w:val="center"/>
            <w:hideMark/>
          </w:tcPr>
          <w:p w14:paraId="7262B34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129,0</w:t>
            </w:r>
          </w:p>
        </w:tc>
        <w:tc>
          <w:tcPr>
            <w:tcW w:w="0" w:type="auto"/>
            <w:tcBorders>
              <w:top w:val="nil"/>
              <w:left w:val="nil"/>
              <w:bottom w:val="single" w:sz="4" w:space="0" w:color="auto"/>
              <w:right w:val="single" w:sz="4" w:space="0" w:color="auto"/>
            </w:tcBorders>
            <w:vAlign w:val="center"/>
            <w:hideMark/>
          </w:tcPr>
          <w:p w14:paraId="4F85982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129,0</w:t>
            </w:r>
          </w:p>
        </w:tc>
        <w:tc>
          <w:tcPr>
            <w:tcW w:w="0" w:type="auto"/>
            <w:tcBorders>
              <w:top w:val="nil"/>
              <w:left w:val="nil"/>
              <w:bottom w:val="single" w:sz="4" w:space="0" w:color="auto"/>
              <w:right w:val="single" w:sz="4" w:space="0" w:color="auto"/>
            </w:tcBorders>
            <w:vAlign w:val="center"/>
            <w:hideMark/>
          </w:tcPr>
          <w:p w14:paraId="532A90F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129,0</w:t>
            </w:r>
          </w:p>
        </w:tc>
        <w:tc>
          <w:tcPr>
            <w:tcW w:w="0" w:type="auto"/>
            <w:tcBorders>
              <w:top w:val="nil"/>
              <w:left w:val="nil"/>
              <w:bottom w:val="single" w:sz="4" w:space="0" w:color="auto"/>
              <w:right w:val="single" w:sz="4" w:space="0" w:color="auto"/>
            </w:tcBorders>
            <w:vAlign w:val="center"/>
            <w:hideMark/>
          </w:tcPr>
          <w:p w14:paraId="23093A0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129,0</w:t>
            </w:r>
          </w:p>
        </w:tc>
        <w:tc>
          <w:tcPr>
            <w:tcW w:w="0" w:type="auto"/>
            <w:tcBorders>
              <w:top w:val="nil"/>
              <w:left w:val="nil"/>
              <w:bottom w:val="single" w:sz="4" w:space="0" w:color="auto"/>
              <w:right w:val="single" w:sz="4" w:space="0" w:color="auto"/>
            </w:tcBorders>
            <w:vAlign w:val="center"/>
            <w:hideMark/>
          </w:tcPr>
          <w:p w14:paraId="34045C5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129,0</w:t>
            </w:r>
          </w:p>
        </w:tc>
        <w:tc>
          <w:tcPr>
            <w:tcW w:w="0" w:type="auto"/>
            <w:tcBorders>
              <w:top w:val="nil"/>
              <w:left w:val="nil"/>
              <w:bottom w:val="single" w:sz="4" w:space="0" w:color="auto"/>
              <w:right w:val="single" w:sz="4" w:space="0" w:color="auto"/>
            </w:tcBorders>
            <w:vAlign w:val="center"/>
            <w:hideMark/>
          </w:tcPr>
          <w:p w14:paraId="26572CC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129,0</w:t>
            </w:r>
          </w:p>
        </w:tc>
        <w:tc>
          <w:tcPr>
            <w:tcW w:w="0" w:type="auto"/>
            <w:tcBorders>
              <w:top w:val="nil"/>
              <w:left w:val="nil"/>
              <w:bottom w:val="single" w:sz="4" w:space="0" w:color="auto"/>
              <w:right w:val="single" w:sz="4" w:space="0" w:color="auto"/>
            </w:tcBorders>
            <w:vAlign w:val="center"/>
            <w:hideMark/>
          </w:tcPr>
          <w:p w14:paraId="795CB5F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129,0</w:t>
            </w:r>
          </w:p>
        </w:tc>
        <w:tc>
          <w:tcPr>
            <w:tcW w:w="0" w:type="auto"/>
            <w:tcBorders>
              <w:top w:val="nil"/>
              <w:left w:val="nil"/>
              <w:bottom w:val="single" w:sz="4" w:space="0" w:color="auto"/>
              <w:right w:val="single" w:sz="4" w:space="0" w:color="auto"/>
            </w:tcBorders>
            <w:vAlign w:val="center"/>
            <w:hideMark/>
          </w:tcPr>
          <w:p w14:paraId="74BD940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129,0</w:t>
            </w:r>
          </w:p>
        </w:tc>
        <w:tc>
          <w:tcPr>
            <w:tcW w:w="0" w:type="auto"/>
            <w:tcBorders>
              <w:top w:val="nil"/>
              <w:left w:val="nil"/>
              <w:bottom w:val="single" w:sz="4" w:space="0" w:color="auto"/>
              <w:right w:val="single" w:sz="4" w:space="0" w:color="auto"/>
            </w:tcBorders>
            <w:vAlign w:val="center"/>
            <w:hideMark/>
          </w:tcPr>
          <w:p w14:paraId="27E3CB19"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129,0</w:t>
            </w:r>
          </w:p>
        </w:tc>
        <w:tc>
          <w:tcPr>
            <w:tcW w:w="0" w:type="auto"/>
            <w:tcBorders>
              <w:top w:val="nil"/>
              <w:left w:val="nil"/>
              <w:bottom w:val="single" w:sz="4" w:space="0" w:color="auto"/>
              <w:right w:val="single" w:sz="4" w:space="0" w:color="auto"/>
            </w:tcBorders>
            <w:vAlign w:val="center"/>
            <w:hideMark/>
          </w:tcPr>
          <w:p w14:paraId="68F344B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129,0</w:t>
            </w:r>
          </w:p>
        </w:tc>
        <w:tc>
          <w:tcPr>
            <w:tcW w:w="0" w:type="auto"/>
            <w:tcBorders>
              <w:top w:val="nil"/>
              <w:left w:val="nil"/>
              <w:bottom w:val="single" w:sz="4" w:space="0" w:color="auto"/>
              <w:right w:val="single" w:sz="4" w:space="0" w:color="auto"/>
            </w:tcBorders>
            <w:vAlign w:val="center"/>
            <w:hideMark/>
          </w:tcPr>
          <w:p w14:paraId="57A0EB8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129,0</w:t>
            </w:r>
          </w:p>
        </w:tc>
      </w:tr>
      <w:tr w:rsidR="00E95A06" w:rsidRPr="00B57A2D" w14:paraId="4109F1E3"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3AD21F4D" w14:textId="77777777" w:rsidR="00E95A06" w:rsidRPr="00B57A2D" w:rsidRDefault="00E95A06" w:rsidP="0031264D">
            <w:pPr>
              <w:ind w:firstLine="0"/>
              <w:jc w:val="left"/>
              <w:outlineLvl w:val="0"/>
              <w:rPr>
                <w:rFonts w:eastAsia="Times New Roman" w:cs="Times New Roman"/>
                <w:b/>
                <w:bCs/>
                <w:sz w:val="18"/>
                <w:szCs w:val="18"/>
              </w:rPr>
            </w:pPr>
            <w:r w:rsidRPr="00B57A2D">
              <w:rPr>
                <w:rFonts w:eastAsia="Times New Roman" w:cs="Times New Roman"/>
                <w:b/>
                <w:bCs/>
                <w:sz w:val="18"/>
                <w:szCs w:val="18"/>
              </w:rPr>
              <w:t>ИТОГО</w:t>
            </w:r>
          </w:p>
        </w:tc>
        <w:tc>
          <w:tcPr>
            <w:tcW w:w="0" w:type="auto"/>
            <w:tcBorders>
              <w:top w:val="nil"/>
              <w:left w:val="nil"/>
              <w:bottom w:val="single" w:sz="4" w:space="0" w:color="auto"/>
              <w:right w:val="single" w:sz="4" w:space="0" w:color="auto"/>
            </w:tcBorders>
            <w:vAlign w:val="center"/>
            <w:hideMark/>
          </w:tcPr>
          <w:p w14:paraId="2A07ABE9"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452,5</w:t>
            </w:r>
          </w:p>
        </w:tc>
        <w:tc>
          <w:tcPr>
            <w:tcW w:w="0" w:type="auto"/>
            <w:tcBorders>
              <w:top w:val="nil"/>
              <w:left w:val="nil"/>
              <w:bottom w:val="single" w:sz="4" w:space="0" w:color="auto"/>
              <w:right w:val="single" w:sz="4" w:space="0" w:color="auto"/>
            </w:tcBorders>
            <w:vAlign w:val="center"/>
            <w:hideMark/>
          </w:tcPr>
          <w:p w14:paraId="035AC272"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452,5</w:t>
            </w:r>
          </w:p>
        </w:tc>
        <w:tc>
          <w:tcPr>
            <w:tcW w:w="0" w:type="auto"/>
            <w:tcBorders>
              <w:top w:val="nil"/>
              <w:left w:val="nil"/>
              <w:bottom w:val="single" w:sz="4" w:space="0" w:color="auto"/>
              <w:right w:val="single" w:sz="4" w:space="0" w:color="auto"/>
            </w:tcBorders>
            <w:vAlign w:val="center"/>
            <w:hideMark/>
          </w:tcPr>
          <w:p w14:paraId="4BE236C0"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452,5</w:t>
            </w:r>
          </w:p>
        </w:tc>
        <w:tc>
          <w:tcPr>
            <w:tcW w:w="0" w:type="auto"/>
            <w:tcBorders>
              <w:top w:val="nil"/>
              <w:left w:val="nil"/>
              <w:bottom w:val="single" w:sz="4" w:space="0" w:color="auto"/>
              <w:right w:val="single" w:sz="4" w:space="0" w:color="auto"/>
            </w:tcBorders>
            <w:vAlign w:val="center"/>
            <w:hideMark/>
          </w:tcPr>
          <w:p w14:paraId="405B4B73"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452,5</w:t>
            </w:r>
          </w:p>
        </w:tc>
        <w:tc>
          <w:tcPr>
            <w:tcW w:w="0" w:type="auto"/>
            <w:tcBorders>
              <w:top w:val="nil"/>
              <w:left w:val="nil"/>
              <w:bottom w:val="single" w:sz="4" w:space="0" w:color="auto"/>
              <w:right w:val="single" w:sz="4" w:space="0" w:color="auto"/>
            </w:tcBorders>
            <w:vAlign w:val="center"/>
            <w:hideMark/>
          </w:tcPr>
          <w:p w14:paraId="096A639B"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452,5</w:t>
            </w:r>
          </w:p>
        </w:tc>
        <w:tc>
          <w:tcPr>
            <w:tcW w:w="0" w:type="auto"/>
            <w:tcBorders>
              <w:top w:val="nil"/>
              <w:left w:val="nil"/>
              <w:bottom w:val="single" w:sz="4" w:space="0" w:color="auto"/>
              <w:right w:val="single" w:sz="4" w:space="0" w:color="auto"/>
            </w:tcBorders>
            <w:vAlign w:val="center"/>
            <w:hideMark/>
          </w:tcPr>
          <w:p w14:paraId="517BE934"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452,5</w:t>
            </w:r>
          </w:p>
        </w:tc>
        <w:tc>
          <w:tcPr>
            <w:tcW w:w="0" w:type="auto"/>
            <w:tcBorders>
              <w:top w:val="nil"/>
              <w:left w:val="nil"/>
              <w:bottom w:val="single" w:sz="4" w:space="0" w:color="auto"/>
              <w:right w:val="single" w:sz="4" w:space="0" w:color="auto"/>
            </w:tcBorders>
            <w:vAlign w:val="center"/>
            <w:hideMark/>
          </w:tcPr>
          <w:p w14:paraId="19AE5D10"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452,5</w:t>
            </w:r>
          </w:p>
        </w:tc>
        <w:tc>
          <w:tcPr>
            <w:tcW w:w="0" w:type="auto"/>
            <w:tcBorders>
              <w:top w:val="nil"/>
              <w:left w:val="nil"/>
              <w:bottom w:val="single" w:sz="4" w:space="0" w:color="auto"/>
              <w:right w:val="single" w:sz="4" w:space="0" w:color="auto"/>
            </w:tcBorders>
            <w:vAlign w:val="center"/>
            <w:hideMark/>
          </w:tcPr>
          <w:p w14:paraId="5134FB3D"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452,5</w:t>
            </w:r>
          </w:p>
        </w:tc>
        <w:tc>
          <w:tcPr>
            <w:tcW w:w="0" w:type="auto"/>
            <w:tcBorders>
              <w:top w:val="nil"/>
              <w:left w:val="nil"/>
              <w:bottom w:val="single" w:sz="4" w:space="0" w:color="auto"/>
              <w:right w:val="single" w:sz="4" w:space="0" w:color="auto"/>
            </w:tcBorders>
            <w:vAlign w:val="center"/>
            <w:hideMark/>
          </w:tcPr>
          <w:p w14:paraId="7897377C"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452,5</w:t>
            </w:r>
          </w:p>
        </w:tc>
        <w:tc>
          <w:tcPr>
            <w:tcW w:w="0" w:type="auto"/>
            <w:tcBorders>
              <w:top w:val="nil"/>
              <w:left w:val="nil"/>
              <w:bottom w:val="single" w:sz="4" w:space="0" w:color="auto"/>
              <w:right w:val="single" w:sz="4" w:space="0" w:color="auto"/>
            </w:tcBorders>
            <w:vAlign w:val="center"/>
            <w:hideMark/>
          </w:tcPr>
          <w:p w14:paraId="5C389891"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452,5</w:t>
            </w:r>
          </w:p>
        </w:tc>
        <w:tc>
          <w:tcPr>
            <w:tcW w:w="0" w:type="auto"/>
            <w:tcBorders>
              <w:top w:val="nil"/>
              <w:left w:val="nil"/>
              <w:bottom w:val="single" w:sz="4" w:space="0" w:color="auto"/>
              <w:right w:val="single" w:sz="4" w:space="0" w:color="auto"/>
            </w:tcBorders>
            <w:vAlign w:val="center"/>
            <w:hideMark/>
          </w:tcPr>
          <w:p w14:paraId="0241CAB8"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452,5</w:t>
            </w:r>
          </w:p>
        </w:tc>
        <w:tc>
          <w:tcPr>
            <w:tcW w:w="0" w:type="auto"/>
            <w:tcBorders>
              <w:top w:val="nil"/>
              <w:left w:val="nil"/>
              <w:bottom w:val="single" w:sz="4" w:space="0" w:color="auto"/>
              <w:right w:val="single" w:sz="4" w:space="0" w:color="auto"/>
            </w:tcBorders>
            <w:vAlign w:val="center"/>
            <w:hideMark/>
          </w:tcPr>
          <w:p w14:paraId="310AB8BB"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452,5</w:t>
            </w:r>
          </w:p>
        </w:tc>
        <w:tc>
          <w:tcPr>
            <w:tcW w:w="0" w:type="auto"/>
            <w:tcBorders>
              <w:top w:val="nil"/>
              <w:left w:val="nil"/>
              <w:bottom w:val="single" w:sz="4" w:space="0" w:color="auto"/>
              <w:right w:val="single" w:sz="4" w:space="0" w:color="auto"/>
            </w:tcBorders>
            <w:vAlign w:val="center"/>
            <w:hideMark/>
          </w:tcPr>
          <w:p w14:paraId="035DA725"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452,5</w:t>
            </w:r>
          </w:p>
        </w:tc>
        <w:tc>
          <w:tcPr>
            <w:tcW w:w="0" w:type="auto"/>
            <w:tcBorders>
              <w:top w:val="nil"/>
              <w:left w:val="nil"/>
              <w:bottom w:val="single" w:sz="4" w:space="0" w:color="auto"/>
              <w:right w:val="single" w:sz="4" w:space="0" w:color="auto"/>
            </w:tcBorders>
            <w:vAlign w:val="center"/>
            <w:hideMark/>
          </w:tcPr>
          <w:p w14:paraId="3AE1EC51"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452,5</w:t>
            </w:r>
          </w:p>
        </w:tc>
        <w:tc>
          <w:tcPr>
            <w:tcW w:w="0" w:type="auto"/>
            <w:tcBorders>
              <w:top w:val="nil"/>
              <w:left w:val="nil"/>
              <w:bottom w:val="single" w:sz="4" w:space="0" w:color="auto"/>
              <w:right w:val="single" w:sz="4" w:space="0" w:color="auto"/>
            </w:tcBorders>
            <w:vAlign w:val="center"/>
            <w:hideMark/>
          </w:tcPr>
          <w:p w14:paraId="0833A9E9"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452,5</w:t>
            </w:r>
          </w:p>
        </w:tc>
      </w:tr>
    </w:tbl>
    <w:p w14:paraId="35916BAE" w14:textId="77777777" w:rsidR="009D0270" w:rsidRPr="00B57A2D" w:rsidRDefault="009D0270" w:rsidP="00E86A6D">
      <w:pPr>
        <w:rPr>
          <w:szCs w:val="24"/>
        </w:rPr>
      </w:pPr>
    </w:p>
    <w:p w14:paraId="26DCC05D" w14:textId="77777777" w:rsidR="009D0270" w:rsidRPr="00B57A2D" w:rsidRDefault="009D0270" w:rsidP="00E86A6D">
      <w:pPr>
        <w:widowControl w:val="0"/>
        <w:autoSpaceDE w:val="0"/>
        <w:autoSpaceDN w:val="0"/>
        <w:adjustRightInd w:val="0"/>
        <w:ind w:firstLine="720"/>
        <w:rPr>
          <w:rFonts w:eastAsia="Times New Roman" w:cs="Times New Roman"/>
          <w:szCs w:val="24"/>
        </w:rPr>
      </w:pPr>
      <w:r w:rsidRPr="00B57A2D">
        <w:rPr>
          <w:rFonts w:cs="Times New Roman"/>
          <w:szCs w:val="24"/>
        </w:rPr>
        <w:t>Таблица 5.1.</w:t>
      </w:r>
      <w:r w:rsidR="002967AD" w:rsidRPr="00B57A2D">
        <w:rPr>
          <w:rFonts w:cs="Times New Roman"/>
          <w:szCs w:val="24"/>
        </w:rPr>
        <w:t>д</w:t>
      </w:r>
      <w:r w:rsidRPr="00B57A2D">
        <w:rPr>
          <w:rFonts w:cs="Times New Roman"/>
          <w:szCs w:val="24"/>
        </w:rPr>
        <w:t xml:space="preserve"> – </w:t>
      </w:r>
      <w:r w:rsidRPr="00B57A2D">
        <w:rPr>
          <w:rFonts w:eastAsia="Times New Roman" w:cs="Times New Roman"/>
          <w:szCs w:val="24"/>
        </w:rPr>
        <w:t>Нормативные утечки теплоносителя</w:t>
      </w:r>
    </w:p>
    <w:p w14:paraId="7DCC7491" w14:textId="77777777" w:rsidR="009D0270" w:rsidRPr="00B57A2D" w:rsidRDefault="009D0270" w:rsidP="00E86A6D">
      <w:pPr>
        <w:rPr>
          <w:szCs w:val="24"/>
        </w:rPr>
      </w:pPr>
    </w:p>
    <w:tbl>
      <w:tblPr>
        <w:tblW w:w="4987" w:type="pct"/>
        <w:tblCellMar>
          <w:left w:w="28" w:type="dxa"/>
          <w:right w:w="28" w:type="dxa"/>
        </w:tblCellMar>
        <w:tblLook w:val="04A0" w:firstRow="1" w:lastRow="0" w:firstColumn="1" w:lastColumn="0" w:noHBand="0" w:noVBand="1"/>
      </w:tblPr>
      <w:tblGrid>
        <w:gridCol w:w="3125"/>
        <w:gridCol w:w="450"/>
        <w:gridCol w:w="450"/>
        <w:gridCol w:w="450"/>
        <w:gridCol w:w="451"/>
        <w:gridCol w:w="451"/>
        <w:gridCol w:w="451"/>
        <w:gridCol w:w="451"/>
        <w:gridCol w:w="451"/>
        <w:gridCol w:w="451"/>
        <w:gridCol w:w="451"/>
        <w:gridCol w:w="451"/>
        <w:gridCol w:w="451"/>
        <w:gridCol w:w="451"/>
        <w:gridCol w:w="451"/>
        <w:gridCol w:w="449"/>
      </w:tblGrid>
      <w:tr w:rsidR="00555095" w:rsidRPr="00B57A2D" w14:paraId="66CFC29E" w14:textId="77777777" w:rsidTr="00AB3479">
        <w:trPr>
          <w:trHeight w:val="20"/>
        </w:trPr>
        <w:tc>
          <w:tcPr>
            <w:tcW w:w="1581" w:type="pct"/>
            <w:vMerge w:val="restart"/>
            <w:tcBorders>
              <w:top w:val="single" w:sz="4" w:space="0" w:color="auto"/>
              <w:left w:val="single" w:sz="4" w:space="0" w:color="auto"/>
              <w:bottom w:val="single" w:sz="4" w:space="0" w:color="auto"/>
              <w:right w:val="single" w:sz="4" w:space="0" w:color="auto"/>
            </w:tcBorders>
            <w:vAlign w:val="center"/>
            <w:hideMark/>
          </w:tcPr>
          <w:p w14:paraId="27A0D524" w14:textId="77777777" w:rsidR="00555095" w:rsidRPr="00B57A2D" w:rsidRDefault="00555095" w:rsidP="0031264D">
            <w:pPr>
              <w:ind w:firstLine="0"/>
              <w:jc w:val="center"/>
              <w:rPr>
                <w:rFonts w:eastAsia="Times New Roman" w:cs="Times New Roman"/>
                <w:b/>
                <w:bCs/>
                <w:sz w:val="18"/>
                <w:szCs w:val="18"/>
              </w:rPr>
            </w:pPr>
            <w:r w:rsidRPr="00B57A2D">
              <w:rPr>
                <w:rFonts w:eastAsia="Times New Roman" w:cs="Times New Roman"/>
                <w:b/>
                <w:bCs/>
                <w:sz w:val="18"/>
                <w:szCs w:val="18"/>
              </w:rPr>
              <w:t>Источник тепловой энергии</w:t>
            </w:r>
          </w:p>
        </w:tc>
        <w:tc>
          <w:tcPr>
            <w:tcW w:w="3419" w:type="pct"/>
            <w:gridSpan w:val="15"/>
            <w:tcBorders>
              <w:top w:val="single" w:sz="4" w:space="0" w:color="auto"/>
              <w:left w:val="nil"/>
              <w:bottom w:val="single" w:sz="4" w:space="0" w:color="auto"/>
              <w:right w:val="single" w:sz="4" w:space="0" w:color="auto"/>
            </w:tcBorders>
            <w:vAlign w:val="center"/>
            <w:hideMark/>
          </w:tcPr>
          <w:p w14:paraId="601D804C" w14:textId="77777777" w:rsidR="00555095" w:rsidRPr="00B57A2D" w:rsidRDefault="00555095" w:rsidP="0031264D">
            <w:pPr>
              <w:ind w:firstLine="0"/>
              <w:jc w:val="center"/>
              <w:rPr>
                <w:rFonts w:eastAsia="Times New Roman" w:cs="Times New Roman"/>
                <w:b/>
                <w:bCs/>
                <w:sz w:val="18"/>
                <w:szCs w:val="18"/>
              </w:rPr>
            </w:pPr>
            <w:r w:rsidRPr="00B57A2D">
              <w:rPr>
                <w:rFonts w:eastAsia="Times New Roman" w:cs="Times New Roman"/>
                <w:b/>
                <w:bCs/>
                <w:sz w:val="18"/>
                <w:szCs w:val="18"/>
              </w:rPr>
              <w:t>Нормативные утечки теплоносителя, м³/час</w:t>
            </w:r>
          </w:p>
        </w:tc>
      </w:tr>
      <w:tr w:rsidR="00AB3479" w:rsidRPr="00B57A2D" w14:paraId="354FA872" w14:textId="77777777" w:rsidTr="00AB3479">
        <w:trPr>
          <w:trHeight w:val="20"/>
        </w:trPr>
        <w:tc>
          <w:tcPr>
            <w:tcW w:w="1581" w:type="pct"/>
            <w:vMerge/>
            <w:tcBorders>
              <w:top w:val="single" w:sz="4" w:space="0" w:color="auto"/>
              <w:left w:val="single" w:sz="4" w:space="0" w:color="auto"/>
              <w:bottom w:val="single" w:sz="4" w:space="0" w:color="auto"/>
              <w:right w:val="single" w:sz="4" w:space="0" w:color="auto"/>
            </w:tcBorders>
            <w:vAlign w:val="center"/>
            <w:hideMark/>
          </w:tcPr>
          <w:p w14:paraId="4B6A0D86" w14:textId="77777777" w:rsidR="00E95A06" w:rsidRPr="00B57A2D" w:rsidRDefault="00E95A06" w:rsidP="00844BF6">
            <w:pPr>
              <w:ind w:firstLine="0"/>
              <w:jc w:val="left"/>
              <w:rPr>
                <w:rFonts w:eastAsia="Times New Roman" w:cs="Times New Roman"/>
                <w:b/>
                <w:bCs/>
                <w:sz w:val="18"/>
                <w:szCs w:val="18"/>
              </w:rPr>
            </w:pPr>
          </w:p>
        </w:tc>
        <w:tc>
          <w:tcPr>
            <w:tcW w:w="228" w:type="pct"/>
            <w:tcBorders>
              <w:top w:val="nil"/>
              <w:left w:val="nil"/>
              <w:bottom w:val="single" w:sz="4" w:space="0" w:color="auto"/>
              <w:right w:val="single" w:sz="4" w:space="0" w:color="auto"/>
            </w:tcBorders>
            <w:vAlign w:val="center"/>
            <w:hideMark/>
          </w:tcPr>
          <w:p w14:paraId="3E95BD9F"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2026</w:t>
            </w:r>
          </w:p>
        </w:tc>
        <w:tc>
          <w:tcPr>
            <w:tcW w:w="228" w:type="pct"/>
            <w:tcBorders>
              <w:top w:val="nil"/>
              <w:left w:val="nil"/>
              <w:bottom w:val="single" w:sz="4" w:space="0" w:color="auto"/>
              <w:right w:val="single" w:sz="4" w:space="0" w:color="auto"/>
            </w:tcBorders>
            <w:vAlign w:val="center"/>
            <w:hideMark/>
          </w:tcPr>
          <w:p w14:paraId="119864D7"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2027</w:t>
            </w:r>
          </w:p>
        </w:tc>
        <w:tc>
          <w:tcPr>
            <w:tcW w:w="228" w:type="pct"/>
            <w:tcBorders>
              <w:top w:val="nil"/>
              <w:left w:val="nil"/>
              <w:bottom w:val="single" w:sz="4" w:space="0" w:color="auto"/>
              <w:right w:val="single" w:sz="4" w:space="0" w:color="auto"/>
            </w:tcBorders>
            <w:vAlign w:val="center"/>
            <w:hideMark/>
          </w:tcPr>
          <w:p w14:paraId="1E614B0C"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2028</w:t>
            </w:r>
          </w:p>
        </w:tc>
        <w:tc>
          <w:tcPr>
            <w:tcW w:w="228" w:type="pct"/>
            <w:tcBorders>
              <w:top w:val="nil"/>
              <w:left w:val="nil"/>
              <w:bottom w:val="single" w:sz="4" w:space="0" w:color="auto"/>
              <w:right w:val="single" w:sz="4" w:space="0" w:color="auto"/>
            </w:tcBorders>
            <w:vAlign w:val="center"/>
            <w:hideMark/>
          </w:tcPr>
          <w:p w14:paraId="1588D504"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2029</w:t>
            </w:r>
          </w:p>
        </w:tc>
        <w:tc>
          <w:tcPr>
            <w:tcW w:w="228" w:type="pct"/>
            <w:tcBorders>
              <w:top w:val="nil"/>
              <w:left w:val="nil"/>
              <w:bottom w:val="single" w:sz="4" w:space="0" w:color="auto"/>
              <w:right w:val="single" w:sz="4" w:space="0" w:color="auto"/>
            </w:tcBorders>
            <w:vAlign w:val="center"/>
            <w:hideMark/>
          </w:tcPr>
          <w:p w14:paraId="3D60C322"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2030</w:t>
            </w:r>
          </w:p>
        </w:tc>
        <w:tc>
          <w:tcPr>
            <w:tcW w:w="228" w:type="pct"/>
            <w:tcBorders>
              <w:top w:val="nil"/>
              <w:left w:val="nil"/>
              <w:bottom w:val="single" w:sz="4" w:space="0" w:color="auto"/>
              <w:right w:val="single" w:sz="4" w:space="0" w:color="auto"/>
            </w:tcBorders>
            <w:vAlign w:val="center"/>
            <w:hideMark/>
          </w:tcPr>
          <w:p w14:paraId="442AD089"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2031</w:t>
            </w:r>
          </w:p>
        </w:tc>
        <w:tc>
          <w:tcPr>
            <w:tcW w:w="228" w:type="pct"/>
            <w:tcBorders>
              <w:top w:val="nil"/>
              <w:left w:val="nil"/>
              <w:bottom w:val="single" w:sz="4" w:space="0" w:color="auto"/>
              <w:right w:val="single" w:sz="4" w:space="0" w:color="auto"/>
            </w:tcBorders>
            <w:vAlign w:val="center"/>
            <w:hideMark/>
          </w:tcPr>
          <w:p w14:paraId="398EE1CD"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2032</w:t>
            </w:r>
          </w:p>
        </w:tc>
        <w:tc>
          <w:tcPr>
            <w:tcW w:w="228" w:type="pct"/>
            <w:tcBorders>
              <w:top w:val="nil"/>
              <w:left w:val="nil"/>
              <w:bottom w:val="single" w:sz="4" w:space="0" w:color="auto"/>
              <w:right w:val="single" w:sz="4" w:space="0" w:color="auto"/>
            </w:tcBorders>
            <w:vAlign w:val="center"/>
            <w:hideMark/>
          </w:tcPr>
          <w:p w14:paraId="39793AA2"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2033</w:t>
            </w:r>
          </w:p>
        </w:tc>
        <w:tc>
          <w:tcPr>
            <w:tcW w:w="228" w:type="pct"/>
            <w:tcBorders>
              <w:top w:val="nil"/>
              <w:left w:val="nil"/>
              <w:bottom w:val="single" w:sz="4" w:space="0" w:color="auto"/>
              <w:right w:val="single" w:sz="4" w:space="0" w:color="auto"/>
            </w:tcBorders>
            <w:vAlign w:val="center"/>
            <w:hideMark/>
          </w:tcPr>
          <w:p w14:paraId="7ACB256D"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2034</w:t>
            </w:r>
          </w:p>
        </w:tc>
        <w:tc>
          <w:tcPr>
            <w:tcW w:w="228" w:type="pct"/>
            <w:tcBorders>
              <w:top w:val="nil"/>
              <w:left w:val="nil"/>
              <w:bottom w:val="single" w:sz="4" w:space="0" w:color="auto"/>
              <w:right w:val="single" w:sz="4" w:space="0" w:color="auto"/>
            </w:tcBorders>
            <w:vAlign w:val="center"/>
            <w:hideMark/>
          </w:tcPr>
          <w:p w14:paraId="5E67B8DD"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2035</w:t>
            </w:r>
          </w:p>
        </w:tc>
        <w:tc>
          <w:tcPr>
            <w:tcW w:w="228" w:type="pct"/>
            <w:tcBorders>
              <w:top w:val="nil"/>
              <w:left w:val="nil"/>
              <w:bottom w:val="single" w:sz="4" w:space="0" w:color="auto"/>
              <w:right w:val="single" w:sz="4" w:space="0" w:color="auto"/>
            </w:tcBorders>
            <w:vAlign w:val="center"/>
            <w:hideMark/>
          </w:tcPr>
          <w:p w14:paraId="4C2BD046"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2036</w:t>
            </w:r>
          </w:p>
        </w:tc>
        <w:tc>
          <w:tcPr>
            <w:tcW w:w="228" w:type="pct"/>
            <w:tcBorders>
              <w:top w:val="nil"/>
              <w:left w:val="nil"/>
              <w:bottom w:val="single" w:sz="4" w:space="0" w:color="auto"/>
              <w:right w:val="single" w:sz="4" w:space="0" w:color="auto"/>
            </w:tcBorders>
            <w:vAlign w:val="center"/>
            <w:hideMark/>
          </w:tcPr>
          <w:p w14:paraId="47E1ED0A"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2037</w:t>
            </w:r>
          </w:p>
        </w:tc>
        <w:tc>
          <w:tcPr>
            <w:tcW w:w="228" w:type="pct"/>
            <w:tcBorders>
              <w:top w:val="nil"/>
              <w:left w:val="nil"/>
              <w:bottom w:val="single" w:sz="4" w:space="0" w:color="auto"/>
              <w:right w:val="single" w:sz="4" w:space="0" w:color="auto"/>
            </w:tcBorders>
            <w:vAlign w:val="center"/>
            <w:hideMark/>
          </w:tcPr>
          <w:p w14:paraId="414F69C8"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2038</w:t>
            </w:r>
          </w:p>
        </w:tc>
        <w:tc>
          <w:tcPr>
            <w:tcW w:w="228" w:type="pct"/>
            <w:tcBorders>
              <w:top w:val="nil"/>
              <w:left w:val="nil"/>
              <w:bottom w:val="single" w:sz="4" w:space="0" w:color="auto"/>
              <w:right w:val="single" w:sz="4" w:space="0" w:color="auto"/>
            </w:tcBorders>
            <w:vAlign w:val="center"/>
            <w:hideMark/>
          </w:tcPr>
          <w:p w14:paraId="1E99ECA2"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2039</w:t>
            </w:r>
          </w:p>
        </w:tc>
        <w:tc>
          <w:tcPr>
            <w:tcW w:w="228" w:type="pct"/>
            <w:tcBorders>
              <w:top w:val="nil"/>
              <w:left w:val="nil"/>
              <w:bottom w:val="single" w:sz="4" w:space="0" w:color="auto"/>
              <w:right w:val="single" w:sz="4" w:space="0" w:color="auto"/>
            </w:tcBorders>
            <w:vAlign w:val="center"/>
            <w:hideMark/>
          </w:tcPr>
          <w:p w14:paraId="1217C790"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2040</w:t>
            </w:r>
          </w:p>
        </w:tc>
      </w:tr>
      <w:tr w:rsidR="00AB3479" w:rsidRPr="00B57A2D" w14:paraId="031CE642" w14:textId="77777777" w:rsidTr="00AB3479">
        <w:trPr>
          <w:trHeight w:val="20"/>
        </w:trPr>
        <w:tc>
          <w:tcPr>
            <w:tcW w:w="1581" w:type="pct"/>
            <w:tcBorders>
              <w:top w:val="nil"/>
              <w:left w:val="single" w:sz="4" w:space="0" w:color="auto"/>
              <w:bottom w:val="single" w:sz="4" w:space="0" w:color="auto"/>
              <w:right w:val="single" w:sz="4" w:space="0" w:color="auto"/>
            </w:tcBorders>
            <w:vAlign w:val="center"/>
            <w:hideMark/>
          </w:tcPr>
          <w:p w14:paraId="4BFDDBAE"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ул.Ленина, 15а</w:t>
            </w:r>
          </w:p>
        </w:tc>
        <w:tc>
          <w:tcPr>
            <w:tcW w:w="228" w:type="pct"/>
            <w:tcBorders>
              <w:top w:val="nil"/>
              <w:left w:val="nil"/>
              <w:bottom w:val="single" w:sz="4" w:space="0" w:color="auto"/>
              <w:right w:val="single" w:sz="4" w:space="0" w:color="auto"/>
            </w:tcBorders>
            <w:vAlign w:val="center"/>
            <w:hideMark/>
          </w:tcPr>
          <w:p w14:paraId="64E179E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0,06</w:t>
            </w:r>
          </w:p>
        </w:tc>
        <w:tc>
          <w:tcPr>
            <w:tcW w:w="228" w:type="pct"/>
            <w:tcBorders>
              <w:top w:val="nil"/>
              <w:left w:val="nil"/>
              <w:bottom w:val="single" w:sz="4" w:space="0" w:color="auto"/>
              <w:right w:val="single" w:sz="4" w:space="0" w:color="auto"/>
            </w:tcBorders>
            <w:vAlign w:val="center"/>
            <w:hideMark/>
          </w:tcPr>
          <w:p w14:paraId="390D742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0,06</w:t>
            </w:r>
          </w:p>
        </w:tc>
        <w:tc>
          <w:tcPr>
            <w:tcW w:w="228" w:type="pct"/>
            <w:tcBorders>
              <w:top w:val="nil"/>
              <w:left w:val="nil"/>
              <w:bottom w:val="single" w:sz="4" w:space="0" w:color="auto"/>
              <w:right w:val="single" w:sz="4" w:space="0" w:color="auto"/>
            </w:tcBorders>
            <w:vAlign w:val="center"/>
            <w:hideMark/>
          </w:tcPr>
          <w:p w14:paraId="542D8D4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0,06</w:t>
            </w:r>
          </w:p>
        </w:tc>
        <w:tc>
          <w:tcPr>
            <w:tcW w:w="228" w:type="pct"/>
            <w:tcBorders>
              <w:top w:val="nil"/>
              <w:left w:val="nil"/>
              <w:bottom w:val="single" w:sz="4" w:space="0" w:color="auto"/>
              <w:right w:val="single" w:sz="4" w:space="0" w:color="auto"/>
            </w:tcBorders>
            <w:vAlign w:val="center"/>
            <w:hideMark/>
          </w:tcPr>
          <w:p w14:paraId="7290B9F9"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0,06</w:t>
            </w:r>
          </w:p>
        </w:tc>
        <w:tc>
          <w:tcPr>
            <w:tcW w:w="228" w:type="pct"/>
            <w:tcBorders>
              <w:top w:val="nil"/>
              <w:left w:val="nil"/>
              <w:bottom w:val="single" w:sz="4" w:space="0" w:color="auto"/>
              <w:right w:val="single" w:sz="4" w:space="0" w:color="auto"/>
            </w:tcBorders>
            <w:vAlign w:val="center"/>
            <w:hideMark/>
          </w:tcPr>
          <w:p w14:paraId="353B6A9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0,06</w:t>
            </w:r>
          </w:p>
        </w:tc>
        <w:tc>
          <w:tcPr>
            <w:tcW w:w="228" w:type="pct"/>
            <w:tcBorders>
              <w:top w:val="nil"/>
              <w:left w:val="nil"/>
              <w:bottom w:val="single" w:sz="4" w:space="0" w:color="auto"/>
              <w:right w:val="single" w:sz="4" w:space="0" w:color="auto"/>
            </w:tcBorders>
            <w:vAlign w:val="center"/>
            <w:hideMark/>
          </w:tcPr>
          <w:p w14:paraId="4375C4E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0,06</w:t>
            </w:r>
          </w:p>
        </w:tc>
        <w:tc>
          <w:tcPr>
            <w:tcW w:w="228" w:type="pct"/>
            <w:tcBorders>
              <w:top w:val="nil"/>
              <w:left w:val="nil"/>
              <w:bottom w:val="single" w:sz="4" w:space="0" w:color="auto"/>
              <w:right w:val="single" w:sz="4" w:space="0" w:color="auto"/>
            </w:tcBorders>
            <w:vAlign w:val="center"/>
            <w:hideMark/>
          </w:tcPr>
          <w:p w14:paraId="180FB0C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0,06</w:t>
            </w:r>
          </w:p>
        </w:tc>
        <w:tc>
          <w:tcPr>
            <w:tcW w:w="228" w:type="pct"/>
            <w:tcBorders>
              <w:top w:val="nil"/>
              <w:left w:val="nil"/>
              <w:bottom w:val="single" w:sz="4" w:space="0" w:color="auto"/>
              <w:right w:val="single" w:sz="4" w:space="0" w:color="auto"/>
            </w:tcBorders>
            <w:vAlign w:val="center"/>
            <w:hideMark/>
          </w:tcPr>
          <w:p w14:paraId="2CFD9A7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0,06</w:t>
            </w:r>
          </w:p>
        </w:tc>
        <w:tc>
          <w:tcPr>
            <w:tcW w:w="228" w:type="pct"/>
            <w:tcBorders>
              <w:top w:val="nil"/>
              <w:left w:val="nil"/>
              <w:bottom w:val="single" w:sz="4" w:space="0" w:color="auto"/>
              <w:right w:val="single" w:sz="4" w:space="0" w:color="auto"/>
            </w:tcBorders>
            <w:vAlign w:val="center"/>
            <w:hideMark/>
          </w:tcPr>
          <w:p w14:paraId="181C58D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0,06</w:t>
            </w:r>
          </w:p>
        </w:tc>
        <w:tc>
          <w:tcPr>
            <w:tcW w:w="228" w:type="pct"/>
            <w:tcBorders>
              <w:top w:val="nil"/>
              <w:left w:val="nil"/>
              <w:bottom w:val="single" w:sz="4" w:space="0" w:color="auto"/>
              <w:right w:val="single" w:sz="4" w:space="0" w:color="auto"/>
            </w:tcBorders>
            <w:vAlign w:val="center"/>
            <w:hideMark/>
          </w:tcPr>
          <w:p w14:paraId="128A23F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0,06</w:t>
            </w:r>
          </w:p>
        </w:tc>
        <w:tc>
          <w:tcPr>
            <w:tcW w:w="228" w:type="pct"/>
            <w:tcBorders>
              <w:top w:val="nil"/>
              <w:left w:val="nil"/>
              <w:bottom w:val="single" w:sz="4" w:space="0" w:color="auto"/>
              <w:right w:val="single" w:sz="4" w:space="0" w:color="auto"/>
            </w:tcBorders>
            <w:vAlign w:val="center"/>
            <w:hideMark/>
          </w:tcPr>
          <w:p w14:paraId="5892F3C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0,06</w:t>
            </w:r>
          </w:p>
        </w:tc>
        <w:tc>
          <w:tcPr>
            <w:tcW w:w="228" w:type="pct"/>
            <w:tcBorders>
              <w:top w:val="nil"/>
              <w:left w:val="nil"/>
              <w:bottom w:val="single" w:sz="4" w:space="0" w:color="auto"/>
              <w:right w:val="single" w:sz="4" w:space="0" w:color="auto"/>
            </w:tcBorders>
            <w:vAlign w:val="center"/>
            <w:hideMark/>
          </w:tcPr>
          <w:p w14:paraId="189FF25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0,06</w:t>
            </w:r>
          </w:p>
        </w:tc>
        <w:tc>
          <w:tcPr>
            <w:tcW w:w="228" w:type="pct"/>
            <w:tcBorders>
              <w:top w:val="nil"/>
              <w:left w:val="nil"/>
              <w:bottom w:val="single" w:sz="4" w:space="0" w:color="auto"/>
              <w:right w:val="single" w:sz="4" w:space="0" w:color="auto"/>
            </w:tcBorders>
            <w:vAlign w:val="center"/>
            <w:hideMark/>
          </w:tcPr>
          <w:p w14:paraId="4B20B88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0,06</w:t>
            </w:r>
          </w:p>
        </w:tc>
        <w:tc>
          <w:tcPr>
            <w:tcW w:w="228" w:type="pct"/>
            <w:tcBorders>
              <w:top w:val="nil"/>
              <w:left w:val="nil"/>
              <w:bottom w:val="single" w:sz="4" w:space="0" w:color="auto"/>
              <w:right w:val="single" w:sz="4" w:space="0" w:color="auto"/>
            </w:tcBorders>
            <w:vAlign w:val="center"/>
            <w:hideMark/>
          </w:tcPr>
          <w:p w14:paraId="4154642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0,06</w:t>
            </w:r>
          </w:p>
        </w:tc>
        <w:tc>
          <w:tcPr>
            <w:tcW w:w="228" w:type="pct"/>
            <w:tcBorders>
              <w:top w:val="nil"/>
              <w:left w:val="nil"/>
              <w:bottom w:val="single" w:sz="4" w:space="0" w:color="auto"/>
              <w:right w:val="single" w:sz="4" w:space="0" w:color="auto"/>
            </w:tcBorders>
            <w:vAlign w:val="center"/>
            <w:hideMark/>
          </w:tcPr>
          <w:p w14:paraId="5D939DE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0,06</w:t>
            </w:r>
          </w:p>
        </w:tc>
      </w:tr>
      <w:tr w:rsidR="00AB3479" w:rsidRPr="00B57A2D" w14:paraId="42A16029" w14:textId="77777777" w:rsidTr="00AB3479">
        <w:trPr>
          <w:trHeight w:val="20"/>
        </w:trPr>
        <w:tc>
          <w:tcPr>
            <w:tcW w:w="1581" w:type="pct"/>
            <w:tcBorders>
              <w:top w:val="nil"/>
              <w:left w:val="single" w:sz="4" w:space="0" w:color="auto"/>
              <w:bottom w:val="single" w:sz="4" w:space="0" w:color="auto"/>
              <w:right w:val="single" w:sz="4" w:space="0" w:color="auto"/>
            </w:tcBorders>
            <w:vAlign w:val="center"/>
            <w:hideMark/>
          </w:tcPr>
          <w:p w14:paraId="06BA2ED2"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пер.Садовый, 42б</w:t>
            </w:r>
          </w:p>
        </w:tc>
        <w:tc>
          <w:tcPr>
            <w:tcW w:w="228" w:type="pct"/>
            <w:tcBorders>
              <w:top w:val="nil"/>
              <w:left w:val="nil"/>
              <w:bottom w:val="single" w:sz="4" w:space="0" w:color="auto"/>
              <w:right w:val="single" w:sz="4" w:space="0" w:color="auto"/>
            </w:tcBorders>
            <w:vAlign w:val="center"/>
            <w:hideMark/>
          </w:tcPr>
          <w:p w14:paraId="2FA2F4A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0,14</w:t>
            </w:r>
          </w:p>
        </w:tc>
        <w:tc>
          <w:tcPr>
            <w:tcW w:w="228" w:type="pct"/>
            <w:tcBorders>
              <w:top w:val="nil"/>
              <w:left w:val="nil"/>
              <w:bottom w:val="single" w:sz="4" w:space="0" w:color="auto"/>
              <w:right w:val="single" w:sz="4" w:space="0" w:color="auto"/>
            </w:tcBorders>
            <w:vAlign w:val="center"/>
            <w:hideMark/>
          </w:tcPr>
          <w:p w14:paraId="1990644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0,14</w:t>
            </w:r>
          </w:p>
        </w:tc>
        <w:tc>
          <w:tcPr>
            <w:tcW w:w="228" w:type="pct"/>
            <w:tcBorders>
              <w:top w:val="nil"/>
              <w:left w:val="nil"/>
              <w:bottom w:val="single" w:sz="4" w:space="0" w:color="auto"/>
              <w:right w:val="single" w:sz="4" w:space="0" w:color="auto"/>
            </w:tcBorders>
            <w:vAlign w:val="center"/>
            <w:hideMark/>
          </w:tcPr>
          <w:p w14:paraId="5363DC8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0,14</w:t>
            </w:r>
          </w:p>
        </w:tc>
        <w:tc>
          <w:tcPr>
            <w:tcW w:w="228" w:type="pct"/>
            <w:tcBorders>
              <w:top w:val="nil"/>
              <w:left w:val="nil"/>
              <w:bottom w:val="single" w:sz="4" w:space="0" w:color="auto"/>
              <w:right w:val="single" w:sz="4" w:space="0" w:color="auto"/>
            </w:tcBorders>
            <w:vAlign w:val="center"/>
            <w:hideMark/>
          </w:tcPr>
          <w:p w14:paraId="391042B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0,14</w:t>
            </w:r>
          </w:p>
        </w:tc>
        <w:tc>
          <w:tcPr>
            <w:tcW w:w="228" w:type="pct"/>
            <w:tcBorders>
              <w:top w:val="nil"/>
              <w:left w:val="nil"/>
              <w:bottom w:val="single" w:sz="4" w:space="0" w:color="auto"/>
              <w:right w:val="single" w:sz="4" w:space="0" w:color="auto"/>
            </w:tcBorders>
            <w:vAlign w:val="center"/>
            <w:hideMark/>
          </w:tcPr>
          <w:p w14:paraId="3FDBEE2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0,14</w:t>
            </w:r>
          </w:p>
        </w:tc>
        <w:tc>
          <w:tcPr>
            <w:tcW w:w="228" w:type="pct"/>
            <w:tcBorders>
              <w:top w:val="nil"/>
              <w:left w:val="nil"/>
              <w:bottom w:val="single" w:sz="4" w:space="0" w:color="auto"/>
              <w:right w:val="single" w:sz="4" w:space="0" w:color="auto"/>
            </w:tcBorders>
            <w:vAlign w:val="center"/>
            <w:hideMark/>
          </w:tcPr>
          <w:p w14:paraId="734B095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0,14</w:t>
            </w:r>
          </w:p>
        </w:tc>
        <w:tc>
          <w:tcPr>
            <w:tcW w:w="228" w:type="pct"/>
            <w:tcBorders>
              <w:top w:val="nil"/>
              <w:left w:val="nil"/>
              <w:bottom w:val="single" w:sz="4" w:space="0" w:color="auto"/>
              <w:right w:val="single" w:sz="4" w:space="0" w:color="auto"/>
            </w:tcBorders>
            <w:vAlign w:val="center"/>
            <w:hideMark/>
          </w:tcPr>
          <w:p w14:paraId="20B1D53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0,14</w:t>
            </w:r>
          </w:p>
        </w:tc>
        <w:tc>
          <w:tcPr>
            <w:tcW w:w="228" w:type="pct"/>
            <w:tcBorders>
              <w:top w:val="nil"/>
              <w:left w:val="nil"/>
              <w:bottom w:val="single" w:sz="4" w:space="0" w:color="auto"/>
              <w:right w:val="single" w:sz="4" w:space="0" w:color="auto"/>
            </w:tcBorders>
            <w:vAlign w:val="center"/>
            <w:hideMark/>
          </w:tcPr>
          <w:p w14:paraId="614CDEC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0,14</w:t>
            </w:r>
          </w:p>
        </w:tc>
        <w:tc>
          <w:tcPr>
            <w:tcW w:w="228" w:type="pct"/>
            <w:tcBorders>
              <w:top w:val="nil"/>
              <w:left w:val="nil"/>
              <w:bottom w:val="single" w:sz="4" w:space="0" w:color="auto"/>
              <w:right w:val="single" w:sz="4" w:space="0" w:color="auto"/>
            </w:tcBorders>
            <w:vAlign w:val="center"/>
            <w:hideMark/>
          </w:tcPr>
          <w:p w14:paraId="5D0AEBD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0,14</w:t>
            </w:r>
          </w:p>
        </w:tc>
        <w:tc>
          <w:tcPr>
            <w:tcW w:w="228" w:type="pct"/>
            <w:tcBorders>
              <w:top w:val="nil"/>
              <w:left w:val="nil"/>
              <w:bottom w:val="single" w:sz="4" w:space="0" w:color="auto"/>
              <w:right w:val="single" w:sz="4" w:space="0" w:color="auto"/>
            </w:tcBorders>
            <w:vAlign w:val="center"/>
            <w:hideMark/>
          </w:tcPr>
          <w:p w14:paraId="0707048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0,14</w:t>
            </w:r>
          </w:p>
        </w:tc>
        <w:tc>
          <w:tcPr>
            <w:tcW w:w="228" w:type="pct"/>
            <w:tcBorders>
              <w:top w:val="nil"/>
              <w:left w:val="nil"/>
              <w:bottom w:val="single" w:sz="4" w:space="0" w:color="auto"/>
              <w:right w:val="single" w:sz="4" w:space="0" w:color="auto"/>
            </w:tcBorders>
            <w:vAlign w:val="center"/>
            <w:hideMark/>
          </w:tcPr>
          <w:p w14:paraId="334686D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0,14</w:t>
            </w:r>
          </w:p>
        </w:tc>
        <w:tc>
          <w:tcPr>
            <w:tcW w:w="228" w:type="pct"/>
            <w:tcBorders>
              <w:top w:val="nil"/>
              <w:left w:val="nil"/>
              <w:bottom w:val="single" w:sz="4" w:space="0" w:color="auto"/>
              <w:right w:val="single" w:sz="4" w:space="0" w:color="auto"/>
            </w:tcBorders>
            <w:vAlign w:val="center"/>
            <w:hideMark/>
          </w:tcPr>
          <w:p w14:paraId="33AEC17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0,14</w:t>
            </w:r>
          </w:p>
        </w:tc>
        <w:tc>
          <w:tcPr>
            <w:tcW w:w="228" w:type="pct"/>
            <w:tcBorders>
              <w:top w:val="nil"/>
              <w:left w:val="nil"/>
              <w:bottom w:val="single" w:sz="4" w:space="0" w:color="auto"/>
              <w:right w:val="single" w:sz="4" w:space="0" w:color="auto"/>
            </w:tcBorders>
            <w:vAlign w:val="center"/>
            <w:hideMark/>
          </w:tcPr>
          <w:p w14:paraId="5241AFC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0,14</w:t>
            </w:r>
          </w:p>
        </w:tc>
        <w:tc>
          <w:tcPr>
            <w:tcW w:w="228" w:type="pct"/>
            <w:tcBorders>
              <w:top w:val="nil"/>
              <w:left w:val="nil"/>
              <w:bottom w:val="single" w:sz="4" w:space="0" w:color="auto"/>
              <w:right w:val="single" w:sz="4" w:space="0" w:color="auto"/>
            </w:tcBorders>
            <w:vAlign w:val="center"/>
            <w:hideMark/>
          </w:tcPr>
          <w:p w14:paraId="3D01373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0,14</w:t>
            </w:r>
          </w:p>
        </w:tc>
        <w:tc>
          <w:tcPr>
            <w:tcW w:w="228" w:type="pct"/>
            <w:tcBorders>
              <w:top w:val="nil"/>
              <w:left w:val="nil"/>
              <w:bottom w:val="single" w:sz="4" w:space="0" w:color="auto"/>
              <w:right w:val="single" w:sz="4" w:space="0" w:color="auto"/>
            </w:tcBorders>
            <w:vAlign w:val="center"/>
            <w:hideMark/>
          </w:tcPr>
          <w:p w14:paraId="72AF1AB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0,14</w:t>
            </w:r>
          </w:p>
        </w:tc>
      </w:tr>
      <w:tr w:rsidR="00AB3479" w:rsidRPr="00B57A2D" w14:paraId="1EACBAD6" w14:textId="77777777" w:rsidTr="00AB3479">
        <w:trPr>
          <w:trHeight w:val="20"/>
        </w:trPr>
        <w:tc>
          <w:tcPr>
            <w:tcW w:w="1581" w:type="pct"/>
            <w:tcBorders>
              <w:top w:val="nil"/>
              <w:left w:val="single" w:sz="4" w:space="0" w:color="auto"/>
              <w:bottom w:val="single" w:sz="4" w:space="0" w:color="auto"/>
              <w:right w:val="single" w:sz="4" w:space="0" w:color="auto"/>
            </w:tcBorders>
            <w:vAlign w:val="center"/>
            <w:hideMark/>
          </w:tcPr>
          <w:p w14:paraId="43F2D1D9"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пер.Северный, 2б</w:t>
            </w:r>
          </w:p>
        </w:tc>
        <w:tc>
          <w:tcPr>
            <w:tcW w:w="228" w:type="pct"/>
            <w:tcBorders>
              <w:top w:val="nil"/>
              <w:left w:val="nil"/>
              <w:bottom w:val="single" w:sz="4" w:space="0" w:color="auto"/>
              <w:right w:val="single" w:sz="4" w:space="0" w:color="auto"/>
            </w:tcBorders>
            <w:vAlign w:val="center"/>
            <w:hideMark/>
          </w:tcPr>
          <w:p w14:paraId="55693A3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0,40</w:t>
            </w:r>
          </w:p>
        </w:tc>
        <w:tc>
          <w:tcPr>
            <w:tcW w:w="228" w:type="pct"/>
            <w:tcBorders>
              <w:top w:val="nil"/>
              <w:left w:val="nil"/>
              <w:bottom w:val="single" w:sz="4" w:space="0" w:color="auto"/>
              <w:right w:val="single" w:sz="4" w:space="0" w:color="auto"/>
            </w:tcBorders>
            <w:vAlign w:val="center"/>
            <w:hideMark/>
          </w:tcPr>
          <w:p w14:paraId="40EB154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0,40</w:t>
            </w:r>
          </w:p>
        </w:tc>
        <w:tc>
          <w:tcPr>
            <w:tcW w:w="228" w:type="pct"/>
            <w:tcBorders>
              <w:top w:val="nil"/>
              <w:left w:val="nil"/>
              <w:bottom w:val="single" w:sz="4" w:space="0" w:color="auto"/>
              <w:right w:val="single" w:sz="4" w:space="0" w:color="auto"/>
            </w:tcBorders>
            <w:vAlign w:val="center"/>
            <w:hideMark/>
          </w:tcPr>
          <w:p w14:paraId="159C926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0,40</w:t>
            </w:r>
          </w:p>
        </w:tc>
        <w:tc>
          <w:tcPr>
            <w:tcW w:w="228" w:type="pct"/>
            <w:tcBorders>
              <w:top w:val="nil"/>
              <w:left w:val="nil"/>
              <w:bottom w:val="single" w:sz="4" w:space="0" w:color="auto"/>
              <w:right w:val="single" w:sz="4" w:space="0" w:color="auto"/>
            </w:tcBorders>
            <w:vAlign w:val="center"/>
            <w:hideMark/>
          </w:tcPr>
          <w:p w14:paraId="32A916B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0,40</w:t>
            </w:r>
          </w:p>
        </w:tc>
        <w:tc>
          <w:tcPr>
            <w:tcW w:w="228" w:type="pct"/>
            <w:tcBorders>
              <w:top w:val="nil"/>
              <w:left w:val="nil"/>
              <w:bottom w:val="single" w:sz="4" w:space="0" w:color="auto"/>
              <w:right w:val="single" w:sz="4" w:space="0" w:color="auto"/>
            </w:tcBorders>
            <w:vAlign w:val="center"/>
            <w:hideMark/>
          </w:tcPr>
          <w:p w14:paraId="1BD9452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0,40</w:t>
            </w:r>
          </w:p>
        </w:tc>
        <w:tc>
          <w:tcPr>
            <w:tcW w:w="228" w:type="pct"/>
            <w:tcBorders>
              <w:top w:val="nil"/>
              <w:left w:val="nil"/>
              <w:bottom w:val="single" w:sz="4" w:space="0" w:color="auto"/>
              <w:right w:val="single" w:sz="4" w:space="0" w:color="auto"/>
            </w:tcBorders>
            <w:vAlign w:val="center"/>
            <w:hideMark/>
          </w:tcPr>
          <w:p w14:paraId="793E6E09"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0,40</w:t>
            </w:r>
          </w:p>
        </w:tc>
        <w:tc>
          <w:tcPr>
            <w:tcW w:w="228" w:type="pct"/>
            <w:tcBorders>
              <w:top w:val="nil"/>
              <w:left w:val="nil"/>
              <w:bottom w:val="single" w:sz="4" w:space="0" w:color="auto"/>
              <w:right w:val="single" w:sz="4" w:space="0" w:color="auto"/>
            </w:tcBorders>
            <w:vAlign w:val="center"/>
            <w:hideMark/>
          </w:tcPr>
          <w:p w14:paraId="6B10480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0,40</w:t>
            </w:r>
          </w:p>
        </w:tc>
        <w:tc>
          <w:tcPr>
            <w:tcW w:w="228" w:type="pct"/>
            <w:tcBorders>
              <w:top w:val="nil"/>
              <w:left w:val="nil"/>
              <w:bottom w:val="single" w:sz="4" w:space="0" w:color="auto"/>
              <w:right w:val="single" w:sz="4" w:space="0" w:color="auto"/>
            </w:tcBorders>
            <w:vAlign w:val="center"/>
            <w:hideMark/>
          </w:tcPr>
          <w:p w14:paraId="6AA9136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0,40</w:t>
            </w:r>
          </w:p>
        </w:tc>
        <w:tc>
          <w:tcPr>
            <w:tcW w:w="228" w:type="pct"/>
            <w:tcBorders>
              <w:top w:val="nil"/>
              <w:left w:val="nil"/>
              <w:bottom w:val="single" w:sz="4" w:space="0" w:color="auto"/>
              <w:right w:val="single" w:sz="4" w:space="0" w:color="auto"/>
            </w:tcBorders>
            <w:vAlign w:val="center"/>
            <w:hideMark/>
          </w:tcPr>
          <w:p w14:paraId="735B54C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0,40</w:t>
            </w:r>
          </w:p>
        </w:tc>
        <w:tc>
          <w:tcPr>
            <w:tcW w:w="228" w:type="pct"/>
            <w:tcBorders>
              <w:top w:val="nil"/>
              <w:left w:val="nil"/>
              <w:bottom w:val="single" w:sz="4" w:space="0" w:color="auto"/>
              <w:right w:val="single" w:sz="4" w:space="0" w:color="auto"/>
            </w:tcBorders>
            <w:vAlign w:val="center"/>
            <w:hideMark/>
          </w:tcPr>
          <w:p w14:paraId="11D02CC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0,40</w:t>
            </w:r>
          </w:p>
        </w:tc>
        <w:tc>
          <w:tcPr>
            <w:tcW w:w="228" w:type="pct"/>
            <w:tcBorders>
              <w:top w:val="nil"/>
              <w:left w:val="nil"/>
              <w:bottom w:val="single" w:sz="4" w:space="0" w:color="auto"/>
              <w:right w:val="single" w:sz="4" w:space="0" w:color="auto"/>
            </w:tcBorders>
            <w:vAlign w:val="center"/>
            <w:hideMark/>
          </w:tcPr>
          <w:p w14:paraId="7A51FFF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0,40</w:t>
            </w:r>
          </w:p>
        </w:tc>
        <w:tc>
          <w:tcPr>
            <w:tcW w:w="228" w:type="pct"/>
            <w:tcBorders>
              <w:top w:val="nil"/>
              <w:left w:val="nil"/>
              <w:bottom w:val="single" w:sz="4" w:space="0" w:color="auto"/>
              <w:right w:val="single" w:sz="4" w:space="0" w:color="auto"/>
            </w:tcBorders>
            <w:vAlign w:val="center"/>
            <w:hideMark/>
          </w:tcPr>
          <w:p w14:paraId="36D6943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0,40</w:t>
            </w:r>
          </w:p>
        </w:tc>
        <w:tc>
          <w:tcPr>
            <w:tcW w:w="228" w:type="pct"/>
            <w:tcBorders>
              <w:top w:val="nil"/>
              <w:left w:val="nil"/>
              <w:bottom w:val="single" w:sz="4" w:space="0" w:color="auto"/>
              <w:right w:val="single" w:sz="4" w:space="0" w:color="auto"/>
            </w:tcBorders>
            <w:vAlign w:val="center"/>
            <w:hideMark/>
          </w:tcPr>
          <w:p w14:paraId="6101771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0,40</w:t>
            </w:r>
          </w:p>
        </w:tc>
        <w:tc>
          <w:tcPr>
            <w:tcW w:w="228" w:type="pct"/>
            <w:tcBorders>
              <w:top w:val="nil"/>
              <w:left w:val="nil"/>
              <w:bottom w:val="single" w:sz="4" w:space="0" w:color="auto"/>
              <w:right w:val="single" w:sz="4" w:space="0" w:color="auto"/>
            </w:tcBorders>
            <w:vAlign w:val="center"/>
            <w:hideMark/>
          </w:tcPr>
          <w:p w14:paraId="1041CD0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0,40</w:t>
            </w:r>
          </w:p>
        </w:tc>
        <w:tc>
          <w:tcPr>
            <w:tcW w:w="228" w:type="pct"/>
            <w:tcBorders>
              <w:top w:val="nil"/>
              <w:left w:val="nil"/>
              <w:bottom w:val="single" w:sz="4" w:space="0" w:color="auto"/>
              <w:right w:val="single" w:sz="4" w:space="0" w:color="auto"/>
            </w:tcBorders>
            <w:vAlign w:val="center"/>
            <w:hideMark/>
          </w:tcPr>
          <w:p w14:paraId="47623C3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0,40</w:t>
            </w:r>
          </w:p>
        </w:tc>
      </w:tr>
      <w:tr w:rsidR="00AB3479" w:rsidRPr="00B57A2D" w14:paraId="18E7F884" w14:textId="77777777" w:rsidTr="00AB3479">
        <w:trPr>
          <w:trHeight w:val="20"/>
        </w:trPr>
        <w:tc>
          <w:tcPr>
            <w:tcW w:w="1581" w:type="pct"/>
            <w:tcBorders>
              <w:top w:val="nil"/>
              <w:left w:val="single" w:sz="4" w:space="0" w:color="auto"/>
              <w:bottom w:val="single" w:sz="4" w:space="0" w:color="auto"/>
              <w:right w:val="single" w:sz="4" w:space="0" w:color="auto"/>
            </w:tcBorders>
            <w:vAlign w:val="center"/>
            <w:hideMark/>
          </w:tcPr>
          <w:p w14:paraId="638867B3"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ул.40 лет Октября, 80а</w:t>
            </w:r>
          </w:p>
        </w:tc>
        <w:tc>
          <w:tcPr>
            <w:tcW w:w="228" w:type="pct"/>
            <w:tcBorders>
              <w:top w:val="nil"/>
              <w:left w:val="nil"/>
              <w:bottom w:val="single" w:sz="4" w:space="0" w:color="auto"/>
              <w:right w:val="single" w:sz="4" w:space="0" w:color="auto"/>
            </w:tcBorders>
            <w:vAlign w:val="center"/>
            <w:hideMark/>
          </w:tcPr>
          <w:p w14:paraId="02FF349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0,08</w:t>
            </w:r>
          </w:p>
        </w:tc>
        <w:tc>
          <w:tcPr>
            <w:tcW w:w="228" w:type="pct"/>
            <w:tcBorders>
              <w:top w:val="nil"/>
              <w:left w:val="nil"/>
              <w:bottom w:val="single" w:sz="4" w:space="0" w:color="auto"/>
              <w:right w:val="single" w:sz="4" w:space="0" w:color="auto"/>
            </w:tcBorders>
            <w:vAlign w:val="center"/>
            <w:hideMark/>
          </w:tcPr>
          <w:p w14:paraId="13905FC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0,08</w:t>
            </w:r>
          </w:p>
        </w:tc>
        <w:tc>
          <w:tcPr>
            <w:tcW w:w="228" w:type="pct"/>
            <w:tcBorders>
              <w:top w:val="nil"/>
              <w:left w:val="nil"/>
              <w:bottom w:val="single" w:sz="4" w:space="0" w:color="auto"/>
              <w:right w:val="single" w:sz="4" w:space="0" w:color="auto"/>
            </w:tcBorders>
            <w:vAlign w:val="center"/>
            <w:hideMark/>
          </w:tcPr>
          <w:p w14:paraId="24B79C4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0,08</w:t>
            </w:r>
          </w:p>
        </w:tc>
        <w:tc>
          <w:tcPr>
            <w:tcW w:w="228" w:type="pct"/>
            <w:tcBorders>
              <w:top w:val="nil"/>
              <w:left w:val="nil"/>
              <w:bottom w:val="single" w:sz="4" w:space="0" w:color="auto"/>
              <w:right w:val="single" w:sz="4" w:space="0" w:color="auto"/>
            </w:tcBorders>
            <w:vAlign w:val="center"/>
            <w:hideMark/>
          </w:tcPr>
          <w:p w14:paraId="32F4379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0,08</w:t>
            </w:r>
          </w:p>
        </w:tc>
        <w:tc>
          <w:tcPr>
            <w:tcW w:w="228" w:type="pct"/>
            <w:tcBorders>
              <w:top w:val="nil"/>
              <w:left w:val="nil"/>
              <w:bottom w:val="single" w:sz="4" w:space="0" w:color="auto"/>
              <w:right w:val="single" w:sz="4" w:space="0" w:color="auto"/>
            </w:tcBorders>
            <w:vAlign w:val="center"/>
            <w:hideMark/>
          </w:tcPr>
          <w:p w14:paraId="5E05CB9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0,08</w:t>
            </w:r>
          </w:p>
        </w:tc>
        <w:tc>
          <w:tcPr>
            <w:tcW w:w="228" w:type="pct"/>
            <w:tcBorders>
              <w:top w:val="nil"/>
              <w:left w:val="nil"/>
              <w:bottom w:val="single" w:sz="4" w:space="0" w:color="auto"/>
              <w:right w:val="single" w:sz="4" w:space="0" w:color="auto"/>
            </w:tcBorders>
            <w:vAlign w:val="center"/>
            <w:hideMark/>
          </w:tcPr>
          <w:p w14:paraId="1F5F2B2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0,08</w:t>
            </w:r>
          </w:p>
        </w:tc>
        <w:tc>
          <w:tcPr>
            <w:tcW w:w="228" w:type="pct"/>
            <w:tcBorders>
              <w:top w:val="nil"/>
              <w:left w:val="nil"/>
              <w:bottom w:val="single" w:sz="4" w:space="0" w:color="auto"/>
              <w:right w:val="single" w:sz="4" w:space="0" w:color="auto"/>
            </w:tcBorders>
            <w:vAlign w:val="center"/>
            <w:hideMark/>
          </w:tcPr>
          <w:p w14:paraId="2106665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0,08</w:t>
            </w:r>
          </w:p>
        </w:tc>
        <w:tc>
          <w:tcPr>
            <w:tcW w:w="228" w:type="pct"/>
            <w:tcBorders>
              <w:top w:val="nil"/>
              <w:left w:val="nil"/>
              <w:bottom w:val="single" w:sz="4" w:space="0" w:color="auto"/>
              <w:right w:val="single" w:sz="4" w:space="0" w:color="auto"/>
            </w:tcBorders>
            <w:vAlign w:val="center"/>
            <w:hideMark/>
          </w:tcPr>
          <w:p w14:paraId="0D90A07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0,08</w:t>
            </w:r>
          </w:p>
        </w:tc>
        <w:tc>
          <w:tcPr>
            <w:tcW w:w="228" w:type="pct"/>
            <w:tcBorders>
              <w:top w:val="nil"/>
              <w:left w:val="nil"/>
              <w:bottom w:val="single" w:sz="4" w:space="0" w:color="auto"/>
              <w:right w:val="single" w:sz="4" w:space="0" w:color="auto"/>
            </w:tcBorders>
            <w:vAlign w:val="center"/>
            <w:hideMark/>
          </w:tcPr>
          <w:p w14:paraId="00681FE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0,08</w:t>
            </w:r>
          </w:p>
        </w:tc>
        <w:tc>
          <w:tcPr>
            <w:tcW w:w="228" w:type="pct"/>
            <w:tcBorders>
              <w:top w:val="nil"/>
              <w:left w:val="nil"/>
              <w:bottom w:val="single" w:sz="4" w:space="0" w:color="auto"/>
              <w:right w:val="single" w:sz="4" w:space="0" w:color="auto"/>
            </w:tcBorders>
            <w:vAlign w:val="center"/>
            <w:hideMark/>
          </w:tcPr>
          <w:p w14:paraId="359C259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0,08</w:t>
            </w:r>
          </w:p>
        </w:tc>
        <w:tc>
          <w:tcPr>
            <w:tcW w:w="228" w:type="pct"/>
            <w:tcBorders>
              <w:top w:val="nil"/>
              <w:left w:val="nil"/>
              <w:bottom w:val="single" w:sz="4" w:space="0" w:color="auto"/>
              <w:right w:val="single" w:sz="4" w:space="0" w:color="auto"/>
            </w:tcBorders>
            <w:vAlign w:val="center"/>
            <w:hideMark/>
          </w:tcPr>
          <w:p w14:paraId="425A57A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0,08</w:t>
            </w:r>
          </w:p>
        </w:tc>
        <w:tc>
          <w:tcPr>
            <w:tcW w:w="228" w:type="pct"/>
            <w:tcBorders>
              <w:top w:val="nil"/>
              <w:left w:val="nil"/>
              <w:bottom w:val="single" w:sz="4" w:space="0" w:color="auto"/>
              <w:right w:val="single" w:sz="4" w:space="0" w:color="auto"/>
            </w:tcBorders>
            <w:vAlign w:val="center"/>
            <w:hideMark/>
          </w:tcPr>
          <w:p w14:paraId="1EE0EB4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0,08</w:t>
            </w:r>
          </w:p>
        </w:tc>
        <w:tc>
          <w:tcPr>
            <w:tcW w:w="228" w:type="pct"/>
            <w:tcBorders>
              <w:top w:val="nil"/>
              <w:left w:val="nil"/>
              <w:bottom w:val="single" w:sz="4" w:space="0" w:color="auto"/>
              <w:right w:val="single" w:sz="4" w:space="0" w:color="auto"/>
            </w:tcBorders>
            <w:vAlign w:val="center"/>
            <w:hideMark/>
          </w:tcPr>
          <w:p w14:paraId="35AE94D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0,08</w:t>
            </w:r>
          </w:p>
        </w:tc>
        <w:tc>
          <w:tcPr>
            <w:tcW w:w="228" w:type="pct"/>
            <w:tcBorders>
              <w:top w:val="nil"/>
              <w:left w:val="nil"/>
              <w:bottom w:val="single" w:sz="4" w:space="0" w:color="auto"/>
              <w:right w:val="single" w:sz="4" w:space="0" w:color="auto"/>
            </w:tcBorders>
            <w:vAlign w:val="center"/>
            <w:hideMark/>
          </w:tcPr>
          <w:p w14:paraId="0591406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0,08</w:t>
            </w:r>
          </w:p>
        </w:tc>
        <w:tc>
          <w:tcPr>
            <w:tcW w:w="228" w:type="pct"/>
            <w:tcBorders>
              <w:top w:val="nil"/>
              <w:left w:val="nil"/>
              <w:bottom w:val="single" w:sz="4" w:space="0" w:color="auto"/>
              <w:right w:val="single" w:sz="4" w:space="0" w:color="auto"/>
            </w:tcBorders>
            <w:vAlign w:val="center"/>
            <w:hideMark/>
          </w:tcPr>
          <w:p w14:paraId="30611ED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0,08</w:t>
            </w:r>
          </w:p>
        </w:tc>
      </w:tr>
      <w:tr w:rsidR="00AB3479" w:rsidRPr="00B57A2D" w14:paraId="1BC5EC9A" w14:textId="77777777" w:rsidTr="00AB3479">
        <w:trPr>
          <w:trHeight w:val="20"/>
        </w:trPr>
        <w:tc>
          <w:tcPr>
            <w:tcW w:w="1581" w:type="pct"/>
            <w:tcBorders>
              <w:top w:val="nil"/>
              <w:left w:val="single" w:sz="4" w:space="0" w:color="auto"/>
              <w:bottom w:val="single" w:sz="4" w:space="0" w:color="auto"/>
              <w:right w:val="single" w:sz="4" w:space="0" w:color="auto"/>
            </w:tcBorders>
            <w:vAlign w:val="center"/>
            <w:hideMark/>
          </w:tcPr>
          <w:p w14:paraId="1635A976"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ул.Комсомольская, 17</w:t>
            </w:r>
          </w:p>
        </w:tc>
        <w:tc>
          <w:tcPr>
            <w:tcW w:w="228" w:type="pct"/>
            <w:tcBorders>
              <w:top w:val="nil"/>
              <w:left w:val="nil"/>
              <w:bottom w:val="single" w:sz="4" w:space="0" w:color="auto"/>
              <w:right w:val="single" w:sz="4" w:space="0" w:color="auto"/>
            </w:tcBorders>
            <w:vAlign w:val="center"/>
            <w:hideMark/>
          </w:tcPr>
          <w:p w14:paraId="23B2CE9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0,12</w:t>
            </w:r>
          </w:p>
        </w:tc>
        <w:tc>
          <w:tcPr>
            <w:tcW w:w="228" w:type="pct"/>
            <w:tcBorders>
              <w:top w:val="nil"/>
              <w:left w:val="nil"/>
              <w:bottom w:val="single" w:sz="4" w:space="0" w:color="auto"/>
              <w:right w:val="single" w:sz="4" w:space="0" w:color="auto"/>
            </w:tcBorders>
            <w:vAlign w:val="center"/>
            <w:hideMark/>
          </w:tcPr>
          <w:p w14:paraId="1DAD2019"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0,12</w:t>
            </w:r>
          </w:p>
        </w:tc>
        <w:tc>
          <w:tcPr>
            <w:tcW w:w="228" w:type="pct"/>
            <w:tcBorders>
              <w:top w:val="nil"/>
              <w:left w:val="nil"/>
              <w:bottom w:val="single" w:sz="4" w:space="0" w:color="auto"/>
              <w:right w:val="single" w:sz="4" w:space="0" w:color="auto"/>
            </w:tcBorders>
            <w:vAlign w:val="center"/>
            <w:hideMark/>
          </w:tcPr>
          <w:p w14:paraId="15B5285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0,12</w:t>
            </w:r>
          </w:p>
        </w:tc>
        <w:tc>
          <w:tcPr>
            <w:tcW w:w="228" w:type="pct"/>
            <w:tcBorders>
              <w:top w:val="nil"/>
              <w:left w:val="nil"/>
              <w:bottom w:val="single" w:sz="4" w:space="0" w:color="auto"/>
              <w:right w:val="single" w:sz="4" w:space="0" w:color="auto"/>
            </w:tcBorders>
            <w:vAlign w:val="center"/>
            <w:hideMark/>
          </w:tcPr>
          <w:p w14:paraId="61DA43F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0,12</w:t>
            </w:r>
          </w:p>
        </w:tc>
        <w:tc>
          <w:tcPr>
            <w:tcW w:w="228" w:type="pct"/>
            <w:tcBorders>
              <w:top w:val="nil"/>
              <w:left w:val="nil"/>
              <w:bottom w:val="single" w:sz="4" w:space="0" w:color="auto"/>
              <w:right w:val="single" w:sz="4" w:space="0" w:color="auto"/>
            </w:tcBorders>
            <w:vAlign w:val="center"/>
            <w:hideMark/>
          </w:tcPr>
          <w:p w14:paraId="0D6F105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0,12</w:t>
            </w:r>
          </w:p>
        </w:tc>
        <w:tc>
          <w:tcPr>
            <w:tcW w:w="228" w:type="pct"/>
            <w:tcBorders>
              <w:top w:val="nil"/>
              <w:left w:val="nil"/>
              <w:bottom w:val="single" w:sz="4" w:space="0" w:color="auto"/>
              <w:right w:val="single" w:sz="4" w:space="0" w:color="auto"/>
            </w:tcBorders>
            <w:vAlign w:val="center"/>
            <w:hideMark/>
          </w:tcPr>
          <w:p w14:paraId="78D27B6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0,12</w:t>
            </w:r>
          </w:p>
        </w:tc>
        <w:tc>
          <w:tcPr>
            <w:tcW w:w="228" w:type="pct"/>
            <w:tcBorders>
              <w:top w:val="nil"/>
              <w:left w:val="nil"/>
              <w:bottom w:val="single" w:sz="4" w:space="0" w:color="auto"/>
              <w:right w:val="single" w:sz="4" w:space="0" w:color="auto"/>
            </w:tcBorders>
            <w:vAlign w:val="center"/>
            <w:hideMark/>
          </w:tcPr>
          <w:p w14:paraId="3DD4CED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0,12</w:t>
            </w:r>
          </w:p>
        </w:tc>
        <w:tc>
          <w:tcPr>
            <w:tcW w:w="228" w:type="pct"/>
            <w:tcBorders>
              <w:top w:val="nil"/>
              <w:left w:val="nil"/>
              <w:bottom w:val="single" w:sz="4" w:space="0" w:color="auto"/>
              <w:right w:val="single" w:sz="4" w:space="0" w:color="auto"/>
            </w:tcBorders>
            <w:vAlign w:val="center"/>
            <w:hideMark/>
          </w:tcPr>
          <w:p w14:paraId="280F355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0,12</w:t>
            </w:r>
          </w:p>
        </w:tc>
        <w:tc>
          <w:tcPr>
            <w:tcW w:w="228" w:type="pct"/>
            <w:tcBorders>
              <w:top w:val="nil"/>
              <w:left w:val="nil"/>
              <w:bottom w:val="single" w:sz="4" w:space="0" w:color="auto"/>
              <w:right w:val="single" w:sz="4" w:space="0" w:color="auto"/>
            </w:tcBorders>
            <w:vAlign w:val="center"/>
            <w:hideMark/>
          </w:tcPr>
          <w:p w14:paraId="6A7D34E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0,12</w:t>
            </w:r>
          </w:p>
        </w:tc>
        <w:tc>
          <w:tcPr>
            <w:tcW w:w="228" w:type="pct"/>
            <w:tcBorders>
              <w:top w:val="nil"/>
              <w:left w:val="nil"/>
              <w:bottom w:val="single" w:sz="4" w:space="0" w:color="auto"/>
              <w:right w:val="single" w:sz="4" w:space="0" w:color="auto"/>
            </w:tcBorders>
            <w:vAlign w:val="center"/>
            <w:hideMark/>
          </w:tcPr>
          <w:p w14:paraId="6063388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0,12</w:t>
            </w:r>
          </w:p>
        </w:tc>
        <w:tc>
          <w:tcPr>
            <w:tcW w:w="228" w:type="pct"/>
            <w:tcBorders>
              <w:top w:val="nil"/>
              <w:left w:val="nil"/>
              <w:bottom w:val="single" w:sz="4" w:space="0" w:color="auto"/>
              <w:right w:val="single" w:sz="4" w:space="0" w:color="auto"/>
            </w:tcBorders>
            <w:vAlign w:val="center"/>
            <w:hideMark/>
          </w:tcPr>
          <w:p w14:paraId="597CEFE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0,12</w:t>
            </w:r>
          </w:p>
        </w:tc>
        <w:tc>
          <w:tcPr>
            <w:tcW w:w="228" w:type="pct"/>
            <w:tcBorders>
              <w:top w:val="nil"/>
              <w:left w:val="nil"/>
              <w:bottom w:val="single" w:sz="4" w:space="0" w:color="auto"/>
              <w:right w:val="single" w:sz="4" w:space="0" w:color="auto"/>
            </w:tcBorders>
            <w:vAlign w:val="center"/>
            <w:hideMark/>
          </w:tcPr>
          <w:p w14:paraId="290D699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0,12</w:t>
            </w:r>
          </w:p>
        </w:tc>
        <w:tc>
          <w:tcPr>
            <w:tcW w:w="228" w:type="pct"/>
            <w:tcBorders>
              <w:top w:val="nil"/>
              <w:left w:val="nil"/>
              <w:bottom w:val="single" w:sz="4" w:space="0" w:color="auto"/>
              <w:right w:val="single" w:sz="4" w:space="0" w:color="auto"/>
            </w:tcBorders>
            <w:vAlign w:val="center"/>
            <w:hideMark/>
          </w:tcPr>
          <w:p w14:paraId="0298571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0,12</w:t>
            </w:r>
          </w:p>
        </w:tc>
        <w:tc>
          <w:tcPr>
            <w:tcW w:w="228" w:type="pct"/>
            <w:tcBorders>
              <w:top w:val="nil"/>
              <w:left w:val="nil"/>
              <w:bottom w:val="single" w:sz="4" w:space="0" w:color="auto"/>
              <w:right w:val="single" w:sz="4" w:space="0" w:color="auto"/>
            </w:tcBorders>
            <w:vAlign w:val="center"/>
            <w:hideMark/>
          </w:tcPr>
          <w:p w14:paraId="2951DEA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0,12</w:t>
            </w:r>
          </w:p>
        </w:tc>
        <w:tc>
          <w:tcPr>
            <w:tcW w:w="228" w:type="pct"/>
            <w:tcBorders>
              <w:top w:val="nil"/>
              <w:left w:val="nil"/>
              <w:bottom w:val="single" w:sz="4" w:space="0" w:color="auto"/>
              <w:right w:val="single" w:sz="4" w:space="0" w:color="auto"/>
            </w:tcBorders>
            <w:vAlign w:val="center"/>
            <w:hideMark/>
          </w:tcPr>
          <w:p w14:paraId="44D7899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0,12</w:t>
            </w:r>
          </w:p>
        </w:tc>
      </w:tr>
      <w:tr w:rsidR="00AB3479" w:rsidRPr="00B57A2D" w14:paraId="0743F5C0" w14:textId="77777777" w:rsidTr="00AB3479">
        <w:trPr>
          <w:trHeight w:val="20"/>
        </w:trPr>
        <w:tc>
          <w:tcPr>
            <w:tcW w:w="1581" w:type="pct"/>
            <w:tcBorders>
              <w:top w:val="nil"/>
              <w:left w:val="single" w:sz="4" w:space="0" w:color="auto"/>
              <w:bottom w:val="single" w:sz="4" w:space="0" w:color="auto"/>
              <w:right w:val="single" w:sz="4" w:space="0" w:color="auto"/>
            </w:tcBorders>
            <w:vAlign w:val="center"/>
            <w:hideMark/>
          </w:tcPr>
          <w:p w14:paraId="131290C3"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ЦРБ по адресу: п.Каменоломни, пер. Садовый, 23</w:t>
            </w:r>
          </w:p>
        </w:tc>
        <w:tc>
          <w:tcPr>
            <w:tcW w:w="228" w:type="pct"/>
            <w:tcBorders>
              <w:top w:val="nil"/>
              <w:left w:val="nil"/>
              <w:bottom w:val="single" w:sz="4" w:space="0" w:color="auto"/>
              <w:right w:val="single" w:sz="4" w:space="0" w:color="auto"/>
            </w:tcBorders>
            <w:vAlign w:val="center"/>
            <w:hideMark/>
          </w:tcPr>
          <w:p w14:paraId="4A4840E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0,32</w:t>
            </w:r>
          </w:p>
        </w:tc>
        <w:tc>
          <w:tcPr>
            <w:tcW w:w="228" w:type="pct"/>
            <w:tcBorders>
              <w:top w:val="nil"/>
              <w:left w:val="nil"/>
              <w:bottom w:val="single" w:sz="4" w:space="0" w:color="auto"/>
              <w:right w:val="single" w:sz="4" w:space="0" w:color="auto"/>
            </w:tcBorders>
            <w:vAlign w:val="center"/>
            <w:hideMark/>
          </w:tcPr>
          <w:p w14:paraId="50EE193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0,32</w:t>
            </w:r>
          </w:p>
        </w:tc>
        <w:tc>
          <w:tcPr>
            <w:tcW w:w="228" w:type="pct"/>
            <w:tcBorders>
              <w:top w:val="nil"/>
              <w:left w:val="nil"/>
              <w:bottom w:val="single" w:sz="4" w:space="0" w:color="auto"/>
              <w:right w:val="single" w:sz="4" w:space="0" w:color="auto"/>
            </w:tcBorders>
            <w:vAlign w:val="center"/>
            <w:hideMark/>
          </w:tcPr>
          <w:p w14:paraId="5949F0C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0,32</w:t>
            </w:r>
          </w:p>
        </w:tc>
        <w:tc>
          <w:tcPr>
            <w:tcW w:w="228" w:type="pct"/>
            <w:tcBorders>
              <w:top w:val="nil"/>
              <w:left w:val="nil"/>
              <w:bottom w:val="single" w:sz="4" w:space="0" w:color="auto"/>
              <w:right w:val="single" w:sz="4" w:space="0" w:color="auto"/>
            </w:tcBorders>
            <w:vAlign w:val="center"/>
            <w:hideMark/>
          </w:tcPr>
          <w:p w14:paraId="04A7CD8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0,32</w:t>
            </w:r>
          </w:p>
        </w:tc>
        <w:tc>
          <w:tcPr>
            <w:tcW w:w="228" w:type="pct"/>
            <w:tcBorders>
              <w:top w:val="nil"/>
              <w:left w:val="nil"/>
              <w:bottom w:val="single" w:sz="4" w:space="0" w:color="auto"/>
              <w:right w:val="single" w:sz="4" w:space="0" w:color="auto"/>
            </w:tcBorders>
            <w:vAlign w:val="center"/>
            <w:hideMark/>
          </w:tcPr>
          <w:p w14:paraId="3485755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0,32</w:t>
            </w:r>
          </w:p>
        </w:tc>
        <w:tc>
          <w:tcPr>
            <w:tcW w:w="228" w:type="pct"/>
            <w:tcBorders>
              <w:top w:val="nil"/>
              <w:left w:val="nil"/>
              <w:bottom w:val="single" w:sz="4" w:space="0" w:color="auto"/>
              <w:right w:val="single" w:sz="4" w:space="0" w:color="auto"/>
            </w:tcBorders>
            <w:vAlign w:val="center"/>
            <w:hideMark/>
          </w:tcPr>
          <w:p w14:paraId="7EF3394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0,32</w:t>
            </w:r>
          </w:p>
        </w:tc>
        <w:tc>
          <w:tcPr>
            <w:tcW w:w="228" w:type="pct"/>
            <w:tcBorders>
              <w:top w:val="nil"/>
              <w:left w:val="nil"/>
              <w:bottom w:val="single" w:sz="4" w:space="0" w:color="auto"/>
              <w:right w:val="single" w:sz="4" w:space="0" w:color="auto"/>
            </w:tcBorders>
            <w:vAlign w:val="center"/>
            <w:hideMark/>
          </w:tcPr>
          <w:p w14:paraId="53E9859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0,32</w:t>
            </w:r>
          </w:p>
        </w:tc>
        <w:tc>
          <w:tcPr>
            <w:tcW w:w="228" w:type="pct"/>
            <w:tcBorders>
              <w:top w:val="nil"/>
              <w:left w:val="nil"/>
              <w:bottom w:val="single" w:sz="4" w:space="0" w:color="auto"/>
              <w:right w:val="single" w:sz="4" w:space="0" w:color="auto"/>
            </w:tcBorders>
            <w:vAlign w:val="center"/>
            <w:hideMark/>
          </w:tcPr>
          <w:p w14:paraId="40B6538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0,32</w:t>
            </w:r>
          </w:p>
        </w:tc>
        <w:tc>
          <w:tcPr>
            <w:tcW w:w="228" w:type="pct"/>
            <w:tcBorders>
              <w:top w:val="nil"/>
              <w:left w:val="nil"/>
              <w:bottom w:val="single" w:sz="4" w:space="0" w:color="auto"/>
              <w:right w:val="single" w:sz="4" w:space="0" w:color="auto"/>
            </w:tcBorders>
            <w:vAlign w:val="center"/>
            <w:hideMark/>
          </w:tcPr>
          <w:p w14:paraId="2DAE8CC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0,32</w:t>
            </w:r>
          </w:p>
        </w:tc>
        <w:tc>
          <w:tcPr>
            <w:tcW w:w="228" w:type="pct"/>
            <w:tcBorders>
              <w:top w:val="nil"/>
              <w:left w:val="nil"/>
              <w:bottom w:val="single" w:sz="4" w:space="0" w:color="auto"/>
              <w:right w:val="single" w:sz="4" w:space="0" w:color="auto"/>
            </w:tcBorders>
            <w:vAlign w:val="center"/>
            <w:hideMark/>
          </w:tcPr>
          <w:p w14:paraId="1C5B6D0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0,32</w:t>
            </w:r>
          </w:p>
        </w:tc>
        <w:tc>
          <w:tcPr>
            <w:tcW w:w="228" w:type="pct"/>
            <w:tcBorders>
              <w:top w:val="nil"/>
              <w:left w:val="nil"/>
              <w:bottom w:val="single" w:sz="4" w:space="0" w:color="auto"/>
              <w:right w:val="single" w:sz="4" w:space="0" w:color="auto"/>
            </w:tcBorders>
            <w:vAlign w:val="center"/>
            <w:hideMark/>
          </w:tcPr>
          <w:p w14:paraId="7A71C0D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0,32</w:t>
            </w:r>
          </w:p>
        </w:tc>
        <w:tc>
          <w:tcPr>
            <w:tcW w:w="228" w:type="pct"/>
            <w:tcBorders>
              <w:top w:val="nil"/>
              <w:left w:val="nil"/>
              <w:bottom w:val="single" w:sz="4" w:space="0" w:color="auto"/>
              <w:right w:val="single" w:sz="4" w:space="0" w:color="auto"/>
            </w:tcBorders>
            <w:vAlign w:val="center"/>
            <w:hideMark/>
          </w:tcPr>
          <w:p w14:paraId="78FFCD2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0,32</w:t>
            </w:r>
          </w:p>
        </w:tc>
        <w:tc>
          <w:tcPr>
            <w:tcW w:w="228" w:type="pct"/>
            <w:tcBorders>
              <w:top w:val="nil"/>
              <w:left w:val="nil"/>
              <w:bottom w:val="single" w:sz="4" w:space="0" w:color="auto"/>
              <w:right w:val="single" w:sz="4" w:space="0" w:color="auto"/>
            </w:tcBorders>
            <w:vAlign w:val="center"/>
            <w:hideMark/>
          </w:tcPr>
          <w:p w14:paraId="086E0AF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0,32</w:t>
            </w:r>
          </w:p>
        </w:tc>
        <w:tc>
          <w:tcPr>
            <w:tcW w:w="228" w:type="pct"/>
            <w:tcBorders>
              <w:top w:val="nil"/>
              <w:left w:val="nil"/>
              <w:bottom w:val="single" w:sz="4" w:space="0" w:color="auto"/>
              <w:right w:val="single" w:sz="4" w:space="0" w:color="auto"/>
            </w:tcBorders>
            <w:vAlign w:val="center"/>
            <w:hideMark/>
          </w:tcPr>
          <w:p w14:paraId="00A674D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0,32</w:t>
            </w:r>
          </w:p>
        </w:tc>
        <w:tc>
          <w:tcPr>
            <w:tcW w:w="228" w:type="pct"/>
            <w:tcBorders>
              <w:top w:val="nil"/>
              <w:left w:val="nil"/>
              <w:bottom w:val="single" w:sz="4" w:space="0" w:color="auto"/>
              <w:right w:val="single" w:sz="4" w:space="0" w:color="auto"/>
            </w:tcBorders>
            <w:vAlign w:val="center"/>
            <w:hideMark/>
          </w:tcPr>
          <w:p w14:paraId="0CDCA21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0,32</w:t>
            </w:r>
          </w:p>
        </w:tc>
      </w:tr>
      <w:tr w:rsidR="00AB3479" w:rsidRPr="00B57A2D" w14:paraId="6F9BBD62" w14:textId="77777777" w:rsidTr="00AB3479">
        <w:trPr>
          <w:trHeight w:val="20"/>
        </w:trPr>
        <w:tc>
          <w:tcPr>
            <w:tcW w:w="1581" w:type="pct"/>
            <w:tcBorders>
              <w:top w:val="nil"/>
              <w:left w:val="single" w:sz="4" w:space="0" w:color="auto"/>
              <w:bottom w:val="single" w:sz="4" w:space="0" w:color="auto"/>
              <w:right w:val="single" w:sz="4" w:space="0" w:color="auto"/>
            </w:tcBorders>
            <w:vAlign w:val="center"/>
            <w:hideMark/>
          </w:tcPr>
          <w:p w14:paraId="5537831B" w14:textId="77777777" w:rsidR="00E95A06" w:rsidRPr="00B57A2D" w:rsidRDefault="00E95A06" w:rsidP="0031264D">
            <w:pPr>
              <w:ind w:firstLine="0"/>
              <w:jc w:val="left"/>
              <w:outlineLvl w:val="0"/>
              <w:rPr>
                <w:rFonts w:eastAsia="Times New Roman" w:cs="Times New Roman"/>
                <w:b/>
                <w:bCs/>
                <w:sz w:val="18"/>
                <w:szCs w:val="18"/>
              </w:rPr>
            </w:pPr>
            <w:r w:rsidRPr="00B57A2D">
              <w:rPr>
                <w:rFonts w:eastAsia="Times New Roman" w:cs="Times New Roman"/>
                <w:b/>
                <w:bCs/>
                <w:sz w:val="18"/>
                <w:szCs w:val="18"/>
              </w:rPr>
              <w:t>ИТОГО</w:t>
            </w:r>
          </w:p>
        </w:tc>
        <w:tc>
          <w:tcPr>
            <w:tcW w:w="228" w:type="pct"/>
            <w:tcBorders>
              <w:top w:val="nil"/>
              <w:left w:val="nil"/>
              <w:bottom w:val="single" w:sz="4" w:space="0" w:color="auto"/>
              <w:right w:val="single" w:sz="4" w:space="0" w:color="auto"/>
            </w:tcBorders>
            <w:vAlign w:val="center"/>
            <w:hideMark/>
          </w:tcPr>
          <w:p w14:paraId="4DAD756B"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1,13</w:t>
            </w:r>
          </w:p>
        </w:tc>
        <w:tc>
          <w:tcPr>
            <w:tcW w:w="228" w:type="pct"/>
            <w:tcBorders>
              <w:top w:val="nil"/>
              <w:left w:val="nil"/>
              <w:bottom w:val="single" w:sz="4" w:space="0" w:color="auto"/>
              <w:right w:val="single" w:sz="4" w:space="0" w:color="auto"/>
            </w:tcBorders>
            <w:vAlign w:val="center"/>
            <w:hideMark/>
          </w:tcPr>
          <w:p w14:paraId="127E5A7F"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1,13</w:t>
            </w:r>
          </w:p>
        </w:tc>
        <w:tc>
          <w:tcPr>
            <w:tcW w:w="228" w:type="pct"/>
            <w:tcBorders>
              <w:top w:val="nil"/>
              <w:left w:val="nil"/>
              <w:bottom w:val="single" w:sz="4" w:space="0" w:color="auto"/>
              <w:right w:val="single" w:sz="4" w:space="0" w:color="auto"/>
            </w:tcBorders>
            <w:vAlign w:val="center"/>
            <w:hideMark/>
          </w:tcPr>
          <w:p w14:paraId="14627EB3"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1,13</w:t>
            </w:r>
          </w:p>
        </w:tc>
        <w:tc>
          <w:tcPr>
            <w:tcW w:w="228" w:type="pct"/>
            <w:tcBorders>
              <w:top w:val="nil"/>
              <w:left w:val="nil"/>
              <w:bottom w:val="single" w:sz="4" w:space="0" w:color="auto"/>
              <w:right w:val="single" w:sz="4" w:space="0" w:color="auto"/>
            </w:tcBorders>
            <w:vAlign w:val="center"/>
            <w:hideMark/>
          </w:tcPr>
          <w:p w14:paraId="21A35439"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1,13</w:t>
            </w:r>
          </w:p>
        </w:tc>
        <w:tc>
          <w:tcPr>
            <w:tcW w:w="228" w:type="pct"/>
            <w:tcBorders>
              <w:top w:val="nil"/>
              <w:left w:val="nil"/>
              <w:bottom w:val="single" w:sz="4" w:space="0" w:color="auto"/>
              <w:right w:val="single" w:sz="4" w:space="0" w:color="auto"/>
            </w:tcBorders>
            <w:vAlign w:val="center"/>
            <w:hideMark/>
          </w:tcPr>
          <w:p w14:paraId="11E2D538"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1,13</w:t>
            </w:r>
          </w:p>
        </w:tc>
        <w:tc>
          <w:tcPr>
            <w:tcW w:w="228" w:type="pct"/>
            <w:tcBorders>
              <w:top w:val="nil"/>
              <w:left w:val="nil"/>
              <w:bottom w:val="single" w:sz="4" w:space="0" w:color="auto"/>
              <w:right w:val="single" w:sz="4" w:space="0" w:color="auto"/>
            </w:tcBorders>
            <w:vAlign w:val="center"/>
            <w:hideMark/>
          </w:tcPr>
          <w:p w14:paraId="461A75E6"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1,13</w:t>
            </w:r>
          </w:p>
        </w:tc>
        <w:tc>
          <w:tcPr>
            <w:tcW w:w="228" w:type="pct"/>
            <w:tcBorders>
              <w:top w:val="nil"/>
              <w:left w:val="nil"/>
              <w:bottom w:val="single" w:sz="4" w:space="0" w:color="auto"/>
              <w:right w:val="single" w:sz="4" w:space="0" w:color="auto"/>
            </w:tcBorders>
            <w:vAlign w:val="center"/>
            <w:hideMark/>
          </w:tcPr>
          <w:p w14:paraId="0029C702"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1,13</w:t>
            </w:r>
          </w:p>
        </w:tc>
        <w:tc>
          <w:tcPr>
            <w:tcW w:w="228" w:type="pct"/>
            <w:tcBorders>
              <w:top w:val="nil"/>
              <w:left w:val="nil"/>
              <w:bottom w:val="single" w:sz="4" w:space="0" w:color="auto"/>
              <w:right w:val="single" w:sz="4" w:space="0" w:color="auto"/>
            </w:tcBorders>
            <w:vAlign w:val="center"/>
            <w:hideMark/>
          </w:tcPr>
          <w:p w14:paraId="5DC45205"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1,13</w:t>
            </w:r>
          </w:p>
        </w:tc>
        <w:tc>
          <w:tcPr>
            <w:tcW w:w="228" w:type="pct"/>
            <w:tcBorders>
              <w:top w:val="nil"/>
              <w:left w:val="nil"/>
              <w:bottom w:val="single" w:sz="4" w:space="0" w:color="auto"/>
              <w:right w:val="single" w:sz="4" w:space="0" w:color="auto"/>
            </w:tcBorders>
            <w:vAlign w:val="center"/>
            <w:hideMark/>
          </w:tcPr>
          <w:p w14:paraId="4F8B6FCB"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1,13</w:t>
            </w:r>
          </w:p>
        </w:tc>
        <w:tc>
          <w:tcPr>
            <w:tcW w:w="228" w:type="pct"/>
            <w:tcBorders>
              <w:top w:val="nil"/>
              <w:left w:val="nil"/>
              <w:bottom w:val="single" w:sz="4" w:space="0" w:color="auto"/>
              <w:right w:val="single" w:sz="4" w:space="0" w:color="auto"/>
            </w:tcBorders>
            <w:vAlign w:val="center"/>
            <w:hideMark/>
          </w:tcPr>
          <w:p w14:paraId="334CAF24"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1,13</w:t>
            </w:r>
          </w:p>
        </w:tc>
        <w:tc>
          <w:tcPr>
            <w:tcW w:w="228" w:type="pct"/>
            <w:tcBorders>
              <w:top w:val="nil"/>
              <w:left w:val="nil"/>
              <w:bottom w:val="single" w:sz="4" w:space="0" w:color="auto"/>
              <w:right w:val="single" w:sz="4" w:space="0" w:color="auto"/>
            </w:tcBorders>
            <w:vAlign w:val="center"/>
            <w:hideMark/>
          </w:tcPr>
          <w:p w14:paraId="1FE7BD3D"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1,13</w:t>
            </w:r>
          </w:p>
        </w:tc>
        <w:tc>
          <w:tcPr>
            <w:tcW w:w="228" w:type="pct"/>
            <w:tcBorders>
              <w:top w:val="nil"/>
              <w:left w:val="nil"/>
              <w:bottom w:val="single" w:sz="4" w:space="0" w:color="auto"/>
              <w:right w:val="single" w:sz="4" w:space="0" w:color="auto"/>
            </w:tcBorders>
            <w:vAlign w:val="center"/>
            <w:hideMark/>
          </w:tcPr>
          <w:p w14:paraId="185399BD"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1,13</w:t>
            </w:r>
          </w:p>
        </w:tc>
        <w:tc>
          <w:tcPr>
            <w:tcW w:w="228" w:type="pct"/>
            <w:tcBorders>
              <w:top w:val="nil"/>
              <w:left w:val="nil"/>
              <w:bottom w:val="single" w:sz="4" w:space="0" w:color="auto"/>
              <w:right w:val="single" w:sz="4" w:space="0" w:color="auto"/>
            </w:tcBorders>
            <w:vAlign w:val="center"/>
            <w:hideMark/>
          </w:tcPr>
          <w:p w14:paraId="5A3DB390"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1,13</w:t>
            </w:r>
          </w:p>
        </w:tc>
        <w:tc>
          <w:tcPr>
            <w:tcW w:w="228" w:type="pct"/>
            <w:tcBorders>
              <w:top w:val="nil"/>
              <w:left w:val="nil"/>
              <w:bottom w:val="single" w:sz="4" w:space="0" w:color="auto"/>
              <w:right w:val="single" w:sz="4" w:space="0" w:color="auto"/>
            </w:tcBorders>
            <w:vAlign w:val="center"/>
            <w:hideMark/>
          </w:tcPr>
          <w:p w14:paraId="0C1E753B"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1,13</w:t>
            </w:r>
          </w:p>
        </w:tc>
        <w:tc>
          <w:tcPr>
            <w:tcW w:w="228" w:type="pct"/>
            <w:tcBorders>
              <w:top w:val="nil"/>
              <w:left w:val="nil"/>
              <w:bottom w:val="single" w:sz="4" w:space="0" w:color="auto"/>
              <w:right w:val="single" w:sz="4" w:space="0" w:color="auto"/>
            </w:tcBorders>
            <w:vAlign w:val="center"/>
            <w:hideMark/>
          </w:tcPr>
          <w:p w14:paraId="07840AB7"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1,13</w:t>
            </w:r>
          </w:p>
        </w:tc>
      </w:tr>
    </w:tbl>
    <w:p w14:paraId="44BD4D91" w14:textId="77777777" w:rsidR="009D0270" w:rsidRPr="00B57A2D" w:rsidRDefault="009D0270" w:rsidP="00E86A6D">
      <w:pPr>
        <w:rPr>
          <w:szCs w:val="24"/>
        </w:rPr>
      </w:pPr>
    </w:p>
    <w:p w14:paraId="2D557BFC" w14:textId="77777777" w:rsidR="009D0270" w:rsidRPr="00B57A2D" w:rsidRDefault="009D0270" w:rsidP="00E86A6D">
      <w:pPr>
        <w:widowControl w:val="0"/>
        <w:autoSpaceDE w:val="0"/>
        <w:autoSpaceDN w:val="0"/>
        <w:adjustRightInd w:val="0"/>
        <w:ind w:firstLine="720"/>
        <w:rPr>
          <w:rFonts w:cs="Times New Roman"/>
          <w:szCs w:val="24"/>
        </w:rPr>
      </w:pPr>
      <w:r w:rsidRPr="00B57A2D">
        <w:rPr>
          <w:rFonts w:cs="Times New Roman"/>
          <w:szCs w:val="24"/>
        </w:rPr>
        <w:t>Таблица 5.1.</w:t>
      </w:r>
      <w:r w:rsidR="002967AD" w:rsidRPr="00B57A2D">
        <w:rPr>
          <w:rFonts w:cs="Times New Roman"/>
          <w:szCs w:val="24"/>
        </w:rPr>
        <w:t>е</w:t>
      </w:r>
      <w:r w:rsidRPr="00B57A2D">
        <w:rPr>
          <w:rFonts w:cs="Times New Roman"/>
          <w:szCs w:val="24"/>
        </w:rPr>
        <w:t xml:space="preserve"> – </w:t>
      </w:r>
      <w:r w:rsidRPr="00B57A2D">
        <w:rPr>
          <w:rFonts w:eastAsia="Times New Roman" w:cs="Times New Roman"/>
          <w:szCs w:val="24"/>
        </w:rPr>
        <w:t>Аварийная подпитка</w:t>
      </w:r>
    </w:p>
    <w:p w14:paraId="438230E3" w14:textId="77777777" w:rsidR="009D0270" w:rsidRPr="00B57A2D" w:rsidRDefault="009D0270" w:rsidP="00E86A6D">
      <w:pPr>
        <w:rPr>
          <w:szCs w:val="24"/>
        </w:rPr>
      </w:pPr>
    </w:p>
    <w:tbl>
      <w:tblPr>
        <w:tblW w:w="0" w:type="auto"/>
        <w:tblCellMar>
          <w:left w:w="28" w:type="dxa"/>
          <w:right w:w="28" w:type="dxa"/>
        </w:tblCellMar>
        <w:tblLook w:val="04A0" w:firstRow="1" w:lastRow="0" w:firstColumn="1" w:lastColumn="0" w:noHBand="0" w:noVBand="1"/>
      </w:tblPr>
      <w:tblGrid>
        <w:gridCol w:w="2996"/>
        <w:gridCol w:w="461"/>
        <w:gridCol w:w="461"/>
        <w:gridCol w:w="461"/>
        <w:gridCol w:w="461"/>
        <w:gridCol w:w="461"/>
        <w:gridCol w:w="461"/>
        <w:gridCol w:w="461"/>
        <w:gridCol w:w="461"/>
        <w:gridCol w:w="461"/>
        <w:gridCol w:w="461"/>
        <w:gridCol w:w="461"/>
        <w:gridCol w:w="461"/>
        <w:gridCol w:w="461"/>
        <w:gridCol w:w="461"/>
        <w:gridCol w:w="461"/>
      </w:tblGrid>
      <w:tr w:rsidR="00555095" w:rsidRPr="00B57A2D" w14:paraId="52981744" w14:textId="77777777" w:rsidTr="0031264D">
        <w:trPr>
          <w:trHeight w:val="2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49A5319" w14:textId="77777777" w:rsidR="00555095" w:rsidRPr="00B57A2D" w:rsidRDefault="00555095" w:rsidP="0031264D">
            <w:pPr>
              <w:ind w:firstLine="0"/>
              <w:jc w:val="center"/>
              <w:rPr>
                <w:rFonts w:eastAsia="Times New Roman" w:cs="Times New Roman"/>
                <w:b/>
                <w:bCs/>
                <w:sz w:val="18"/>
                <w:szCs w:val="18"/>
              </w:rPr>
            </w:pPr>
            <w:r w:rsidRPr="00B57A2D">
              <w:rPr>
                <w:rFonts w:eastAsia="Times New Roman" w:cs="Times New Roman"/>
                <w:b/>
                <w:bCs/>
                <w:sz w:val="18"/>
                <w:szCs w:val="18"/>
              </w:rPr>
              <w:t>Источник тепловой энергии</w:t>
            </w:r>
          </w:p>
        </w:tc>
        <w:tc>
          <w:tcPr>
            <w:tcW w:w="0" w:type="auto"/>
            <w:gridSpan w:val="15"/>
            <w:tcBorders>
              <w:top w:val="single" w:sz="4" w:space="0" w:color="auto"/>
              <w:left w:val="nil"/>
              <w:bottom w:val="single" w:sz="4" w:space="0" w:color="auto"/>
              <w:right w:val="single" w:sz="4" w:space="0" w:color="auto"/>
            </w:tcBorders>
            <w:vAlign w:val="center"/>
            <w:hideMark/>
          </w:tcPr>
          <w:p w14:paraId="5F72CFBB" w14:textId="77777777" w:rsidR="00555095" w:rsidRPr="00B57A2D" w:rsidRDefault="00555095" w:rsidP="0031264D">
            <w:pPr>
              <w:ind w:firstLine="0"/>
              <w:jc w:val="center"/>
              <w:rPr>
                <w:rFonts w:eastAsia="Times New Roman" w:cs="Times New Roman"/>
                <w:b/>
                <w:bCs/>
                <w:sz w:val="18"/>
                <w:szCs w:val="18"/>
              </w:rPr>
            </w:pPr>
            <w:r w:rsidRPr="00B57A2D">
              <w:rPr>
                <w:rFonts w:eastAsia="Times New Roman" w:cs="Times New Roman"/>
                <w:b/>
                <w:bCs/>
                <w:sz w:val="18"/>
                <w:szCs w:val="18"/>
              </w:rPr>
              <w:t>Аварийная подпитка, м³/час</w:t>
            </w:r>
          </w:p>
        </w:tc>
      </w:tr>
      <w:tr w:rsidR="00E95A06" w:rsidRPr="00B57A2D" w14:paraId="44EDE58D" w14:textId="77777777" w:rsidTr="0031264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C17FD8" w14:textId="77777777" w:rsidR="00E95A06" w:rsidRPr="00B57A2D" w:rsidRDefault="00E95A06" w:rsidP="00844BF6">
            <w:pPr>
              <w:ind w:firstLine="0"/>
              <w:jc w:val="left"/>
              <w:rPr>
                <w:rFonts w:eastAsia="Times New Roman" w:cs="Times New Roman"/>
                <w:b/>
                <w:bCs/>
                <w:sz w:val="18"/>
                <w:szCs w:val="18"/>
              </w:rPr>
            </w:pPr>
          </w:p>
        </w:tc>
        <w:tc>
          <w:tcPr>
            <w:tcW w:w="0" w:type="auto"/>
            <w:tcBorders>
              <w:top w:val="nil"/>
              <w:left w:val="nil"/>
              <w:bottom w:val="single" w:sz="4" w:space="0" w:color="auto"/>
              <w:right w:val="single" w:sz="4" w:space="0" w:color="auto"/>
            </w:tcBorders>
            <w:vAlign w:val="center"/>
            <w:hideMark/>
          </w:tcPr>
          <w:p w14:paraId="2D5249C7"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2026</w:t>
            </w:r>
          </w:p>
        </w:tc>
        <w:tc>
          <w:tcPr>
            <w:tcW w:w="0" w:type="auto"/>
            <w:tcBorders>
              <w:top w:val="nil"/>
              <w:left w:val="nil"/>
              <w:bottom w:val="single" w:sz="4" w:space="0" w:color="auto"/>
              <w:right w:val="single" w:sz="4" w:space="0" w:color="auto"/>
            </w:tcBorders>
            <w:vAlign w:val="center"/>
            <w:hideMark/>
          </w:tcPr>
          <w:p w14:paraId="48E515A2"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2027</w:t>
            </w:r>
          </w:p>
        </w:tc>
        <w:tc>
          <w:tcPr>
            <w:tcW w:w="0" w:type="auto"/>
            <w:tcBorders>
              <w:top w:val="nil"/>
              <w:left w:val="nil"/>
              <w:bottom w:val="single" w:sz="4" w:space="0" w:color="auto"/>
              <w:right w:val="single" w:sz="4" w:space="0" w:color="auto"/>
            </w:tcBorders>
            <w:vAlign w:val="center"/>
            <w:hideMark/>
          </w:tcPr>
          <w:p w14:paraId="177BC67D"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2028</w:t>
            </w:r>
          </w:p>
        </w:tc>
        <w:tc>
          <w:tcPr>
            <w:tcW w:w="0" w:type="auto"/>
            <w:tcBorders>
              <w:top w:val="nil"/>
              <w:left w:val="nil"/>
              <w:bottom w:val="single" w:sz="4" w:space="0" w:color="auto"/>
              <w:right w:val="single" w:sz="4" w:space="0" w:color="auto"/>
            </w:tcBorders>
            <w:vAlign w:val="center"/>
            <w:hideMark/>
          </w:tcPr>
          <w:p w14:paraId="027A6CB3"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2029</w:t>
            </w:r>
          </w:p>
        </w:tc>
        <w:tc>
          <w:tcPr>
            <w:tcW w:w="0" w:type="auto"/>
            <w:tcBorders>
              <w:top w:val="nil"/>
              <w:left w:val="nil"/>
              <w:bottom w:val="single" w:sz="4" w:space="0" w:color="auto"/>
              <w:right w:val="single" w:sz="4" w:space="0" w:color="auto"/>
            </w:tcBorders>
            <w:vAlign w:val="center"/>
            <w:hideMark/>
          </w:tcPr>
          <w:p w14:paraId="2DA8C6DA"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2030</w:t>
            </w:r>
          </w:p>
        </w:tc>
        <w:tc>
          <w:tcPr>
            <w:tcW w:w="0" w:type="auto"/>
            <w:tcBorders>
              <w:top w:val="nil"/>
              <w:left w:val="nil"/>
              <w:bottom w:val="single" w:sz="4" w:space="0" w:color="auto"/>
              <w:right w:val="single" w:sz="4" w:space="0" w:color="auto"/>
            </w:tcBorders>
            <w:vAlign w:val="center"/>
            <w:hideMark/>
          </w:tcPr>
          <w:p w14:paraId="3EE15909"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2031</w:t>
            </w:r>
          </w:p>
        </w:tc>
        <w:tc>
          <w:tcPr>
            <w:tcW w:w="0" w:type="auto"/>
            <w:tcBorders>
              <w:top w:val="nil"/>
              <w:left w:val="nil"/>
              <w:bottom w:val="single" w:sz="4" w:space="0" w:color="auto"/>
              <w:right w:val="single" w:sz="4" w:space="0" w:color="auto"/>
            </w:tcBorders>
            <w:vAlign w:val="center"/>
            <w:hideMark/>
          </w:tcPr>
          <w:p w14:paraId="662195D2"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2032</w:t>
            </w:r>
          </w:p>
        </w:tc>
        <w:tc>
          <w:tcPr>
            <w:tcW w:w="0" w:type="auto"/>
            <w:tcBorders>
              <w:top w:val="nil"/>
              <w:left w:val="nil"/>
              <w:bottom w:val="single" w:sz="4" w:space="0" w:color="auto"/>
              <w:right w:val="single" w:sz="4" w:space="0" w:color="auto"/>
            </w:tcBorders>
            <w:vAlign w:val="center"/>
            <w:hideMark/>
          </w:tcPr>
          <w:p w14:paraId="317D742E"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2033</w:t>
            </w:r>
          </w:p>
        </w:tc>
        <w:tc>
          <w:tcPr>
            <w:tcW w:w="0" w:type="auto"/>
            <w:tcBorders>
              <w:top w:val="nil"/>
              <w:left w:val="nil"/>
              <w:bottom w:val="single" w:sz="4" w:space="0" w:color="auto"/>
              <w:right w:val="single" w:sz="4" w:space="0" w:color="auto"/>
            </w:tcBorders>
            <w:vAlign w:val="center"/>
            <w:hideMark/>
          </w:tcPr>
          <w:p w14:paraId="34DEC8DA"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2034</w:t>
            </w:r>
          </w:p>
        </w:tc>
        <w:tc>
          <w:tcPr>
            <w:tcW w:w="0" w:type="auto"/>
            <w:tcBorders>
              <w:top w:val="nil"/>
              <w:left w:val="nil"/>
              <w:bottom w:val="single" w:sz="4" w:space="0" w:color="auto"/>
              <w:right w:val="single" w:sz="4" w:space="0" w:color="auto"/>
            </w:tcBorders>
            <w:vAlign w:val="center"/>
            <w:hideMark/>
          </w:tcPr>
          <w:p w14:paraId="61CC1940"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2035</w:t>
            </w:r>
          </w:p>
        </w:tc>
        <w:tc>
          <w:tcPr>
            <w:tcW w:w="0" w:type="auto"/>
            <w:tcBorders>
              <w:top w:val="nil"/>
              <w:left w:val="nil"/>
              <w:bottom w:val="single" w:sz="4" w:space="0" w:color="auto"/>
              <w:right w:val="single" w:sz="4" w:space="0" w:color="auto"/>
            </w:tcBorders>
            <w:vAlign w:val="center"/>
            <w:hideMark/>
          </w:tcPr>
          <w:p w14:paraId="6DF1A615"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2036</w:t>
            </w:r>
          </w:p>
        </w:tc>
        <w:tc>
          <w:tcPr>
            <w:tcW w:w="0" w:type="auto"/>
            <w:tcBorders>
              <w:top w:val="nil"/>
              <w:left w:val="nil"/>
              <w:bottom w:val="single" w:sz="4" w:space="0" w:color="auto"/>
              <w:right w:val="single" w:sz="4" w:space="0" w:color="auto"/>
            </w:tcBorders>
            <w:vAlign w:val="center"/>
            <w:hideMark/>
          </w:tcPr>
          <w:p w14:paraId="6A7D5ACE"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2037</w:t>
            </w:r>
          </w:p>
        </w:tc>
        <w:tc>
          <w:tcPr>
            <w:tcW w:w="0" w:type="auto"/>
            <w:tcBorders>
              <w:top w:val="nil"/>
              <w:left w:val="nil"/>
              <w:bottom w:val="single" w:sz="4" w:space="0" w:color="auto"/>
              <w:right w:val="single" w:sz="4" w:space="0" w:color="auto"/>
            </w:tcBorders>
            <w:vAlign w:val="center"/>
            <w:hideMark/>
          </w:tcPr>
          <w:p w14:paraId="66116F52"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2038</w:t>
            </w:r>
          </w:p>
        </w:tc>
        <w:tc>
          <w:tcPr>
            <w:tcW w:w="0" w:type="auto"/>
            <w:tcBorders>
              <w:top w:val="nil"/>
              <w:left w:val="nil"/>
              <w:bottom w:val="single" w:sz="4" w:space="0" w:color="auto"/>
              <w:right w:val="single" w:sz="4" w:space="0" w:color="auto"/>
            </w:tcBorders>
            <w:vAlign w:val="center"/>
            <w:hideMark/>
          </w:tcPr>
          <w:p w14:paraId="45E87880"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2039</w:t>
            </w:r>
          </w:p>
        </w:tc>
        <w:tc>
          <w:tcPr>
            <w:tcW w:w="0" w:type="auto"/>
            <w:tcBorders>
              <w:top w:val="nil"/>
              <w:left w:val="nil"/>
              <w:bottom w:val="single" w:sz="4" w:space="0" w:color="auto"/>
              <w:right w:val="single" w:sz="4" w:space="0" w:color="auto"/>
            </w:tcBorders>
            <w:vAlign w:val="center"/>
            <w:hideMark/>
          </w:tcPr>
          <w:p w14:paraId="0263ACEE" w14:textId="77777777" w:rsidR="00E95A06" w:rsidRPr="00E95A06" w:rsidRDefault="00E95A06" w:rsidP="00844BF6">
            <w:pPr>
              <w:ind w:firstLine="0"/>
              <w:jc w:val="center"/>
              <w:rPr>
                <w:rFonts w:eastAsia="Times New Roman" w:cs="Times New Roman"/>
                <w:b/>
                <w:bCs/>
                <w:sz w:val="18"/>
                <w:szCs w:val="18"/>
              </w:rPr>
            </w:pPr>
            <w:r w:rsidRPr="00E95A06">
              <w:rPr>
                <w:rFonts w:eastAsia="Times New Roman" w:cs="Times New Roman"/>
                <w:b/>
                <w:bCs/>
                <w:sz w:val="18"/>
                <w:szCs w:val="18"/>
              </w:rPr>
              <w:t>2040</w:t>
            </w:r>
          </w:p>
        </w:tc>
      </w:tr>
      <w:tr w:rsidR="00E95A06" w:rsidRPr="00B57A2D" w14:paraId="25099028"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758C29D0"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ул.Ленина, 15а</w:t>
            </w:r>
          </w:p>
        </w:tc>
        <w:tc>
          <w:tcPr>
            <w:tcW w:w="0" w:type="auto"/>
            <w:tcBorders>
              <w:top w:val="nil"/>
              <w:left w:val="nil"/>
              <w:bottom w:val="single" w:sz="4" w:space="0" w:color="auto"/>
              <w:right w:val="single" w:sz="4" w:space="0" w:color="auto"/>
            </w:tcBorders>
            <w:vAlign w:val="center"/>
            <w:hideMark/>
          </w:tcPr>
          <w:p w14:paraId="1D2D0E5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0,236</w:t>
            </w:r>
          </w:p>
        </w:tc>
        <w:tc>
          <w:tcPr>
            <w:tcW w:w="0" w:type="auto"/>
            <w:tcBorders>
              <w:top w:val="nil"/>
              <w:left w:val="nil"/>
              <w:bottom w:val="single" w:sz="4" w:space="0" w:color="auto"/>
              <w:right w:val="single" w:sz="4" w:space="0" w:color="auto"/>
            </w:tcBorders>
            <w:vAlign w:val="center"/>
            <w:hideMark/>
          </w:tcPr>
          <w:p w14:paraId="648D051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0,236</w:t>
            </w:r>
          </w:p>
        </w:tc>
        <w:tc>
          <w:tcPr>
            <w:tcW w:w="0" w:type="auto"/>
            <w:tcBorders>
              <w:top w:val="nil"/>
              <w:left w:val="nil"/>
              <w:bottom w:val="single" w:sz="4" w:space="0" w:color="auto"/>
              <w:right w:val="single" w:sz="4" w:space="0" w:color="auto"/>
            </w:tcBorders>
            <w:vAlign w:val="center"/>
            <w:hideMark/>
          </w:tcPr>
          <w:p w14:paraId="11090E2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0,236</w:t>
            </w:r>
          </w:p>
        </w:tc>
        <w:tc>
          <w:tcPr>
            <w:tcW w:w="0" w:type="auto"/>
            <w:tcBorders>
              <w:top w:val="nil"/>
              <w:left w:val="nil"/>
              <w:bottom w:val="single" w:sz="4" w:space="0" w:color="auto"/>
              <w:right w:val="single" w:sz="4" w:space="0" w:color="auto"/>
            </w:tcBorders>
            <w:vAlign w:val="center"/>
            <w:hideMark/>
          </w:tcPr>
          <w:p w14:paraId="237012D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0,236</w:t>
            </w:r>
          </w:p>
        </w:tc>
        <w:tc>
          <w:tcPr>
            <w:tcW w:w="0" w:type="auto"/>
            <w:tcBorders>
              <w:top w:val="nil"/>
              <w:left w:val="nil"/>
              <w:bottom w:val="single" w:sz="4" w:space="0" w:color="auto"/>
              <w:right w:val="single" w:sz="4" w:space="0" w:color="auto"/>
            </w:tcBorders>
            <w:vAlign w:val="center"/>
            <w:hideMark/>
          </w:tcPr>
          <w:p w14:paraId="1D8F3F1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0,236</w:t>
            </w:r>
          </w:p>
        </w:tc>
        <w:tc>
          <w:tcPr>
            <w:tcW w:w="0" w:type="auto"/>
            <w:tcBorders>
              <w:top w:val="nil"/>
              <w:left w:val="nil"/>
              <w:bottom w:val="single" w:sz="4" w:space="0" w:color="auto"/>
              <w:right w:val="single" w:sz="4" w:space="0" w:color="auto"/>
            </w:tcBorders>
            <w:vAlign w:val="center"/>
            <w:hideMark/>
          </w:tcPr>
          <w:p w14:paraId="1B74E4D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0,236</w:t>
            </w:r>
          </w:p>
        </w:tc>
        <w:tc>
          <w:tcPr>
            <w:tcW w:w="0" w:type="auto"/>
            <w:tcBorders>
              <w:top w:val="nil"/>
              <w:left w:val="nil"/>
              <w:bottom w:val="single" w:sz="4" w:space="0" w:color="auto"/>
              <w:right w:val="single" w:sz="4" w:space="0" w:color="auto"/>
            </w:tcBorders>
            <w:vAlign w:val="center"/>
            <w:hideMark/>
          </w:tcPr>
          <w:p w14:paraId="6E7B2959"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0,236</w:t>
            </w:r>
          </w:p>
        </w:tc>
        <w:tc>
          <w:tcPr>
            <w:tcW w:w="0" w:type="auto"/>
            <w:tcBorders>
              <w:top w:val="nil"/>
              <w:left w:val="nil"/>
              <w:bottom w:val="single" w:sz="4" w:space="0" w:color="auto"/>
              <w:right w:val="single" w:sz="4" w:space="0" w:color="auto"/>
            </w:tcBorders>
            <w:vAlign w:val="center"/>
            <w:hideMark/>
          </w:tcPr>
          <w:p w14:paraId="05EE2C1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0,236</w:t>
            </w:r>
          </w:p>
        </w:tc>
        <w:tc>
          <w:tcPr>
            <w:tcW w:w="0" w:type="auto"/>
            <w:tcBorders>
              <w:top w:val="nil"/>
              <w:left w:val="nil"/>
              <w:bottom w:val="single" w:sz="4" w:space="0" w:color="auto"/>
              <w:right w:val="single" w:sz="4" w:space="0" w:color="auto"/>
            </w:tcBorders>
            <w:vAlign w:val="center"/>
            <w:hideMark/>
          </w:tcPr>
          <w:p w14:paraId="1D1EA329"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0,236</w:t>
            </w:r>
          </w:p>
        </w:tc>
        <w:tc>
          <w:tcPr>
            <w:tcW w:w="0" w:type="auto"/>
            <w:tcBorders>
              <w:top w:val="nil"/>
              <w:left w:val="nil"/>
              <w:bottom w:val="single" w:sz="4" w:space="0" w:color="auto"/>
              <w:right w:val="single" w:sz="4" w:space="0" w:color="auto"/>
            </w:tcBorders>
            <w:vAlign w:val="center"/>
            <w:hideMark/>
          </w:tcPr>
          <w:p w14:paraId="3B661AD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0,236</w:t>
            </w:r>
          </w:p>
        </w:tc>
        <w:tc>
          <w:tcPr>
            <w:tcW w:w="0" w:type="auto"/>
            <w:tcBorders>
              <w:top w:val="nil"/>
              <w:left w:val="nil"/>
              <w:bottom w:val="single" w:sz="4" w:space="0" w:color="auto"/>
              <w:right w:val="single" w:sz="4" w:space="0" w:color="auto"/>
            </w:tcBorders>
            <w:vAlign w:val="center"/>
            <w:hideMark/>
          </w:tcPr>
          <w:p w14:paraId="57204D6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0,236</w:t>
            </w:r>
          </w:p>
        </w:tc>
        <w:tc>
          <w:tcPr>
            <w:tcW w:w="0" w:type="auto"/>
            <w:tcBorders>
              <w:top w:val="nil"/>
              <w:left w:val="nil"/>
              <w:bottom w:val="single" w:sz="4" w:space="0" w:color="auto"/>
              <w:right w:val="single" w:sz="4" w:space="0" w:color="auto"/>
            </w:tcBorders>
            <w:vAlign w:val="center"/>
            <w:hideMark/>
          </w:tcPr>
          <w:p w14:paraId="0D460AB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0,236</w:t>
            </w:r>
          </w:p>
        </w:tc>
        <w:tc>
          <w:tcPr>
            <w:tcW w:w="0" w:type="auto"/>
            <w:tcBorders>
              <w:top w:val="nil"/>
              <w:left w:val="nil"/>
              <w:bottom w:val="single" w:sz="4" w:space="0" w:color="auto"/>
              <w:right w:val="single" w:sz="4" w:space="0" w:color="auto"/>
            </w:tcBorders>
            <w:vAlign w:val="center"/>
            <w:hideMark/>
          </w:tcPr>
          <w:p w14:paraId="5316AF7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0,236</w:t>
            </w:r>
          </w:p>
        </w:tc>
        <w:tc>
          <w:tcPr>
            <w:tcW w:w="0" w:type="auto"/>
            <w:tcBorders>
              <w:top w:val="nil"/>
              <w:left w:val="nil"/>
              <w:bottom w:val="single" w:sz="4" w:space="0" w:color="auto"/>
              <w:right w:val="single" w:sz="4" w:space="0" w:color="auto"/>
            </w:tcBorders>
            <w:vAlign w:val="center"/>
            <w:hideMark/>
          </w:tcPr>
          <w:p w14:paraId="2856CBB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0,236</w:t>
            </w:r>
          </w:p>
        </w:tc>
        <w:tc>
          <w:tcPr>
            <w:tcW w:w="0" w:type="auto"/>
            <w:tcBorders>
              <w:top w:val="nil"/>
              <w:left w:val="nil"/>
              <w:bottom w:val="single" w:sz="4" w:space="0" w:color="auto"/>
              <w:right w:val="single" w:sz="4" w:space="0" w:color="auto"/>
            </w:tcBorders>
            <w:vAlign w:val="center"/>
            <w:hideMark/>
          </w:tcPr>
          <w:p w14:paraId="24D1F0A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0,236</w:t>
            </w:r>
          </w:p>
        </w:tc>
      </w:tr>
      <w:tr w:rsidR="00E95A06" w:rsidRPr="00B57A2D" w14:paraId="7A6727B1"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7AEC1A6E"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пер.Садовый, 42б</w:t>
            </w:r>
          </w:p>
        </w:tc>
        <w:tc>
          <w:tcPr>
            <w:tcW w:w="0" w:type="auto"/>
            <w:tcBorders>
              <w:top w:val="nil"/>
              <w:left w:val="nil"/>
              <w:bottom w:val="single" w:sz="4" w:space="0" w:color="auto"/>
              <w:right w:val="single" w:sz="4" w:space="0" w:color="auto"/>
            </w:tcBorders>
            <w:vAlign w:val="center"/>
            <w:hideMark/>
          </w:tcPr>
          <w:p w14:paraId="4EBEEE3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0,612</w:t>
            </w:r>
          </w:p>
        </w:tc>
        <w:tc>
          <w:tcPr>
            <w:tcW w:w="0" w:type="auto"/>
            <w:tcBorders>
              <w:top w:val="nil"/>
              <w:left w:val="nil"/>
              <w:bottom w:val="single" w:sz="4" w:space="0" w:color="auto"/>
              <w:right w:val="single" w:sz="4" w:space="0" w:color="auto"/>
            </w:tcBorders>
            <w:vAlign w:val="center"/>
            <w:hideMark/>
          </w:tcPr>
          <w:p w14:paraId="0DC672C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0,612</w:t>
            </w:r>
          </w:p>
        </w:tc>
        <w:tc>
          <w:tcPr>
            <w:tcW w:w="0" w:type="auto"/>
            <w:tcBorders>
              <w:top w:val="nil"/>
              <w:left w:val="nil"/>
              <w:bottom w:val="single" w:sz="4" w:space="0" w:color="auto"/>
              <w:right w:val="single" w:sz="4" w:space="0" w:color="auto"/>
            </w:tcBorders>
            <w:vAlign w:val="center"/>
            <w:hideMark/>
          </w:tcPr>
          <w:p w14:paraId="112EF7B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0,612</w:t>
            </w:r>
          </w:p>
        </w:tc>
        <w:tc>
          <w:tcPr>
            <w:tcW w:w="0" w:type="auto"/>
            <w:tcBorders>
              <w:top w:val="nil"/>
              <w:left w:val="nil"/>
              <w:bottom w:val="single" w:sz="4" w:space="0" w:color="auto"/>
              <w:right w:val="single" w:sz="4" w:space="0" w:color="auto"/>
            </w:tcBorders>
            <w:vAlign w:val="center"/>
            <w:hideMark/>
          </w:tcPr>
          <w:p w14:paraId="51E3029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0,612</w:t>
            </w:r>
          </w:p>
        </w:tc>
        <w:tc>
          <w:tcPr>
            <w:tcW w:w="0" w:type="auto"/>
            <w:tcBorders>
              <w:top w:val="nil"/>
              <w:left w:val="nil"/>
              <w:bottom w:val="single" w:sz="4" w:space="0" w:color="auto"/>
              <w:right w:val="single" w:sz="4" w:space="0" w:color="auto"/>
            </w:tcBorders>
            <w:vAlign w:val="center"/>
            <w:hideMark/>
          </w:tcPr>
          <w:p w14:paraId="0CE87C5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0,612</w:t>
            </w:r>
          </w:p>
        </w:tc>
        <w:tc>
          <w:tcPr>
            <w:tcW w:w="0" w:type="auto"/>
            <w:tcBorders>
              <w:top w:val="nil"/>
              <w:left w:val="nil"/>
              <w:bottom w:val="single" w:sz="4" w:space="0" w:color="auto"/>
              <w:right w:val="single" w:sz="4" w:space="0" w:color="auto"/>
            </w:tcBorders>
            <w:vAlign w:val="center"/>
            <w:hideMark/>
          </w:tcPr>
          <w:p w14:paraId="4DF78CC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0,612</w:t>
            </w:r>
          </w:p>
        </w:tc>
        <w:tc>
          <w:tcPr>
            <w:tcW w:w="0" w:type="auto"/>
            <w:tcBorders>
              <w:top w:val="nil"/>
              <w:left w:val="nil"/>
              <w:bottom w:val="single" w:sz="4" w:space="0" w:color="auto"/>
              <w:right w:val="single" w:sz="4" w:space="0" w:color="auto"/>
            </w:tcBorders>
            <w:vAlign w:val="center"/>
            <w:hideMark/>
          </w:tcPr>
          <w:p w14:paraId="2CE12A8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0,612</w:t>
            </w:r>
          </w:p>
        </w:tc>
        <w:tc>
          <w:tcPr>
            <w:tcW w:w="0" w:type="auto"/>
            <w:tcBorders>
              <w:top w:val="nil"/>
              <w:left w:val="nil"/>
              <w:bottom w:val="single" w:sz="4" w:space="0" w:color="auto"/>
              <w:right w:val="single" w:sz="4" w:space="0" w:color="auto"/>
            </w:tcBorders>
            <w:vAlign w:val="center"/>
            <w:hideMark/>
          </w:tcPr>
          <w:p w14:paraId="552859C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0,612</w:t>
            </w:r>
          </w:p>
        </w:tc>
        <w:tc>
          <w:tcPr>
            <w:tcW w:w="0" w:type="auto"/>
            <w:tcBorders>
              <w:top w:val="nil"/>
              <w:left w:val="nil"/>
              <w:bottom w:val="single" w:sz="4" w:space="0" w:color="auto"/>
              <w:right w:val="single" w:sz="4" w:space="0" w:color="auto"/>
            </w:tcBorders>
            <w:vAlign w:val="center"/>
            <w:hideMark/>
          </w:tcPr>
          <w:p w14:paraId="0808E2A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0,612</w:t>
            </w:r>
          </w:p>
        </w:tc>
        <w:tc>
          <w:tcPr>
            <w:tcW w:w="0" w:type="auto"/>
            <w:tcBorders>
              <w:top w:val="nil"/>
              <w:left w:val="nil"/>
              <w:bottom w:val="single" w:sz="4" w:space="0" w:color="auto"/>
              <w:right w:val="single" w:sz="4" w:space="0" w:color="auto"/>
            </w:tcBorders>
            <w:vAlign w:val="center"/>
            <w:hideMark/>
          </w:tcPr>
          <w:p w14:paraId="57EB5BA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0,612</w:t>
            </w:r>
          </w:p>
        </w:tc>
        <w:tc>
          <w:tcPr>
            <w:tcW w:w="0" w:type="auto"/>
            <w:tcBorders>
              <w:top w:val="nil"/>
              <w:left w:val="nil"/>
              <w:bottom w:val="single" w:sz="4" w:space="0" w:color="auto"/>
              <w:right w:val="single" w:sz="4" w:space="0" w:color="auto"/>
            </w:tcBorders>
            <w:vAlign w:val="center"/>
            <w:hideMark/>
          </w:tcPr>
          <w:p w14:paraId="7B28311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0,612</w:t>
            </w:r>
          </w:p>
        </w:tc>
        <w:tc>
          <w:tcPr>
            <w:tcW w:w="0" w:type="auto"/>
            <w:tcBorders>
              <w:top w:val="nil"/>
              <w:left w:val="nil"/>
              <w:bottom w:val="single" w:sz="4" w:space="0" w:color="auto"/>
              <w:right w:val="single" w:sz="4" w:space="0" w:color="auto"/>
            </w:tcBorders>
            <w:vAlign w:val="center"/>
            <w:hideMark/>
          </w:tcPr>
          <w:p w14:paraId="4FEF4EB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0,612</w:t>
            </w:r>
          </w:p>
        </w:tc>
        <w:tc>
          <w:tcPr>
            <w:tcW w:w="0" w:type="auto"/>
            <w:tcBorders>
              <w:top w:val="nil"/>
              <w:left w:val="nil"/>
              <w:bottom w:val="single" w:sz="4" w:space="0" w:color="auto"/>
              <w:right w:val="single" w:sz="4" w:space="0" w:color="auto"/>
            </w:tcBorders>
            <w:vAlign w:val="center"/>
            <w:hideMark/>
          </w:tcPr>
          <w:p w14:paraId="2AAC825A"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0,612</w:t>
            </w:r>
          </w:p>
        </w:tc>
        <w:tc>
          <w:tcPr>
            <w:tcW w:w="0" w:type="auto"/>
            <w:tcBorders>
              <w:top w:val="nil"/>
              <w:left w:val="nil"/>
              <w:bottom w:val="single" w:sz="4" w:space="0" w:color="auto"/>
              <w:right w:val="single" w:sz="4" w:space="0" w:color="auto"/>
            </w:tcBorders>
            <w:vAlign w:val="center"/>
            <w:hideMark/>
          </w:tcPr>
          <w:p w14:paraId="37117A6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0,612</w:t>
            </w:r>
          </w:p>
        </w:tc>
        <w:tc>
          <w:tcPr>
            <w:tcW w:w="0" w:type="auto"/>
            <w:tcBorders>
              <w:top w:val="nil"/>
              <w:left w:val="nil"/>
              <w:bottom w:val="single" w:sz="4" w:space="0" w:color="auto"/>
              <w:right w:val="single" w:sz="4" w:space="0" w:color="auto"/>
            </w:tcBorders>
            <w:vAlign w:val="center"/>
            <w:hideMark/>
          </w:tcPr>
          <w:p w14:paraId="3492AF9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0,612</w:t>
            </w:r>
          </w:p>
        </w:tc>
      </w:tr>
      <w:tr w:rsidR="00E95A06" w:rsidRPr="00B57A2D" w14:paraId="65994F61"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626AAA75"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пер.Северный, 2б</w:t>
            </w:r>
          </w:p>
        </w:tc>
        <w:tc>
          <w:tcPr>
            <w:tcW w:w="0" w:type="auto"/>
            <w:tcBorders>
              <w:top w:val="nil"/>
              <w:left w:val="nil"/>
              <w:bottom w:val="single" w:sz="4" w:space="0" w:color="auto"/>
              <w:right w:val="single" w:sz="4" w:space="0" w:color="auto"/>
            </w:tcBorders>
            <w:vAlign w:val="center"/>
            <w:hideMark/>
          </w:tcPr>
          <w:p w14:paraId="311A3FC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2,368</w:t>
            </w:r>
          </w:p>
        </w:tc>
        <w:tc>
          <w:tcPr>
            <w:tcW w:w="0" w:type="auto"/>
            <w:tcBorders>
              <w:top w:val="nil"/>
              <w:left w:val="nil"/>
              <w:bottom w:val="single" w:sz="4" w:space="0" w:color="auto"/>
              <w:right w:val="single" w:sz="4" w:space="0" w:color="auto"/>
            </w:tcBorders>
            <w:vAlign w:val="center"/>
            <w:hideMark/>
          </w:tcPr>
          <w:p w14:paraId="570D264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2,368</w:t>
            </w:r>
          </w:p>
        </w:tc>
        <w:tc>
          <w:tcPr>
            <w:tcW w:w="0" w:type="auto"/>
            <w:tcBorders>
              <w:top w:val="nil"/>
              <w:left w:val="nil"/>
              <w:bottom w:val="single" w:sz="4" w:space="0" w:color="auto"/>
              <w:right w:val="single" w:sz="4" w:space="0" w:color="auto"/>
            </w:tcBorders>
            <w:vAlign w:val="center"/>
            <w:hideMark/>
          </w:tcPr>
          <w:p w14:paraId="2E8371F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2,368</w:t>
            </w:r>
          </w:p>
        </w:tc>
        <w:tc>
          <w:tcPr>
            <w:tcW w:w="0" w:type="auto"/>
            <w:tcBorders>
              <w:top w:val="nil"/>
              <w:left w:val="nil"/>
              <w:bottom w:val="single" w:sz="4" w:space="0" w:color="auto"/>
              <w:right w:val="single" w:sz="4" w:space="0" w:color="auto"/>
            </w:tcBorders>
            <w:vAlign w:val="center"/>
            <w:hideMark/>
          </w:tcPr>
          <w:p w14:paraId="03B75B89"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2,368</w:t>
            </w:r>
          </w:p>
        </w:tc>
        <w:tc>
          <w:tcPr>
            <w:tcW w:w="0" w:type="auto"/>
            <w:tcBorders>
              <w:top w:val="nil"/>
              <w:left w:val="nil"/>
              <w:bottom w:val="single" w:sz="4" w:space="0" w:color="auto"/>
              <w:right w:val="single" w:sz="4" w:space="0" w:color="auto"/>
            </w:tcBorders>
            <w:vAlign w:val="center"/>
            <w:hideMark/>
          </w:tcPr>
          <w:p w14:paraId="2C3F4B9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2,368</w:t>
            </w:r>
          </w:p>
        </w:tc>
        <w:tc>
          <w:tcPr>
            <w:tcW w:w="0" w:type="auto"/>
            <w:tcBorders>
              <w:top w:val="nil"/>
              <w:left w:val="nil"/>
              <w:bottom w:val="single" w:sz="4" w:space="0" w:color="auto"/>
              <w:right w:val="single" w:sz="4" w:space="0" w:color="auto"/>
            </w:tcBorders>
            <w:vAlign w:val="center"/>
            <w:hideMark/>
          </w:tcPr>
          <w:p w14:paraId="1343E23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2,368</w:t>
            </w:r>
          </w:p>
        </w:tc>
        <w:tc>
          <w:tcPr>
            <w:tcW w:w="0" w:type="auto"/>
            <w:tcBorders>
              <w:top w:val="nil"/>
              <w:left w:val="nil"/>
              <w:bottom w:val="single" w:sz="4" w:space="0" w:color="auto"/>
              <w:right w:val="single" w:sz="4" w:space="0" w:color="auto"/>
            </w:tcBorders>
            <w:vAlign w:val="center"/>
            <w:hideMark/>
          </w:tcPr>
          <w:p w14:paraId="2E4ACD5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2,368</w:t>
            </w:r>
          </w:p>
        </w:tc>
        <w:tc>
          <w:tcPr>
            <w:tcW w:w="0" w:type="auto"/>
            <w:tcBorders>
              <w:top w:val="nil"/>
              <w:left w:val="nil"/>
              <w:bottom w:val="single" w:sz="4" w:space="0" w:color="auto"/>
              <w:right w:val="single" w:sz="4" w:space="0" w:color="auto"/>
            </w:tcBorders>
            <w:vAlign w:val="center"/>
            <w:hideMark/>
          </w:tcPr>
          <w:p w14:paraId="06B58A7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2,368</w:t>
            </w:r>
          </w:p>
        </w:tc>
        <w:tc>
          <w:tcPr>
            <w:tcW w:w="0" w:type="auto"/>
            <w:tcBorders>
              <w:top w:val="nil"/>
              <w:left w:val="nil"/>
              <w:bottom w:val="single" w:sz="4" w:space="0" w:color="auto"/>
              <w:right w:val="single" w:sz="4" w:space="0" w:color="auto"/>
            </w:tcBorders>
            <w:vAlign w:val="center"/>
            <w:hideMark/>
          </w:tcPr>
          <w:p w14:paraId="7D8E69C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2,368</w:t>
            </w:r>
          </w:p>
        </w:tc>
        <w:tc>
          <w:tcPr>
            <w:tcW w:w="0" w:type="auto"/>
            <w:tcBorders>
              <w:top w:val="nil"/>
              <w:left w:val="nil"/>
              <w:bottom w:val="single" w:sz="4" w:space="0" w:color="auto"/>
              <w:right w:val="single" w:sz="4" w:space="0" w:color="auto"/>
            </w:tcBorders>
            <w:vAlign w:val="center"/>
            <w:hideMark/>
          </w:tcPr>
          <w:p w14:paraId="5B7CA9A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2,368</w:t>
            </w:r>
          </w:p>
        </w:tc>
        <w:tc>
          <w:tcPr>
            <w:tcW w:w="0" w:type="auto"/>
            <w:tcBorders>
              <w:top w:val="nil"/>
              <w:left w:val="nil"/>
              <w:bottom w:val="single" w:sz="4" w:space="0" w:color="auto"/>
              <w:right w:val="single" w:sz="4" w:space="0" w:color="auto"/>
            </w:tcBorders>
            <w:vAlign w:val="center"/>
            <w:hideMark/>
          </w:tcPr>
          <w:p w14:paraId="5884FB2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2,368</w:t>
            </w:r>
          </w:p>
        </w:tc>
        <w:tc>
          <w:tcPr>
            <w:tcW w:w="0" w:type="auto"/>
            <w:tcBorders>
              <w:top w:val="nil"/>
              <w:left w:val="nil"/>
              <w:bottom w:val="single" w:sz="4" w:space="0" w:color="auto"/>
              <w:right w:val="single" w:sz="4" w:space="0" w:color="auto"/>
            </w:tcBorders>
            <w:vAlign w:val="center"/>
            <w:hideMark/>
          </w:tcPr>
          <w:p w14:paraId="00A4DE3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2,368</w:t>
            </w:r>
          </w:p>
        </w:tc>
        <w:tc>
          <w:tcPr>
            <w:tcW w:w="0" w:type="auto"/>
            <w:tcBorders>
              <w:top w:val="nil"/>
              <w:left w:val="nil"/>
              <w:bottom w:val="single" w:sz="4" w:space="0" w:color="auto"/>
              <w:right w:val="single" w:sz="4" w:space="0" w:color="auto"/>
            </w:tcBorders>
            <w:vAlign w:val="center"/>
            <w:hideMark/>
          </w:tcPr>
          <w:p w14:paraId="4FECC66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2,368</w:t>
            </w:r>
          </w:p>
        </w:tc>
        <w:tc>
          <w:tcPr>
            <w:tcW w:w="0" w:type="auto"/>
            <w:tcBorders>
              <w:top w:val="nil"/>
              <w:left w:val="nil"/>
              <w:bottom w:val="single" w:sz="4" w:space="0" w:color="auto"/>
              <w:right w:val="single" w:sz="4" w:space="0" w:color="auto"/>
            </w:tcBorders>
            <w:vAlign w:val="center"/>
            <w:hideMark/>
          </w:tcPr>
          <w:p w14:paraId="49845DF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2,368</w:t>
            </w:r>
          </w:p>
        </w:tc>
        <w:tc>
          <w:tcPr>
            <w:tcW w:w="0" w:type="auto"/>
            <w:tcBorders>
              <w:top w:val="nil"/>
              <w:left w:val="nil"/>
              <w:bottom w:val="single" w:sz="4" w:space="0" w:color="auto"/>
              <w:right w:val="single" w:sz="4" w:space="0" w:color="auto"/>
            </w:tcBorders>
            <w:vAlign w:val="center"/>
            <w:hideMark/>
          </w:tcPr>
          <w:p w14:paraId="7616D93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2,368</w:t>
            </w:r>
          </w:p>
        </w:tc>
      </w:tr>
      <w:tr w:rsidR="00E95A06" w:rsidRPr="00B57A2D" w14:paraId="2C2421A8"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45872211"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ул.40 лет Октября, 80а</w:t>
            </w:r>
          </w:p>
        </w:tc>
        <w:tc>
          <w:tcPr>
            <w:tcW w:w="0" w:type="auto"/>
            <w:tcBorders>
              <w:top w:val="nil"/>
              <w:left w:val="nil"/>
              <w:bottom w:val="single" w:sz="4" w:space="0" w:color="auto"/>
              <w:right w:val="single" w:sz="4" w:space="0" w:color="auto"/>
            </w:tcBorders>
            <w:vAlign w:val="center"/>
            <w:hideMark/>
          </w:tcPr>
          <w:p w14:paraId="6C32BA3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0,408</w:t>
            </w:r>
          </w:p>
        </w:tc>
        <w:tc>
          <w:tcPr>
            <w:tcW w:w="0" w:type="auto"/>
            <w:tcBorders>
              <w:top w:val="nil"/>
              <w:left w:val="nil"/>
              <w:bottom w:val="single" w:sz="4" w:space="0" w:color="auto"/>
              <w:right w:val="single" w:sz="4" w:space="0" w:color="auto"/>
            </w:tcBorders>
            <w:vAlign w:val="center"/>
            <w:hideMark/>
          </w:tcPr>
          <w:p w14:paraId="711FD51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0,408</w:t>
            </w:r>
          </w:p>
        </w:tc>
        <w:tc>
          <w:tcPr>
            <w:tcW w:w="0" w:type="auto"/>
            <w:tcBorders>
              <w:top w:val="nil"/>
              <w:left w:val="nil"/>
              <w:bottom w:val="single" w:sz="4" w:space="0" w:color="auto"/>
              <w:right w:val="single" w:sz="4" w:space="0" w:color="auto"/>
            </w:tcBorders>
            <w:vAlign w:val="center"/>
            <w:hideMark/>
          </w:tcPr>
          <w:p w14:paraId="6D3E6A8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0,408</w:t>
            </w:r>
          </w:p>
        </w:tc>
        <w:tc>
          <w:tcPr>
            <w:tcW w:w="0" w:type="auto"/>
            <w:tcBorders>
              <w:top w:val="nil"/>
              <w:left w:val="nil"/>
              <w:bottom w:val="single" w:sz="4" w:space="0" w:color="auto"/>
              <w:right w:val="single" w:sz="4" w:space="0" w:color="auto"/>
            </w:tcBorders>
            <w:vAlign w:val="center"/>
            <w:hideMark/>
          </w:tcPr>
          <w:p w14:paraId="0E88DC0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0,408</w:t>
            </w:r>
          </w:p>
        </w:tc>
        <w:tc>
          <w:tcPr>
            <w:tcW w:w="0" w:type="auto"/>
            <w:tcBorders>
              <w:top w:val="nil"/>
              <w:left w:val="nil"/>
              <w:bottom w:val="single" w:sz="4" w:space="0" w:color="auto"/>
              <w:right w:val="single" w:sz="4" w:space="0" w:color="auto"/>
            </w:tcBorders>
            <w:vAlign w:val="center"/>
            <w:hideMark/>
          </w:tcPr>
          <w:p w14:paraId="336D306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0,408</w:t>
            </w:r>
          </w:p>
        </w:tc>
        <w:tc>
          <w:tcPr>
            <w:tcW w:w="0" w:type="auto"/>
            <w:tcBorders>
              <w:top w:val="nil"/>
              <w:left w:val="nil"/>
              <w:bottom w:val="single" w:sz="4" w:space="0" w:color="auto"/>
              <w:right w:val="single" w:sz="4" w:space="0" w:color="auto"/>
            </w:tcBorders>
            <w:vAlign w:val="center"/>
            <w:hideMark/>
          </w:tcPr>
          <w:p w14:paraId="7EE622D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0,408</w:t>
            </w:r>
          </w:p>
        </w:tc>
        <w:tc>
          <w:tcPr>
            <w:tcW w:w="0" w:type="auto"/>
            <w:tcBorders>
              <w:top w:val="nil"/>
              <w:left w:val="nil"/>
              <w:bottom w:val="single" w:sz="4" w:space="0" w:color="auto"/>
              <w:right w:val="single" w:sz="4" w:space="0" w:color="auto"/>
            </w:tcBorders>
            <w:vAlign w:val="center"/>
            <w:hideMark/>
          </w:tcPr>
          <w:p w14:paraId="5DD4CE3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0,408</w:t>
            </w:r>
          </w:p>
        </w:tc>
        <w:tc>
          <w:tcPr>
            <w:tcW w:w="0" w:type="auto"/>
            <w:tcBorders>
              <w:top w:val="nil"/>
              <w:left w:val="nil"/>
              <w:bottom w:val="single" w:sz="4" w:space="0" w:color="auto"/>
              <w:right w:val="single" w:sz="4" w:space="0" w:color="auto"/>
            </w:tcBorders>
            <w:vAlign w:val="center"/>
            <w:hideMark/>
          </w:tcPr>
          <w:p w14:paraId="47F7913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0,408</w:t>
            </w:r>
          </w:p>
        </w:tc>
        <w:tc>
          <w:tcPr>
            <w:tcW w:w="0" w:type="auto"/>
            <w:tcBorders>
              <w:top w:val="nil"/>
              <w:left w:val="nil"/>
              <w:bottom w:val="single" w:sz="4" w:space="0" w:color="auto"/>
              <w:right w:val="single" w:sz="4" w:space="0" w:color="auto"/>
            </w:tcBorders>
            <w:vAlign w:val="center"/>
            <w:hideMark/>
          </w:tcPr>
          <w:p w14:paraId="7F8A82C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0,408</w:t>
            </w:r>
          </w:p>
        </w:tc>
        <w:tc>
          <w:tcPr>
            <w:tcW w:w="0" w:type="auto"/>
            <w:tcBorders>
              <w:top w:val="nil"/>
              <w:left w:val="nil"/>
              <w:bottom w:val="single" w:sz="4" w:space="0" w:color="auto"/>
              <w:right w:val="single" w:sz="4" w:space="0" w:color="auto"/>
            </w:tcBorders>
            <w:vAlign w:val="center"/>
            <w:hideMark/>
          </w:tcPr>
          <w:p w14:paraId="7FC90FE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0,408</w:t>
            </w:r>
          </w:p>
        </w:tc>
        <w:tc>
          <w:tcPr>
            <w:tcW w:w="0" w:type="auto"/>
            <w:tcBorders>
              <w:top w:val="nil"/>
              <w:left w:val="nil"/>
              <w:bottom w:val="single" w:sz="4" w:space="0" w:color="auto"/>
              <w:right w:val="single" w:sz="4" w:space="0" w:color="auto"/>
            </w:tcBorders>
            <w:vAlign w:val="center"/>
            <w:hideMark/>
          </w:tcPr>
          <w:p w14:paraId="5F73B62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0,408</w:t>
            </w:r>
          </w:p>
        </w:tc>
        <w:tc>
          <w:tcPr>
            <w:tcW w:w="0" w:type="auto"/>
            <w:tcBorders>
              <w:top w:val="nil"/>
              <w:left w:val="nil"/>
              <w:bottom w:val="single" w:sz="4" w:space="0" w:color="auto"/>
              <w:right w:val="single" w:sz="4" w:space="0" w:color="auto"/>
            </w:tcBorders>
            <w:vAlign w:val="center"/>
            <w:hideMark/>
          </w:tcPr>
          <w:p w14:paraId="7520010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0,408</w:t>
            </w:r>
          </w:p>
        </w:tc>
        <w:tc>
          <w:tcPr>
            <w:tcW w:w="0" w:type="auto"/>
            <w:tcBorders>
              <w:top w:val="nil"/>
              <w:left w:val="nil"/>
              <w:bottom w:val="single" w:sz="4" w:space="0" w:color="auto"/>
              <w:right w:val="single" w:sz="4" w:space="0" w:color="auto"/>
            </w:tcBorders>
            <w:vAlign w:val="center"/>
            <w:hideMark/>
          </w:tcPr>
          <w:p w14:paraId="67D399D1"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0,408</w:t>
            </w:r>
          </w:p>
        </w:tc>
        <w:tc>
          <w:tcPr>
            <w:tcW w:w="0" w:type="auto"/>
            <w:tcBorders>
              <w:top w:val="nil"/>
              <w:left w:val="nil"/>
              <w:bottom w:val="single" w:sz="4" w:space="0" w:color="auto"/>
              <w:right w:val="single" w:sz="4" w:space="0" w:color="auto"/>
            </w:tcBorders>
            <w:vAlign w:val="center"/>
            <w:hideMark/>
          </w:tcPr>
          <w:p w14:paraId="3BC0DCF0"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0,408</w:t>
            </w:r>
          </w:p>
        </w:tc>
        <w:tc>
          <w:tcPr>
            <w:tcW w:w="0" w:type="auto"/>
            <w:tcBorders>
              <w:top w:val="nil"/>
              <w:left w:val="nil"/>
              <w:bottom w:val="single" w:sz="4" w:space="0" w:color="auto"/>
              <w:right w:val="single" w:sz="4" w:space="0" w:color="auto"/>
            </w:tcBorders>
            <w:vAlign w:val="center"/>
            <w:hideMark/>
          </w:tcPr>
          <w:p w14:paraId="70E8C03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0,408</w:t>
            </w:r>
          </w:p>
        </w:tc>
      </w:tr>
      <w:tr w:rsidR="00E95A06" w:rsidRPr="00B57A2D" w14:paraId="2ACFCB86"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012BEBBF"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по адресу: п.Каменоломни, ул.Комсомольская, 17</w:t>
            </w:r>
          </w:p>
        </w:tc>
        <w:tc>
          <w:tcPr>
            <w:tcW w:w="0" w:type="auto"/>
            <w:tcBorders>
              <w:top w:val="nil"/>
              <w:left w:val="nil"/>
              <w:bottom w:val="single" w:sz="4" w:space="0" w:color="auto"/>
              <w:right w:val="single" w:sz="4" w:space="0" w:color="auto"/>
            </w:tcBorders>
            <w:vAlign w:val="center"/>
            <w:hideMark/>
          </w:tcPr>
          <w:p w14:paraId="0CFFBD5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0,444</w:t>
            </w:r>
          </w:p>
        </w:tc>
        <w:tc>
          <w:tcPr>
            <w:tcW w:w="0" w:type="auto"/>
            <w:tcBorders>
              <w:top w:val="nil"/>
              <w:left w:val="nil"/>
              <w:bottom w:val="single" w:sz="4" w:space="0" w:color="auto"/>
              <w:right w:val="single" w:sz="4" w:space="0" w:color="auto"/>
            </w:tcBorders>
            <w:vAlign w:val="center"/>
            <w:hideMark/>
          </w:tcPr>
          <w:p w14:paraId="4A0F092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0,444</w:t>
            </w:r>
          </w:p>
        </w:tc>
        <w:tc>
          <w:tcPr>
            <w:tcW w:w="0" w:type="auto"/>
            <w:tcBorders>
              <w:top w:val="nil"/>
              <w:left w:val="nil"/>
              <w:bottom w:val="single" w:sz="4" w:space="0" w:color="auto"/>
              <w:right w:val="single" w:sz="4" w:space="0" w:color="auto"/>
            </w:tcBorders>
            <w:vAlign w:val="center"/>
            <w:hideMark/>
          </w:tcPr>
          <w:p w14:paraId="3DDFB12B"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0,444</w:t>
            </w:r>
          </w:p>
        </w:tc>
        <w:tc>
          <w:tcPr>
            <w:tcW w:w="0" w:type="auto"/>
            <w:tcBorders>
              <w:top w:val="nil"/>
              <w:left w:val="nil"/>
              <w:bottom w:val="single" w:sz="4" w:space="0" w:color="auto"/>
              <w:right w:val="single" w:sz="4" w:space="0" w:color="auto"/>
            </w:tcBorders>
            <w:vAlign w:val="center"/>
            <w:hideMark/>
          </w:tcPr>
          <w:p w14:paraId="499C880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0,444</w:t>
            </w:r>
          </w:p>
        </w:tc>
        <w:tc>
          <w:tcPr>
            <w:tcW w:w="0" w:type="auto"/>
            <w:tcBorders>
              <w:top w:val="nil"/>
              <w:left w:val="nil"/>
              <w:bottom w:val="single" w:sz="4" w:space="0" w:color="auto"/>
              <w:right w:val="single" w:sz="4" w:space="0" w:color="auto"/>
            </w:tcBorders>
            <w:vAlign w:val="center"/>
            <w:hideMark/>
          </w:tcPr>
          <w:p w14:paraId="151C34D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0,444</w:t>
            </w:r>
          </w:p>
        </w:tc>
        <w:tc>
          <w:tcPr>
            <w:tcW w:w="0" w:type="auto"/>
            <w:tcBorders>
              <w:top w:val="nil"/>
              <w:left w:val="nil"/>
              <w:bottom w:val="single" w:sz="4" w:space="0" w:color="auto"/>
              <w:right w:val="single" w:sz="4" w:space="0" w:color="auto"/>
            </w:tcBorders>
            <w:vAlign w:val="center"/>
            <w:hideMark/>
          </w:tcPr>
          <w:p w14:paraId="7624C97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0,444</w:t>
            </w:r>
          </w:p>
        </w:tc>
        <w:tc>
          <w:tcPr>
            <w:tcW w:w="0" w:type="auto"/>
            <w:tcBorders>
              <w:top w:val="nil"/>
              <w:left w:val="nil"/>
              <w:bottom w:val="single" w:sz="4" w:space="0" w:color="auto"/>
              <w:right w:val="single" w:sz="4" w:space="0" w:color="auto"/>
            </w:tcBorders>
            <w:vAlign w:val="center"/>
            <w:hideMark/>
          </w:tcPr>
          <w:p w14:paraId="7C51C97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0,444</w:t>
            </w:r>
          </w:p>
        </w:tc>
        <w:tc>
          <w:tcPr>
            <w:tcW w:w="0" w:type="auto"/>
            <w:tcBorders>
              <w:top w:val="nil"/>
              <w:left w:val="nil"/>
              <w:bottom w:val="single" w:sz="4" w:space="0" w:color="auto"/>
              <w:right w:val="single" w:sz="4" w:space="0" w:color="auto"/>
            </w:tcBorders>
            <w:vAlign w:val="center"/>
            <w:hideMark/>
          </w:tcPr>
          <w:p w14:paraId="68AC034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0,444</w:t>
            </w:r>
          </w:p>
        </w:tc>
        <w:tc>
          <w:tcPr>
            <w:tcW w:w="0" w:type="auto"/>
            <w:tcBorders>
              <w:top w:val="nil"/>
              <w:left w:val="nil"/>
              <w:bottom w:val="single" w:sz="4" w:space="0" w:color="auto"/>
              <w:right w:val="single" w:sz="4" w:space="0" w:color="auto"/>
            </w:tcBorders>
            <w:vAlign w:val="center"/>
            <w:hideMark/>
          </w:tcPr>
          <w:p w14:paraId="2A0765AF"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0,444</w:t>
            </w:r>
          </w:p>
        </w:tc>
        <w:tc>
          <w:tcPr>
            <w:tcW w:w="0" w:type="auto"/>
            <w:tcBorders>
              <w:top w:val="nil"/>
              <w:left w:val="nil"/>
              <w:bottom w:val="single" w:sz="4" w:space="0" w:color="auto"/>
              <w:right w:val="single" w:sz="4" w:space="0" w:color="auto"/>
            </w:tcBorders>
            <w:vAlign w:val="center"/>
            <w:hideMark/>
          </w:tcPr>
          <w:p w14:paraId="78D4B3B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0,444</w:t>
            </w:r>
          </w:p>
        </w:tc>
        <w:tc>
          <w:tcPr>
            <w:tcW w:w="0" w:type="auto"/>
            <w:tcBorders>
              <w:top w:val="nil"/>
              <w:left w:val="nil"/>
              <w:bottom w:val="single" w:sz="4" w:space="0" w:color="auto"/>
              <w:right w:val="single" w:sz="4" w:space="0" w:color="auto"/>
            </w:tcBorders>
            <w:vAlign w:val="center"/>
            <w:hideMark/>
          </w:tcPr>
          <w:p w14:paraId="12FEE50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0,444</w:t>
            </w:r>
          </w:p>
        </w:tc>
        <w:tc>
          <w:tcPr>
            <w:tcW w:w="0" w:type="auto"/>
            <w:tcBorders>
              <w:top w:val="nil"/>
              <w:left w:val="nil"/>
              <w:bottom w:val="single" w:sz="4" w:space="0" w:color="auto"/>
              <w:right w:val="single" w:sz="4" w:space="0" w:color="auto"/>
            </w:tcBorders>
            <w:vAlign w:val="center"/>
            <w:hideMark/>
          </w:tcPr>
          <w:p w14:paraId="57A4C88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0,444</w:t>
            </w:r>
          </w:p>
        </w:tc>
        <w:tc>
          <w:tcPr>
            <w:tcW w:w="0" w:type="auto"/>
            <w:tcBorders>
              <w:top w:val="nil"/>
              <w:left w:val="nil"/>
              <w:bottom w:val="single" w:sz="4" w:space="0" w:color="auto"/>
              <w:right w:val="single" w:sz="4" w:space="0" w:color="auto"/>
            </w:tcBorders>
            <w:vAlign w:val="center"/>
            <w:hideMark/>
          </w:tcPr>
          <w:p w14:paraId="67AEE452"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0,444</w:t>
            </w:r>
          </w:p>
        </w:tc>
        <w:tc>
          <w:tcPr>
            <w:tcW w:w="0" w:type="auto"/>
            <w:tcBorders>
              <w:top w:val="nil"/>
              <w:left w:val="nil"/>
              <w:bottom w:val="single" w:sz="4" w:space="0" w:color="auto"/>
              <w:right w:val="single" w:sz="4" w:space="0" w:color="auto"/>
            </w:tcBorders>
            <w:vAlign w:val="center"/>
            <w:hideMark/>
          </w:tcPr>
          <w:p w14:paraId="3B7A1DD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0,444</w:t>
            </w:r>
          </w:p>
        </w:tc>
        <w:tc>
          <w:tcPr>
            <w:tcW w:w="0" w:type="auto"/>
            <w:tcBorders>
              <w:top w:val="nil"/>
              <w:left w:val="nil"/>
              <w:bottom w:val="single" w:sz="4" w:space="0" w:color="auto"/>
              <w:right w:val="single" w:sz="4" w:space="0" w:color="auto"/>
            </w:tcBorders>
            <w:vAlign w:val="center"/>
            <w:hideMark/>
          </w:tcPr>
          <w:p w14:paraId="56D7AB3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0,444</w:t>
            </w:r>
          </w:p>
        </w:tc>
      </w:tr>
      <w:tr w:rsidR="00E95A06" w:rsidRPr="00B57A2D" w14:paraId="237C0900"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00BFA129" w14:textId="77777777" w:rsidR="00E95A06" w:rsidRPr="00B57A2D" w:rsidRDefault="00E95A06" w:rsidP="0031264D">
            <w:pPr>
              <w:ind w:firstLine="0"/>
              <w:jc w:val="left"/>
              <w:outlineLvl w:val="0"/>
              <w:rPr>
                <w:rFonts w:eastAsia="Times New Roman" w:cs="Times New Roman"/>
                <w:sz w:val="18"/>
                <w:szCs w:val="18"/>
              </w:rPr>
            </w:pPr>
            <w:r w:rsidRPr="00B57A2D">
              <w:rPr>
                <w:rFonts w:eastAsia="Times New Roman" w:cs="Times New Roman"/>
                <w:sz w:val="18"/>
                <w:szCs w:val="18"/>
              </w:rPr>
              <w:t>Котельная ЦРБ по адресу: п.Каменоломни, пер. Садовый, 23</w:t>
            </w:r>
          </w:p>
        </w:tc>
        <w:tc>
          <w:tcPr>
            <w:tcW w:w="0" w:type="auto"/>
            <w:tcBorders>
              <w:top w:val="nil"/>
              <w:left w:val="nil"/>
              <w:bottom w:val="single" w:sz="4" w:space="0" w:color="auto"/>
              <w:right w:val="single" w:sz="4" w:space="0" w:color="auto"/>
            </w:tcBorders>
            <w:vAlign w:val="center"/>
            <w:hideMark/>
          </w:tcPr>
          <w:p w14:paraId="52964E5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1,040</w:t>
            </w:r>
          </w:p>
        </w:tc>
        <w:tc>
          <w:tcPr>
            <w:tcW w:w="0" w:type="auto"/>
            <w:tcBorders>
              <w:top w:val="nil"/>
              <w:left w:val="nil"/>
              <w:bottom w:val="single" w:sz="4" w:space="0" w:color="auto"/>
              <w:right w:val="single" w:sz="4" w:space="0" w:color="auto"/>
            </w:tcBorders>
            <w:vAlign w:val="center"/>
            <w:hideMark/>
          </w:tcPr>
          <w:p w14:paraId="6B47BB5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1,040</w:t>
            </w:r>
          </w:p>
        </w:tc>
        <w:tc>
          <w:tcPr>
            <w:tcW w:w="0" w:type="auto"/>
            <w:tcBorders>
              <w:top w:val="nil"/>
              <w:left w:val="nil"/>
              <w:bottom w:val="single" w:sz="4" w:space="0" w:color="auto"/>
              <w:right w:val="single" w:sz="4" w:space="0" w:color="auto"/>
            </w:tcBorders>
            <w:vAlign w:val="center"/>
            <w:hideMark/>
          </w:tcPr>
          <w:p w14:paraId="39EAE135"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1,040</w:t>
            </w:r>
          </w:p>
        </w:tc>
        <w:tc>
          <w:tcPr>
            <w:tcW w:w="0" w:type="auto"/>
            <w:tcBorders>
              <w:top w:val="nil"/>
              <w:left w:val="nil"/>
              <w:bottom w:val="single" w:sz="4" w:space="0" w:color="auto"/>
              <w:right w:val="single" w:sz="4" w:space="0" w:color="auto"/>
            </w:tcBorders>
            <w:vAlign w:val="center"/>
            <w:hideMark/>
          </w:tcPr>
          <w:p w14:paraId="02CE779D"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1,040</w:t>
            </w:r>
          </w:p>
        </w:tc>
        <w:tc>
          <w:tcPr>
            <w:tcW w:w="0" w:type="auto"/>
            <w:tcBorders>
              <w:top w:val="nil"/>
              <w:left w:val="nil"/>
              <w:bottom w:val="single" w:sz="4" w:space="0" w:color="auto"/>
              <w:right w:val="single" w:sz="4" w:space="0" w:color="auto"/>
            </w:tcBorders>
            <w:vAlign w:val="center"/>
            <w:hideMark/>
          </w:tcPr>
          <w:p w14:paraId="45CF6ED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1,040</w:t>
            </w:r>
          </w:p>
        </w:tc>
        <w:tc>
          <w:tcPr>
            <w:tcW w:w="0" w:type="auto"/>
            <w:tcBorders>
              <w:top w:val="nil"/>
              <w:left w:val="nil"/>
              <w:bottom w:val="single" w:sz="4" w:space="0" w:color="auto"/>
              <w:right w:val="single" w:sz="4" w:space="0" w:color="auto"/>
            </w:tcBorders>
            <w:vAlign w:val="center"/>
            <w:hideMark/>
          </w:tcPr>
          <w:p w14:paraId="41DC1FC6"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1,040</w:t>
            </w:r>
          </w:p>
        </w:tc>
        <w:tc>
          <w:tcPr>
            <w:tcW w:w="0" w:type="auto"/>
            <w:tcBorders>
              <w:top w:val="nil"/>
              <w:left w:val="nil"/>
              <w:bottom w:val="single" w:sz="4" w:space="0" w:color="auto"/>
              <w:right w:val="single" w:sz="4" w:space="0" w:color="auto"/>
            </w:tcBorders>
            <w:vAlign w:val="center"/>
            <w:hideMark/>
          </w:tcPr>
          <w:p w14:paraId="34BBCE7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1,040</w:t>
            </w:r>
          </w:p>
        </w:tc>
        <w:tc>
          <w:tcPr>
            <w:tcW w:w="0" w:type="auto"/>
            <w:tcBorders>
              <w:top w:val="nil"/>
              <w:left w:val="nil"/>
              <w:bottom w:val="single" w:sz="4" w:space="0" w:color="auto"/>
              <w:right w:val="single" w:sz="4" w:space="0" w:color="auto"/>
            </w:tcBorders>
            <w:vAlign w:val="center"/>
            <w:hideMark/>
          </w:tcPr>
          <w:p w14:paraId="23EC7569"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1,040</w:t>
            </w:r>
          </w:p>
        </w:tc>
        <w:tc>
          <w:tcPr>
            <w:tcW w:w="0" w:type="auto"/>
            <w:tcBorders>
              <w:top w:val="nil"/>
              <w:left w:val="nil"/>
              <w:bottom w:val="single" w:sz="4" w:space="0" w:color="auto"/>
              <w:right w:val="single" w:sz="4" w:space="0" w:color="auto"/>
            </w:tcBorders>
            <w:vAlign w:val="center"/>
            <w:hideMark/>
          </w:tcPr>
          <w:p w14:paraId="4161103E"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1,040</w:t>
            </w:r>
          </w:p>
        </w:tc>
        <w:tc>
          <w:tcPr>
            <w:tcW w:w="0" w:type="auto"/>
            <w:tcBorders>
              <w:top w:val="nil"/>
              <w:left w:val="nil"/>
              <w:bottom w:val="single" w:sz="4" w:space="0" w:color="auto"/>
              <w:right w:val="single" w:sz="4" w:space="0" w:color="auto"/>
            </w:tcBorders>
            <w:vAlign w:val="center"/>
            <w:hideMark/>
          </w:tcPr>
          <w:p w14:paraId="43B8DEDC"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1,040</w:t>
            </w:r>
          </w:p>
        </w:tc>
        <w:tc>
          <w:tcPr>
            <w:tcW w:w="0" w:type="auto"/>
            <w:tcBorders>
              <w:top w:val="nil"/>
              <w:left w:val="nil"/>
              <w:bottom w:val="single" w:sz="4" w:space="0" w:color="auto"/>
              <w:right w:val="single" w:sz="4" w:space="0" w:color="auto"/>
            </w:tcBorders>
            <w:vAlign w:val="center"/>
            <w:hideMark/>
          </w:tcPr>
          <w:p w14:paraId="264A6A93"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1,040</w:t>
            </w:r>
          </w:p>
        </w:tc>
        <w:tc>
          <w:tcPr>
            <w:tcW w:w="0" w:type="auto"/>
            <w:tcBorders>
              <w:top w:val="nil"/>
              <w:left w:val="nil"/>
              <w:bottom w:val="single" w:sz="4" w:space="0" w:color="auto"/>
              <w:right w:val="single" w:sz="4" w:space="0" w:color="auto"/>
            </w:tcBorders>
            <w:vAlign w:val="center"/>
            <w:hideMark/>
          </w:tcPr>
          <w:p w14:paraId="0FE75C47"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1,040</w:t>
            </w:r>
          </w:p>
        </w:tc>
        <w:tc>
          <w:tcPr>
            <w:tcW w:w="0" w:type="auto"/>
            <w:tcBorders>
              <w:top w:val="nil"/>
              <w:left w:val="nil"/>
              <w:bottom w:val="single" w:sz="4" w:space="0" w:color="auto"/>
              <w:right w:val="single" w:sz="4" w:space="0" w:color="auto"/>
            </w:tcBorders>
            <w:vAlign w:val="center"/>
            <w:hideMark/>
          </w:tcPr>
          <w:p w14:paraId="39CBBF39"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1,040</w:t>
            </w:r>
          </w:p>
        </w:tc>
        <w:tc>
          <w:tcPr>
            <w:tcW w:w="0" w:type="auto"/>
            <w:tcBorders>
              <w:top w:val="nil"/>
              <w:left w:val="nil"/>
              <w:bottom w:val="single" w:sz="4" w:space="0" w:color="auto"/>
              <w:right w:val="single" w:sz="4" w:space="0" w:color="auto"/>
            </w:tcBorders>
            <w:vAlign w:val="center"/>
            <w:hideMark/>
          </w:tcPr>
          <w:p w14:paraId="5873C6B8"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1,040</w:t>
            </w:r>
          </w:p>
        </w:tc>
        <w:tc>
          <w:tcPr>
            <w:tcW w:w="0" w:type="auto"/>
            <w:tcBorders>
              <w:top w:val="nil"/>
              <w:left w:val="nil"/>
              <w:bottom w:val="single" w:sz="4" w:space="0" w:color="auto"/>
              <w:right w:val="single" w:sz="4" w:space="0" w:color="auto"/>
            </w:tcBorders>
            <w:vAlign w:val="center"/>
            <w:hideMark/>
          </w:tcPr>
          <w:p w14:paraId="6C9B78F4" w14:textId="77777777" w:rsidR="00E95A06" w:rsidRPr="00B57A2D" w:rsidRDefault="00E95A06" w:rsidP="0031264D">
            <w:pPr>
              <w:ind w:firstLine="0"/>
              <w:jc w:val="center"/>
              <w:outlineLvl w:val="0"/>
              <w:rPr>
                <w:rFonts w:eastAsia="Times New Roman" w:cs="Times New Roman"/>
                <w:sz w:val="18"/>
                <w:szCs w:val="18"/>
              </w:rPr>
            </w:pPr>
            <w:r w:rsidRPr="00B57A2D">
              <w:rPr>
                <w:rFonts w:eastAsia="Times New Roman" w:cs="Times New Roman"/>
                <w:sz w:val="18"/>
                <w:szCs w:val="18"/>
              </w:rPr>
              <w:t>1,040</w:t>
            </w:r>
          </w:p>
        </w:tc>
      </w:tr>
      <w:tr w:rsidR="00E95A06" w:rsidRPr="00B57A2D" w14:paraId="5EFD19AD"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68720F40" w14:textId="77777777" w:rsidR="00E95A06" w:rsidRPr="00B57A2D" w:rsidRDefault="00E95A06" w:rsidP="0031264D">
            <w:pPr>
              <w:ind w:firstLine="0"/>
              <w:jc w:val="left"/>
              <w:outlineLvl w:val="0"/>
              <w:rPr>
                <w:rFonts w:eastAsia="Times New Roman" w:cs="Times New Roman"/>
                <w:b/>
                <w:bCs/>
                <w:sz w:val="18"/>
                <w:szCs w:val="18"/>
              </w:rPr>
            </w:pPr>
            <w:r w:rsidRPr="00B57A2D">
              <w:rPr>
                <w:rFonts w:eastAsia="Times New Roman" w:cs="Times New Roman"/>
                <w:b/>
                <w:bCs/>
                <w:sz w:val="18"/>
                <w:szCs w:val="18"/>
              </w:rPr>
              <w:t>ИТОГО</w:t>
            </w:r>
          </w:p>
        </w:tc>
        <w:tc>
          <w:tcPr>
            <w:tcW w:w="0" w:type="auto"/>
            <w:tcBorders>
              <w:top w:val="nil"/>
              <w:left w:val="nil"/>
              <w:bottom w:val="single" w:sz="4" w:space="0" w:color="auto"/>
              <w:right w:val="single" w:sz="4" w:space="0" w:color="auto"/>
            </w:tcBorders>
            <w:vAlign w:val="center"/>
            <w:hideMark/>
          </w:tcPr>
          <w:p w14:paraId="7AC00AAC"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5,108</w:t>
            </w:r>
          </w:p>
        </w:tc>
        <w:tc>
          <w:tcPr>
            <w:tcW w:w="0" w:type="auto"/>
            <w:tcBorders>
              <w:top w:val="nil"/>
              <w:left w:val="nil"/>
              <w:bottom w:val="single" w:sz="4" w:space="0" w:color="auto"/>
              <w:right w:val="single" w:sz="4" w:space="0" w:color="auto"/>
            </w:tcBorders>
            <w:vAlign w:val="center"/>
            <w:hideMark/>
          </w:tcPr>
          <w:p w14:paraId="3466756D"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5,108</w:t>
            </w:r>
          </w:p>
        </w:tc>
        <w:tc>
          <w:tcPr>
            <w:tcW w:w="0" w:type="auto"/>
            <w:tcBorders>
              <w:top w:val="nil"/>
              <w:left w:val="nil"/>
              <w:bottom w:val="single" w:sz="4" w:space="0" w:color="auto"/>
              <w:right w:val="single" w:sz="4" w:space="0" w:color="auto"/>
            </w:tcBorders>
            <w:vAlign w:val="center"/>
            <w:hideMark/>
          </w:tcPr>
          <w:p w14:paraId="59B3A3B3"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5,108</w:t>
            </w:r>
          </w:p>
        </w:tc>
        <w:tc>
          <w:tcPr>
            <w:tcW w:w="0" w:type="auto"/>
            <w:tcBorders>
              <w:top w:val="nil"/>
              <w:left w:val="nil"/>
              <w:bottom w:val="single" w:sz="4" w:space="0" w:color="auto"/>
              <w:right w:val="single" w:sz="4" w:space="0" w:color="auto"/>
            </w:tcBorders>
            <w:vAlign w:val="center"/>
            <w:hideMark/>
          </w:tcPr>
          <w:p w14:paraId="5B9BE058"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5,108</w:t>
            </w:r>
          </w:p>
        </w:tc>
        <w:tc>
          <w:tcPr>
            <w:tcW w:w="0" w:type="auto"/>
            <w:tcBorders>
              <w:top w:val="nil"/>
              <w:left w:val="nil"/>
              <w:bottom w:val="single" w:sz="4" w:space="0" w:color="auto"/>
              <w:right w:val="single" w:sz="4" w:space="0" w:color="auto"/>
            </w:tcBorders>
            <w:vAlign w:val="center"/>
            <w:hideMark/>
          </w:tcPr>
          <w:p w14:paraId="05FA7367"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5,108</w:t>
            </w:r>
          </w:p>
        </w:tc>
        <w:tc>
          <w:tcPr>
            <w:tcW w:w="0" w:type="auto"/>
            <w:tcBorders>
              <w:top w:val="nil"/>
              <w:left w:val="nil"/>
              <w:bottom w:val="single" w:sz="4" w:space="0" w:color="auto"/>
              <w:right w:val="single" w:sz="4" w:space="0" w:color="auto"/>
            </w:tcBorders>
            <w:vAlign w:val="center"/>
            <w:hideMark/>
          </w:tcPr>
          <w:p w14:paraId="7429EB51"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5,108</w:t>
            </w:r>
          </w:p>
        </w:tc>
        <w:tc>
          <w:tcPr>
            <w:tcW w:w="0" w:type="auto"/>
            <w:tcBorders>
              <w:top w:val="nil"/>
              <w:left w:val="nil"/>
              <w:bottom w:val="single" w:sz="4" w:space="0" w:color="auto"/>
              <w:right w:val="single" w:sz="4" w:space="0" w:color="auto"/>
            </w:tcBorders>
            <w:vAlign w:val="center"/>
            <w:hideMark/>
          </w:tcPr>
          <w:p w14:paraId="07356569"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5,108</w:t>
            </w:r>
          </w:p>
        </w:tc>
        <w:tc>
          <w:tcPr>
            <w:tcW w:w="0" w:type="auto"/>
            <w:tcBorders>
              <w:top w:val="nil"/>
              <w:left w:val="nil"/>
              <w:bottom w:val="single" w:sz="4" w:space="0" w:color="auto"/>
              <w:right w:val="single" w:sz="4" w:space="0" w:color="auto"/>
            </w:tcBorders>
            <w:vAlign w:val="center"/>
            <w:hideMark/>
          </w:tcPr>
          <w:p w14:paraId="26801EAD"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5,108</w:t>
            </w:r>
          </w:p>
        </w:tc>
        <w:tc>
          <w:tcPr>
            <w:tcW w:w="0" w:type="auto"/>
            <w:tcBorders>
              <w:top w:val="nil"/>
              <w:left w:val="nil"/>
              <w:bottom w:val="single" w:sz="4" w:space="0" w:color="auto"/>
              <w:right w:val="single" w:sz="4" w:space="0" w:color="auto"/>
            </w:tcBorders>
            <w:vAlign w:val="center"/>
            <w:hideMark/>
          </w:tcPr>
          <w:p w14:paraId="1C2588CC"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5,108</w:t>
            </w:r>
          </w:p>
        </w:tc>
        <w:tc>
          <w:tcPr>
            <w:tcW w:w="0" w:type="auto"/>
            <w:tcBorders>
              <w:top w:val="nil"/>
              <w:left w:val="nil"/>
              <w:bottom w:val="single" w:sz="4" w:space="0" w:color="auto"/>
              <w:right w:val="single" w:sz="4" w:space="0" w:color="auto"/>
            </w:tcBorders>
            <w:vAlign w:val="center"/>
            <w:hideMark/>
          </w:tcPr>
          <w:p w14:paraId="66FDCB8E"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5,108</w:t>
            </w:r>
          </w:p>
        </w:tc>
        <w:tc>
          <w:tcPr>
            <w:tcW w:w="0" w:type="auto"/>
            <w:tcBorders>
              <w:top w:val="nil"/>
              <w:left w:val="nil"/>
              <w:bottom w:val="single" w:sz="4" w:space="0" w:color="auto"/>
              <w:right w:val="single" w:sz="4" w:space="0" w:color="auto"/>
            </w:tcBorders>
            <w:vAlign w:val="center"/>
            <w:hideMark/>
          </w:tcPr>
          <w:p w14:paraId="3176F16F"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5,108</w:t>
            </w:r>
          </w:p>
        </w:tc>
        <w:tc>
          <w:tcPr>
            <w:tcW w:w="0" w:type="auto"/>
            <w:tcBorders>
              <w:top w:val="nil"/>
              <w:left w:val="nil"/>
              <w:bottom w:val="single" w:sz="4" w:space="0" w:color="auto"/>
              <w:right w:val="single" w:sz="4" w:space="0" w:color="auto"/>
            </w:tcBorders>
            <w:vAlign w:val="center"/>
            <w:hideMark/>
          </w:tcPr>
          <w:p w14:paraId="3B1909EA"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5,108</w:t>
            </w:r>
          </w:p>
        </w:tc>
        <w:tc>
          <w:tcPr>
            <w:tcW w:w="0" w:type="auto"/>
            <w:tcBorders>
              <w:top w:val="nil"/>
              <w:left w:val="nil"/>
              <w:bottom w:val="single" w:sz="4" w:space="0" w:color="auto"/>
              <w:right w:val="single" w:sz="4" w:space="0" w:color="auto"/>
            </w:tcBorders>
            <w:vAlign w:val="center"/>
            <w:hideMark/>
          </w:tcPr>
          <w:p w14:paraId="4A9E20A3"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5,108</w:t>
            </w:r>
          </w:p>
        </w:tc>
        <w:tc>
          <w:tcPr>
            <w:tcW w:w="0" w:type="auto"/>
            <w:tcBorders>
              <w:top w:val="nil"/>
              <w:left w:val="nil"/>
              <w:bottom w:val="single" w:sz="4" w:space="0" w:color="auto"/>
              <w:right w:val="single" w:sz="4" w:space="0" w:color="auto"/>
            </w:tcBorders>
            <w:vAlign w:val="center"/>
            <w:hideMark/>
          </w:tcPr>
          <w:p w14:paraId="2F56E3C2"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5,108</w:t>
            </w:r>
          </w:p>
        </w:tc>
        <w:tc>
          <w:tcPr>
            <w:tcW w:w="0" w:type="auto"/>
            <w:tcBorders>
              <w:top w:val="nil"/>
              <w:left w:val="nil"/>
              <w:bottom w:val="single" w:sz="4" w:space="0" w:color="auto"/>
              <w:right w:val="single" w:sz="4" w:space="0" w:color="auto"/>
            </w:tcBorders>
            <w:vAlign w:val="center"/>
            <w:hideMark/>
          </w:tcPr>
          <w:p w14:paraId="336C5B73" w14:textId="77777777" w:rsidR="00E95A06" w:rsidRPr="00B57A2D" w:rsidRDefault="00E95A06" w:rsidP="0031264D">
            <w:pPr>
              <w:ind w:firstLine="0"/>
              <w:jc w:val="center"/>
              <w:outlineLvl w:val="0"/>
              <w:rPr>
                <w:rFonts w:eastAsia="Times New Roman" w:cs="Times New Roman"/>
                <w:b/>
                <w:bCs/>
                <w:sz w:val="18"/>
                <w:szCs w:val="18"/>
              </w:rPr>
            </w:pPr>
            <w:r w:rsidRPr="00B57A2D">
              <w:rPr>
                <w:rFonts w:eastAsia="Times New Roman" w:cs="Times New Roman"/>
                <w:b/>
                <w:bCs/>
                <w:sz w:val="18"/>
                <w:szCs w:val="18"/>
              </w:rPr>
              <w:t>5,108</w:t>
            </w:r>
          </w:p>
        </w:tc>
      </w:tr>
    </w:tbl>
    <w:p w14:paraId="2ECEE5F4" w14:textId="77777777" w:rsidR="00D9199E" w:rsidRPr="00B57A2D" w:rsidRDefault="00D9199E" w:rsidP="00E86A6D">
      <w:pPr>
        <w:widowControl w:val="0"/>
        <w:autoSpaceDE w:val="0"/>
        <w:autoSpaceDN w:val="0"/>
        <w:adjustRightInd w:val="0"/>
        <w:ind w:firstLine="720"/>
        <w:rPr>
          <w:rFonts w:cs="Times New Roman"/>
          <w:szCs w:val="24"/>
        </w:rPr>
      </w:pPr>
    </w:p>
    <w:p w14:paraId="52588EE4" w14:textId="77777777" w:rsidR="0015355D" w:rsidRPr="00B57A2D" w:rsidRDefault="0015355D" w:rsidP="00E86A6D">
      <w:pPr>
        <w:ind w:firstLine="0"/>
        <w:jc w:val="left"/>
        <w:rPr>
          <w:rFonts w:cs="Times New Roman"/>
          <w:szCs w:val="24"/>
        </w:rPr>
      </w:pPr>
      <w:r w:rsidRPr="00B57A2D">
        <w:rPr>
          <w:rFonts w:cs="Times New Roman"/>
          <w:szCs w:val="24"/>
        </w:rPr>
        <w:br w:type="page"/>
      </w:r>
    </w:p>
    <w:p w14:paraId="2A6EA515" w14:textId="77777777" w:rsidR="00C7109A" w:rsidRPr="00B57A2D" w:rsidRDefault="00C7109A" w:rsidP="00E86A6D">
      <w:pPr>
        <w:keepNext/>
        <w:keepLines/>
        <w:ind w:firstLine="0"/>
        <w:jc w:val="center"/>
        <w:outlineLvl w:val="0"/>
        <w:rPr>
          <w:rFonts w:eastAsiaTheme="majorEastAsia" w:cs="Times New Roman"/>
          <w:b/>
          <w:bCs/>
          <w:szCs w:val="24"/>
        </w:rPr>
      </w:pPr>
      <w:bookmarkStart w:id="189" w:name="_Toc36813122"/>
      <w:bookmarkStart w:id="190" w:name="sub_235"/>
      <w:bookmarkEnd w:id="188"/>
      <w:r w:rsidRPr="00B57A2D">
        <w:rPr>
          <w:rFonts w:eastAsiaTheme="majorEastAsia" w:cs="Times New Roman"/>
          <w:b/>
          <w:bCs/>
          <w:szCs w:val="24"/>
        </w:rPr>
        <w:lastRenderedPageBreak/>
        <w:t>Глава 6 - Предложения по строительству, реконструкции и техническому перевооружению источников тепловой энергии</w:t>
      </w:r>
      <w:bookmarkEnd w:id="189"/>
    </w:p>
    <w:p w14:paraId="71BFF1D0" w14:textId="77777777" w:rsidR="00C7109A" w:rsidRPr="00B57A2D" w:rsidRDefault="00C7109A" w:rsidP="00E86A6D">
      <w:pPr>
        <w:widowControl w:val="0"/>
        <w:autoSpaceDE w:val="0"/>
        <w:autoSpaceDN w:val="0"/>
        <w:adjustRightInd w:val="0"/>
        <w:ind w:firstLine="720"/>
        <w:rPr>
          <w:rFonts w:cs="Times New Roman"/>
          <w:szCs w:val="24"/>
        </w:rPr>
      </w:pPr>
      <w:bookmarkStart w:id="191" w:name="sub_206"/>
    </w:p>
    <w:p w14:paraId="6BACBAEF" w14:textId="77777777" w:rsidR="00C7109A" w:rsidRPr="00B57A2D" w:rsidRDefault="00C7109A" w:rsidP="00E86A6D">
      <w:pPr>
        <w:keepNext/>
        <w:keepLines/>
        <w:numPr>
          <w:ilvl w:val="1"/>
          <w:numId w:val="21"/>
        </w:numPr>
        <w:outlineLvl w:val="1"/>
        <w:rPr>
          <w:rFonts w:eastAsiaTheme="majorEastAsia" w:cs="Times New Roman"/>
          <w:b/>
          <w:bCs/>
          <w:szCs w:val="24"/>
        </w:rPr>
      </w:pPr>
      <w:r w:rsidRPr="00B57A2D">
        <w:rPr>
          <w:rFonts w:eastAsiaTheme="majorEastAsia" w:cs="Times New Roman"/>
          <w:b/>
          <w:bCs/>
          <w:szCs w:val="24"/>
        </w:rPr>
        <w:t>Определение условий организации централизованного теплоснабжения, индивидуального теплоснабжения, а также поквартирного отопления</w:t>
      </w:r>
    </w:p>
    <w:p w14:paraId="5C8C6520" w14:textId="77777777" w:rsidR="00C7109A" w:rsidRPr="00B57A2D" w:rsidRDefault="00C7109A" w:rsidP="00E86A6D">
      <w:pPr>
        <w:widowControl w:val="0"/>
        <w:autoSpaceDE w:val="0"/>
        <w:autoSpaceDN w:val="0"/>
        <w:adjustRightInd w:val="0"/>
        <w:ind w:firstLine="720"/>
        <w:rPr>
          <w:rFonts w:cs="Times New Roman"/>
          <w:szCs w:val="24"/>
        </w:rPr>
      </w:pPr>
      <w:bookmarkStart w:id="192" w:name="sub_207"/>
      <w:bookmarkEnd w:id="191"/>
    </w:p>
    <w:p w14:paraId="111051AC" w14:textId="77777777" w:rsidR="00C7109A" w:rsidRPr="00B57A2D" w:rsidRDefault="00C7109A" w:rsidP="00E86A6D">
      <w:pPr>
        <w:rPr>
          <w:szCs w:val="24"/>
          <w:lang w:bidi="ru-RU"/>
        </w:rPr>
      </w:pPr>
      <w:r w:rsidRPr="00B57A2D">
        <w:rPr>
          <w:szCs w:val="24"/>
          <w:lang w:bidi="ru-RU"/>
        </w:rPr>
        <w:t>Для анализа эффективности централизованного теплоснабжения С.Ф. Копьевым были применены два симплекса: удельная материальная характеристика р и удельная длина А тепловой сети в зоне действия источника теплоты. Удельная материальная характеристика тепловой сети представляет собой отношение материальной характеристики тепловой сети, образующей зону действия источника теплоты, к присоединенной к этой тепловой сети тепловой нагрузке. Удельная длина это отношение протяженности трассы тепловой сети к присоединенной к этой тепловой сети тепловой нагрузке</w:t>
      </w:r>
    </w:p>
    <w:p w14:paraId="3A19ED2E" w14:textId="77777777" w:rsidR="00C7109A" w:rsidRPr="00B57A2D" w:rsidRDefault="00C7109A" w:rsidP="00E86A6D">
      <w:pPr>
        <w:jc w:val="center"/>
        <w:rPr>
          <w:szCs w:val="24"/>
          <w:lang w:bidi="ru-RU"/>
        </w:rPr>
      </w:pPr>
      <w:r w:rsidRPr="00B57A2D">
        <w:rPr>
          <w:szCs w:val="24"/>
          <w:lang w:bidi="ru-RU"/>
        </w:rPr>
        <w:t>р=М/О</w:t>
      </w:r>
      <w:r w:rsidRPr="00B57A2D">
        <w:rPr>
          <w:szCs w:val="24"/>
          <w:vertAlign w:val="superscript"/>
          <w:lang w:bidi="ru-RU"/>
        </w:rPr>
        <w:t>р</w:t>
      </w:r>
      <w:r w:rsidRPr="00B57A2D">
        <w:rPr>
          <w:szCs w:val="24"/>
          <w:lang w:bidi="ru-RU"/>
        </w:rPr>
        <w:t>сумм (м</w:t>
      </w:r>
      <w:r w:rsidRPr="00B57A2D">
        <w:rPr>
          <w:szCs w:val="24"/>
          <w:vertAlign w:val="superscript"/>
          <w:lang w:bidi="ru-RU"/>
        </w:rPr>
        <w:t>2</w:t>
      </w:r>
      <w:r w:rsidRPr="00B57A2D">
        <w:rPr>
          <w:szCs w:val="24"/>
          <w:lang w:bidi="ru-RU"/>
        </w:rPr>
        <w:t>/Гкал/ч);</w:t>
      </w:r>
    </w:p>
    <w:p w14:paraId="0FACD24F" w14:textId="77777777" w:rsidR="00C7109A" w:rsidRPr="00B57A2D" w:rsidRDefault="00C7109A" w:rsidP="00E86A6D">
      <w:pPr>
        <w:jc w:val="center"/>
        <w:rPr>
          <w:szCs w:val="24"/>
          <w:lang w:bidi="ru-RU"/>
        </w:rPr>
      </w:pPr>
      <w:r w:rsidRPr="00B57A2D">
        <w:rPr>
          <w:szCs w:val="24"/>
          <w:lang w:bidi="en-US"/>
        </w:rPr>
        <w:t>A</w:t>
      </w:r>
      <w:r w:rsidRPr="00B57A2D">
        <w:rPr>
          <w:szCs w:val="24"/>
        </w:rPr>
        <w:t>=</w:t>
      </w:r>
      <w:r w:rsidRPr="00B57A2D">
        <w:rPr>
          <w:szCs w:val="24"/>
          <w:lang w:bidi="en-US"/>
        </w:rPr>
        <w:t>L</w:t>
      </w:r>
      <w:r w:rsidRPr="00B57A2D">
        <w:rPr>
          <w:szCs w:val="24"/>
        </w:rPr>
        <w:t xml:space="preserve">/ </w:t>
      </w:r>
      <w:r w:rsidRPr="00B57A2D">
        <w:rPr>
          <w:szCs w:val="24"/>
          <w:lang w:bidi="ru-RU"/>
        </w:rPr>
        <w:t>О</w:t>
      </w:r>
      <w:r w:rsidRPr="00B57A2D">
        <w:rPr>
          <w:szCs w:val="24"/>
          <w:vertAlign w:val="superscript"/>
          <w:lang w:bidi="ru-RU"/>
        </w:rPr>
        <w:t>р</w:t>
      </w:r>
      <w:r w:rsidRPr="00B57A2D">
        <w:rPr>
          <w:szCs w:val="24"/>
          <w:lang w:bidi="ru-RU"/>
        </w:rPr>
        <w:t>сумм (м/Гкал/ч),</w:t>
      </w:r>
    </w:p>
    <w:p w14:paraId="740CD6F2" w14:textId="77777777" w:rsidR="00C7109A" w:rsidRPr="00B57A2D" w:rsidRDefault="00C7109A" w:rsidP="00E86A6D">
      <w:pPr>
        <w:rPr>
          <w:szCs w:val="24"/>
          <w:lang w:bidi="ru-RU"/>
        </w:rPr>
      </w:pPr>
    </w:p>
    <w:p w14:paraId="2B9EEF3C" w14:textId="77777777" w:rsidR="00C7109A" w:rsidRPr="00B57A2D" w:rsidRDefault="00C7109A" w:rsidP="00E86A6D">
      <w:pPr>
        <w:rPr>
          <w:szCs w:val="24"/>
          <w:lang w:bidi="ru-RU"/>
        </w:rPr>
      </w:pPr>
      <w:r w:rsidRPr="00B57A2D">
        <w:rPr>
          <w:szCs w:val="24"/>
          <w:lang w:bidi="ru-RU"/>
        </w:rPr>
        <w:t>где М - материальная характеристика тепловой сети, м ;</w:t>
      </w:r>
    </w:p>
    <w:p w14:paraId="0B4CAB3D" w14:textId="77777777" w:rsidR="00C7109A" w:rsidRPr="00B57A2D" w:rsidRDefault="00C7109A" w:rsidP="00E86A6D">
      <w:pPr>
        <w:rPr>
          <w:szCs w:val="24"/>
          <w:lang w:bidi="ru-RU"/>
        </w:rPr>
      </w:pPr>
      <w:r w:rsidRPr="00B57A2D">
        <w:rPr>
          <w:szCs w:val="24"/>
          <w:lang w:bidi="ru-RU"/>
        </w:rPr>
        <w:t>О</w:t>
      </w:r>
      <w:r w:rsidRPr="00B57A2D">
        <w:rPr>
          <w:szCs w:val="24"/>
          <w:vertAlign w:val="superscript"/>
          <w:lang w:bidi="ru-RU"/>
        </w:rPr>
        <w:t>р</w:t>
      </w:r>
      <w:r w:rsidRPr="00B57A2D">
        <w:rPr>
          <w:szCs w:val="24"/>
          <w:lang w:bidi="ru-RU"/>
        </w:rPr>
        <w:t>сумм - суммарная тепловая нагрузка в зоне действия источника теплоты (тепловой мощности), присоединенная к тепловым сетям этого источника, Гкал/ч;</w:t>
      </w:r>
    </w:p>
    <w:p w14:paraId="1751FFDB" w14:textId="77777777" w:rsidR="00C7109A" w:rsidRPr="00B57A2D" w:rsidRDefault="00C7109A" w:rsidP="00E86A6D">
      <w:pPr>
        <w:rPr>
          <w:szCs w:val="24"/>
          <w:lang w:bidi="ru-RU"/>
        </w:rPr>
      </w:pPr>
      <w:r w:rsidRPr="00B57A2D">
        <w:rPr>
          <w:szCs w:val="24"/>
          <w:lang w:bidi="en-US"/>
        </w:rPr>
        <w:t>L</w:t>
      </w:r>
      <w:r w:rsidRPr="00B57A2D">
        <w:rPr>
          <w:szCs w:val="24"/>
          <w:lang w:bidi="ru-RU"/>
        </w:rPr>
        <w:t>- суммарная длина трубопроводов тепловой сети, образующей зону действия источника теплоты, м.</w:t>
      </w:r>
    </w:p>
    <w:p w14:paraId="3FD12CFB" w14:textId="77777777" w:rsidR="00C7109A" w:rsidRPr="00B57A2D" w:rsidRDefault="00C7109A" w:rsidP="00E86A6D">
      <w:pPr>
        <w:rPr>
          <w:szCs w:val="24"/>
          <w:lang w:bidi="ru-RU"/>
        </w:rPr>
      </w:pPr>
      <w:r w:rsidRPr="00B57A2D">
        <w:rPr>
          <w:szCs w:val="24"/>
          <w:lang w:bidi="ru-RU"/>
        </w:rPr>
        <w:t>Эти два параметра отражают основное правило построения системы централизованного теплоснабжения - удельная материальная характеристика всегда меньше там, где высока плотность тепловой нагрузки. При этом сама материальная характеристика - это аналог затрат, а присоединенная тепловая нагрузка - аналог эффектов. Таким образом, чем меньше удельная материальная характеристика, тем результативней процесс централизованного теплоснабжения.</w:t>
      </w:r>
    </w:p>
    <w:p w14:paraId="56B76A68" w14:textId="77777777" w:rsidR="00C7109A" w:rsidRPr="00B57A2D" w:rsidRDefault="00C7109A" w:rsidP="00E86A6D">
      <w:pPr>
        <w:rPr>
          <w:szCs w:val="24"/>
          <w:lang w:bidi="ru-RU"/>
        </w:rPr>
      </w:pPr>
      <w:r w:rsidRPr="00B57A2D">
        <w:rPr>
          <w:szCs w:val="24"/>
          <w:lang w:bidi="ru-RU"/>
        </w:rPr>
        <w:t>Определение порога централизации сведено к следующему расчету. В малых автономных системах теплоснабжения требуется большая установленная мощность котельного оборудования для покрытия пиковых нагрузок. В больших централизованных системах пиковые нагрузки по отношению к средней используемой мощности существенно ниже. Разница примерно равна средней используемой мощности. Если потери в распределительных сетях децентрализованной системы теплоснабжения равны 5%, то равнозначность вариантов появляется при условии, что в тепловых сетях централизованной системы теряется не более 10% произведенного на централизованном источнике тепла. Этой границей и определяется зона высокой эффективности ЦТ:</w:t>
      </w:r>
    </w:p>
    <w:p w14:paraId="5579EDB9" w14:textId="77777777" w:rsidR="00C7109A" w:rsidRPr="00B57A2D" w:rsidRDefault="00C7109A" w:rsidP="00E86A6D">
      <w:pPr>
        <w:numPr>
          <w:ilvl w:val="0"/>
          <w:numId w:val="48"/>
        </w:numPr>
        <w:ind w:left="0" w:firstLine="709"/>
        <w:contextualSpacing/>
        <w:rPr>
          <w:szCs w:val="24"/>
          <w:lang w:bidi="ru-RU"/>
        </w:rPr>
      </w:pPr>
      <w:r w:rsidRPr="00B57A2D">
        <w:rPr>
          <w:szCs w:val="24"/>
          <w:lang w:bidi="ru-RU"/>
        </w:rPr>
        <w:t>зона высокой эффективности централизованного теплоснабжения определяется показателем удельной материальной характеристики плотности тепловой нагрузки ниже 100 м</w:t>
      </w:r>
      <w:r w:rsidRPr="00B57A2D">
        <w:rPr>
          <w:szCs w:val="24"/>
          <w:vertAlign w:val="superscript"/>
          <w:lang w:bidi="ru-RU"/>
        </w:rPr>
        <w:t>2</w:t>
      </w:r>
      <w:r w:rsidRPr="00B57A2D">
        <w:rPr>
          <w:szCs w:val="24"/>
          <w:lang w:bidi="ru-RU"/>
        </w:rPr>
        <w:t>/Г кал/ч;</w:t>
      </w:r>
    </w:p>
    <w:p w14:paraId="41A1B929" w14:textId="77777777" w:rsidR="00C7109A" w:rsidRPr="00B57A2D" w:rsidRDefault="00C7109A" w:rsidP="00E86A6D">
      <w:pPr>
        <w:numPr>
          <w:ilvl w:val="0"/>
          <w:numId w:val="48"/>
        </w:numPr>
        <w:ind w:left="0" w:firstLine="709"/>
        <w:contextualSpacing/>
        <w:rPr>
          <w:szCs w:val="24"/>
          <w:lang w:bidi="ru-RU"/>
        </w:rPr>
      </w:pPr>
      <w:r w:rsidRPr="00B57A2D">
        <w:rPr>
          <w:szCs w:val="24"/>
          <w:lang w:bidi="ru-RU"/>
        </w:rPr>
        <w:t>зона предельной эффективности централизованного теплоснабжения определяется показателем удельной материальной характеристики плотности тепловой нагрузки ниже 200 м</w:t>
      </w:r>
      <w:r w:rsidRPr="00B57A2D">
        <w:rPr>
          <w:szCs w:val="24"/>
          <w:vertAlign w:val="superscript"/>
          <w:lang w:bidi="ru-RU"/>
        </w:rPr>
        <w:t>2</w:t>
      </w:r>
      <w:r w:rsidRPr="00B57A2D">
        <w:rPr>
          <w:szCs w:val="24"/>
          <w:lang w:bidi="ru-RU"/>
        </w:rPr>
        <w:t>/Г кал/ч.</w:t>
      </w:r>
    </w:p>
    <w:p w14:paraId="74492365" w14:textId="77777777" w:rsidR="00C7109A" w:rsidRPr="00B57A2D" w:rsidRDefault="00C7109A" w:rsidP="00E86A6D">
      <w:pPr>
        <w:rPr>
          <w:szCs w:val="24"/>
          <w:lang w:bidi="ru-RU"/>
        </w:rPr>
      </w:pPr>
      <w:r w:rsidRPr="00B57A2D">
        <w:rPr>
          <w:szCs w:val="24"/>
          <w:lang w:bidi="ru-RU"/>
        </w:rPr>
        <w:t>Отношение равнозначных вариантов потерь в централизованной и децентрализованной системе теплоснабжения также зависит от соотношения стоимости строительства источников и тепловых сетей (чем выше это отношение, тем большим может быть уровень централизации) и от стоимости топлива (чем дороже топливо, тем меньшим должен быть уровень потерь в тепловых сетях).</w:t>
      </w:r>
    </w:p>
    <w:p w14:paraId="34DFE12A" w14:textId="77777777" w:rsidR="00C7109A" w:rsidRPr="00B57A2D" w:rsidRDefault="00C7109A" w:rsidP="00E86A6D">
      <w:pPr>
        <w:rPr>
          <w:szCs w:val="24"/>
          <w:lang w:bidi="ru-RU"/>
        </w:rPr>
      </w:pPr>
      <w:r w:rsidRPr="00B57A2D">
        <w:rPr>
          <w:szCs w:val="24"/>
          <w:lang w:bidi="ru-RU"/>
        </w:rPr>
        <w:t>Организация теплоснабжения в зонах перспективного строительства и реконструкции осуществляется на основе принципов определяемых статьей 3 Федерального закона от 27.07.2010 № 190-ФЗ «О теплоснабжении»:</w:t>
      </w:r>
    </w:p>
    <w:p w14:paraId="0BCDCB52" w14:textId="77777777" w:rsidR="00C7109A" w:rsidRPr="00B57A2D" w:rsidRDefault="00C7109A" w:rsidP="00E86A6D">
      <w:pPr>
        <w:numPr>
          <w:ilvl w:val="0"/>
          <w:numId w:val="46"/>
        </w:numPr>
        <w:rPr>
          <w:szCs w:val="24"/>
          <w:lang w:bidi="ru-RU"/>
        </w:rPr>
      </w:pPr>
      <w:r w:rsidRPr="00B57A2D">
        <w:rPr>
          <w:szCs w:val="24"/>
          <w:lang w:bidi="ru-RU"/>
        </w:rPr>
        <w:t>обеспечение надежности теплоснабжения в соответствии с требованиями технических регламентов;</w:t>
      </w:r>
    </w:p>
    <w:p w14:paraId="70FDD211" w14:textId="77777777" w:rsidR="00C7109A" w:rsidRPr="00B57A2D" w:rsidRDefault="00C7109A" w:rsidP="00E86A6D">
      <w:pPr>
        <w:numPr>
          <w:ilvl w:val="0"/>
          <w:numId w:val="46"/>
        </w:numPr>
        <w:rPr>
          <w:szCs w:val="24"/>
          <w:lang w:bidi="ru-RU"/>
        </w:rPr>
      </w:pPr>
      <w:r w:rsidRPr="00B57A2D">
        <w:rPr>
          <w:szCs w:val="24"/>
          <w:lang w:bidi="ru-RU"/>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5470C8BD" w14:textId="77777777" w:rsidR="00C7109A" w:rsidRPr="00B57A2D" w:rsidRDefault="00C7109A" w:rsidP="00E86A6D">
      <w:pPr>
        <w:numPr>
          <w:ilvl w:val="0"/>
          <w:numId w:val="46"/>
        </w:numPr>
        <w:rPr>
          <w:szCs w:val="24"/>
          <w:lang w:bidi="ru-RU"/>
        </w:rPr>
      </w:pPr>
      <w:r w:rsidRPr="00B57A2D">
        <w:rPr>
          <w:szCs w:val="24"/>
          <w:lang w:bidi="ru-RU"/>
        </w:rPr>
        <w:t>обеспечение приоритетного использования комбинированной выработки электрической и тепловой энергии для организации теплоснабжения;</w:t>
      </w:r>
    </w:p>
    <w:p w14:paraId="05D1F087" w14:textId="77777777" w:rsidR="00C7109A" w:rsidRPr="00B57A2D" w:rsidRDefault="00C7109A" w:rsidP="00E86A6D">
      <w:pPr>
        <w:numPr>
          <w:ilvl w:val="0"/>
          <w:numId w:val="46"/>
        </w:numPr>
        <w:rPr>
          <w:szCs w:val="24"/>
          <w:lang w:bidi="ru-RU"/>
        </w:rPr>
      </w:pPr>
      <w:r w:rsidRPr="00B57A2D">
        <w:rPr>
          <w:szCs w:val="24"/>
          <w:lang w:bidi="ru-RU"/>
        </w:rPr>
        <w:t>развитие систем централизованного теплоснабжения;</w:t>
      </w:r>
    </w:p>
    <w:p w14:paraId="620513CD" w14:textId="77777777" w:rsidR="00C7109A" w:rsidRPr="00B57A2D" w:rsidRDefault="00C7109A" w:rsidP="00E86A6D">
      <w:pPr>
        <w:numPr>
          <w:ilvl w:val="0"/>
          <w:numId w:val="46"/>
        </w:numPr>
        <w:rPr>
          <w:szCs w:val="24"/>
          <w:lang w:bidi="ru-RU"/>
        </w:rPr>
      </w:pPr>
      <w:r w:rsidRPr="00B57A2D">
        <w:rPr>
          <w:szCs w:val="24"/>
          <w:lang w:bidi="ru-RU"/>
        </w:rPr>
        <w:t>соблюдение баланса экономических интересов теплоснабжающих организаций и интересов потребителей;</w:t>
      </w:r>
    </w:p>
    <w:p w14:paraId="77D5987B" w14:textId="77777777" w:rsidR="00C7109A" w:rsidRPr="00B57A2D" w:rsidRDefault="00C7109A" w:rsidP="00E86A6D">
      <w:pPr>
        <w:numPr>
          <w:ilvl w:val="0"/>
          <w:numId w:val="46"/>
        </w:numPr>
        <w:rPr>
          <w:szCs w:val="24"/>
          <w:lang w:bidi="ru-RU"/>
        </w:rPr>
      </w:pPr>
      <w:r w:rsidRPr="00B57A2D">
        <w:rPr>
          <w:szCs w:val="24"/>
          <w:lang w:bidi="ru-RU"/>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14:paraId="58478DEF" w14:textId="77777777" w:rsidR="00C7109A" w:rsidRPr="00B57A2D" w:rsidRDefault="00C7109A" w:rsidP="00E86A6D">
      <w:pPr>
        <w:numPr>
          <w:ilvl w:val="0"/>
          <w:numId w:val="46"/>
        </w:numPr>
        <w:rPr>
          <w:szCs w:val="24"/>
          <w:lang w:bidi="ru-RU"/>
        </w:rPr>
      </w:pPr>
      <w:r w:rsidRPr="00B57A2D">
        <w:rPr>
          <w:szCs w:val="24"/>
          <w:lang w:bidi="ru-RU"/>
        </w:rPr>
        <w:t>обеспечение недискриминационных и стабильных условий осуществления предпринимательской деятельности в сфере теплоснабжения;</w:t>
      </w:r>
    </w:p>
    <w:p w14:paraId="4C1CEF5A" w14:textId="77777777" w:rsidR="00C7109A" w:rsidRPr="00B57A2D" w:rsidRDefault="00C7109A" w:rsidP="00E86A6D">
      <w:pPr>
        <w:numPr>
          <w:ilvl w:val="0"/>
          <w:numId w:val="46"/>
        </w:numPr>
        <w:rPr>
          <w:szCs w:val="24"/>
          <w:lang w:bidi="ru-RU"/>
        </w:rPr>
      </w:pPr>
      <w:r w:rsidRPr="00B57A2D">
        <w:rPr>
          <w:szCs w:val="24"/>
          <w:lang w:bidi="ru-RU"/>
        </w:rPr>
        <w:t>обеспечение экологической безопасности теплоснабжения</w:t>
      </w:r>
    </w:p>
    <w:p w14:paraId="0D172E42" w14:textId="77777777" w:rsidR="00C7109A" w:rsidRPr="00B57A2D" w:rsidRDefault="00C7109A" w:rsidP="00E86A6D">
      <w:pPr>
        <w:rPr>
          <w:szCs w:val="24"/>
          <w:lang w:bidi="ru-RU"/>
        </w:rPr>
      </w:pPr>
      <w:r w:rsidRPr="00B57A2D">
        <w:rPr>
          <w:szCs w:val="24"/>
          <w:lang w:bidi="ru-RU"/>
        </w:rPr>
        <w:t>Федеральным законом от 23.11.2011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 соответствии со статьей 20 пункта 10 вводятся следующие дополнения к статье 29 Федерального закона от 27.07.2010 № 190- ФЗ «О теплоснабжении»:</w:t>
      </w:r>
    </w:p>
    <w:p w14:paraId="4D56564B" w14:textId="77777777" w:rsidR="00C7109A" w:rsidRPr="00B57A2D" w:rsidRDefault="00C7109A" w:rsidP="00E86A6D">
      <w:pPr>
        <w:numPr>
          <w:ilvl w:val="0"/>
          <w:numId w:val="47"/>
        </w:numPr>
        <w:ind w:left="0" w:firstLine="709"/>
        <w:contextualSpacing/>
        <w:rPr>
          <w:szCs w:val="24"/>
          <w:lang w:bidi="ru-RU"/>
        </w:rPr>
      </w:pPr>
      <w:r w:rsidRPr="00B57A2D">
        <w:rPr>
          <w:szCs w:val="24"/>
          <w:lang w:bidi="ru-RU"/>
        </w:rPr>
        <w:t>часть 8: с 1 января 2013 года подключение объектов капитального строительства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04395D8E" w14:textId="77777777" w:rsidR="00C7109A" w:rsidRPr="00B57A2D" w:rsidRDefault="00C7109A" w:rsidP="00E86A6D">
      <w:pPr>
        <w:numPr>
          <w:ilvl w:val="0"/>
          <w:numId w:val="47"/>
        </w:numPr>
        <w:ind w:left="0" w:firstLine="709"/>
        <w:contextualSpacing/>
        <w:rPr>
          <w:szCs w:val="24"/>
          <w:lang w:bidi="ru-RU"/>
        </w:rPr>
      </w:pPr>
      <w:r w:rsidRPr="00B57A2D">
        <w:rPr>
          <w:szCs w:val="24"/>
          <w:lang w:bidi="ru-RU"/>
        </w:rPr>
        <w:t>часть 9: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27C6D00D" w14:textId="77777777" w:rsidR="00C7109A" w:rsidRPr="00B57A2D" w:rsidRDefault="00C7109A" w:rsidP="00E86A6D">
      <w:pPr>
        <w:rPr>
          <w:szCs w:val="24"/>
          <w:lang w:bidi="ru-RU"/>
        </w:rPr>
      </w:pPr>
      <w:r w:rsidRPr="00B57A2D">
        <w:rPr>
          <w:szCs w:val="24"/>
          <w:lang w:bidi="ru-RU"/>
        </w:rPr>
        <w:t>Таким образом, приоритетным условием организации индивидуального теплоснабжения (в том числе, поквартирного) является техническая невозможность или экономическая нецелесообразность применения централизованного теплоснабжения различного уровня централизации.</w:t>
      </w:r>
    </w:p>
    <w:p w14:paraId="112856CC" w14:textId="77777777" w:rsidR="00C7109A" w:rsidRPr="00B57A2D" w:rsidRDefault="00C7109A" w:rsidP="00E86A6D">
      <w:pPr>
        <w:rPr>
          <w:b/>
          <w:i/>
          <w:szCs w:val="24"/>
          <w:lang w:bidi="ru-RU"/>
        </w:rPr>
      </w:pPr>
      <w:r w:rsidRPr="00B57A2D">
        <w:rPr>
          <w:b/>
          <w:i/>
          <w:szCs w:val="24"/>
          <w:lang w:bidi="ru-RU"/>
        </w:rPr>
        <w:t>Условия организации индивидуального теплоснабжения в зоне с равномерной теплоплотностью</w:t>
      </w:r>
    </w:p>
    <w:p w14:paraId="53967BF1" w14:textId="77777777" w:rsidR="00C7109A" w:rsidRPr="00B57A2D" w:rsidRDefault="00C7109A" w:rsidP="00E86A6D">
      <w:pPr>
        <w:rPr>
          <w:szCs w:val="24"/>
          <w:lang w:bidi="ru-RU"/>
        </w:rPr>
      </w:pPr>
      <w:r w:rsidRPr="00B57A2D">
        <w:rPr>
          <w:szCs w:val="24"/>
          <w:lang w:bidi="ru-RU"/>
        </w:rPr>
        <w:t>Радиус эффективного теплоснабжения предлагается определять из условия минимума выражения для удельных затрат на сооружение и эксплуатацию тепловых сетей и источника:</w:t>
      </w:r>
    </w:p>
    <w:p w14:paraId="4F1DB05B" w14:textId="77777777" w:rsidR="00C7109A" w:rsidRPr="00B57A2D" w:rsidRDefault="00C7109A" w:rsidP="00E86A6D">
      <w:pPr>
        <w:rPr>
          <w:szCs w:val="24"/>
          <w:lang w:val="en-US"/>
        </w:rPr>
      </w:pPr>
      <w:r w:rsidRPr="00B57A2D">
        <w:rPr>
          <w:szCs w:val="24"/>
          <w:lang w:val="en-US" w:bidi="en-US"/>
        </w:rPr>
        <w:t>S</w:t>
      </w:r>
      <w:r w:rsidRPr="00B57A2D">
        <w:rPr>
          <w:szCs w:val="24"/>
          <w:lang w:val="en-US" w:bidi="en-US"/>
        </w:rPr>
        <w:tab/>
      </w:r>
      <w:r w:rsidRPr="00B57A2D">
        <w:rPr>
          <w:szCs w:val="24"/>
          <w:lang w:val="en-US"/>
        </w:rPr>
        <w:t xml:space="preserve">= </w:t>
      </w:r>
      <w:r w:rsidRPr="00B57A2D">
        <w:rPr>
          <w:szCs w:val="24"/>
          <w:lang w:val="en-US" w:bidi="en-US"/>
        </w:rPr>
        <w:t xml:space="preserve">A </w:t>
      </w:r>
      <w:r w:rsidRPr="00B57A2D">
        <w:rPr>
          <w:szCs w:val="24"/>
          <w:lang w:val="en-US"/>
        </w:rPr>
        <w:t xml:space="preserve">+ </w:t>
      </w:r>
      <w:r w:rsidRPr="00B57A2D">
        <w:rPr>
          <w:szCs w:val="24"/>
          <w:lang w:val="en-US" w:bidi="en-US"/>
        </w:rPr>
        <w:t xml:space="preserve">Z </w:t>
      </w:r>
      <w:r w:rsidRPr="00B57A2D">
        <w:rPr>
          <w:szCs w:val="24"/>
          <w:vertAlign w:val="superscript"/>
          <w:lang w:bidi="ru-RU"/>
        </w:rPr>
        <w:t>Л</w:t>
      </w:r>
      <w:r w:rsidRPr="00B57A2D">
        <w:rPr>
          <w:szCs w:val="24"/>
          <w:lang w:val="en-US" w:bidi="en-US"/>
        </w:rPr>
        <w:t xml:space="preserve">min, </w:t>
      </w:r>
      <w:r w:rsidRPr="00B57A2D">
        <w:rPr>
          <w:szCs w:val="24"/>
          <w:lang w:val="en-US"/>
        </w:rPr>
        <w:t>(</w:t>
      </w:r>
      <w:r w:rsidRPr="00B57A2D">
        <w:rPr>
          <w:szCs w:val="24"/>
          <w:lang w:bidi="ru-RU"/>
        </w:rPr>
        <w:t>руб</w:t>
      </w:r>
      <w:r w:rsidRPr="00B57A2D">
        <w:rPr>
          <w:szCs w:val="24"/>
          <w:lang w:val="en-US"/>
        </w:rPr>
        <w:t>./(</w:t>
      </w:r>
      <w:r w:rsidRPr="00B57A2D">
        <w:rPr>
          <w:szCs w:val="24"/>
          <w:lang w:bidi="ru-RU"/>
        </w:rPr>
        <w:t>Гкал</w:t>
      </w:r>
      <w:r w:rsidRPr="00B57A2D">
        <w:rPr>
          <w:szCs w:val="24"/>
          <w:lang w:val="en-US"/>
        </w:rPr>
        <w:t>/</w:t>
      </w:r>
      <w:r w:rsidRPr="00B57A2D">
        <w:rPr>
          <w:szCs w:val="24"/>
          <w:lang w:bidi="ru-RU"/>
        </w:rPr>
        <w:t>ч</w:t>
      </w:r>
      <w:r w:rsidRPr="00B57A2D">
        <w:rPr>
          <w:szCs w:val="24"/>
          <w:lang w:val="en-US"/>
        </w:rPr>
        <w:t>)),</w:t>
      </w:r>
    </w:p>
    <w:p w14:paraId="41036ACD" w14:textId="77777777" w:rsidR="00C7109A" w:rsidRPr="00B57A2D" w:rsidRDefault="00C7109A" w:rsidP="00E86A6D">
      <w:pPr>
        <w:rPr>
          <w:szCs w:val="24"/>
          <w:lang w:bidi="ru-RU"/>
        </w:rPr>
      </w:pPr>
      <w:r w:rsidRPr="00B57A2D">
        <w:rPr>
          <w:szCs w:val="24"/>
          <w:lang w:bidi="ru-RU"/>
        </w:rPr>
        <w:t xml:space="preserve">где </w:t>
      </w:r>
      <w:r w:rsidRPr="00B57A2D">
        <w:rPr>
          <w:szCs w:val="24"/>
          <w:lang w:bidi="en-US"/>
        </w:rPr>
        <w:t>A</w:t>
      </w:r>
      <w:r w:rsidRPr="00B57A2D">
        <w:rPr>
          <w:szCs w:val="24"/>
          <w:lang w:bidi="ru-RU"/>
        </w:rPr>
        <w:t>- удельные затраты на сооружение и эксплуатацию тепловых сетей, руб./(Гкал/ч);</w:t>
      </w:r>
    </w:p>
    <w:p w14:paraId="3B2508D9" w14:textId="77777777" w:rsidR="00C7109A" w:rsidRPr="00B57A2D" w:rsidRDefault="00C7109A" w:rsidP="00E86A6D">
      <w:pPr>
        <w:rPr>
          <w:szCs w:val="24"/>
          <w:lang w:bidi="ru-RU"/>
        </w:rPr>
      </w:pPr>
      <w:r w:rsidRPr="00B57A2D">
        <w:rPr>
          <w:szCs w:val="24"/>
          <w:lang w:bidi="en-US"/>
        </w:rPr>
        <w:t>Z</w:t>
      </w:r>
      <w:r w:rsidRPr="00B57A2D">
        <w:rPr>
          <w:szCs w:val="24"/>
          <w:lang w:bidi="ru-RU"/>
        </w:rPr>
        <w:t>- удельные затраты на сооружение и эксплуатацию котельной, руб./(Гкал/ч).</w:t>
      </w:r>
    </w:p>
    <w:p w14:paraId="16D14686" w14:textId="77777777" w:rsidR="00C7109A" w:rsidRPr="00B57A2D" w:rsidRDefault="00C7109A" w:rsidP="00E86A6D">
      <w:pPr>
        <w:rPr>
          <w:szCs w:val="24"/>
          <w:lang w:bidi="ru-RU"/>
        </w:rPr>
      </w:pPr>
      <w:r w:rsidRPr="00B57A2D">
        <w:rPr>
          <w:szCs w:val="24"/>
          <w:lang w:bidi="ru-RU"/>
        </w:rPr>
        <w:t>В соответствии с данными на рисунке 1.2 зоны с теплоплотностью больше 0,4 Гкал/час относятся к зонам устойчивой целесообразности организовывать централизованное теплоснабжение. Причем количество котельных и области их действия определяются местными условиями.</w:t>
      </w:r>
    </w:p>
    <w:p w14:paraId="758B4669" w14:textId="77777777" w:rsidR="00C7109A" w:rsidRPr="00B57A2D" w:rsidRDefault="00C7109A" w:rsidP="00E86A6D">
      <w:pPr>
        <w:rPr>
          <w:szCs w:val="24"/>
          <w:lang w:bidi="ru-RU"/>
        </w:rPr>
      </w:pPr>
      <w:r w:rsidRPr="00B57A2D">
        <w:rPr>
          <w:szCs w:val="24"/>
          <w:lang w:bidi="ru-RU"/>
        </w:rPr>
        <w:t>При тепловой плотности менее 0,1 Гкал/час нецелесообразно рассматривать централизованное теплоснабжение. В этих зонах следует проектировать системы децентрализованного теплоснабжения от индивидуальных домовых или поквартирных источников теплоты.</w:t>
      </w:r>
    </w:p>
    <w:p w14:paraId="7B193223" w14:textId="77777777" w:rsidR="00176146" w:rsidRPr="00B57A2D" w:rsidRDefault="00176146" w:rsidP="00E86A6D">
      <w:pPr>
        <w:rPr>
          <w:szCs w:val="24"/>
          <w:lang w:bidi="ru-RU"/>
        </w:rPr>
      </w:pPr>
    </w:p>
    <w:p w14:paraId="10A55CA2" w14:textId="77777777" w:rsidR="00C7109A" w:rsidRPr="00B57A2D" w:rsidRDefault="00C7109A" w:rsidP="00E86A6D">
      <w:pPr>
        <w:framePr w:wrap="none" w:vAnchor="page" w:hAnchor="page" w:x="3147" w:y="10701"/>
        <w:jc w:val="left"/>
        <w:rPr>
          <w:szCs w:val="24"/>
        </w:rPr>
      </w:pPr>
    </w:p>
    <w:p w14:paraId="32DF6654" w14:textId="77777777" w:rsidR="00C7109A" w:rsidRPr="00B57A2D" w:rsidRDefault="00C7109A" w:rsidP="00E86A6D">
      <w:pPr>
        <w:jc w:val="center"/>
        <w:rPr>
          <w:szCs w:val="24"/>
        </w:rPr>
      </w:pPr>
      <w:r w:rsidRPr="00B57A2D">
        <w:rPr>
          <w:noProof/>
          <w:szCs w:val="24"/>
        </w:rPr>
        <w:drawing>
          <wp:inline distT="0" distB="0" distL="0" distR="0" wp14:anchorId="30A3693F" wp14:editId="08097187">
            <wp:extent cx="3895097" cy="2232561"/>
            <wp:effectExtent l="19050" t="0" r="0" b="0"/>
            <wp:docPr id="40" name="Рисунок 1" descr="J:\01-Теплоснабжающие организации\Донэнерго\Шахты\Схема теплоснабжения\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1-Теплоснабжающие организации\Донэнерго\Шахты\Схема теплоснабжения\media\image1.jpeg"/>
                    <pic:cNvPicPr>
                      <a:picLocks noChangeAspect="1" noChangeArrowheads="1"/>
                    </pic:cNvPicPr>
                  </pic:nvPicPr>
                  <pic:blipFill>
                    <a:blip r:embed="rId42"/>
                    <a:srcRect/>
                    <a:stretch>
                      <a:fillRect/>
                    </a:stretch>
                  </pic:blipFill>
                  <pic:spPr bwMode="auto">
                    <a:xfrm>
                      <a:off x="0" y="0"/>
                      <a:ext cx="3897121" cy="2233721"/>
                    </a:xfrm>
                    <a:prstGeom prst="rect">
                      <a:avLst/>
                    </a:prstGeom>
                    <a:noFill/>
                    <a:ln w="9525">
                      <a:noFill/>
                      <a:miter lim="800000"/>
                      <a:headEnd/>
                      <a:tailEnd/>
                    </a:ln>
                  </pic:spPr>
                </pic:pic>
              </a:graphicData>
            </a:graphic>
          </wp:inline>
        </w:drawing>
      </w:r>
    </w:p>
    <w:p w14:paraId="3F657630" w14:textId="77777777" w:rsidR="00C7109A" w:rsidRPr="00B57A2D" w:rsidRDefault="00C7109A" w:rsidP="00E86A6D">
      <w:pPr>
        <w:rPr>
          <w:szCs w:val="24"/>
        </w:rPr>
      </w:pPr>
    </w:p>
    <w:p w14:paraId="3273E8D4" w14:textId="77777777" w:rsidR="00C7109A" w:rsidRPr="00B57A2D" w:rsidRDefault="00C7109A" w:rsidP="00E86A6D">
      <w:pPr>
        <w:widowControl w:val="0"/>
        <w:ind w:firstLine="0"/>
        <w:jc w:val="center"/>
        <w:rPr>
          <w:rFonts w:eastAsia="Times New Roman" w:cs="Times New Roman"/>
          <w:szCs w:val="24"/>
        </w:rPr>
      </w:pPr>
      <w:r w:rsidRPr="00B57A2D">
        <w:rPr>
          <w:rFonts w:eastAsia="Times New Roman" w:cs="Times New Roman"/>
          <w:szCs w:val="24"/>
          <w:lang w:bidi="ru-RU"/>
        </w:rPr>
        <w:t>Рис. 1. Ориентировочные значения области устойчивой экономичности централизованного (II) и децентрализованного (I) теплоснабжения.</w:t>
      </w:r>
    </w:p>
    <w:p w14:paraId="23B7DB3E" w14:textId="77777777" w:rsidR="00C7109A" w:rsidRPr="00B57A2D" w:rsidRDefault="00C7109A" w:rsidP="00E86A6D">
      <w:pPr>
        <w:jc w:val="center"/>
        <w:rPr>
          <w:szCs w:val="24"/>
        </w:rPr>
      </w:pPr>
    </w:p>
    <w:p w14:paraId="5F62A546" w14:textId="77777777" w:rsidR="00C7109A" w:rsidRPr="00B57A2D" w:rsidRDefault="00C7109A" w:rsidP="00E86A6D">
      <w:pPr>
        <w:rPr>
          <w:szCs w:val="24"/>
          <w:lang w:bidi="ru-RU"/>
        </w:rPr>
      </w:pPr>
      <w:r w:rsidRPr="00B57A2D">
        <w:rPr>
          <w:szCs w:val="24"/>
          <w:lang w:bidi="ru-RU"/>
        </w:rPr>
        <w:t>Выбор между общедомовыми или поквартирными источниками теплоты в зданиях, строящихся в зонах децентрализованного теплоснабжения, определяется заданием на проектирование.</w:t>
      </w:r>
    </w:p>
    <w:p w14:paraId="666B60C5" w14:textId="77777777" w:rsidR="00C7109A" w:rsidRPr="00B57A2D" w:rsidRDefault="00C7109A" w:rsidP="00E86A6D">
      <w:pPr>
        <w:rPr>
          <w:b/>
          <w:i/>
          <w:szCs w:val="24"/>
          <w:lang w:bidi="ru-RU"/>
        </w:rPr>
      </w:pPr>
      <w:r w:rsidRPr="00B57A2D">
        <w:rPr>
          <w:b/>
          <w:i/>
          <w:szCs w:val="24"/>
          <w:lang w:bidi="ru-RU"/>
        </w:rPr>
        <w:t>Условия подключения к централизованным системам теплоснабжения</w:t>
      </w:r>
    </w:p>
    <w:p w14:paraId="406C4673" w14:textId="77777777" w:rsidR="00C7109A" w:rsidRPr="00B57A2D" w:rsidRDefault="00C7109A" w:rsidP="00E86A6D">
      <w:pPr>
        <w:rPr>
          <w:szCs w:val="24"/>
          <w:lang w:bidi="ru-RU"/>
        </w:rPr>
      </w:pPr>
      <w:r w:rsidRPr="00B57A2D">
        <w:rPr>
          <w:szCs w:val="24"/>
          <w:lang w:bidi="ru-RU"/>
        </w:rPr>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 при условии наличия экономической целесообразности. В случае превышения затрат на подключения потребителя к существующему источнику тепловой энергии над установкой нового источника тепловой энергии, выбор осуществляется в пользу последнего.</w:t>
      </w:r>
    </w:p>
    <w:p w14:paraId="14D77E4D" w14:textId="77777777" w:rsidR="00C7109A" w:rsidRPr="00B57A2D" w:rsidRDefault="00C7109A" w:rsidP="00E86A6D">
      <w:pPr>
        <w:rPr>
          <w:szCs w:val="24"/>
          <w:lang w:bidi="ru-RU"/>
        </w:rPr>
      </w:pPr>
      <w:r w:rsidRPr="00B57A2D">
        <w:rPr>
          <w:szCs w:val="24"/>
          <w:lang w:bidi="ru-RU"/>
        </w:rPr>
        <w:t>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27.06.2010 №190-ФЗ «О теплоснабжении» и правилами подключения к системам теплоснабжения, утвержденными Правительством Российской Федерации.</w:t>
      </w:r>
    </w:p>
    <w:p w14:paraId="2A14FF41" w14:textId="77777777" w:rsidR="00C7109A" w:rsidRPr="00B57A2D" w:rsidRDefault="00C7109A" w:rsidP="00E86A6D">
      <w:pPr>
        <w:rPr>
          <w:szCs w:val="24"/>
          <w:lang w:bidi="ru-RU"/>
        </w:rPr>
      </w:pPr>
      <w:r w:rsidRPr="00B57A2D">
        <w:rPr>
          <w:szCs w:val="24"/>
          <w:lang w:bidi="ru-RU"/>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02912BB2" w14:textId="77777777" w:rsidR="00C7109A" w:rsidRPr="00B57A2D" w:rsidRDefault="00C7109A" w:rsidP="00E86A6D">
      <w:pPr>
        <w:rPr>
          <w:szCs w:val="24"/>
          <w:lang w:bidi="ru-RU"/>
        </w:rPr>
      </w:pPr>
      <w:r w:rsidRPr="00B57A2D">
        <w:rPr>
          <w:szCs w:val="24"/>
          <w:lang w:bidi="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1645FF4B" w14:textId="77777777" w:rsidR="00C7109A" w:rsidRPr="00B57A2D" w:rsidRDefault="00C7109A" w:rsidP="00E86A6D">
      <w:pPr>
        <w:rPr>
          <w:szCs w:val="24"/>
          <w:lang w:bidi="ru-RU"/>
        </w:rPr>
      </w:pPr>
      <w:r w:rsidRPr="00B57A2D">
        <w:rPr>
          <w:szCs w:val="24"/>
          <w:lang w:bidi="ru-RU"/>
        </w:rPr>
        <w:t>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w:t>
      </w:r>
      <w:r w:rsidR="004D41E0" w:rsidRPr="00B57A2D">
        <w:rPr>
          <w:szCs w:val="24"/>
          <w:lang w:bidi="ru-RU"/>
        </w:rPr>
        <w:t xml:space="preserve"> </w:t>
      </w:r>
      <w:r w:rsidRPr="00B57A2D">
        <w:rPr>
          <w:szCs w:val="24"/>
          <w:lang w:bidi="ru-RU"/>
        </w:rPr>
        <w:t>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w:t>
      </w:r>
    </w:p>
    <w:p w14:paraId="165F997F" w14:textId="77777777" w:rsidR="00C7109A" w:rsidRPr="00B57A2D" w:rsidRDefault="00C7109A" w:rsidP="00E86A6D">
      <w:pPr>
        <w:rPr>
          <w:szCs w:val="24"/>
          <w:lang w:bidi="ru-RU"/>
        </w:rPr>
      </w:pPr>
      <w:r w:rsidRPr="00B57A2D">
        <w:rPr>
          <w:szCs w:val="24"/>
          <w:lang w:bidi="ru-RU"/>
        </w:rPr>
        <w:t>Подключение потребителей к системам централизованного теплоснабжения осуществляется только по закрытым схемам.</w:t>
      </w:r>
    </w:p>
    <w:p w14:paraId="6C905EEC" w14:textId="77777777" w:rsidR="00C7109A" w:rsidRPr="00B57A2D" w:rsidRDefault="00C7109A" w:rsidP="00E86A6D">
      <w:pPr>
        <w:rPr>
          <w:szCs w:val="24"/>
          <w:lang w:bidi="ru-RU"/>
        </w:rPr>
      </w:pPr>
      <w:r w:rsidRPr="00B57A2D">
        <w:rPr>
          <w:szCs w:val="24"/>
          <w:lang w:bidi="ru-RU"/>
        </w:rPr>
        <w:t>При создании в городе единой теплоснабжающей организации (ЕТО), определяющей в границах своей деятельности техническую политику и соблюдение законов в части эффективного теплоснабжения, условия организации централизованного и децентрализованного теплоснабжения формируются указанной организацией с учетом действующей схемы теплоснабжения и нормативов.</w:t>
      </w:r>
    </w:p>
    <w:p w14:paraId="79967001" w14:textId="77777777" w:rsidR="00C7109A" w:rsidRPr="00B57A2D" w:rsidRDefault="00C7109A" w:rsidP="00E86A6D">
      <w:pPr>
        <w:rPr>
          <w:szCs w:val="24"/>
          <w:lang w:bidi="ru-RU"/>
        </w:rPr>
      </w:pPr>
      <w:r w:rsidRPr="00B57A2D">
        <w:rPr>
          <w:szCs w:val="24"/>
          <w:lang w:bidi="ru-RU"/>
        </w:rPr>
        <w:t>Развитие распределенной генерации тепловой энергии, включая различные нетрадиционные варианты (возобновляемые источники энергии, тепловые насосы различных типов, тригенерационные энергоустановки в общественных зданиях и др.) определяют необходимость для принятия решения по варианту теплоснабжения проведение техникоэкономических расчетов с учетом конкретных данных. При этом определяющим являются стоимостные показатели и эффективность использования топлива в зоне действия системы теплоснабжения в целом. При экономической целесообразности возможно рассмотрение различного рода гибридных энергоустановок с базовым централизованным теплоснабжением и доводочными (пиковыми) теплоисточниками у потребителя или их группы.</w:t>
      </w:r>
    </w:p>
    <w:p w14:paraId="1B53C256" w14:textId="77777777" w:rsidR="00C7109A" w:rsidRPr="00B57A2D" w:rsidRDefault="00C7109A" w:rsidP="00E86A6D">
      <w:pPr>
        <w:widowControl w:val="0"/>
        <w:autoSpaceDE w:val="0"/>
        <w:autoSpaceDN w:val="0"/>
        <w:adjustRightInd w:val="0"/>
        <w:ind w:firstLine="720"/>
        <w:rPr>
          <w:rFonts w:cs="Times New Roman"/>
          <w:szCs w:val="24"/>
        </w:rPr>
      </w:pPr>
    </w:p>
    <w:p w14:paraId="77532D56" w14:textId="77777777" w:rsidR="00C7109A" w:rsidRPr="00B57A2D" w:rsidRDefault="00C7109A" w:rsidP="00E86A6D">
      <w:pPr>
        <w:keepNext/>
        <w:keepLines/>
        <w:numPr>
          <w:ilvl w:val="1"/>
          <w:numId w:val="21"/>
        </w:numPr>
        <w:outlineLvl w:val="1"/>
        <w:rPr>
          <w:rFonts w:eastAsiaTheme="majorEastAsia" w:cs="Times New Roman"/>
          <w:b/>
          <w:bCs/>
          <w:szCs w:val="24"/>
        </w:rPr>
      </w:pPr>
      <w:r w:rsidRPr="00B57A2D">
        <w:rPr>
          <w:rFonts w:eastAsiaTheme="majorEastAsia" w:cs="Times New Roman"/>
          <w:b/>
          <w:bCs/>
          <w:szCs w:val="24"/>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14:paraId="4CFF431D" w14:textId="77777777" w:rsidR="00C7109A" w:rsidRPr="00B57A2D" w:rsidRDefault="00C7109A" w:rsidP="00E86A6D">
      <w:pPr>
        <w:widowControl w:val="0"/>
        <w:autoSpaceDE w:val="0"/>
        <w:autoSpaceDN w:val="0"/>
        <w:adjustRightInd w:val="0"/>
        <w:ind w:firstLine="720"/>
        <w:rPr>
          <w:rFonts w:cs="Times New Roman"/>
          <w:szCs w:val="24"/>
        </w:rPr>
      </w:pPr>
      <w:bookmarkStart w:id="193" w:name="sub_208"/>
      <w:bookmarkEnd w:id="192"/>
    </w:p>
    <w:p w14:paraId="77BE8793" w14:textId="77777777" w:rsidR="00C7109A" w:rsidRPr="00B57A2D" w:rsidRDefault="00C7109A" w:rsidP="00E86A6D">
      <w:pPr>
        <w:widowControl w:val="0"/>
        <w:autoSpaceDE w:val="0"/>
        <w:autoSpaceDN w:val="0"/>
        <w:adjustRightInd w:val="0"/>
        <w:ind w:firstLine="720"/>
        <w:rPr>
          <w:rFonts w:cs="Times New Roman"/>
          <w:szCs w:val="24"/>
        </w:rPr>
      </w:pPr>
      <w:r w:rsidRPr="00B57A2D">
        <w:rPr>
          <w:rFonts w:cs="Times New Roman"/>
          <w:szCs w:val="24"/>
        </w:rPr>
        <w:t>Предложения по строительству источников тепловой энергии с комбинированной выработкой тепловой и электрической энергии для обеспечения перспективных тепловых нагрузок настоящей схемой теплоснабжения не предусмотрены.</w:t>
      </w:r>
    </w:p>
    <w:p w14:paraId="6363FCA6" w14:textId="77777777" w:rsidR="00493362" w:rsidRPr="00B57A2D" w:rsidRDefault="00493362" w:rsidP="00E86A6D">
      <w:pPr>
        <w:widowControl w:val="0"/>
        <w:autoSpaceDE w:val="0"/>
        <w:autoSpaceDN w:val="0"/>
        <w:adjustRightInd w:val="0"/>
        <w:ind w:firstLine="720"/>
        <w:rPr>
          <w:rFonts w:cs="Times New Roman"/>
          <w:szCs w:val="24"/>
        </w:rPr>
      </w:pPr>
    </w:p>
    <w:p w14:paraId="0DE05C07" w14:textId="77777777" w:rsidR="00C7109A" w:rsidRPr="00B57A2D" w:rsidRDefault="00C7109A" w:rsidP="00E86A6D">
      <w:pPr>
        <w:keepNext/>
        <w:keepLines/>
        <w:numPr>
          <w:ilvl w:val="1"/>
          <w:numId w:val="21"/>
        </w:numPr>
        <w:outlineLvl w:val="1"/>
        <w:rPr>
          <w:rFonts w:eastAsiaTheme="majorEastAsia" w:cs="Times New Roman"/>
          <w:b/>
          <w:bCs/>
          <w:szCs w:val="24"/>
        </w:rPr>
      </w:pPr>
      <w:r w:rsidRPr="00B57A2D">
        <w:rPr>
          <w:rFonts w:eastAsiaTheme="majorEastAsia" w:cs="Times New Roman"/>
          <w:b/>
          <w:bCs/>
          <w:szCs w:val="24"/>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14:paraId="73372559" w14:textId="77777777" w:rsidR="00C7109A" w:rsidRPr="00B57A2D" w:rsidRDefault="00C7109A" w:rsidP="00E86A6D">
      <w:pPr>
        <w:widowControl w:val="0"/>
        <w:autoSpaceDE w:val="0"/>
        <w:autoSpaceDN w:val="0"/>
        <w:adjustRightInd w:val="0"/>
        <w:ind w:firstLine="720"/>
        <w:rPr>
          <w:rFonts w:cs="Times New Roman"/>
          <w:szCs w:val="24"/>
        </w:rPr>
      </w:pPr>
      <w:bookmarkStart w:id="194" w:name="sub_209"/>
      <w:bookmarkEnd w:id="193"/>
    </w:p>
    <w:p w14:paraId="25A0B900" w14:textId="77777777" w:rsidR="00402660" w:rsidRPr="00B57A2D" w:rsidRDefault="00CB753B" w:rsidP="00402660">
      <w:pPr>
        <w:widowControl w:val="0"/>
        <w:autoSpaceDE w:val="0"/>
        <w:autoSpaceDN w:val="0"/>
        <w:adjustRightInd w:val="0"/>
        <w:ind w:firstLine="720"/>
        <w:rPr>
          <w:rFonts w:cs="Times New Roman"/>
          <w:szCs w:val="24"/>
        </w:rPr>
      </w:pPr>
      <w:r w:rsidRPr="00B57A2D">
        <w:rPr>
          <w:rFonts w:cs="Times New Roman"/>
          <w:szCs w:val="24"/>
        </w:rPr>
        <w:t>Источники тепловой энергии с комбинированной выработкой тепловой и электрической энергии на территории поселения отсутствуют.</w:t>
      </w:r>
    </w:p>
    <w:p w14:paraId="21E5FD9C" w14:textId="77777777" w:rsidR="00402660" w:rsidRPr="00B57A2D" w:rsidRDefault="00402660" w:rsidP="00E86A6D">
      <w:pPr>
        <w:widowControl w:val="0"/>
        <w:autoSpaceDE w:val="0"/>
        <w:autoSpaceDN w:val="0"/>
        <w:adjustRightInd w:val="0"/>
        <w:ind w:firstLine="720"/>
        <w:rPr>
          <w:rFonts w:cs="Times New Roman"/>
          <w:szCs w:val="24"/>
        </w:rPr>
      </w:pPr>
    </w:p>
    <w:p w14:paraId="0F3EFD87" w14:textId="77777777" w:rsidR="00C7109A" w:rsidRPr="00B57A2D" w:rsidRDefault="00C7109A" w:rsidP="00E86A6D">
      <w:pPr>
        <w:keepNext/>
        <w:keepLines/>
        <w:numPr>
          <w:ilvl w:val="1"/>
          <w:numId w:val="21"/>
        </w:numPr>
        <w:outlineLvl w:val="1"/>
        <w:rPr>
          <w:rFonts w:eastAsiaTheme="majorEastAsia" w:cs="Times New Roman"/>
          <w:b/>
          <w:bCs/>
          <w:szCs w:val="24"/>
        </w:rPr>
      </w:pPr>
      <w:r w:rsidRPr="00B57A2D">
        <w:rPr>
          <w:rFonts w:eastAsiaTheme="majorEastAsia" w:cs="Times New Roman"/>
          <w:b/>
          <w:bCs/>
          <w:szCs w:val="24"/>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p>
    <w:p w14:paraId="7E90CBD4" w14:textId="77777777" w:rsidR="00C7109A" w:rsidRPr="00B57A2D" w:rsidRDefault="00C7109A" w:rsidP="00402660">
      <w:pPr>
        <w:widowControl w:val="0"/>
        <w:tabs>
          <w:tab w:val="left" w:pos="6058"/>
        </w:tabs>
        <w:autoSpaceDE w:val="0"/>
        <w:autoSpaceDN w:val="0"/>
        <w:adjustRightInd w:val="0"/>
        <w:ind w:firstLine="720"/>
        <w:jc w:val="left"/>
        <w:rPr>
          <w:rFonts w:cs="Times New Roman"/>
          <w:szCs w:val="24"/>
        </w:rPr>
      </w:pPr>
      <w:bookmarkStart w:id="195" w:name="sub_210"/>
      <w:bookmarkEnd w:id="194"/>
    </w:p>
    <w:p w14:paraId="13E86F2B" w14:textId="77777777" w:rsidR="00C7109A" w:rsidRPr="00B57A2D" w:rsidRDefault="00C7109A" w:rsidP="00E86A6D">
      <w:pPr>
        <w:widowControl w:val="0"/>
        <w:autoSpaceDE w:val="0"/>
        <w:autoSpaceDN w:val="0"/>
        <w:adjustRightInd w:val="0"/>
        <w:ind w:firstLine="720"/>
        <w:rPr>
          <w:rFonts w:cs="Times New Roman"/>
          <w:szCs w:val="24"/>
        </w:rPr>
      </w:pPr>
      <w:r w:rsidRPr="00B57A2D">
        <w:rPr>
          <w:rFonts w:cs="Times New Roman"/>
          <w:szCs w:val="24"/>
        </w:rPr>
        <w:t>Предложения по реконструкции котельных для выработки электроэнергии в комбинированном цикле на базе существующих и перспективных тепловых нагрузок настоящей схемой теплоснабжения не предусмотрены.</w:t>
      </w:r>
    </w:p>
    <w:p w14:paraId="56FD6E81" w14:textId="77777777" w:rsidR="00C7109A" w:rsidRPr="00B57A2D" w:rsidRDefault="00C7109A" w:rsidP="00E86A6D">
      <w:pPr>
        <w:widowControl w:val="0"/>
        <w:autoSpaceDE w:val="0"/>
        <w:autoSpaceDN w:val="0"/>
        <w:adjustRightInd w:val="0"/>
        <w:ind w:firstLine="720"/>
        <w:rPr>
          <w:rFonts w:cs="Times New Roman"/>
          <w:szCs w:val="24"/>
        </w:rPr>
      </w:pPr>
    </w:p>
    <w:p w14:paraId="5385394F" w14:textId="77777777" w:rsidR="00402660" w:rsidRPr="00B57A2D" w:rsidRDefault="00402660" w:rsidP="00402660">
      <w:pPr>
        <w:pStyle w:val="3"/>
        <w:numPr>
          <w:ilvl w:val="2"/>
          <w:numId w:val="21"/>
        </w:numPr>
        <w:rPr>
          <w:rFonts w:cs="Times New Roman"/>
          <w:b w:val="0"/>
          <w:bCs w:val="0"/>
          <w:i/>
          <w:szCs w:val="24"/>
        </w:rPr>
      </w:pPr>
      <w:r w:rsidRPr="00B57A2D">
        <w:rPr>
          <w:rFonts w:cs="Times New Roman"/>
          <w:i/>
          <w:szCs w:val="24"/>
        </w:rPr>
        <w:t>Обоснование предлагаемых для реконструкции котельных без выработки электроэнергии в комбинированном цикле на базе существующих тепловых нагрузок</w:t>
      </w:r>
    </w:p>
    <w:p w14:paraId="38F45B80" w14:textId="77777777" w:rsidR="00402660" w:rsidRPr="00B57A2D" w:rsidRDefault="00402660" w:rsidP="00402660">
      <w:pPr>
        <w:widowControl w:val="0"/>
        <w:tabs>
          <w:tab w:val="left" w:pos="6826"/>
        </w:tabs>
        <w:autoSpaceDE w:val="0"/>
        <w:autoSpaceDN w:val="0"/>
        <w:adjustRightInd w:val="0"/>
        <w:ind w:firstLine="720"/>
        <w:rPr>
          <w:rFonts w:cs="Times New Roman"/>
          <w:szCs w:val="24"/>
        </w:rPr>
      </w:pPr>
    </w:p>
    <w:p w14:paraId="11670223" w14:textId="77777777" w:rsidR="0035547D" w:rsidRPr="00B57A2D" w:rsidRDefault="0035547D" w:rsidP="0035547D">
      <w:pPr>
        <w:widowControl w:val="0"/>
        <w:autoSpaceDE w:val="0"/>
        <w:autoSpaceDN w:val="0"/>
        <w:adjustRightInd w:val="0"/>
        <w:ind w:firstLine="720"/>
        <w:rPr>
          <w:rFonts w:cs="Times New Roman"/>
          <w:szCs w:val="24"/>
        </w:rPr>
      </w:pPr>
      <w:r w:rsidRPr="00B57A2D">
        <w:rPr>
          <w:rFonts w:cs="Times New Roman"/>
          <w:szCs w:val="24"/>
        </w:rPr>
        <w:t>Настоящей схемой теплоснабжения предусматривается техническое перевооружение существующих котельных без комбинированной выработкой тепловой и электрической энергии, направленная на повышение надежности, качества и энергетической эффективности теплоснабжения, согласно таблице 6.4.1.а.</w:t>
      </w:r>
    </w:p>
    <w:p w14:paraId="37C9BAE1" w14:textId="77777777" w:rsidR="0035547D" w:rsidRPr="00B57A2D" w:rsidRDefault="0035547D" w:rsidP="0035547D">
      <w:pPr>
        <w:widowControl w:val="0"/>
        <w:autoSpaceDE w:val="0"/>
        <w:autoSpaceDN w:val="0"/>
        <w:adjustRightInd w:val="0"/>
        <w:ind w:firstLine="720"/>
        <w:jc w:val="center"/>
        <w:rPr>
          <w:rFonts w:cs="Times New Roman"/>
          <w:szCs w:val="24"/>
        </w:rPr>
      </w:pPr>
    </w:p>
    <w:p w14:paraId="51130C20" w14:textId="77777777" w:rsidR="0035547D" w:rsidRPr="00B57A2D" w:rsidRDefault="0035547D" w:rsidP="0035547D">
      <w:pPr>
        <w:widowControl w:val="0"/>
        <w:autoSpaceDE w:val="0"/>
        <w:autoSpaceDN w:val="0"/>
        <w:adjustRightInd w:val="0"/>
        <w:ind w:firstLine="720"/>
        <w:rPr>
          <w:rFonts w:cs="Times New Roman"/>
          <w:szCs w:val="24"/>
        </w:rPr>
      </w:pPr>
      <w:r w:rsidRPr="00B57A2D">
        <w:rPr>
          <w:rFonts w:cs="Times New Roman"/>
          <w:szCs w:val="24"/>
        </w:rPr>
        <w:t>Таблица 6.4.1.а. - Мероприятия по реконструкции существующих котельных без комбинированной выработкой тепловой и электрической энергии</w:t>
      </w:r>
    </w:p>
    <w:p w14:paraId="62C4FEEA" w14:textId="77777777" w:rsidR="00402660" w:rsidRPr="00B57A2D" w:rsidRDefault="00402660" w:rsidP="00E86A6D">
      <w:pPr>
        <w:widowControl w:val="0"/>
        <w:autoSpaceDE w:val="0"/>
        <w:autoSpaceDN w:val="0"/>
        <w:adjustRightInd w:val="0"/>
        <w:ind w:firstLine="720"/>
        <w:rPr>
          <w:rFonts w:cs="Times New Roman"/>
          <w:szCs w:val="24"/>
        </w:rPr>
      </w:pPr>
    </w:p>
    <w:tbl>
      <w:tblPr>
        <w:tblW w:w="0" w:type="auto"/>
        <w:tblCellMar>
          <w:left w:w="28" w:type="dxa"/>
          <w:right w:w="28" w:type="dxa"/>
        </w:tblCellMar>
        <w:tblLook w:val="04A0" w:firstRow="1" w:lastRow="0" w:firstColumn="1" w:lastColumn="0" w:noHBand="0" w:noVBand="1"/>
      </w:tblPr>
      <w:tblGrid>
        <w:gridCol w:w="247"/>
        <w:gridCol w:w="6466"/>
        <w:gridCol w:w="1158"/>
        <w:gridCol w:w="700"/>
        <w:gridCol w:w="1340"/>
      </w:tblGrid>
      <w:tr w:rsidR="006F76AF" w:rsidRPr="00B57A2D" w14:paraId="20A48912" w14:textId="77777777" w:rsidTr="0050656A">
        <w:trPr>
          <w:trHeight w:val="20"/>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876A289" w14:textId="77777777" w:rsidR="006F76AF" w:rsidRPr="00B57A2D" w:rsidRDefault="006F76AF" w:rsidP="0050656A">
            <w:pPr>
              <w:ind w:firstLine="0"/>
              <w:jc w:val="center"/>
              <w:rPr>
                <w:rFonts w:eastAsia="Times New Roman" w:cs="Times New Roman"/>
                <w:sz w:val="20"/>
                <w:szCs w:val="20"/>
              </w:rPr>
            </w:pPr>
            <w:r w:rsidRPr="00B57A2D">
              <w:rPr>
                <w:rFonts w:eastAsia="Times New Roman" w:cs="Times New Roman"/>
                <w:sz w:val="20"/>
                <w:szCs w:val="20"/>
              </w:rPr>
              <w:t>№</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A4650E3" w14:textId="77777777" w:rsidR="006F76AF" w:rsidRPr="00B57A2D" w:rsidRDefault="006F76AF" w:rsidP="0050656A">
            <w:pPr>
              <w:ind w:firstLine="0"/>
              <w:jc w:val="center"/>
              <w:rPr>
                <w:rFonts w:eastAsia="Times New Roman" w:cs="Times New Roman"/>
                <w:sz w:val="20"/>
                <w:szCs w:val="20"/>
              </w:rPr>
            </w:pPr>
            <w:r w:rsidRPr="00B57A2D">
              <w:rPr>
                <w:rFonts w:eastAsia="Times New Roman" w:cs="Times New Roman"/>
                <w:sz w:val="20"/>
                <w:szCs w:val="20"/>
              </w:rPr>
              <w:t>Мероприятие</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699FCB0" w14:textId="77777777" w:rsidR="006F76AF" w:rsidRPr="00B57A2D" w:rsidRDefault="006F76AF" w:rsidP="0050656A">
            <w:pPr>
              <w:ind w:firstLine="0"/>
              <w:jc w:val="center"/>
              <w:rPr>
                <w:rFonts w:eastAsia="Times New Roman" w:cs="Times New Roman"/>
                <w:sz w:val="20"/>
                <w:szCs w:val="20"/>
              </w:rPr>
            </w:pPr>
            <w:r w:rsidRPr="00B57A2D">
              <w:rPr>
                <w:rFonts w:eastAsia="Times New Roman" w:cs="Times New Roman"/>
                <w:sz w:val="20"/>
                <w:szCs w:val="20"/>
              </w:rPr>
              <w:t>Годы реализации</w:t>
            </w:r>
          </w:p>
        </w:tc>
        <w:tc>
          <w:tcPr>
            <w:tcW w:w="0" w:type="auto"/>
            <w:gridSpan w:val="2"/>
            <w:tcBorders>
              <w:top w:val="single" w:sz="4" w:space="0" w:color="auto"/>
              <w:left w:val="nil"/>
              <w:bottom w:val="single" w:sz="4" w:space="0" w:color="auto"/>
              <w:right w:val="single" w:sz="4" w:space="0" w:color="auto"/>
            </w:tcBorders>
            <w:vAlign w:val="center"/>
            <w:hideMark/>
          </w:tcPr>
          <w:p w14:paraId="0C7FDF41" w14:textId="77777777" w:rsidR="006F76AF" w:rsidRPr="00B57A2D" w:rsidRDefault="006F76AF" w:rsidP="0050656A">
            <w:pPr>
              <w:ind w:firstLine="0"/>
              <w:jc w:val="center"/>
              <w:rPr>
                <w:rFonts w:eastAsia="Times New Roman" w:cs="Times New Roman"/>
                <w:sz w:val="20"/>
                <w:szCs w:val="20"/>
              </w:rPr>
            </w:pPr>
            <w:r w:rsidRPr="00B57A2D">
              <w:rPr>
                <w:rFonts w:eastAsia="Times New Roman" w:cs="Times New Roman"/>
                <w:sz w:val="20"/>
                <w:szCs w:val="20"/>
              </w:rPr>
              <w:t>Затраты</w:t>
            </w:r>
            <w:r>
              <w:rPr>
                <w:rFonts w:eastAsia="Times New Roman" w:cs="Times New Roman"/>
                <w:sz w:val="20"/>
                <w:szCs w:val="20"/>
              </w:rPr>
              <w:t xml:space="preserve"> (с НДС)</w:t>
            </w:r>
            <w:r w:rsidRPr="00B57A2D">
              <w:rPr>
                <w:rFonts w:eastAsia="Times New Roman" w:cs="Times New Roman"/>
                <w:sz w:val="20"/>
                <w:szCs w:val="20"/>
              </w:rPr>
              <w:t>, тыс. руб.</w:t>
            </w:r>
          </w:p>
        </w:tc>
      </w:tr>
      <w:tr w:rsidR="006F76AF" w:rsidRPr="00B57A2D" w14:paraId="3CDA39BD" w14:textId="77777777" w:rsidTr="0050656A">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2B43D0" w14:textId="77777777" w:rsidR="006F76AF" w:rsidRPr="00B57A2D" w:rsidRDefault="006F76AF" w:rsidP="0050656A">
            <w:pPr>
              <w:ind w:firstLine="0"/>
              <w:jc w:val="left"/>
              <w:rPr>
                <w:rFonts w:eastAsia="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D57F52" w14:textId="77777777" w:rsidR="006F76AF" w:rsidRPr="00B57A2D" w:rsidRDefault="006F76AF" w:rsidP="0050656A">
            <w:pPr>
              <w:ind w:firstLine="0"/>
              <w:jc w:val="left"/>
              <w:rPr>
                <w:rFonts w:eastAsia="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8230D3" w14:textId="77777777" w:rsidR="006F76AF" w:rsidRPr="00B57A2D" w:rsidRDefault="006F76AF" w:rsidP="0050656A">
            <w:pPr>
              <w:ind w:firstLine="0"/>
              <w:jc w:val="left"/>
              <w:rPr>
                <w:rFonts w:eastAsia="Times New Roman" w:cs="Times New Roman"/>
                <w:sz w:val="20"/>
                <w:szCs w:val="20"/>
              </w:rPr>
            </w:pPr>
          </w:p>
        </w:tc>
        <w:tc>
          <w:tcPr>
            <w:tcW w:w="0" w:type="auto"/>
            <w:tcBorders>
              <w:top w:val="nil"/>
              <w:left w:val="nil"/>
              <w:bottom w:val="single" w:sz="4" w:space="0" w:color="auto"/>
              <w:right w:val="single" w:sz="4" w:space="0" w:color="auto"/>
            </w:tcBorders>
            <w:vAlign w:val="center"/>
            <w:hideMark/>
          </w:tcPr>
          <w:p w14:paraId="6797E5CB" w14:textId="77777777" w:rsidR="006F76AF" w:rsidRPr="002B2F58" w:rsidRDefault="006F76AF" w:rsidP="0050656A">
            <w:pPr>
              <w:ind w:firstLine="0"/>
              <w:jc w:val="center"/>
              <w:rPr>
                <w:rFonts w:eastAsia="Times New Roman" w:cs="Times New Roman"/>
                <w:sz w:val="20"/>
                <w:szCs w:val="20"/>
              </w:rPr>
            </w:pPr>
            <w:r w:rsidRPr="002B2F58">
              <w:rPr>
                <w:rFonts w:eastAsia="Times New Roman" w:cs="Times New Roman"/>
                <w:sz w:val="20"/>
                <w:szCs w:val="20"/>
              </w:rPr>
              <w:t>в ценах 202</w:t>
            </w:r>
            <w:r>
              <w:rPr>
                <w:rFonts w:eastAsia="Times New Roman" w:cs="Times New Roman"/>
                <w:sz w:val="20"/>
                <w:szCs w:val="20"/>
              </w:rPr>
              <w:t>5</w:t>
            </w:r>
          </w:p>
        </w:tc>
        <w:tc>
          <w:tcPr>
            <w:tcW w:w="0" w:type="auto"/>
            <w:tcBorders>
              <w:top w:val="nil"/>
              <w:left w:val="nil"/>
              <w:bottom w:val="single" w:sz="4" w:space="0" w:color="auto"/>
              <w:right w:val="single" w:sz="4" w:space="0" w:color="auto"/>
            </w:tcBorders>
            <w:vAlign w:val="center"/>
            <w:hideMark/>
          </w:tcPr>
          <w:p w14:paraId="4957801A" w14:textId="77777777" w:rsidR="006F76AF" w:rsidRPr="002B2F58" w:rsidRDefault="006F76AF" w:rsidP="0050656A">
            <w:pPr>
              <w:ind w:firstLine="0"/>
              <w:jc w:val="center"/>
              <w:rPr>
                <w:rFonts w:eastAsia="Times New Roman" w:cs="Times New Roman"/>
                <w:sz w:val="20"/>
                <w:szCs w:val="20"/>
              </w:rPr>
            </w:pPr>
            <w:r w:rsidRPr="002B2F58">
              <w:rPr>
                <w:rFonts w:eastAsia="Times New Roman" w:cs="Times New Roman"/>
                <w:sz w:val="20"/>
                <w:szCs w:val="20"/>
              </w:rPr>
              <w:t>в ценах годов реализации</w:t>
            </w:r>
          </w:p>
        </w:tc>
      </w:tr>
      <w:tr w:rsidR="006F76AF" w:rsidRPr="00B57A2D" w14:paraId="6CEE733D" w14:textId="77777777" w:rsidTr="0050656A">
        <w:trPr>
          <w:trHeight w:val="487"/>
        </w:trPr>
        <w:tc>
          <w:tcPr>
            <w:tcW w:w="0" w:type="auto"/>
            <w:tcBorders>
              <w:top w:val="nil"/>
              <w:left w:val="single" w:sz="4" w:space="0" w:color="auto"/>
              <w:bottom w:val="single" w:sz="4" w:space="0" w:color="auto"/>
              <w:right w:val="single" w:sz="4" w:space="0" w:color="auto"/>
            </w:tcBorders>
            <w:vAlign w:val="center"/>
            <w:hideMark/>
          </w:tcPr>
          <w:p w14:paraId="1AE5EEC4" w14:textId="77777777" w:rsidR="006F76AF" w:rsidRPr="00B57A2D" w:rsidRDefault="006F76AF" w:rsidP="0050656A">
            <w:pPr>
              <w:ind w:firstLine="0"/>
              <w:jc w:val="center"/>
              <w:rPr>
                <w:rFonts w:eastAsia="Times New Roman" w:cs="Times New Roman"/>
                <w:sz w:val="20"/>
                <w:szCs w:val="20"/>
              </w:rPr>
            </w:pPr>
            <w:r w:rsidRPr="00B57A2D">
              <w:rPr>
                <w:rFonts w:eastAsia="Times New Roman" w:cs="Times New Roman"/>
                <w:sz w:val="20"/>
                <w:szCs w:val="20"/>
              </w:rPr>
              <w:t>1</w:t>
            </w:r>
          </w:p>
        </w:tc>
        <w:tc>
          <w:tcPr>
            <w:tcW w:w="0" w:type="auto"/>
            <w:tcBorders>
              <w:top w:val="nil"/>
              <w:left w:val="nil"/>
              <w:bottom w:val="single" w:sz="4" w:space="0" w:color="auto"/>
              <w:right w:val="single" w:sz="4" w:space="0" w:color="auto"/>
            </w:tcBorders>
            <w:vAlign w:val="center"/>
            <w:hideMark/>
          </w:tcPr>
          <w:p w14:paraId="02058649" w14:textId="77777777" w:rsidR="006F76AF" w:rsidRPr="00B7511E" w:rsidRDefault="006F76AF" w:rsidP="0050656A">
            <w:pPr>
              <w:ind w:firstLine="0"/>
              <w:jc w:val="left"/>
              <w:rPr>
                <w:rFonts w:eastAsia="Times New Roman" w:cs="Times New Roman"/>
                <w:sz w:val="20"/>
                <w:szCs w:val="20"/>
              </w:rPr>
            </w:pPr>
            <w:r w:rsidRPr="00B7511E">
              <w:rPr>
                <w:rFonts w:eastAsia="Times New Roman" w:cs="Times New Roman"/>
                <w:sz w:val="20"/>
                <w:szCs w:val="20"/>
              </w:rPr>
              <w:t xml:space="preserve">Модернизация газовой котельной по адресу: п.Каменоломни, ул.Ленина, 15а - установка дымовой трубы; </w:t>
            </w:r>
          </w:p>
        </w:tc>
        <w:tc>
          <w:tcPr>
            <w:tcW w:w="0" w:type="auto"/>
            <w:tcBorders>
              <w:top w:val="nil"/>
              <w:left w:val="nil"/>
              <w:bottom w:val="single" w:sz="4" w:space="0" w:color="auto"/>
              <w:right w:val="single" w:sz="4" w:space="0" w:color="auto"/>
            </w:tcBorders>
            <w:vAlign w:val="center"/>
            <w:hideMark/>
          </w:tcPr>
          <w:p w14:paraId="28FD5106" w14:textId="77777777" w:rsidR="006F76AF" w:rsidRPr="002B2F58" w:rsidRDefault="006F76AF" w:rsidP="0050656A">
            <w:pPr>
              <w:ind w:firstLine="0"/>
              <w:jc w:val="center"/>
              <w:rPr>
                <w:rFonts w:eastAsia="Times New Roman" w:cs="Times New Roman"/>
                <w:sz w:val="20"/>
                <w:szCs w:val="20"/>
              </w:rPr>
            </w:pPr>
            <w:r w:rsidRPr="002B2F58">
              <w:rPr>
                <w:rFonts w:eastAsia="Times New Roman" w:cs="Times New Roman"/>
                <w:sz w:val="20"/>
                <w:szCs w:val="20"/>
              </w:rPr>
              <w:t>202</w:t>
            </w:r>
            <w:r>
              <w:rPr>
                <w:rFonts w:eastAsia="Times New Roman" w:cs="Times New Roman"/>
                <w:sz w:val="20"/>
                <w:szCs w:val="20"/>
              </w:rPr>
              <w:t>6</w:t>
            </w:r>
          </w:p>
        </w:tc>
        <w:tc>
          <w:tcPr>
            <w:tcW w:w="0" w:type="auto"/>
            <w:tcBorders>
              <w:top w:val="nil"/>
              <w:left w:val="nil"/>
              <w:bottom w:val="single" w:sz="4" w:space="0" w:color="auto"/>
              <w:right w:val="single" w:sz="4" w:space="0" w:color="auto"/>
            </w:tcBorders>
            <w:vAlign w:val="center"/>
            <w:hideMark/>
          </w:tcPr>
          <w:p w14:paraId="191A16FF" w14:textId="77777777" w:rsidR="006F76AF" w:rsidRPr="002B2F58" w:rsidRDefault="006F76AF" w:rsidP="0050656A">
            <w:pPr>
              <w:ind w:firstLine="0"/>
              <w:jc w:val="center"/>
              <w:rPr>
                <w:rFonts w:eastAsia="Times New Roman" w:cs="Times New Roman"/>
                <w:sz w:val="20"/>
                <w:szCs w:val="20"/>
              </w:rPr>
            </w:pPr>
            <w:r>
              <w:rPr>
                <w:rFonts w:eastAsia="Times New Roman" w:cs="Times New Roman"/>
                <w:sz w:val="20"/>
                <w:szCs w:val="20"/>
              </w:rPr>
              <w:t>905</w:t>
            </w:r>
          </w:p>
        </w:tc>
        <w:tc>
          <w:tcPr>
            <w:tcW w:w="0" w:type="auto"/>
            <w:tcBorders>
              <w:top w:val="nil"/>
              <w:left w:val="nil"/>
              <w:bottom w:val="single" w:sz="4" w:space="0" w:color="auto"/>
              <w:right w:val="single" w:sz="4" w:space="0" w:color="auto"/>
            </w:tcBorders>
            <w:vAlign w:val="center"/>
            <w:hideMark/>
          </w:tcPr>
          <w:p w14:paraId="18F0E784" w14:textId="77777777" w:rsidR="006F76AF" w:rsidRPr="002B2F58" w:rsidRDefault="006F76AF" w:rsidP="0050656A">
            <w:pPr>
              <w:ind w:firstLine="0"/>
              <w:jc w:val="center"/>
              <w:rPr>
                <w:rFonts w:eastAsia="Times New Roman" w:cs="Times New Roman"/>
                <w:sz w:val="20"/>
                <w:szCs w:val="20"/>
              </w:rPr>
            </w:pPr>
            <w:r>
              <w:rPr>
                <w:rFonts w:eastAsia="Times New Roman" w:cs="Times New Roman"/>
                <w:sz w:val="20"/>
                <w:szCs w:val="20"/>
              </w:rPr>
              <w:t>995</w:t>
            </w:r>
          </w:p>
        </w:tc>
      </w:tr>
      <w:tr w:rsidR="006F76AF" w:rsidRPr="00B57A2D" w14:paraId="1EFA7AA4" w14:textId="77777777" w:rsidTr="0050656A">
        <w:trPr>
          <w:trHeight w:val="487"/>
        </w:trPr>
        <w:tc>
          <w:tcPr>
            <w:tcW w:w="0" w:type="auto"/>
            <w:tcBorders>
              <w:top w:val="nil"/>
              <w:left w:val="single" w:sz="4" w:space="0" w:color="auto"/>
              <w:bottom w:val="single" w:sz="4" w:space="0" w:color="auto"/>
              <w:right w:val="single" w:sz="4" w:space="0" w:color="auto"/>
            </w:tcBorders>
            <w:vAlign w:val="center"/>
            <w:hideMark/>
          </w:tcPr>
          <w:p w14:paraId="12C7E585" w14:textId="77777777" w:rsidR="006F76AF" w:rsidRPr="00B57A2D" w:rsidRDefault="006F76AF" w:rsidP="0050656A">
            <w:pPr>
              <w:ind w:firstLine="0"/>
              <w:jc w:val="center"/>
              <w:rPr>
                <w:rFonts w:eastAsia="Times New Roman" w:cs="Times New Roman"/>
                <w:sz w:val="20"/>
                <w:szCs w:val="20"/>
              </w:rPr>
            </w:pPr>
            <w:r w:rsidRPr="00B57A2D">
              <w:rPr>
                <w:rFonts w:eastAsia="Times New Roman" w:cs="Times New Roman"/>
                <w:sz w:val="20"/>
                <w:szCs w:val="20"/>
              </w:rPr>
              <w:t>2</w:t>
            </w:r>
          </w:p>
        </w:tc>
        <w:tc>
          <w:tcPr>
            <w:tcW w:w="0" w:type="auto"/>
            <w:tcBorders>
              <w:top w:val="nil"/>
              <w:left w:val="nil"/>
              <w:bottom w:val="single" w:sz="4" w:space="0" w:color="auto"/>
              <w:right w:val="single" w:sz="4" w:space="0" w:color="auto"/>
            </w:tcBorders>
            <w:vAlign w:val="center"/>
            <w:hideMark/>
          </w:tcPr>
          <w:p w14:paraId="19BCEA9F" w14:textId="77777777" w:rsidR="006F76AF" w:rsidRPr="00B7511E" w:rsidRDefault="006F76AF" w:rsidP="0050656A">
            <w:pPr>
              <w:ind w:firstLine="0"/>
              <w:jc w:val="left"/>
              <w:rPr>
                <w:rFonts w:eastAsia="Times New Roman" w:cs="Times New Roman"/>
                <w:sz w:val="20"/>
                <w:szCs w:val="20"/>
              </w:rPr>
            </w:pPr>
            <w:r w:rsidRPr="00B7511E">
              <w:rPr>
                <w:rFonts w:eastAsia="Times New Roman" w:cs="Times New Roman"/>
                <w:sz w:val="20"/>
                <w:szCs w:val="20"/>
              </w:rPr>
              <w:t>Модернизация газовой котельной по адресу: п.Каменоломни, пер.Садовый, 42б - установка дымовой трубы</w:t>
            </w:r>
          </w:p>
        </w:tc>
        <w:tc>
          <w:tcPr>
            <w:tcW w:w="0" w:type="auto"/>
            <w:tcBorders>
              <w:top w:val="nil"/>
              <w:left w:val="nil"/>
              <w:bottom w:val="single" w:sz="4" w:space="0" w:color="auto"/>
              <w:right w:val="single" w:sz="4" w:space="0" w:color="auto"/>
            </w:tcBorders>
            <w:vAlign w:val="center"/>
            <w:hideMark/>
          </w:tcPr>
          <w:p w14:paraId="7F819E4A" w14:textId="77777777" w:rsidR="006F76AF" w:rsidRPr="002B2F58" w:rsidRDefault="006F76AF" w:rsidP="0050656A">
            <w:pPr>
              <w:ind w:firstLine="0"/>
              <w:jc w:val="center"/>
              <w:rPr>
                <w:rFonts w:eastAsia="Times New Roman" w:cs="Times New Roman"/>
                <w:sz w:val="20"/>
                <w:szCs w:val="20"/>
              </w:rPr>
            </w:pPr>
            <w:r w:rsidRPr="002B2F58">
              <w:rPr>
                <w:rFonts w:eastAsia="Times New Roman" w:cs="Times New Roman"/>
                <w:sz w:val="20"/>
                <w:szCs w:val="20"/>
              </w:rPr>
              <w:t>2026</w:t>
            </w:r>
          </w:p>
        </w:tc>
        <w:tc>
          <w:tcPr>
            <w:tcW w:w="0" w:type="auto"/>
            <w:tcBorders>
              <w:top w:val="nil"/>
              <w:left w:val="nil"/>
              <w:bottom w:val="single" w:sz="4" w:space="0" w:color="auto"/>
              <w:right w:val="single" w:sz="4" w:space="0" w:color="auto"/>
            </w:tcBorders>
            <w:vAlign w:val="center"/>
            <w:hideMark/>
          </w:tcPr>
          <w:p w14:paraId="2AA2767E" w14:textId="77777777" w:rsidR="006F76AF" w:rsidRPr="002B2F58" w:rsidRDefault="006F76AF" w:rsidP="0050656A">
            <w:pPr>
              <w:ind w:firstLine="0"/>
              <w:jc w:val="center"/>
              <w:rPr>
                <w:rFonts w:eastAsia="Times New Roman" w:cs="Times New Roman"/>
                <w:sz w:val="20"/>
                <w:szCs w:val="20"/>
              </w:rPr>
            </w:pPr>
            <w:r>
              <w:rPr>
                <w:rFonts w:eastAsia="Times New Roman" w:cs="Times New Roman"/>
                <w:sz w:val="20"/>
                <w:szCs w:val="20"/>
              </w:rPr>
              <w:t>1341</w:t>
            </w:r>
          </w:p>
        </w:tc>
        <w:tc>
          <w:tcPr>
            <w:tcW w:w="0" w:type="auto"/>
            <w:tcBorders>
              <w:top w:val="nil"/>
              <w:left w:val="nil"/>
              <w:bottom w:val="single" w:sz="4" w:space="0" w:color="auto"/>
              <w:right w:val="single" w:sz="4" w:space="0" w:color="auto"/>
            </w:tcBorders>
            <w:vAlign w:val="center"/>
            <w:hideMark/>
          </w:tcPr>
          <w:p w14:paraId="35A8921F" w14:textId="77777777" w:rsidR="006F76AF" w:rsidRPr="002B2F58" w:rsidRDefault="006F76AF" w:rsidP="0050656A">
            <w:pPr>
              <w:ind w:firstLine="0"/>
              <w:jc w:val="center"/>
              <w:rPr>
                <w:rFonts w:eastAsia="Times New Roman" w:cs="Times New Roman"/>
                <w:sz w:val="20"/>
                <w:szCs w:val="20"/>
              </w:rPr>
            </w:pPr>
            <w:r>
              <w:rPr>
                <w:rFonts w:eastAsia="Times New Roman" w:cs="Times New Roman"/>
                <w:sz w:val="20"/>
                <w:szCs w:val="20"/>
              </w:rPr>
              <w:t>1475</w:t>
            </w:r>
          </w:p>
        </w:tc>
      </w:tr>
      <w:tr w:rsidR="006F76AF" w:rsidRPr="00B57A2D" w14:paraId="698CADF9" w14:textId="77777777" w:rsidTr="0050656A">
        <w:trPr>
          <w:trHeight w:val="487"/>
        </w:trPr>
        <w:tc>
          <w:tcPr>
            <w:tcW w:w="0" w:type="auto"/>
            <w:tcBorders>
              <w:top w:val="nil"/>
              <w:left w:val="single" w:sz="4" w:space="0" w:color="auto"/>
              <w:bottom w:val="single" w:sz="4" w:space="0" w:color="auto"/>
              <w:right w:val="single" w:sz="4" w:space="0" w:color="auto"/>
            </w:tcBorders>
            <w:vAlign w:val="center"/>
          </w:tcPr>
          <w:p w14:paraId="0A3FB515" w14:textId="77777777" w:rsidR="006F76AF" w:rsidRPr="00B57A2D" w:rsidRDefault="006F76AF" w:rsidP="0050656A">
            <w:pPr>
              <w:ind w:firstLine="0"/>
              <w:jc w:val="center"/>
              <w:rPr>
                <w:rFonts w:eastAsia="Times New Roman" w:cs="Times New Roman"/>
                <w:sz w:val="20"/>
                <w:szCs w:val="20"/>
              </w:rPr>
            </w:pPr>
            <w:r>
              <w:rPr>
                <w:rFonts w:eastAsia="Times New Roman" w:cs="Times New Roman"/>
                <w:sz w:val="20"/>
                <w:szCs w:val="20"/>
              </w:rPr>
              <w:t>3</w:t>
            </w:r>
          </w:p>
        </w:tc>
        <w:tc>
          <w:tcPr>
            <w:tcW w:w="0" w:type="auto"/>
            <w:tcBorders>
              <w:top w:val="nil"/>
              <w:left w:val="nil"/>
              <w:bottom w:val="single" w:sz="4" w:space="0" w:color="auto"/>
              <w:right w:val="single" w:sz="4" w:space="0" w:color="auto"/>
            </w:tcBorders>
            <w:vAlign w:val="center"/>
          </w:tcPr>
          <w:p w14:paraId="49128F64" w14:textId="77777777" w:rsidR="006F76AF" w:rsidRPr="00B7511E" w:rsidRDefault="006F76AF" w:rsidP="0050656A">
            <w:pPr>
              <w:ind w:firstLine="0"/>
              <w:jc w:val="left"/>
              <w:rPr>
                <w:rFonts w:eastAsia="Times New Roman" w:cs="Times New Roman"/>
                <w:sz w:val="20"/>
                <w:szCs w:val="20"/>
              </w:rPr>
            </w:pPr>
            <w:r w:rsidRPr="00B7511E">
              <w:rPr>
                <w:rFonts w:eastAsia="Times New Roman" w:cs="Times New Roman"/>
                <w:sz w:val="20"/>
                <w:szCs w:val="20"/>
              </w:rPr>
              <w:t xml:space="preserve">Техническое перевооружение котельной по адресу: п.Каменоломни, пер.Садовый, 42б - замена узла учета газа </w:t>
            </w:r>
            <w:r w:rsidRPr="00B7511E">
              <w:rPr>
                <w:sz w:val="20"/>
                <w:szCs w:val="20"/>
              </w:rPr>
              <w:t>с целью приведения его в соответствие с современными требованиями нормативной документации в области метрологии.</w:t>
            </w:r>
          </w:p>
        </w:tc>
        <w:tc>
          <w:tcPr>
            <w:tcW w:w="0" w:type="auto"/>
            <w:tcBorders>
              <w:top w:val="nil"/>
              <w:left w:val="nil"/>
              <w:bottom w:val="single" w:sz="4" w:space="0" w:color="auto"/>
              <w:right w:val="single" w:sz="4" w:space="0" w:color="auto"/>
            </w:tcBorders>
            <w:vAlign w:val="center"/>
          </w:tcPr>
          <w:p w14:paraId="6813C1F9" w14:textId="77777777" w:rsidR="006F76AF" w:rsidRPr="002B2F58" w:rsidRDefault="006F76AF" w:rsidP="0050656A">
            <w:pPr>
              <w:ind w:firstLine="0"/>
              <w:jc w:val="center"/>
              <w:rPr>
                <w:rFonts w:eastAsia="Times New Roman" w:cs="Times New Roman"/>
                <w:sz w:val="20"/>
                <w:szCs w:val="20"/>
              </w:rPr>
            </w:pPr>
            <w:r>
              <w:rPr>
                <w:rFonts w:eastAsia="Times New Roman" w:cs="Times New Roman"/>
                <w:sz w:val="20"/>
                <w:szCs w:val="20"/>
              </w:rPr>
              <w:t>2026</w:t>
            </w:r>
          </w:p>
        </w:tc>
        <w:tc>
          <w:tcPr>
            <w:tcW w:w="0" w:type="auto"/>
            <w:tcBorders>
              <w:top w:val="nil"/>
              <w:left w:val="nil"/>
              <w:bottom w:val="single" w:sz="4" w:space="0" w:color="auto"/>
              <w:right w:val="single" w:sz="4" w:space="0" w:color="auto"/>
            </w:tcBorders>
            <w:vAlign w:val="center"/>
          </w:tcPr>
          <w:p w14:paraId="590554B5" w14:textId="77777777" w:rsidR="006F76AF" w:rsidRPr="002B2F58" w:rsidRDefault="006F76AF" w:rsidP="0050656A">
            <w:pPr>
              <w:ind w:firstLine="0"/>
              <w:jc w:val="center"/>
              <w:rPr>
                <w:rFonts w:eastAsia="Times New Roman" w:cs="Times New Roman"/>
                <w:sz w:val="20"/>
                <w:szCs w:val="20"/>
              </w:rPr>
            </w:pPr>
            <w:r>
              <w:rPr>
                <w:rFonts w:eastAsia="Times New Roman" w:cs="Times New Roman"/>
                <w:sz w:val="20"/>
                <w:szCs w:val="20"/>
              </w:rPr>
              <w:t>915</w:t>
            </w:r>
          </w:p>
        </w:tc>
        <w:tc>
          <w:tcPr>
            <w:tcW w:w="0" w:type="auto"/>
            <w:tcBorders>
              <w:top w:val="nil"/>
              <w:left w:val="nil"/>
              <w:bottom w:val="single" w:sz="4" w:space="0" w:color="auto"/>
              <w:right w:val="single" w:sz="4" w:space="0" w:color="auto"/>
            </w:tcBorders>
            <w:vAlign w:val="center"/>
          </w:tcPr>
          <w:p w14:paraId="3C8F8922" w14:textId="77777777" w:rsidR="006F76AF" w:rsidRDefault="006F76AF" w:rsidP="0050656A">
            <w:pPr>
              <w:ind w:firstLine="0"/>
              <w:jc w:val="center"/>
              <w:rPr>
                <w:rFonts w:eastAsia="Times New Roman" w:cs="Times New Roman"/>
                <w:sz w:val="20"/>
                <w:szCs w:val="20"/>
              </w:rPr>
            </w:pPr>
            <w:r>
              <w:rPr>
                <w:rFonts w:eastAsia="Times New Roman" w:cs="Times New Roman"/>
                <w:sz w:val="20"/>
                <w:szCs w:val="20"/>
              </w:rPr>
              <w:t>1007</w:t>
            </w:r>
          </w:p>
        </w:tc>
      </w:tr>
      <w:tr w:rsidR="006F76AF" w:rsidRPr="00B57A2D" w14:paraId="64E56908" w14:textId="77777777" w:rsidTr="0050656A">
        <w:trPr>
          <w:trHeight w:val="487"/>
        </w:trPr>
        <w:tc>
          <w:tcPr>
            <w:tcW w:w="0" w:type="auto"/>
            <w:tcBorders>
              <w:top w:val="nil"/>
              <w:left w:val="single" w:sz="4" w:space="0" w:color="auto"/>
              <w:bottom w:val="single" w:sz="4" w:space="0" w:color="auto"/>
              <w:right w:val="single" w:sz="4" w:space="0" w:color="auto"/>
            </w:tcBorders>
            <w:vAlign w:val="center"/>
            <w:hideMark/>
          </w:tcPr>
          <w:p w14:paraId="54FB1461" w14:textId="77777777" w:rsidR="006F76AF" w:rsidRPr="00B57A2D" w:rsidRDefault="006F76AF" w:rsidP="0050656A">
            <w:pPr>
              <w:ind w:firstLine="0"/>
              <w:jc w:val="center"/>
              <w:rPr>
                <w:rFonts w:eastAsia="Times New Roman" w:cs="Times New Roman"/>
                <w:sz w:val="20"/>
                <w:szCs w:val="20"/>
              </w:rPr>
            </w:pPr>
            <w:r>
              <w:rPr>
                <w:rFonts w:eastAsia="Times New Roman" w:cs="Times New Roman"/>
                <w:sz w:val="20"/>
                <w:szCs w:val="20"/>
              </w:rPr>
              <w:t>4</w:t>
            </w:r>
          </w:p>
        </w:tc>
        <w:tc>
          <w:tcPr>
            <w:tcW w:w="0" w:type="auto"/>
            <w:tcBorders>
              <w:top w:val="nil"/>
              <w:left w:val="nil"/>
              <w:bottom w:val="single" w:sz="4" w:space="0" w:color="auto"/>
              <w:right w:val="single" w:sz="4" w:space="0" w:color="auto"/>
            </w:tcBorders>
            <w:vAlign w:val="center"/>
            <w:hideMark/>
          </w:tcPr>
          <w:p w14:paraId="3F49AECC" w14:textId="77777777" w:rsidR="006F76AF" w:rsidRPr="00B7511E" w:rsidRDefault="006F76AF" w:rsidP="0050656A">
            <w:pPr>
              <w:ind w:firstLine="0"/>
              <w:jc w:val="left"/>
              <w:rPr>
                <w:rFonts w:eastAsia="Times New Roman" w:cs="Times New Roman"/>
                <w:sz w:val="20"/>
                <w:szCs w:val="20"/>
              </w:rPr>
            </w:pPr>
            <w:r w:rsidRPr="00B7511E">
              <w:rPr>
                <w:rFonts w:eastAsia="Times New Roman" w:cs="Times New Roman"/>
                <w:sz w:val="20"/>
                <w:szCs w:val="20"/>
              </w:rPr>
              <w:t>Модернизация газовой котельной по адресу: п.Каменоломни, пер.Северный, 2б - замена дымовой трубы</w:t>
            </w:r>
          </w:p>
        </w:tc>
        <w:tc>
          <w:tcPr>
            <w:tcW w:w="0" w:type="auto"/>
            <w:tcBorders>
              <w:top w:val="nil"/>
              <w:left w:val="nil"/>
              <w:bottom w:val="single" w:sz="4" w:space="0" w:color="auto"/>
              <w:right w:val="single" w:sz="4" w:space="0" w:color="auto"/>
            </w:tcBorders>
            <w:vAlign w:val="center"/>
            <w:hideMark/>
          </w:tcPr>
          <w:p w14:paraId="08C38E9F" w14:textId="77777777" w:rsidR="006F76AF" w:rsidRPr="002B2F58" w:rsidRDefault="006F76AF" w:rsidP="0050656A">
            <w:pPr>
              <w:ind w:firstLine="0"/>
              <w:jc w:val="center"/>
              <w:rPr>
                <w:rFonts w:eastAsia="Times New Roman" w:cs="Times New Roman"/>
                <w:sz w:val="20"/>
                <w:szCs w:val="20"/>
              </w:rPr>
            </w:pPr>
            <w:r w:rsidRPr="002B2F58">
              <w:rPr>
                <w:rFonts w:eastAsia="Times New Roman" w:cs="Times New Roman"/>
                <w:sz w:val="20"/>
                <w:szCs w:val="20"/>
              </w:rPr>
              <w:t>202</w:t>
            </w:r>
            <w:r>
              <w:rPr>
                <w:rFonts w:eastAsia="Times New Roman" w:cs="Times New Roman"/>
                <w:sz w:val="20"/>
                <w:szCs w:val="20"/>
              </w:rPr>
              <w:t>8</w:t>
            </w:r>
          </w:p>
        </w:tc>
        <w:tc>
          <w:tcPr>
            <w:tcW w:w="0" w:type="auto"/>
            <w:tcBorders>
              <w:top w:val="nil"/>
              <w:left w:val="nil"/>
              <w:bottom w:val="single" w:sz="4" w:space="0" w:color="auto"/>
              <w:right w:val="single" w:sz="4" w:space="0" w:color="auto"/>
            </w:tcBorders>
            <w:vAlign w:val="center"/>
            <w:hideMark/>
          </w:tcPr>
          <w:p w14:paraId="51431A51" w14:textId="77777777" w:rsidR="006F76AF" w:rsidRPr="002B2F58" w:rsidRDefault="006F76AF" w:rsidP="0050656A">
            <w:pPr>
              <w:ind w:firstLine="0"/>
              <w:jc w:val="center"/>
              <w:rPr>
                <w:rFonts w:eastAsia="Times New Roman" w:cs="Times New Roman"/>
                <w:sz w:val="20"/>
                <w:szCs w:val="20"/>
              </w:rPr>
            </w:pPr>
            <w:r>
              <w:rPr>
                <w:rFonts w:eastAsia="Times New Roman" w:cs="Times New Roman"/>
                <w:sz w:val="20"/>
                <w:szCs w:val="20"/>
              </w:rPr>
              <w:t>2302</w:t>
            </w:r>
          </w:p>
        </w:tc>
        <w:tc>
          <w:tcPr>
            <w:tcW w:w="0" w:type="auto"/>
            <w:tcBorders>
              <w:top w:val="nil"/>
              <w:left w:val="nil"/>
              <w:bottom w:val="single" w:sz="4" w:space="0" w:color="auto"/>
              <w:right w:val="single" w:sz="4" w:space="0" w:color="auto"/>
            </w:tcBorders>
            <w:vAlign w:val="center"/>
            <w:hideMark/>
          </w:tcPr>
          <w:p w14:paraId="165563E1" w14:textId="77777777" w:rsidR="006F76AF" w:rsidRPr="002B2F58" w:rsidRDefault="006F76AF" w:rsidP="0050656A">
            <w:pPr>
              <w:ind w:firstLine="0"/>
              <w:jc w:val="center"/>
              <w:rPr>
                <w:rFonts w:eastAsia="Times New Roman" w:cs="Times New Roman"/>
                <w:sz w:val="20"/>
                <w:szCs w:val="20"/>
              </w:rPr>
            </w:pPr>
            <w:r>
              <w:rPr>
                <w:rFonts w:eastAsia="Times New Roman" w:cs="Times New Roman"/>
                <w:sz w:val="20"/>
                <w:szCs w:val="20"/>
              </w:rPr>
              <w:t>2900</w:t>
            </w:r>
          </w:p>
        </w:tc>
      </w:tr>
      <w:tr w:rsidR="006F76AF" w:rsidRPr="00B57A2D" w14:paraId="6F40078F" w14:textId="77777777" w:rsidTr="0050656A">
        <w:trPr>
          <w:trHeight w:val="487"/>
        </w:trPr>
        <w:tc>
          <w:tcPr>
            <w:tcW w:w="0" w:type="auto"/>
            <w:tcBorders>
              <w:top w:val="nil"/>
              <w:left w:val="single" w:sz="4" w:space="0" w:color="auto"/>
              <w:bottom w:val="single" w:sz="4" w:space="0" w:color="auto"/>
              <w:right w:val="single" w:sz="4" w:space="0" w:color="auto"/>
            </w:tcBorders>
            <w:vAlign w:val="center"/>
          </w:tcPr>
          <w:p w14:paraId="4FFB3DE2" w14:textId="77777777" w:rsidR="006F76AF" w:rsidRPr="00B57A2D" w:rsidRDefault="006F76AF" w:rsidP="0050656A">
            <w:pPr>
              <w:ind w:firstLine="0"/>
              <w:jc w:val="center"/>
              <w:rPr>
                <w:rFonts w:eastAsia="Times New Roman" w:cs="Times New Roman"/>
                <w:sz w:val="20"/>
                <w:szCs w:val="20"/>
              </w:rPr>
            </w:pPr>
            <w:r>
              <w:rPr>
                <w:rFonts w:eastAsia="Times New Roman" w:cs="Times New Roman"/>
                <w:sz w:val="20"/>
                <w:szCs w:val="20"/>
              </w:rPr>
              <w:t>5</w:t>
            </w:r>
          </w:p>
        </w:tc>
        <w:tc>
          <w:tcPr>
            <w:tcW w:w="0" w:type="auto"/>
            <w:tcBorders>
              <w:top w:val="nil"/>
              <w:left w:val="nil"/>
              <w:bottom w:val="single" w:sz="4" w:space="0" w:color="auto"/>
              <w:right w:val="single" w:sz="4" w:space="0" w:color="auto"/>
            </w:tcBorders>
            <w:vAlign w:val="center"/>
          </w:tcPr>
          <w:p w14:paraId="7481E91B" w14:textId="77777777" w:rsidR="006F76AF" w:rsidRPr="00B7511E" w:rsidRDefault="006F76AF" w:rsidP="0050656A">
            <w:pPr>
              <w:ind w:firstLine="0"/>
              <w:jc w:val="left"/>
              <w:rPr>
                <w:rFonts w:eastAsia="Times New Roman" w:cs="Times New Roman"/>
                <w:sz w:val="20"/>
                <w:szCs w:val="20"/>
              </w:rPr>
            </w:pPr>
            <w:r w:rsidRPr="00B7511E">
              <w:rPr>
                <w:rFonts w:eastAsia="Times New Roman" w:cs="Times New Roman"/>
                <w:sz w:val="20"/>
                <w:szCs w:val="20"/>
              </w:rPr>
              <w:t xml:space="preserve">Техническое перевооружение котельной по адресу: п.Каменоломни, пер. Северный, 2б - замена узла учета газа </w:t>
            </w:r>
            <w:r w:rsidRPr="00B7511E">
              <w:rPr>
                <w:sz w:val="20"/>
                <w:szCs w:val="20"/>
              </w:rPr>
              <w:t>с целью приведения его в соответствие с современными требованиями нормативной документации в области метрологии.</w:t>
            </w:r>
          </w:p>
        </w:tc>
        <w:tc>
          <w:tcPr>
            <w:tcW w:w="0" w:type="auto"/>
            <w:tcBorders>
              <w:top w:val="nil"/>
              <w:left w:val="nil"/>
              <w:bottom w:val="single" w:sz="4" w:space="0" w:color="auto"/>
              <w:right w:val="single" w:sz="4" w:space="0" w:color="auto"/>
            </w:tcBorders>
            <w:vAlign w:val="center"/>
          </w:tcPr>
          <w:p w14:paraId="36D8A121" w14:textId="77777777" w:rsidR="006F76AF" w:rsidRDefault="006F76AF" w:rsidP="0050656A">
            <w:pPr>
              <w:ind w:firstLine="0"/>
              <w:jc w:val="center"/>
              <w:rPr>
                <w:rFonts w:eastAsia="Times New Roman" w:cs="Times New Roman"/>
                <w:sz w:val="20"/>
                <w:szCs w:val="20"/>
              </w:rPr>
            </w:pPr>
            <w:r>
              <w:rPr>
                <w:rFonts w:eastAsia="Times New Roman" w:cs="Times New Roman"/>
                <w:sz w:val="20"/>
                <w:szCs w:val="20"/>
              </w:rPr>
              <w:t>2031</w:t>
            </w:r>
          </w:p>
        </w:tc>
        <w:tc>
          <w:tcPr>
            <w:tcW w:w="0" w:type="auto"/>
            <w:tcBorders>
              <w:top w:val="nil"/>
              <w:left w:val="nil"/>
              <w:bottom w:val="single" w:sz="4" w:space="0" w:color="auto"/>
              <w:right w:val="single" w:sz="4" w:space="0" w:color="auto"/>
            </w:tcBorders>
            <w:vAlign w:val="center"/>
          </w:tcPr>
          <w:p w14:paraId="2FAA2D41" w14:textId="77777777" w:rsidR="006F76AF" w:rsidRPr="002B2F58" w:rsidRDefault="006F76AF" w:rsidP="0050656A">
            <w:pPr>
              <w:ind w:firstLine="0"/>
              <w:jc w:val="center"/>
              <w:rPr>
                <w:rFonts w:eastAsia="Times New Roman" w:cs="Times New Roman"/>
                <w:sz w:val="20"/>
                <w:szCs w:val="20"/>
              </w:rPr>
            </w:pPr>
            <w:r>
              <w:rPr>
                <w:rFonts w:eastAsia="Times New Roman" w:cs="Times New Roman"/>
                <w:sz w:val="20"/>
                <w:szCs w:val="20"/>
              </w:rPr>
              <w:t>947</w:t>
            </w:r>
          </w:p>
        </w:tc>
        <w:tc>
          <w:tcPr>
            <w:tcW w:w="0" w:type="auto"/>
            <w:tcBorders>
              <w:top w:val="nil"/>
              <w:left w:val="nil"/>
              <w:bottom w:val="single" w:sz="4" w:space="0" w:color="auto"/>
              <w:right w:val="single" w:sz="4" w:space="0" w:color="auto"/>
            </w:tcBorders>
            <w:vAlign w:val="center"/>
          </w:tcPr>
          <w:p w14:paraId="2E96EE48" w14:textId="77777777" w:rsidR="006F76AF" w:rsidRDefault="006F76AF" w:rsidP="0050656A">
            <w:pPr>
              <w:ind w:firstLine="0"/>
              <w:jc w:val="center"/>
              <w:rPr>
                <w:rFonts w:eastAsia="Times New Roman" w:cs="Times New Roman"/>
                <w:sz w:val="20"/>
                <w:szCs w:val="20"/>
              </w:rPr>
            </w:pPr>
            <w:r>
              <w:rPr>
                <w:rFonts w:eastAsia="Times New Roman" w:cs="Times New Roman"/>
                <w:sz w:val="20"/>
                <w:szCs w:val="20"/>
              </w:rPr>
              <w:t>1458</w:t>
            </w:r>
          </w:p>
        </w:tc>
      </w:tr>
      <w:tr w:rsidR="006F76AF" w:rsidRPr="00B57A2D" w14:paraId="6A4BEFEE" w14:textId="77777777" w:rsidTr="0050656A">
        <w:trPr>
          <w:trHeight w:val="487"/>
        </w:trPr>
        <w:tc>
          <w:tcPr>
            <w:tcW w:w="0" w:type="auto"/>
            <w:tcBorders>
              <w:top w:val="nil"/>
              <w:left w:val="single" w:sz="4" w:space="0" w:color="auto"/>
              <w:bottom w:val="single" w:sz="4" w:space="0" w:color="auto"/>
              <w:right w:val="single" w:sz="4" w:space="0" w:color="auto"/>
            </w:tcBorders>
            <w:vAlign w:val="center"/>
            <w:hideMark/>
          </w:tcPr>
          <w:p w14:paraId="066EFD20" w14:textId="77777777" w:rsidR="006F76AF" w:rsidRPr="00B57A2D" w:rsidRDefault="006F76AF" w:rsidP="0050656A">
            <w:pPr>
              <w:ind w:firstLine="0"/>
              <w:jc w:val="center"/>
              <w:rPr>
                <w:rFonts w:eastAsia="Times New Roman" w:cs="Times New Roman"/>
                <w:sz w:val="20"/>
                <w:szCs w:val="20"/>
              </w:rPr>
            </w:pPr>
            <w:r>
              <w:rPr>
                <w:rFonts w:eastAsia="Times New Roman" w:cs="Times New Roman"/>
                <w:sz w:val="20"/>
                <w:szCs w:val="20"/>
              </w:rPr>
              <w:t>6</w:t>
            </w:r>
          </w:p>
        </w:tc>
        <w:tc>
          <w:tcPr>
            <w:tcW w:w="0" w:type="auto"/>
            <w:tcBorders>
              <w:top w:val="nil"/>
              <w:left w:val="nil"/>
              <w:bottom w:val="single" w:sz="4" w:space="0" w:color="auto"/>
              <w:right w:val="single" w:sz="4" w:space="0" w:color="auto"/>
            </w:tcBorders>
            <w:vAlign w:val="center"/>
            <w:hideMark/>
          </w:tcPr>
          <w:p w14:paraId="6AF177FC" w14:textId="77777777" w:rsidR="006F76AF" w:rsidRPr="002B2F58" w:rsidRDefault="006F76AF" w:rsidP="0050656A">
            <w:pPr>
              <w:ind w:firstLine="0"/>
              <w:jc w:val="left"/>
              <w:rPr>
                <w:rFonts w:eastAsia="Times New Roman" w:cs="Times New Roman"/>
                <w:sz w:val="20"/>
                <w:szCs w:val="20"/>
              </w:rPr>
            </w:pPr>
            <w:r>
              <w:rPr>
                <w:rFonts w:eastAsia="Times New Roman" w:cs="Times New Roman"/>
                <w:sz w:val="20"/>
                <w:szCs w:val="20"/>
              </w:rPr>
              <w:t>Модернизация газовой</w:t>
            </w:r>
            <w:r w:rsidRPr="002B2F58">
              <w:rPr>
                <w:rFonts w:eastAsia="Times New Roman" w:cs="Times New Roman"/>
                <w:sz w:val="20"/>
                <w:szCs w:val="20"/>
              </w:rPr>
              <w:t xml:space="preserve"> котельной по адресу: п.Каменоломни, ул.Комсомольская, 17 - </w:t>
            </w:r>
            <w:r>
              <w:rPr>
                <w:rFonts w:eastAsia="Times New Roman" w:cs="Times New Roman"/>
                <w:sz w:val="20"/>
                <w:szCs w:val="20"/>
              </w:rPr>
              <w:t>реконструкция</w:t>
            </w:r>
            <w:r w:rsidRPr="002B2F58">
              <w:rPr>
                <w:rFonts w:eastAsia="Times New Roman" w:cs="Times New Roman"/>
                <w:sz w:val="20"/>
                <w:szCs w:val="20"/>
              </w:rPr>
              <w:t xml:space="preserve"> дымовой трубы</w:t>
            </w:r>
          </w:p>
        </w:tc>
        <w:tc>
          <w:tcPr>
            <w:tcW w:w="0" w:type="auto"/>
            <w:tcBorders>
              <w:top w:val="nil"/>
              <w:left w:val="nil"/>
              <w:bottom w:val="single" w:sz="4" w:space="0" w:color="auto"/>
              <w:right w:val="single" w:sz="4" w:space="0" w:color="auto"/>
            </w:tcBorders>
            <w:vAlign w:val="center"/>
            <w:hideMark/>
          </w:tcPr>
          <w:p w14:paraId="4C94E3B3" w14:textId="77777777" w:rsidR="006F76AF" w:rsidRPr="002B2F58" w:rsidRDefault="006F76AF" w:rsidP="0050656A">
            <w:pPr>
              <w:ind w:firstLine="0"/>
              <w:jc w:val="center"/>
              <w:rPr>
                <w:rFonts w:eastAsia="Times New Roman" w:cs="Times New Roman"/>
                <w:sz w:val="20"/>
                <w:szCs w:val="20"/>
              </w:rPr>
            </w:pPr>
            <w:r>
              <w:rPr>
                <w:rFonts w:eastAsia="Times New Roman" w:cs="Times New Roman"/>
                <w:sz w:val="20"/>
                <w:szCs w:val="20"/>
              </w:rPr>
              <w:t>2027</w:t>
            </w:r>
          </w:p>
        </w:tc>
        <w:tc>
          <w:tcPr>
            <w:tcW w:w="0" w:type="auto"/>
            <w:tcBorders>
              <w:top w:val="nil"/>
              <w:left w:val="nil"/>
              <w:bottom w:val="single" w:sz="4" w:space="0" w:color="auto"/>
              <w:right w:val="single" w:sz="4" w:space="0" w:color="auto"/>
            </w:tcBorders>
            <w:vAlign w:val="center"/>
            <w:hideMark/>
          </w:tcPr>
          <w:p w14:paraId="06F02C43" w14:textId="77777777" w:rsidR="006F76AF" w:rsidRPr="002B2F58" w:rsidRDefault="006F76AF" w:rsidP="0050656A">
            <w:pPr>
              <w:ind w:firstLine="0"/>
              <w:jc w:val="center"/>
              <w:rPr>
                <w:rFonts w:eastAsia="Times New Roman" w:cs="Times New Roman"/>
                <w:sz w:val="20"/>
                <w:szCs w:val="20"/>
              </w:rPr>
            </w:pPr>
            <w:r>
              <w:rPr>
                <w:rFonts w:eastAsia="Times New Roman" w:cs="Times New Roman"/>
                <w:sz w:val="20"/>
                <w:szCs w:val="20"/>
              </w:rPr>
              <w:t>185</w:t>
            </w:r>
          </w:p>
        </w:tc>
        <w:tc>
          <w:tcPr>
            <w:tcW w:w="0" w:type="auto"/>
            <w:tcBorders>
              <w:top w:val="nil"/>
              <w:left w:val="nil"/>
              <w:bottom w:val="single" w:sz="4" w:space="0" w:color="auto"/>
              <w:right w:val="single" w:sz="4" w:space="0" w:color="auto"/>
            </w:tcBorders>
            <w:vAlign w:val="center"/>
            <w:hideMark/>
          </w:tcPr>
          <w:p w14:paraId="46DEBED6" w14:textId="77777777" w:rsidR="006F76AF" w:rsidRPr="002B2F58" w:rsidRDefault="006F76AF" w:rsidP="0050656A">
            <w:pPr>
              <w:ind w:firstLine="0"/>
              <w:jc w:val="center"/>
              <w:rPr>
                <w:rFonts w:eastAsia="Times New Roman" w:cs="Times New Roman"/>
                <w:sz w:val="20"/>
                <w:szCs w:val="20"/>
              </w:rPr>
            </w:pPr>
            <w:r>
              <w:rPr>
                <w:rFonts w:eastAsia="Times New Roman" w:cs="Times New Roman"/>
                <w:sz w:val="20"/>
                <w:szCs w:val="20"/>
              </w:rPr>
              <w:t>219</w:t>
            </w:r>
          </w:p>
        </w:tc>
      </w:tr>
      <w:tr w:rsidR="006F76AF" w:rsidRPr="00B57A2D" w14:paraId="6F737C99" w14:textId="77777777" w:rsidTr="0050656A">
        <w:trPr>
          <w:trHeight w:val="487"/>
        </w:trPr>
        <w:tc>
          <w:tcPr>
            <w:tcW w:w="0" w:type="auto"/>
            <w:tcBorders>
              <w:top w:val="nil"/>
              <w:left w:val="single" w:sz="4" w:space="0" w:color="auto"/>
              <w:bottom w:val="single" w:sz="4" w:space="0" w:color="auto"/>
              <w:right w:val="single" w:sz="4" w:space="0" w:color="auto"/>
            </w:tcBorders>
            <w:vAlign w:val="center"/>
          </w:tcPr>
          <w:p w14:paraId="7E4075A4" w14:textId="77777777" w:rsidR="006F76AF" w:rsidRDefault="006F76AF" w:rsidP="0050656A">
            <w:pPr>
              <w:ind w:firstLine="0"/>
              <w:jc w:val="center"/>
              <w:rPr>
                <w:rFonts w:eastAsia="Times New Roman" w:cs="Times New Roman"/>
                <w:sz w:val="20"/>
                <w:szCs w:val="20"/>
              </w:rPr>
            </w:pPr>
            <w:r>
              <w:rPr>
                <w:rFonts w:eastAsia="Times New Roman" w:cs="Times New Roman"/>
                <w:sz w:val="20"/>
                <w:szCs w:val="20"/>
              </w:rPr>
              <w:t>7</w:t>
            </w:r>
          </w:p>
        </w:tc>
        <w:tc>
          <w:tcPr>
            <w:tcW w:w="0" w:type="auto"/>
            <w:tcBorders>
              <w:top w:val="nil"/>
              <w:left w:val="nil"/>
              <w:bottom w:val="single" w:sz="4" w:space="0" w:color="auto"/>
              <w:right w:val="single" w:sz="4" w:space="0" w:color="auto"/>
            </w:tcBorders>
            <w:vAlign w:val="center"/>
          </w:tcPr>
          <w:p w14:paraId="09EE2245" w14:textId="77777777" w:rsidR="006F76AF" w:rsidRPr="00B7511E" w:rsidRDefault="006F76AF" w:rsidP="0050656A">
            <w:pPr>
              <w:ind w:firstLine="0"/>
              <w:jc w:val="left"/>
              <w:rPr>
                <w:rFonts w:eastAsia="Times New Roman" w:cs="Times New Roman"/>
                <w:sz w:val="20"/>
                <w:szCs w:val="20"/>
              </w:rPr>
            </w:pPr>
            <w:r w:rsidRPr="00B7511E">
              <w:rPr>
                <w:rFonts w:eastAsia="Times New Roman" w:cs="Times New Roman"/>
                <w:sz w:val="20"/>
                <w:szCs w:val="20"/>
              </w:rPr>
              <w:t xml:space="preserve">Техническое перевооружение котельной по адресу: п.Каменоломни, ул.Комсомольская, 17 - замена узла учета газа </w:t>
            </w:r>
            <w:r w:rsidRPr="00B7511E">
              <w:rPr>
                <w:sz w:val="20"/>
                <w:szCs w:val="20"/>
              </w:rPr>
              <w:t>с целью приведения его в соответствие с современными требованиями нормативной документации в области метрологии.</w:t>
            </w:r>
          </w:p>
        </w:tc>
        <w:tc>
          <w:tcPr>
            <w:tcW w:w="0" w:type="auto"/>
            <w:tcBorders>
              <w:top w:val="nil"/>
              <w:left w:val="nil"/>
              <w:bottom w:val="single" w:sz="4" w:space="0" w:color="auto"/>
              <w:right w:val="single" w:sz="4" w:space="0" w:color="auto"/>
            </w:tcBorders>
            <w:vAlign w:val="center"/>
          </w:tcPr>
          <w:p w14:paraId="0FA57721" w14:textId="77777777" w:rsidR="006F76AF" w:rsidRDefault="006F76AF" w:rsidP="0050656A">
            <w:pPr>
              <w:ind w:firstLine="0"/>
              <w:jc w:val="center"/>
              <w:rPr>
                <w:rFonts w:eastAsia="Times New Roman" w:cs="Times New Roman"/>
                <w:sz w:val="20"/>
                <w:szCs w:val="20"/>
              </w:rPr>
            </w:pPr>
            <w:r>
              <w:rPr>
                <w:rFonts w:eastAsia="Times New Roman" w:cs="Times New Roman"/>
                <w:sz w:val="20"/>
                <w:szCs w:val="20"/>
              </w:rPr>
              <w:t>2026</w:t>
            </w:r>
          </w:p>
        </w:tc>
        <w:tc>
          <w:tcPr>
            <w:tcW w:w="0" w:type="auto"/>
            <w:tcBorders>
              <w:top w:val="nil"/>
              <w:left w:val="nil"/>
              <w:bottom w:val="single" w:sz="4" w:space="0" w:color="auto"/>
              <w:right w:val="single" w:sz="4" w:space="0" w:color="auto"/>
            </w:tcBorders>
            <w:vAlign w:val="center"/>
          </w:tcPr>
          <w:p w14:paraId="59D7DA18" w14:textId="77777777" w:rsidR="006F76AF" w:rsidRPr="002B2F58" w:rsidRDefault="006F76AF" w:rsidP="0050656A">
            <w:pPr>
              <w:ind w:firstLine="0"/>
              <w:jc w:val="center"/>
              <w:rPr>
                <w:rFonts w:eastAsia="Times New Roman" w:cs="Times New Roman"/>
                <w:sz w:val="20"/>
                <w:szCs w:val="20"/>
              </w:rPr>
            </w:pPr>
            <w:r>
              <w:rPr>
                <w:rFonts w:eastAsia="Times New Roman" w:cs="Times New Roman"/>
                <w:sz w:val="20"/>
                <w:szCs w:val="20"/>
              </w:rPr>
              <w:t>915</w:t>
            </w:r>
          </w:p>
        </w:tc>
        <w:tc>
          <w:tcPr>
            <w:tcW w:w="0" w:type="auto"/>
            <w:tcBorders>
              <w:top w:val="nil"/>
              <w:left w:val="nil"/>
              <w:bottom w:val="single" w:sz="4" w:space="0" w:color="auto"/>
              <w:right w:val="single" w:sz="4" w:space="0" w:color="auto"/>
            </w:tcBorders>
            <w:vAlign w:val="center"/>
          </w:tcPr>
          <w:p w14:paraId="48D6B1E5" w14:textId="77777777" w:rsidR="006F76AF" w:rsidRDefault="006F76AF" w:rsidP="0050656A">
            <w:pPr>
              <w:ind w:firstLine="0"/>
              <w:jc w:val="center"/>
              <w:rPr>
                <w:rFonts w:eastAsia="Times New Roman" w:cs="Times New Roman"/>
                <w:sz w:val="20"/>
                <w:szCs w:val="20"/>
              </w:rPr>
            </w:pPr>
            <w:r>
              <w:rPr>
                <w:rFonts w:eastAsia="Times New Roman" w:cs="Times New Roman"/>
                <w:sz w:val="20"/>
                <w:szCs w:val="20"/>
              </w:rPr>
              <w:t>1007</w:t>
            </w:r>
          </w:p>
        </w:tc>
      </w:tr>
      <w:tr w:rsidR="006F76AF" w:rsidRPr="00B57A2D" w14:paraId="765AE1D1" w14:textId="77777777" w:rsidTr="0050656A">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C7FF4B1" w14:textId="77777777" w:rsidR="006F76AF" w:rsidRDefault="006F76AF" w:rsidP="0050656A">
            <w:pPr>
              <w:ind w:firstLine="0"/>
              <w:jc w:val="center"/>
              <w:rPr>
                <w:rFonts w:eastAsia="Times New Roman" w:cs="Times New Roman"/>
                <w:sz w:val="20"/>
                <w:szCs w:val="20"/>
              </w:rPr>
            </w:pPr>
            <w:r>
              <w:rPr>
                <w:rFonts w:eastAsia="Times New Roman" w:cs="Times New Roman"/>
                <w:sz w:val="20"/>
                <w:szCs w:val="20"/>
              </w:rPr>
              <w:t>8</w:t>
            </w:r>
          </w:p>
        </w:tc>
        <w:tc>
          <w:tcPr>
            <w:tcW w:w="0" w:type="auto"/>
            <w:tcBorders>
              <w:top w:val="single" w:sz="4" w:space="0" w:color="auto"/>
              <w:left w:val="nil"/>
              <w:bottom w:val="single" w:sz="4" w:space="0" w:color="auto"/>
              <w:right w:val="single" w:sz="4" w:space="0" w:color="auto"/>
            </w:tcBorders>
            <w:vAlign w:val="center"/>
          </w:tcPr>
          <w:p w14:paraId="13DAEE90" w14:textId="77777777" w:rsidR="006F76AF" w:rsidRPr="00B7511E" w:rsidRDefault="006F76AF" w:rsidP="0050656A">
            <w:pPr>
              <w:ind w:firstLine="0"/>
              <w:jc w:val="left"/>
              <w:rPr>
                <w:rFonts w:eastAsia="Times New Roman" w:cs="Times New Roman"/>
                <w:sz w:val="20"/>
                <w:szCs w:val="20"/>
              </w:rPr>
            </w:pPr>
            <w:r w:rsidRPr="00B7511E">
              <w:rPr>
                <w:rFonts w:eastAsia="Times New Roman" w:cs="Times New Roman"/>
                <w:sz w:val="20"/>
                <w:szCs w:val="20"/>
              </w:rPr>
              <w:t>Модернизация газовой котельной по адресу: п.Каменоломни, пер.Садовый, 23 - реконструкция дымовой трубы</w:t>
            </w:r>
          </w:p>
        </w:tc>
        <w:tc>
          <w:tcPr>
            <w:tcW w:w="0" w:type="auto"/>
            <w:tcBorders>
              <w:top w:val="single" w:sz="4" w:space="0" w:color="auto"/>
              <w:left w:val="nil"/>
              <w:bottom w:val="single" w:sz="4" w:space="0" w:color="auto"/>
              <w:right w:val="single" w:sz="4" w:space="0" w:color="auto"/>
            </w:tcBorders>
            <w:vAlign w:val="center"/>
          </w:tcPr>
          <w:p w14:paraId="50FECFFF" w14:textId="77777777" w:rsidR="006F76AF" w:rsidRPr="002B2F58" w:rsidRDefault="006F76AF" w:rsidP="0050656A">
            <w:pPr>
              <w:ind w:firstLine="0"/>
              <w:jc w:val="center"/>
              <w:rPr>
                <w:rFonts w:eastAsia="Times New Roman" w:cs="Times New Roman"/>
                <w:sz w:val="20"/>
                <w:szCs w:val="20"/>
              </w:rPr>
            </w:pPr>
            <w:r w:rsidRPr="002B2F58">
              <w:rPr>
                <w:rFonts w:eastAsia="Times New Roman" w:cs="Times New Roman"/>
                <w:sz w:val="20"/>
                <w:szCs w:val="20"/>
              </w:rPr>
              <w:t>20</w:t>
            </w:r>
            <w:r>
              <w:rPr>
                <w:rFonts w:eastAsia="Times New Roman" w:cs="Times New Roman"/>
                <w:sz w:val="20"/>
                <w:szCs w:val="20"/>
              </w:rPr>
              <w:t>30</w:t>
            </w:r>
          </w:p>
        </w:tc>
        <w:tc>
          <w:tcPr>
            <w:tcW w:w="0" w:type="auto"/>
            <w:tcBorders>
              <w:top w:val="single" w:sz="4" w:space="0" w:color="auto"/>
              <w:left w:val="nil"/>
              <w:bottom w:val="single" w:sz="4" w:space="0" w:color="auto"/>
              <w:right w:val="single" w:sz="4" w:space="0" w:color="auto"/>
            </w:tcBorders>
            <w:vAlign w:val="center"/>
          </w:tcPr>
          <w:p w14:paraId="5A7E40A1" w14:textId="77777777" w:rsidR="006F76AF" w:rsidRPr="002B2F58" w:rsidRDefault="006F76AF" w:rsidP="0050656A">
            <w:pPr>
              <w:ind w:firstLine="0"/>
              <w:jc w:val="center"/>
              <w:rPr>
                <w:rFonts w:eastAsia="Times New Roman" w:cs="Times New Roman"/>
                <w:sz w:val="20"/>
                <w:szCs w:val="20"/>
              </w:rPr>
            </w:pPr>
            <w:r>
              <w:rPr>
                <w:rFonts w:eastAsia="Times New Roman" w:cs="Times New Roman"/>
                <w:sz w:val="20"/>
                <w:szCs w:val="20"/>
              </w:rPr>
              <w:t>191</w:t>
            </w:r>
          </w:p>
        </w:tc>
        <w:tc>
          <w:tcPr>
            <w:tcW w:w="0" w:type="auto"/>
            <w:tcBorders>
              <w:top w:val="single" w:sz="4" w:space="0" w:color="auto"/>
              <w:left w:val="nil"/>
              <w:bottom w:val="single" w:sz="4" w:space="0" w:color="auto"/>
              <w:right w:val="single" w:sz="4" w:space="0" w:color="auto"/>
            </w:tcBorders>
            <w:vAlign w:val="center"/>
          </w:tcPr>
          <w:p w14:paraId="388235E8" w14:textId="77777777" w:rsidR="006F76AF" w:rsidRPr="002B2F58" w:rsidRDefault="006F76AF" w:rsidP="0050656A">
            <w:pPr>
              <w:ind w:firstLine="0"/>
              <w:jc w:val="center"/>
              <w:rPr>
                <w:rFonts w:eastAsia="Times New Roman" w:cs="Times New Roman"/>
                <w:sz w:val="20"/>
                <w:szCs w:val="20"/>
              </w:rPr>
            </w:pPr>
            <w:r>
              <w:rPr>
                <w:rFonts w:eastAsia="Times New Roman" w:cs="Times New Roman"/>
                <w:sz w:val="20"/>
                <w:szCs w:val="20"/>
              </w:rPr>
              <w:t>275</w:t>
            </w:r>
          </w:p>
        </w:tc>
      </w:tr>
      <w:tr w:rsidR="006F76AF" w:rsidRPr="00B57A2D" w14:paraId="67D36A4C" w14:textId="77777777" w:rsidTr="0050656A">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795F548" w14:textId="77777777" w:rsidR="006F76AF" w:rsidRDefault="006F76AF" w:rsidP="0050656A">
            <w:pPr>
              <w:ind w:firstLine="0"/>
              <w:jc w:val="center"/>
              <w:rPr>
                <w:rFonts w:eastAsia="Times New Roman" w:cs="Times New Roman"/>
                <w:sz w:val="20"/>
                <w:szCs w:val="20"/>
              </w:rPr>
            </w:pPr>
            <w:r>
              <w:rPr>
                <w:rFonts w:eastAsia="Times New Roman" w:cs="Times New Roman"/>
                <w:sz w:val="20"/>
                <w:szCs w:val="20"/>
              </w:rPr>
              <w:t>9</w:t>
            </w:r>
          </w:p>
        </w:tc>
        <w:tc>
          <w:tcPr>
            <w:tcW w:w="0" w:type="auto"/>
            <w:tcBorders>
              <w:top w:val="single" w:sz="4" w:space="0" w:color="auto"/>
              <w:left w:val="nil"/>
              <w:bottom w:val="single" w:sz="4" w:space="0" w:color="auto"/>
              <w:right w:val="single" w:sz="4" w:space="0" w:color="auto"/>
            </w:tcBorders>
            <w:vAlign w:val="center"/>
          </w:tcPr>
          <w:p w14:paraId="6EEF836D" w14:textId="77777777" w:rsidR="006F76AF" w:rsidRPr="00B7511E" w:rsidRDefault="006F76AF" w:rsidP="0050656A">
            <w:pPr>
              <w:ind w:firstLine="0"/>
              <w:jc w:val="left"/>
              <w:rPr>
                <w:rFonts w:eastAsia="Times New Roman" w:cs="Times New Roman"/>
                <w:sz w:val="20"/>
                <w:szCs w:val="20"/>
              </w:rPr>
            </w:pPr>
            <w:r w:rsidRPr="00B7511E">
              <w:rPr>
                <w:rFonts w:eastAsia="Times New Roman" w:cs="Times New Roman"/>
                <w:sz w:val="20"/>
                <w:szCs w:val="20"/>
              </w:rPr>
              <w:t xml:space="preserve">Техническое перевооружение котельной по адресу: п.Каменоломни, пер. Садовый, 23 - замена узла учета газа </w:t>
            </w:r>
            <w:r w:rsidRPr="00B7511E">
              <w:rPr>
                <w:sz w:val="20"/>
                <w:szCs w:val="20"/>
              </w:rPr>
              <w:t>с целью приведения его в соответствие с современными требованиями нормативной документации в области метрологии.</w:t>
            </w:r>
          </w:p>
        </w:tc>
        <w:tc>
          <w:tcPr>
            <w:tcW w:w="0" w:type="auto"/>
            <w:tcBorders>
              <w:top w:val="single" w:sz="4" w:space="0" w:color="auto"/>
              <w:left w:val="nil"/>
              <w:bottom w:val="single" w:sz="4" w:space="0" w:color="auto"/>
              <w:right w:val="single" w:sz="4" w:space="0" w:color="auto"/>
            </w:tcBorders>
            <w:vAlign w:val="center"/>
          </w:tcPr>
          <w:p w14:paraId="7591D63E" w14:textId="77777777" w:rsidR="006F76AF" w:rsidRDefault="006F76AF" w:rsidP="0050656A">
            <w:pPr>
              <w:ind w:firstLine="0"/>
              <w:jc w:val="center"/>
              <w:rPr>
                <w:rFonts w:eastAsia="Times New Roman" w:cs="Times New Roman"/>
                <w:sz w:val="20"/>
                <w:szCs w:val="20"/>
              </w:rPr>
            </w:pPr>
            <w:r>
              <w:rPr>
                <w:rFonts w:eastAsia="Times New Roman" w:cs="Times New Roman"/>
                <w:sz w:val="20"/>
                <w:szCs w:val="20"/>
              </w:rPr>
              <w:t>2027</w:t>
            </w:r>
          </w:p>
        </w:tc>
        <w:tc>
          <w:tcPr>
            <w:tcW w:w="0" w:type="auto"/>
            <w:tcBorders>
              <w:top w:val="single" w:sz="4" w:space="0" w:color="auto"/>
              <w:left w:val="nil"/>
              <w:bottom w:val="single" w:sz="4" w:space="0" w:color="auto"/>
              <w:right w:val="single" w:sz="4" w:space="0" w:color="auto"/>
            </w:tcBorders>
            <w:vAlign w:val="center"/>
          </w:tcPr>
          <w:p w14:paraId="76D50D38" w14:textId="77777777" w:rsidR="006F76AF" w:rsidRPr="002B2F58" w:rsidRDefault="006F76AF" w:rsidP="0050656A">
            <w:pPr>
              <w:ind w:firstLine="0"/>
              <w:jc w:val="center"/>
              <w:rPr>
                <w:rFonts w:eastAsia="Times New Roman" w:cs="Times New Roman"/>
                <w:sz w:val="20"/>
                <w:szCs w:val="20"/>
              </w:rPr>
            </w:pPr>
            <w:r>
              <w:rPr>
                <w:rFonts w:eastAsia="Times New Roman" w:cs="Times New Roman"/>
                <w:sz w:val="20"/>
                <w:szCs w:val="20"/>
              </w:rPr>
              <w:t>737</w:t>
            </w:r>
          </w:p>
        </w:tc>
        <w:tc>
          <w:tcPr>
            <w:tcW w:w="0" w:type="auto"/>
            <w:tcBorders>
              <w:top w:val="single" w:sz="4" w:space="0" w:color="auto"/>
              <w:left w:val="nil"/>
              <w:bottom w:val="single" w:sz="4" w:space="0" w:color="auto"/>
              <w:right w:val="single" w:sz="4" w:space="0" w:color="auto"/>
            </w:tcBorders>
            <w:vAlign w:val="center"/>
          </w:tcPr>
          <w:p w14:paraId="6669118E" w14:textId="77777777" w:rsidR="006F76AF" w:rsidRDefault="006F76AF" w:rsidP="0050656A">
            <w:pPr>
              <w:ind w:firstLine="0"/>
              <w:jc w:val="center"/>
              <w:rPr>
                <w:rFonts w:eastAsia="Times New Roman" w:cs="Times New Roman"/>
                <w:sz w:val="20"/>
                <w:szCs w:val="20"/>
              </w:rPr>
            </w:pPr>
            <w:r>
              <w:rPr>
                <w:rFonts w:eastAsia="Times New Roman" w:cs="Times New Roman"/>
                <w:sz w:val="20"/>
                <w:szCs w:val="20"/>
              </w:rPr>
              <w:t>870</w:t>
            </w:r>
          </w:p>
        </w:tc>
      </w:tr>
    </w:tbl>
    <w:p w14:paraId="4116B5A0" w14:textId="77777777" w:rsidR="0035547D" w:rsidRPr="00B57A2D" w:rsidRDefault="0035547D" w:rsidP="00E86A6D">
      <w:pPr>
        <w:widowControl w:val="0"/>
        <w:autoSpaceDE w:val="0"/>
        <w:autoSpaceDN w:val="0"/>
        <w:adjustRightInd w:val="0"/>
        <w:ind w:firstLine="720"/>
        <w:rPr>
          <w:rFonts w:cs="Times New Roman"/>
          <w:szCs w:val="24"/>
        </w:rPr>
      </w:pPr>
    </w:p>
    <w:p w14:paraId="1F42A1B4" w14:textId="77777777" w:rsidR="00402660" w:rsidRPr="00B57A2D" w:rsidRDefault="0035547D" w:rsidP="00E86A6D">
      <w:pPr>
        <w:widowControl w:val="0"/>
        <w:autoSpaceDE w:val="0"/>
        <w:autoSpaceDN w:val="0"/>
        <w:adjustRightInd w:val="0"/>
        <w:ind w:firstLine="720"/>
        <w:rPr>
          <w:rFonts w:cs="Times New Roman"/>
          <w:szCs w:val="24"/>
        </w:rPr>
      </w:pPr>
      <w:r w:rsidRPr="00B57A2D">
        <w:rPr>
          <w:rFonts w:cs="Times New Roman"/>
          <w:szCs w:val="24"/>
        </w:rPr>
        <w:t>Необходимость реализации мероприятий обусловлена:</w:t>
      </w:r>
    </w:p>
    <w:p w14:paraId="5A42436A" w14:textId="77777777" w:rsidR="0035547D" w:rsidRPr="00B57A2D" w:rsidRDefault="0035547D" w:rsidP="0035547D">
      <w:pPr>
        <w:pStyle w:val="ab"/>
        <w:widowControl w:val="0"/>
        <w:numPr>
          <w:ilvl w:val="0"/>
          <w:numId w:val="63"/>
        </w:numPr>
        <w:autoSpaceDE w:val="0"/>
        <w:autoSpaceDN w:val="0"/>
        <w:adjustRightInd w:val="0"/>
        <w:ind w:left="0" w:firstLine="709"/>
        <w:rPr>
          <w:rFonts w:cs="Times New Roman"/>
          <w:szCs w:val="24"/>
        </w:rPr>
      </w:pPr>
      <w:r w:rsidRPr="00B57A2D">
        <w:rPr>
          <w:rFonts w:cs="Times New Roman"/>
          <w:szCs w:val="24"/>
        </w:rPr>
        <w:t>Результатами экспертиз промышленной безопасности (см. раздел 12.3 «Анализ предписаний надзорных органов об устранении нарушений, влияющих на безопасность и надежность системы теплоснабжения»);</w:t>
      </w:r>
    </w:p>
    <w:p w14:paraId="3B212F39" w14:textId="77777777" w:rsidR="0035547D" w:rsidRPr="00B57A2D" w:rsidRDefault="0035547D" w:rsidP="0035547D">
      <w:pPr>
        <w:pStyle w:val="ab"/>
        <w:widowControl w:val="0"/>
        <w:numPr>
          <w:ilvl w:val="0"/>
          <w:numId w:val="63"/>
        </w:numPr>
        <w:autoSpaceDE w:val="0"/>
        <w:autoSpaceDN w:val="0"/>
        <w:adjustRightInd w:val="0"/>
        <w:ind w:left="0" w:firstLine="709"/>
        <w:rPr>
          <w:rFonts w:cs="Times New Roman"/>
          <w:szCs w:val="24"/>
        </w:rPr>
      </w:pPr>
      <w:r w:rsidRPr="00B57A2D">
        <w:rPr>
          <w:rFonts w:cs="Times New Roman"/>
          <w:szCs w:val="24"/>
        </w:rPr>
        <w:t>Физическим износом оборудования;</w:t>
      </w:r>
    </w:p>
    <w:p w14:paraId="031D5EE6" w14:textId="77777777" w:rsidR="0035547D" w:rsidRPr="00B57A2D" w:rsidRDefault="0035547D" w:rsidP="0035547D">
      <w:pPr>
        <w:pStyle w:val="ab"/>
        <w:widowControl w:val="0"/>
        <w:numPr>
          <w:ilvl w:val="0"/>
          <w:numId w:val="63"/>
        </w:numPr>
        <w:autoSpaceDE w:val="0"/>
        <w:autoSpaceDN w:val="0"/>
        <w:adjustRightInd w:val="0"/>
        <w:ind w:left="0" w:firstLine="709"/>
        <w:rPr>
          <w:rFonts w:cs="Times New Roman"/>
          <w:szCs w:val="24"/>
        </w:rPr>
      </w:pPr>
      <w:r w:rsidRPr="00B57A2D">
        <w:rPr>
          <w:rFonts w:cs="Times New Roman"/>
          <w:szCs w:val="24"/>
        </w:rPr>
        <w:t>Необходимостью приведения узлов учёта газа в соответствие с действующей нормативно-технической документацией;</w:t>
      </w:r>
    </w:p>
    <w:p w14:paraId="18CE5215" w14:textId="77777777" w:rsidR="0035547D" w:rsidRPr="00B57A2D" w:rsidRDefault="0035547D" w:rsidP="00E86A6D">
      <w:pPr>
        <w:widowControl w:val="0"/>
        <w:autoSpaceDE w:val="0"/>
        <w:autoSpaceDN w:val="0"/>
        <w:adjustRightInd w:val="0"/>
        <w:ind w:firstLine="720"/>
        <w:rPr>
          <w:rFonts w:cs="Times New Roman"/>
          <w:szCs w:val="24"/>
        </w:rPr>
      </w:pPr>
    </w:p>
    <w:p w14:paraId="3E2FAFC5" w14:textId="77777777" w:rsidR="00C7109A" w:rsidRPr="00B57A2D" w:rsidRDefault="00C7109A" w:rsidP="00E86A6D">
      <w:pPr>
        <w:keepNext/>
        <w:keepLines/>
        <w:numPr>
          <w:ilvl w:val="1"/>
          <w:numId w:val="21"/>
        </w:numPr>
        <w:outlineLvl w:val="1"/>
        <w:rPr>
          <w:rFonts w:eastAsiaTheme="majorEastAsia" w:cs="Times New Roman"/>
          <w:b/>
          <w:bCs/>
          <w:szCs w:val="24"/>
        </w:rPr>
      </w:pPr>
      <w:r w:rsidRPr="00B57A2D">
        <w:rPr>
          <w:rFonts w:eastAsiaTheme="majorEastAsia" w:cs="Times New Roman"/>
          <w:b/>
          <w:bCs/>
          <w:szCs w:val="24"/>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14:paraId="4676F5A1" w14:textId="77777777" w:rsidR="00C7109A" w:rsidRPr="00B57A2D" w:rsidRDefault="00C7109A" w:rsidP="00E86A6D">
      <w:pPr>
        <w:widowControl w:val="0"/>
        <w:autoSpaceDE w:val="0"/>
        <w:autoSpaceDN w:val="0"/>
        <w:adjustRightInd w:val="0"/>
        <w:ind w:firstLine="720"/>
        <w:rPr>
          <w:rFonts w:cs="Times New Roman"/>
          <w:szCs w:val="24"/>
        </w:rPr>
      </w:pPr>
      <w:bookmarkStart w:id="196" w:name="sub_211"/>
      <w:bookmarkEnd w:id="195"/>
    </w:p>
    <w:p w14:paraId="5CB9EBE4" w14:textId="77777777" w:rsidR="00C7109A" w:rsidRPr="00B57A2D" w:rsidRDefault="00C7109A" w:rsidP="00E86A6D">
      <w:pPr>
        <w:widowControl w:val="0"/>
        <w:autoSpaceDE w:val="0"/>
        <w:autoSpaceDN w:val="0"/>
        <w:adjustRightInd w:val="0"/>
        <w:ind w:firstLine="720"/>
        <w:rPr>
          <w:rFonts w:cs="Times New Roman"/>
          <w:szCs w:val="24"/>
        </w:rPr>
      </w:pPr>
      <w:r w:rsidRPr="00B57A2D">
        <w:rPr>
          <w:rFonts w:cs="Times New Roman"/>
          <w:szCs w:val="24"/>
        </w:rPr>
        <w:t>Предложения по реконструкции котельных с увеличением зоны их действия путем включения в нее зон действия существующих источников тепловой энергии настоящей схемой теплоснабжения не предусмотрены.</w:t>
      </w:r>
    </w:p>
    <w:p w14:paraId="639B71D4" w14:textId="77777777" w:rsidR="00C7109A" w:rsidRPr="00B57A2D" w:rsidRDefault="00C7109A" w:rsidP="00E86A6D">
      <w:pPr>
        <w:widowControl w:val="0"/>
        <w:autoSpaceDE w:val="0"/>
        <w:autoSpaceDN w:val="0"/>
        <w:adjustRightInd w:val="0"/>
        <w:ind w:firstLine="720"/>
        <w:rPr>
          <w:rFonts w:cs="Times New Roman"/>
          <w:szCs w:val="24"/>
        </w:rPr>
      </w:pPr>
    </w:p>
    <w:p w14:paraId="5D6AB059" w14:textId="77777777" w:rsidR="00C7109A" w:rsidRPr="00B57A2D" w:rsidRDefault="00C7109A" w:rsidP="00E86A6D">
      <w:pPr>
        <w:keepNext/>
        <w:keepLines/>
        <w:numPr>
          <w:ilvl w:val="1"/>
          <w:numId w:val="21"/>
        </w:numPr>
        <w:outlineLvl w:val="1"/>
        <w:rPr>
          <w:rFonts w:eastAsiaTheme="majorEastAsia" w:cs="Times New Roman"/>
          <w:b/>
          <w:bCs/>
          <w:szCs w:val="24"/>
        </w:rPr>
      </w:pPr>
      <w:r w:rsidRPr="00B57A2D">
        <w:rPr>
          <w:rFonts w:eastAsiaTheme="majorEastAsia" w:cs="Times New Roman"/>
          <w:b/>
          <w:bCs/>
          <w:szCs w:val="24"/>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p>
    <w:p w14:paraId="60FC3A78" w14:textId="77777777" w:rsidR="00C7109A" w:rsidRPr="00B57A2D" w:rsidRDefault="00C7109A" w:rsidP="00E86A6D">
      <w:pPr>
        <w:widowControl w:val="0"/>
        <w:autoSpaceDE w:val="0"/>
        <w:autoSpaceDN w:val="0"/>
        <w:adjustRightInd w:val="0"/>
        <w:ind w:firstLine="720"/>
        <w:rPr>
          <w:rFonts w:cs="Times New Roman"/>
          <w:szCs w:val="24"/>
        </w:rPr>
      </w:pPr>
      <w:bookmarkStart w:id="197" w:name="sub_212"/>
      <w:bookmarkEnd w:id="196"/>
    </w:p>
    <w:p w14:paraId="475BFC43" w14:textId="77777777" w:rsidR="00C7109A" w:rsidRPr="00B57A2D" w:rsidRDefault="00C7109A" w:rsidP="00E86A6D">
      <w:pPr>
        <w:widowControl w:val="0"/>
        <w:autoSpaceDE w:val="0"/>
        <w:autoSpaceDN w:val="0"/>
        <w:adjustRightInd w:val="0"/>
        <w:ind w:firstLine="720"/>
        <w:rPr>
          <w:rFonts w:cs="Times New Roman"/>
          <w:szCs w:val="24"/>
        </w:rPr>
      </w:pPr>
      <w:r w:rsidRPr="00B57A2D">
        <w:rPr>
          <w:rFonts w:cs="Times New Roman"/>
          <w:szCs w:val="24"/>
        </w:rPr>
        <w:t>Предложения по переводу в пиковый режим работы котельных по отношению к источникам тепловой энергии с комбинированной выработкой тепловой и электрической энергии настоящей схемой теплоснабжения не предусмотрены.</w:t>
      </w:r>
    </w:p>
    <w:p w14:paraId="2EE97B0B" w14:textId="77777777" w:rsidR="00402660" w:rsidRPr="00B57A2D" w:rsidRDefault="00402660" w:rsidP="00E86A6D">
      <w:pPr>
        <w:widowControl w:val="0"/>
        <w:autoSpaceDE w:val="0"/>
        <w:autoSpaceDN w:val="0"/>
        <w:adjustRightInd w:val="0"/>
        <w:ind w:firstLine="720"/>
        <w:rPr>
          <w:rFonts w:cs="Times New Roman"/>
          <w:szCs w:val="24"/>
        </w:rPr>
      </w:pPr>
    </w:p>
    <w:p w14:paraId="4E2233A1" w14:textId="77777777" w:rsidR="00C7109A" w:rsidRPr="00B57A2D" w:rsidRDefault="00C7109A" w:rsidP="00E86A6D">
      <w:pPr>
        <w:keepNext/>
        <w:keepLines/>
        <w:numPr>
          <w:ilvl w:val="1"/>
          <w:numId w:val="21"/>
        </w:numPr>
        <w:outlineLvl w:val="1"/>
        <w:rPr>
          <w:rFonts w:eastAsiaTheme="majorEastAsia" w:cs="Times New Roman"/>
          <w:b/>
          <w:bCs/>
          <w:szCs w:val="24"/>
        </w:rPr>
      </w:pPr>
      <w:r w:rsidRPr="00B57A2D">
        <w:rPr>
          <w:rFonts w:eastAsiaTheme="majorEastAsia" w:cs="Times New Roman"/>
          <w:b/>
          <w:bCs/>
          <w:szCs w:val="24"/>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p>
    <w:p w14:paraId="11239124" w14:textId="77777777" w:rsidR="00C7109A" w:rsidRPr="00B57A2D" w:rsidRDefault="00C7109A" w:rsidP="00E86A6D">
      <w:pPr>
        <w:widowControl w:val="0"/>
        <w:autoSpaceDE w:val="0"/>
        <w:autoSpaceDN w:val="0"/>
        <w:adjustRightInd w:val="0"/>
        <w:ind w:firstLine="720"/>
        <w:rPr>
          <w:rFonts w:cs="Times New Roman"/>
          <w:szCs w:val="24"/>
        </w:rPr>
      </w:pPr>
      <w:bookmarkStart w:id="198" w:name="sub_213"/>
      <w:bookmarkEnd w:id="197"/>
    </w:p>
    <w:p w14:paraId="1C83C9E7" w14:textId="77777777" w:rsidR="00C7109A" w:rsidRPr="00B57A2D" w:rsidRDefault="00C7109A" w:rsidP="00E86A6D">
      <w:pPr>
        <w:widowControl w:val="0"/>
        <w:autoSpaceDE w:val="0"/>
        <w:autoSpaceDN w:val="0"/>
        <w:adjustRightInd w:val="0"/>
        <w:ind w:firstLine="720"/>
        <w:rPr>
          <w:rFonts w:cs="Times New Roman"/>
          <w:szCs w:val="24"/>
        </w:rPr>
      </w:pPr>
      <w:r w:rsidRPr="00B57A2D">
        <w:rPr>
          <w:rFonts w:cs="Times New Roman"/>
          <w:szCs w:val="24"/>
        </w:rPr>
        <w:t>Источники тепловой энергии с комбинированной выработкой тепловой и электрической энергии на территории поселения отсутствуют.</w:t>
      </w:r>
    </w:p>
    <w:p w14:paraId="06E562C3" w14:textId="77777777" w:rsidR="00C7109A" w:rsidRPr="00B57A2D" w:rsidRDefault="00C7109A" w:rsidP="00E86A6D">
      <w:pPr>
        <w:widowControl w:val="0"/>
        <w:autoSpaceDE w:val="0"/>
        <w:autoSpaceDN w:val="0"/>
        <w:adjustRightInd w:val="0"/>
        <w:ind w:firstLine="720"/>
        <w:rPr>
          <w:rFonts w:cs="Times New Roman"/>
          <w:szCs w:val="24"/>
        </w:rPr>
      </w:pPr>
    </w:p>
    <w:p w14:paraId="290A7D07" w14:textId="77777777" w:rsidR="00C7109A" w:rsidRPr="00B57A2D" w:rsidRDefault="00C7109A" w:rsidP="00E86A6D">
      <w:pPr>
        <w:keepNext/>
        <w:keepLines/>
        <w:numPr>
          <w:ilvl w:val="1"/>
          <w:numId w:val="21"/>
        </w:numPr>
        <w:outlineLvl w:val="1"/>
        <w:rPr>
          <w:rFonts w:eastAsiaTheme="majorEastAsia" w:cs="Times New Roman"/>
          <w:b/>
          <w:bCs/>
          <w:szCs w:val="24"/>
        </w:rPr>
      </w:pPr>
      <w:r w:rsidRPr="00B57A2D">
        <w:rPr>
          <w:rFonts w:eastAsiaTheme="majorEastAsia" w:cs="Times New Roman"/>
          <w:b/>
          <w:bCs/>
          <w:szCs w:val="24"/>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14:paraId="126B3323" w14:textId="77777777" w:rsidR="00C7109A" w:rsidRPr="00B57A2D" w:rsidRDefault="00C7109A" w:rsidP="00E86A6D">
      <w:pPr>
        <w:widowControl w:val="0"/>
        <w:autoSpaceDE w:val="0"/>
        <w:autoSpaceDN w:val="0"/>
        <w:adjustRightInd w:val="0"/>
        <w:ind w:firstLine="720"/>
        <w:rPr>
          <w:rFonts w:cs="Times New Roman"/>
          <w:szCs w:val="24"/>
        </w:rPr>
      </w:pPr>
      <w:bookmarkStart w:id="199" w:name="sub_214"/>
      <w:bookmarkEnd w:id="198"/>
    </w:p>
    <w:p w14:paraId="35958508" w14:textId="77777777" w:rsidR="00C7109A" w:rsidRPr="00B57A2D" w:rsidRDefault="00C7109A" w:rsidP="00E86A6D">
      <w:pPr>
        <w:widowControl w:val="0"/>
        <w:autoSpaceDE w:val="0"/>
        <w:autoSpaceDN w:val="0"/>
        <w:adjustRightInd w:val="0"/>
        <w:ind w:firstLine="720"/>
        <w:rPr>
          <w:szCs w:val="24"/>
          <w:lang w:bidi="ru-RU"/>
        </w:rPr>
      </w:pPr>
      <w:r w:rsidRPr="00B57A2D">
        <w:rPr>
          <w:rFonts w:cs="Times New Roman"/>
          <w:szCs w:val="24"/>
        </w:rPr>
        <w:t xml:space="preserve">Настоящей схемой теплоснабжения </w:t>
      </w:r>
      <w:r w:rsidR="00493362" w:rsidRPr="00B57A2D">
        <w:rPr>
          <w:rFonts w:cs="Times New Roman"/>
          <w:szCs w:val="24"/>
        </w:rPr>
        <w:t>вывода в резерв и (или) вывода из эксплуатации котельных при передаче тепловых нагрузок на другие источники тепловой энергии не предусмотрен.</w:t>
      </w:r>
    </w:p>
    <w:p w14:paraId="441D4A0A" w14:textId="77777777" w:rsidR="00C7109A" w:rsidRPr="00B57A2D" w:rsidRDefault="00C7109A" w:rsidP="00E86A6D">
      <w:pPr>
        <w:widowControl w:val="0"/>
        <w:autoSpaceDE w:val="0"/>
        <w:autoSpaceDN w:val="0"/>
        <w:adjustRightInd w:val="0"/>
        <w:ind w:firstLine="720"/>
        <w:rPr>
          <w:rFonts w:cs="Times New Roman"/>
          <w:szCs w:val="24"/>
        </w:rPr>
      </w:pPr>
    </w:p>
    <w:p w14:paraId="32AE3C13" w14:textId="77777777" w:rsidR="00C7109A" w:rsidRPr="00B57A2D" w:rsidRDefault="00C7109A" w:rsidP="00E86A6D">
      <w:pPr>
        <w:keepNext/>
        <w:keepLines/>
        <w:numPr>
          <w:ilvl w:val="1"/>
          <w:numId w:val="21"/>
        </w:numPr>
        <w:outlineLvl w:val="1"/>
        <w:rPr>
          <w:rFonts w:eastAsiaTheme="majorEastAsia" w:cs="Times New Roman"/>
          <w:b/>
          <w:bCs/>
          <w:szCs w:val="24"/>
        </w:rPr>
      </w:pPr>
      <w:r w:rsidRPr="00B57A2D">
        <w:rPr>
          <w:rFonts w:eastAsiaTheme="majorEastAsia" w:cs="Times New Roman"/>
          <w:b/>
          <w:bCs/>
          <w:szCs w:val="24"/>
        </w:rPr>
        <w:t>Обоснование организации индивидуального теплоснабжения в зонах застройки поселения малоэтажными жилыми зданиями</w:t>
      </w:r>
    </w:p>
    <w:p w14:paraId="61436198" w14:textId="77777777" w:rsidR="00C7109A" w:rsidRPr="00B57A2D" w:rsidRDefault="00C7109A" w:rsidP="00E86A6D">
      <w:pPr>
        <w:pStyle w:val="11"/>
        <w:rPr>
          <w:szCs w:val="24"/>
        </w:rPr>
      </w:pPr>
      <w:bookmarkStart w:id="200" w:name="sub_215"/>
      <w:bookmarkEnd w:id="199"/>
    </w:p>
    <w:p w14:paraId="7103E300" w14:textId="77777777" w:rsidR="00C7109A" w:rsidRPr="00B57A2D" w:rsidRDefault="00C7109A" w:rsidP="00E86A6D">
      <w:pPr>
        <w:pStyle w:val="11"/>
        <w:rPr>
          <w:szCs w:val="24"/>
          <w:lang w:bidi="ru-RU"/>
        </w:rPr>
      </w:pPr>
      <w:r w:rsidRPr="00B57A2D">
        <w:rPr>
          <w:szCs w:val="24"/>
          <w:lang w:bidi="ru-RU"/>
        </w:rPr>
        <w:t>Территория индивидуальных жилых домов не входит в границы радиуса эффективного теплоснабжения. Подключение таких потребителей к существующим источникам тепловой энергии неоправданно ввиду значительных капитальных затрат на присоединение данных перспективных потребителей. При тепловой плотности менее 0,1 Гкал/час нецелесообразно рассматривать централизованное теплоснабжение. В этих зонах следует проектировать системы децентрализованного теплоснабжения от индивидуальных домовых или поквартирных источников теплоты. Выбор между общедомовыми или поквартирными источниками теплоты в зданиях, строящихся в зонах децентрализованного теплоснабжения, определяется заданием на проектирование.</w:t>
      </w:r>
    </w:p>
    <w:p w14:paraId="3D286E96" w14:textId="77777777" w:rsidR="00C7109A" w:rsidRPr="00B57A2D" w:rsidRDefault="00C7109A" w:rsidP="00E86A6D">
      <w:pPr>
        <w:widowControl w:val="0"/>
        <w:autoSpaceDE w:val="0"/>
        <w:autoSpaceDN w:val="0"/>
        <w:adjustRightInd w:val="0"/>
        <w:ind w:firstLine="0"/>
        <w:rPr>
          <w:rFonts w:cs="Times New Roman"/>
          <w:szCs w:val="24"/>
        </w:rPr>
      </w:pPr>
    </w:p>
    <w:p w14:paraId="5327466F" w14:textId="77777777" w:rsidR="00C7109A" w:rsidRPr="00B57A2D" w:rsidRDefault="00C7109A" w:rsidP="00E86A6D">
      <w:pPr>
        <w:keepNext/>
        <w:keepLines/>
        <w:numPr>
          <w:ilvl w:val="1"/>
          <w:numId w:val="21"/>
        </w:numPr>
        <w:outlineLvl w:val="1"/>
        <w:rPr>
          <w:rFonts w:eastAsiaTheme="majorEastAsia" w:cs="Times New Roman"/>
          <w:b/>
          <w:bCs/>
          <w:szCs w:val="24"/>
        </w:rPr>
      </w:pPr>
      <w:r w:rsidRPr="00B57A2D">
        <w:rPr>
          <w:rFonts w:eastAsiaTheme="majorEastAsia" w:cs="Times New Roman"/>
          <w:b/>
          <w:bCs/>
          <w:szCs w:val="24"/>
        </w:rPr>
        <w:t>Обоснование организации теплоснабжения в производственных зонах на территории поселения, городского округа</w:t>
      </w:r>
    </w:p>
    <w:p w14:paraId="24C5F747" w14:textId="77777777" w:rsidR="00C7109A" w:rsidRPr="00B57A2D" w:rsidRDefault="00C7109A" w:rsidP="00E86A6D">
      <w:pPr>
        <w:widowControl w:val="0"/>
        <w:autoSpaceDE w:val="0"/>
        <w:autoSpaceDN w:val="0"/>
        <w:adjustRightInd w:val="0"/>
        <w:ind w:firstLine="720"/>
        <w:rPr>
          <w:rFonts w:cs="Times New Roman"/>
          <w:szCs w:val="24"/>
        </w:rPr>
      </w:pPr>
      <w:bookmarkStart w:id="201" w:name="sub_216"/>
      <w:bookmarkEnd w:id="200"/>
    </w:p>
    <w:p w14:paraId="59AC284C" w14:textId="77777777" w:rsidR="00C7109A" w:rsidRPr="00B57A2D" w:rsidRDefault="00570B67" w:rsidP="00E86A6D">
      <w:pPr>
        <w:widowControl w:val="0"/>
        <w:autoSpaceDE w:val="0"/>
        <w:autoSpaceDN w:val="0"/>
        <w:adjustRightInd w:val="0"/>
        <w:ind w:firstLine="720"/>
        <w:rPr>
          <w:rFonts w:cs="Times New Roman"/>
          <w:szCs w:val="24"/>
        </w:rPr>
      </w:pPr>
      <w:r w:rsidRPr="00B57A2D">
        <w:rPr>
          <w:rFonts w:cs="Times New Roman"/>
          <w:szCs w:val="24"/>
        </w:rPr>
        <w:t xml:space="preserve">Предложения по организации теплоснабжения в производственных зонах </w:t>
      </w:r>
      <w:r w:rsidR="00C7109A" w:rsidRPr="00B57A2D">
        <w:rPr>
          <w:rFonts w:cs="Times New Roman"/>
          <w:szCs w:val="24"/>
        </w:rPr>
        <w:t>отсутствуют.</w:t>
      </w:r>
    </w:p>
    <w:p w14:paraId="3C92CCB8" w14:textId="77777777" w:rsidR="00C7109A" w:rsidRPr="00B57A2D" w:rsidRDefault="00C7109A" w:rsidP="00E86A6D">
      <w:pPr>
        <w:widowControl w:val="0"/>
        <w:autoSpaceDE w:val="0"/>
        <w:autoSpaceDN w:val="0"/>
        <w:adjustRightInd w:val="0"/>
        <w:ind w:firstLine="720"/>
        <w:rPr>
          <w:rFonts w:cs="Times New Roman"/>
          <w:szCs w:val="24"/>
        </w:rPr>
      </w:pPr>
    </w:p>
    <w:p w14:paraId="66C471E7" w14:textId="77777777" w:rsidR="00C7109A" w:rsidRPr="00B57A2D" w:rsidRDefault="00C7109A" w:rsidP="00E86A6D">
      <w:pPr>
        <w:keepNext/>
        <w:keepLines/>
        <w:numPr>
          <w:ilvl w:val="1"/>
          <w:numId w:val="21"/>
        </w:numPr>
        <w:outlineLvl w:val="1"/>
        <w:rPr>
          <w:rFonts w:eastAsiaTheme="majorEastAsia" w:cs="Times New Roman"/>
          <w:b/>
          <w:bCs/>
          <w:szCs w:val="24"/>
        </w:rPr>
      </w:pPr>
      <w:r w:rsidRPr="00B57A2D">
        <w:rPr>
          <w:rFonts w:eastAsiaTheme="majorEastAsia" w:cs="Times New Roman"/>
          <w:b/>
          <w:bCs/>
          <w:szCs w:val="24"/>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p>
    <w:p w14:paraId="19529A90" w14:textId="77777777" w:rsidR="00C7109A" w:rsidRPr="00B57A2D" w:rsidRDefault="00C7109A" w:rsidP="00E86A6D">
      <w:pPr>
        <w:widowControl w:val="0"/>
        <w:autoSpaceDE w:val="0"/>
        <w:autoSpaceDN w:val="0"/>
        <w:adjustRightInd w:val="0"/>
        <w:ind w:firstLine="720"/>
        <w:rPr>
          <w:rFonts w:cs="Times New Roman"/>
          <w:szCs w:val="24"/>
        </w:rPr>
      </w:pPr>
      <w:bookmarkStart w:id="202" w:name="sub_217"/>
      <w:bookmarkEnd w:id="201"/>
    </w:p>
    <w:p w14:paraId="11005285" w14:textId="77777777" w:rsidR="00C7109A" w:rsidRPr="00B57A2D" w:rsidRDefault="00C7109A" w:rsidP="00E86A6D">
      <w:pPr>
        <w:rPr>
          <w:szCs w:val="24"/>
        </w:rPr>
      </w:pPr>
      <w:r w:rsidRPr="00B57A2D">
        <w:rPr>
          <w:szCs w:val="24"/>
        </w:rPr>
        <w:t>Распределение объемов тепловой нагрузки между источниками тепловой энергии настоящей схемой теплоснабжения не предусматриваются.</w:t>
      </w:r>
    </w:p>
    <w:p w14:paraId="546A6160" w14:textId="77777777" w:rsidR="00C7109A" w:rsidRPr="00B57A2D" w:rsidRDefault="00C7109A" w:rsidP="00E86A6D">
      <w:pPr>
        <w:widowControl w:val="0"/>
        <w:autoSpaceDE w:val="0"/>
        <w:autoSpaceDN w:val="0"/>
        <w:adjustRightInd w:val="0"/>
        <w:ind w:firstLine="720"/>
        <w:rPr>
          <w:rFonts w:cs="Times New Roman"/>
          <w:szCs w:val="24"/>
        </w:rPr>
      </w:pPr>
    </w:p>
    <w:p w14:paraId="10268E66" w14:textId="77777777" w:rsidR="00C7109A" w:rsidRPr="00B57A2D" w:rsidRDefault="00C7109A" w:rsidP="00E86A6D">
      <w:pPr>
        <w:keepNext/>
        <w:keepLines/>
        <w:numPr>
          <w:ilvl w:val="1"/>
          <w:numId w:val="21"/>
        </w:numPr>
        <w:outlineLvl w:val="1"/>
        <w:rPr>
          <w:rFonts w:eastAsiaTheme="majorEastAsia" w:cs="Times New Roman"/>
          <w:b/>
          <w:bCs/>
          <w:szCs w:val="24"/>
        </w:rPr>
      </w:pPr>
      <w:r w:rsidRPr="00B57A2D">
        <w:rPr>
          <w:rFonts w:eastAsiaTheme="majorEastAsia" w:cs="Times New Roman"/>
          <w:b/>
          <w:bCs/>
          <w:szCs w:val="24"/>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14:paraId="32318F76" w14:textId="77777777" w:rsidR="00C7109A" w:rsidRPr="00B57A2D" w:rsidRDefault="00C7109A" w:rsidP="00E86A6D">
      <w:pPr>
        <w:ind w:firstLine="0"/>
        <w:jc w:val="left"/>
        <w:rPr>
          <w:rFonts w:cs="Times New Roman"/>
          <w:szCs w:val="24"/>
        </w:rPr>
      </w:pPr>
      <w:bookmarkStart w:id="203" w:name="sub_232"/>
      <w:bookmarkEnd w:id="202"/>
    </w:p>
    <w:p w14:paraId="32596262"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В настоящей схеме теплоснабжения применена методика определения экономической целесообразности подключения новых потребителей к существующим системам теплоснабжения либо новым источникам тепловой энергии исходя из возникающих затрат на их подключение.</w:t>
      </w:r>
    </w:p>
    <w:p w14:paraId="2A200C24"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Согласно рассматриваемой методике, потребитель может быть подключении либо к существующим источникам тепловой энергии, либо к новым источникам тепловой энергии (БМК, КНР) исходя из расчета затратной части на реализацию мероприятия, определяется по формуле:</w:t>
      </w:r>
    </w:p>
    <w:p w14:paraId="2A7E7FF2" w14:textId="77777777" w:rsidR="00C7109A" w:rsidRPr="00B57A2D" w:rsidRDefault="00C7109A" w:rsidP="00E86A6D">
      <w:pPr>
        <w:autoSpaceDE w:val="0"/>
        <w:autoSpaceDN w:val="0"/>
        <w:adjustRightInd w:val="0"/>
        <w:rPr>
          <w:rFonts w:eastAsia="Times New Roman" w:cs="Times New Roman"/>
          <w:szCs w:val="24"/>
        </w:rPr>
      </w:pPr>
    </w:p>
    <w:p w14:paraId="51FF2999" w14:textId="77777777" w:rsidR="00C7109A" w:rsidRPr="00B57A2D" w:rsidRDefault="00C7109A" w:rsidP="00E86A6D">
      <w:pPr>
        <w:autoSpaceDE w:val="0"/>
        <w:autoSpaceDN w:val="0"/>
        <w:adjustRightInd w:val="0"/>
        <w:jc w:val="center"/>
        <w:rPr>
          <w:rFonts w:eastAsia="Times New Roman" w:cs="Times New Roman"/>
          <w:szCs w:val="24"/>
          <w:vertAlign w:val="subscript"/>
        </w:rPr>
      </w:pPr>
      <w:r w:rsidRPr="00B57A2D">
        <w:rPr>
          <w:rFonts w:eastAsia="Times New Roman" w:cs="Times New Roman"/>
          <w:szCs w:val="24"/>
        </w:rPr>
        <w:t>Х = З</w:t>
      </w:r>
      <w:r w:rsidRPr="00B57A2D">
        <w:rPr>
          <w:rFonts w:eastAsia="Times New Roman" w:cs="Times New Roman"/>
          <w:szCs w:val="24"/>
          <w:vertAlign w:val="subscript"/>
        </w:rPr>
        <w:t>итэ</w:t>
      </w:r>
      <w:r w:rsidRPr="00B57A2D">
        <w:rPr>
          <w:rFonts w:eastAsia="Times New Roman" w:cs="Times New Roman"/>
          <w:szCs w:val="24"/>
        </w:rPr>
        <w:t xml:space="preserve"> – З</w:t>
      </w:r>
      <w:r w:rsidRPr="00B57A2D">
        <w:rPr>
          <w:rFonts w:eastAsia="Times New Roman" w:cs="Times New Roman"/>
          <w:szCs w:val="24"/>
          <w:vertAlign w:val="subscript"/>
        </w:rPr>
        <w:t>сеть</w:t>
      </w:r>
      <w:r w:rsidRPr="00B57A2D">
        <w:rPr>
          <w:rFonts w:eastAsia="Times New Roman" w:cs="Times New Roman"/>
          <w:szCs w:val="24"/>
          <w:vertAlign w:val="subscript"/>
        </w:rPr>
        <w:tab/>
      </w:r>
      <w:r w:rsidRPr="00B57A2D">
        <w:rPr>
          <w:rFonts w:eastAsia="Times New Roman" w:cs="Times New Roman"/>
          <w:szCs w:val="24"/>
        </w:rPr>
        <w:t>(1)</w:t>
      </w:r>
    </w:p>
    <w:p w14:paraId="44EBC5BF" w14:textId="77777777" w:rsidR="00C7109A" w:rsidRPr="00B57A2D" w:rsidRDefault="00C7109A" w:rsidP="00E86A6D">
      <w:pPr>
        <w:autoSpaceDE w:val="0"/>
        <w:autoSpaceDN w:val="0"/>
        <w:adjustRightInd w:val="0"/>
        <w:rPr>
          <w:rFonts w:eastAsia="Times New Roman" w:cs="Times New Roman"/>
          <w:szCs w:val="24"/>
        </w:rPr>
      </w:pPr>
    </w:p>
    <w:p w14:paraId="240E1132"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 xml:space="preserve">где Х – соотношение затрат на подключение новых потребителей к существующим и новым источникам тепловой энергии (+/- раб.). </w:t>
      </w:r>
    </w:p>
    <w:p w14:paraId="4AB678B7"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З</w:t>
      </w:r>
      <w:r w:rsidRPr="00B57A2D">
        <w:rPr>
          <w:rFonts w:eastAsia="Times New Roman" w:cs="Times New Roman"/>
          <w:szCs w:val="24"/>
          <w:vertAlign w:val="subscript"/>
        </w:rPr>
        <w:t>итэ</w:t>
      </w:r>
      <w:r w:rsidRPr="00B57A2D">
        <w:rPr>
          <w:rFonts w:eastAsia="Times New Roman" w:cs="Times New Roman"/>
          <w:szCs w:val="24"/>
        </w:rPr>
        <w:t xml:space="preserve"> – Затраты на установку нового источника тепловой энергии и его эксплуатацию в течении срока амортизации, руб.</w:t>
      </w:r>
    </w:p>
    <w:p w14:paraId="5541DE3E"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З</w:t>
      </w:r>
      <w:r w:rsidRPr="00B57A2D">
        <w:rPr>
          <w:rFonts w:eastAsia="Times New Roman" w:cs="Times New Roman"/>
          <w:szCs w:val="24"/>
          <w:vertAlign w:val="subscript"/>
        </w:rPr>
        <w:t>сеть</w:t>
      </w:r>
      <w:r w:rsidRPr="00B57A2D">
        <w:rPr>
          <w:rFonts w:eastAsia="Times New Roman" w:cs="Times New Roman"/>
          <w:szCs w:val="24"/>
        </w:rPr>
        <w:t xml:space="preserve"> - Затраты на строительство нового участка тепловой сетии его эксплуатацию в течении срока амортизации, руб.</w:t>
      </w:r>
    </w:p>
    <w:p w14:paraId="5AF7E197"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В случае, если Х &gt; 0, затраты на установку нового источника тепловой энергии для подключения новых потребителей превышают затраты над строительством нового участка тепловой сети - следовательно экономически целесообразно производить подключение новых потребителей к существующим источника тепловой энергии.</w:t>
      </w:r>
    </w:p>
    <w:p w14:paraId="72963B5D"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b/>
          <w:szCs w:val="24"/>
          <w:u w:val="single"/>
        </w:rPr>
        <w:t>Затраты на установку нового источника тепловой энергии</w:t>
      </w:r>
      <w:r w:rsidRPr="00B57A2D">
        <w:rPr>
          <w:rFonts w:eastAsia="Times New Roman" w:cs="Times New Roman"/>
          <w:szCs w:val="24"/>
        </w:rPr>
        <w:t xml:space="preserve"> и его эксплуатацию в течении срока амортизации (З</w:t>
      </w:r>
      <w:r w:rsidRPr="00B57A2D">
        <w:rPr>
          <w:rFonts w:eastAsia="Times New Roman" w:cs="Times New Roman"/>
          <w:szCs w:val="24"/>
          <w:vertAlign w:val="subscript"/>
        </w:rPr>
        <w:t>итэ</w:t>
      </w:r>
      <w:r w:rsidRPr="00B57A2D">
        <w:rPr>
          <w:rFonts w:eastAsia="Times New Roman" w:cs="Times New Roman"/>
          <w:szCs w:val="24"/>
        </w:rPr>
        <w:t>) определяются по формуле:</w:t>
      </w:r>
    </w:p>
    <w:p w14:paraId="08705301" w14:textId="77777777" w:rsidR="00C7109A" w:rsidRPr="00B57A2D" w:rsidRDefault="00C7109A" w:rsidP="00E86A6D">
      <w:pPr>
        <w:autoSpaceDE w:val="0"/>
        <w:autoSpaceDN w:val="0"/>
        <w:adjustRightInd w:val="0"/>
        <w:rPr>
          <w:rFonts w:eastAsia="Times New Roman" w:cs="Times New Roman"/>
          <w:szCs w:val="24"/>
        </w:rPr>
      </w:pPr>
    </w:p>
    <w:p w14:paraId="582CF659" w14:textId="77777777" w:rsidR="00C7109A" w:rsidRPr="00B57A2D" w:rsidRDefault="00C7109A" w:rsidP="00E86A6D">
      <w:pPr>
        <w:autoSpaceDE w:val="0"/>
        <w:autoSpaceDN w:val="0"/>
        <w:adjustRightInd w:val="0"/>
        <w:jc w:val="center"/>
        <w:rPr>
          <w:rFonts w:eastAsia="Times New Roman" w:cs="Times New Roman"/>
          <w:szCs w:val="24"/>
        </w:rPr>
      </w:pPr>
      <w:r w:rsidRPr="00B57A2D">
        <w:rPr>
          <w:rFonts w:eastAsia="Times New Roman" w:cs="Times New Roman"/>
          <w:szCs w:val="24"/>
        </w:rPr>
        <w:t>З</w:t>
      </w:r>
      <w:r w:rsidRPr="00B57A2D">
        <w:rPr>
          <w:rFonts w:eastAsia="Times New Roman" w:cs="Times New Roman"/>
          <w:szCs w:val="24"/>
          <w:vertAlign w:val="subscript"/>
        </w:rPr>
        <w:t>итэ</w:t>
      </w:r>
      <w:r w:rsidRPr="00B57A2D">
        <w:rPr>
          <w:rFonts w:eastAsia="Times New Roman" w:cs="Times New Roman"/>
          <w:szCs w:val="24"/>
        </w:rPr>
        <w:t xml:space="preserve"> = З</w:t>
      </w:r>
      <w:r w:rsidRPr="00B57A2D">
        <w:rPr>
          <w:rFonts w:eastAsia="Times New Roman" w:cs="Times New Roman"/>
          <w:szCs w:val="24"/>
          <w:vertAlign w:val="subscript"/>
        </w:rPr>
        <w:t>итэ.стр.</w:t>
      </w:r>
      <w:r w:rsidRPr="00B57A2D">
        <w:rPr>
          <w:rFonts w:eastAsia="Times New Roman" w:cs="Times New Roman"/>
          <w:szCs w:val="24"/>
        </w:rPr>
        <w:t xml:space="preserve"> + З</w:t>
      </w:r>
      <w:r w:rsidRPr="00B57A2D">
        <w:rPr>
          <w:rFonts w:eastAsia="Times New Roman" w:cs="Times New Roman"/>
          <w:szCs w:val="24"/>
          <w:vertAlign w:val="subscript"/>
        </w:rPr>
        <w:t>итэ.эксп.</w:t>
      </w:r>
      <w:r w:rsidRPr="00B57A2D">
        <w:rPr>
          <w:rFonts w:eastAsia="Times New Roman" w:cs="Times New Roman"/>
          <w:szCs w:val="24"/>
        </w:rPr>
        <w:t>*С</w:t>
      </w:r>
      <w:r w:rsidRPr="00B57A2D">
        <w:rPr>
          <w:rFonts w:eastAsia="Times New Roman" w:cs="Times New Roman"/>
          <w:szCs w:val="24"/>
          <w:vertAlign w:val="subscript"/>
        </w:rPr>
        <w:t>ам</w:t>
      </w:r>
      <w:r w:rsidRPr="00B57A2D">
        <w:rPr>
          <w:rFonts w:eastAsia="Times New Roman" w:cs="Times New Roman"/>
          <w:szCs w:val="24"/>
          <w:vertAlign w:val="subscript"/>
        </w:rPr>
        <w:tab/>
      </w:r>
      <w:r w:rsidRPr="00B57A2D">
        <w:rPr>
          <w:rFonts w:eastAsia="Times New Roman" w:cs="Times New Roman"/>
          <w:szCs w:val="24"/>
        </w:rPr>
        <w:t>(2)</w:t>
      </w:r>
    </w:p>
    <w:p w14:paraId="4FF39BE2" w14:textId="77777777" w:rsidR="00C7109A" w:rsidRPr="00B57A2D" w:rsidRDefault="00C7109A" w:rsidP="00E86A6D">
      <w:pPr>
        <w:autoSpaceDE w:val="0"/>
        <w:autoSpaceDN w:val="0"/>
        <w:adjustRightInd w:val="0"/>
        <w:rPr>
          <w:rFonts w:eastAsia="Times New Roman" w:cs="Times New Roman"/>
          <w:szCs w:val="24"/>
        </w:rPr>
      </w:pPr>
    </w:p>
    <w:p w14:paraId="4FB007FD"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где З</w:t>
      </w:r>
      <w:r w:rsidRPr="00B57A2D">
        <w:rPr>
          <w:rFonts w:eastAsia="Times New Roman" w:cs="Times New Roman"/>
          <w:szCs w:val="24"/>
          <w:vertAlign w:val="subscript"/>
        </w:rPr>
        <w:t>итэ.стр</w:t>
      </w:r>
      <w:r w:rsidRPr="00B57A2D">
        <w:rPr>
          <w:rFonts w:eastAsia="Times New Roman" w:cs="Times New Roman"/>
          <w:szCs w:val="24"/>
        </w:rPr>
        <w:t xml:space="preserve"> - затраты на установку нового источника тепловой энергии, руб.</w:t>
      </w:r>
    </w:p>
    <w:p w14:paraId="2F2F5B6A"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З</w:t>
      </w:r>
      <w:r w:rsidRPr="00B57A2D">
        <w:rPr>
          <w:rFonts w:eastAsia="Times New Roman" w:cs="Times New Roman"/>
          <w:szCs w:val="24"/>
          <w:vertAlign w:val="subscript"/>
        </w:rPr>
        <w:t>итэ.эксп</w:t>
      </w:r>
      <w:r w:rsidRPr="00B57A2D">
        <w:rPr>
          <w:rFonts w:eastAsia="Times New Roman" w:cs="Times New Roman"/>
          <w:szCs w:val="24"/>
        </w:rPr>
        <w:t xml:space="preserve"> - ежегодные затраты на эксплуатацию нового источника тепловой энергии, руб.;</w:t>
      </w:r>
    </w:p>
    <w:p w14:paraId="46D2B791"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С</w:t>
      </w:r>
      <w:r w:rsidRPr="00B57A2D">
        <w:rPr>
          <w:rFonts w:eastAsia="Times New Roman" w:cs="Times New Roman"/>
          <w:szCs w:val="24"/>
          <w:vertAlign w:val="subscript"/>
        </w:rPr>
        <w:t>ам</w:t>
      </w:r>
      <w:r w:rsidRPr="00B57A2D">
        <w:rPr>
          <w:rFonts w:eastAsia="Times New Roman" w:cs="Times New Roman"/>
          <w:szCs w:val="24"/>
        </w:rPr>
        <w:t xml:space="preserve"> – срок амортизации вводимого в эксплуатацию имущества, определяемый в соответствии с Постановлением Правительства РФ от 1 января 2002 г. № 1 "О Классификации основных средств, включаемых в амортизационные группы". (Примечание: в соответствии с Постановлением Правительства РФ от 17 июня 2015 г. № 600 "Об утверждении перечня объектов и технологий, которые относятся к объектам и технологиям высокой энергетической эффективности", в отношении амортизируемых основных средств, относящихся к объектам, имеющим высокую энергетическую эффективность налогоплательщики вправе применять к основной норме амортизации специальный коэффициент, но не выше 2).</w:t>
      </w:r>
    </w:p>
    <w:p w14:paraId="1CD90926"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 xml:space="preserve">Выбор типа источника тепловой энергии (котлов наружного размещения либо блочно-модульной котельной) производится на основании технической возможности установки исходя из количества потребителей, их удаленности друг от друга, гидравлического режима сети. </w:t>
      </w:r>
    </w:p>
    <w:p w14:paraId="4D40B79E"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Затраты на установку нового источника тепловой энергии З</w:t>
      </w:r>
      <w:r w:rsidRPr="00B57A2D">
        <w:rPr>
          <w:rFonts w:eastAsia="Times New Roman" w:cs="Times New Roman"/>
          <w:szCs w:val="24"/>
          <w:vertAlign w:val="subscript"/>
        </w:rPr>
        <w:t>итэ.стр</w:t>
      </w:r>
      <w:r w:rsidRPr="00B57A2D">
        <w:rPr>
          <w:rFonts w:eastAsia="Times New Roman" w:cs="Times New Roman"/>
          <w:szCs w:val="24"/>
        </w:rPr>
        <w:t xml:space="preserve"> определяются по формуле:</w:t>
      </w:r>
    </w:p>
    <w:p w14:paraId="46D106CF" w14:textId="77777777" w:rsidR="00C7109A" w:rsidRPr="00B57A2D" w:rsidRDefault="00C7109A" w:rsidP="00E86A6D">
      <w:pPr>
        <w:tabs>
          <w:tab w:val="left" w:pos="5031"/>
        </w:tabs>
        <w:autoSpaceDE w:val="0"/>
        <w:autoSpaceDN w:val="0"/>
        <w:adjustRightInd w:val="0"/>
        <w:rPr>
          <w:rFonts w:eastAsia="Times New Roman" w:cs="Times New Roman"/>
          <w:szCs w:val="24"/>
        </w:rPr>
      </w:pPr>
      <w:r w:rsidRPr="00B57A2D">
        <w:rPr>
          <w:rFonts w:eastAsia="Times New Roman" w:cs="Times New Roman"/>
          <w:szCs w:val="24"/>
        </w:rPr>
        <w:tab/>
      </w:r>
    </w:p>
    <w:p w14:paraId="5BFF07F1" w14:textId="77777777" w:rsidR="00C7109A" w:rsidRPr="00B57A2D" w:rsidRDefault="00C7109A" w:rsidP="00E86A6D">
      <w:pPr>
        <w:autoSpaceDE w:val="0"/>
        <w:autoSpaceDN w:val="0"/>
        <w:adjustRightInd w:val="0"/>
        <w:jc w:val="center"/>
        <w:rPr>
          <w:rFonts w:eastAsia="Times New Roman" w:cs="Times New Roman"/>
          <w:szCs w:val="24"/>
        </w:rPr>
      </w:pPr>
      <w:r w:rsidRPr="00B57A2D">
        <w:rPr>
          <w:rFonts w:eastAsia="Times New Roman" w:cs="Times New Roman"/>
          <w:szCs w:val="24"/>
        </w:rPr>
        <w:t>З</w:t>
      </w:r>
      <w:r w:rsidRPr="00B57A2D">
        <w:rPr>
          <w:rFonts w:eastAsia="Times New Roman" w:cs="Times New Roman"/>
          <w:szCs w:val="24"/>
          <w:vertAlign w:val="subscript"/>
        </w:rPr>
        <w:t>итэ.стр.</w:t>
      </w:r>
      <w:r w:rsidRPr="00B57A2D">
        <w:rPr>
          <w:rFonts w:eastAsia="Times New Roman" w:cs="Times New Roman"/>
          <w:szCs w:val="24"/>
        </w:rPr>
        <w:t xml:space="preserve"> = З</w:t>
      </w:r>
      <w:r w:rsidRPr="00B57A2D">
        <w:rPr>
          <w:rFonts w:eastAsia="Times New Roman" w:cs="Times New Roman"/>
          <w:szCs w:val="24"/>
          <w:vertAlign w:val="subscript"/>
        </w:rPr>
        <w:t>ии/псд</w:t>
      </w:r>
      <w:r w:rsidRPr="00B57A2D">
        <w:rPr>
          <w:rFonts w:eastAsia="Times New Roman" w:cs="Times New Roman"/>
          <w:szCs w:val="24"/>
        </w:rPr>
        <w:t xml:space="preserve"> + З</w:t>
      </w:r>
      <w:r w:rsidRPr="00B57A2D">
        <w:rPr>
          <w:rFonts w:eastAsia="Times New Roman" w:cs="Times New Roman"/>
          <w:szCs w:val="24"/>
          <w:vertAlign w:val="subscript"/>
        </w:rPr>
        <w:t>обор.</w:t>
      </w:r>
      <w:r w:rsidRPr="00B57A2D">
        <w:rPr>
          <w:rFonts w:eastAsia="Times New Roman" w:cs="Times New Roman"/>
          <w:szCs w:val="24"/>
        </w:rPr>
        <w:t xml:space="preserve"> + З</w:t>
      </w:r>
      <w:r w:rsidRPr="00B57A2D">
        <w:rPr>
          <w:rFonts w:eastAsia="Times New Roman" w:cs="Times New Roman"/>
          <w:szCs w:val="24"/>
          <w:vertAlign w:val="subscript"/>
        </w:rPr>
        <w:t>техпр.</w:t>
      </w:r>
      <w:r w:rsidRPr="00B57A2D">
        <w:rPr>
          <w:rFonts w:eastAsia="Times New Roman" w:cs="Times New Roman"/>
          <w:szCs w:val="24"/>
        </w:rPr>
        <w:t xml:space="preserve"> + З</w:t>
      </w:r>
      <w:r w:rsidRPr="00B57A2D">
        <w:rPr>
          <w:rFonts w:eastAsia="Times New Roman" w:cs="Times New Roman"/>
          <w:szCs w:val="24"/>
          <w:vertAlign w:val="subscript"/>
        </w:rPr>
        <w:t>смр/пнр</w:t>
      </w:r>
      <w:r w:rsidRPr="00B57A2D">
        <w:rPr>
          <w:rFonts w:eastAsia="Times New Roman" w:cs="Times New Roman"/>
          <w:szCs w:val="24"/>
        </w:rPr>
        <w:tab/>
      </w:r>
      <w:r w:rsidRPr="00B57A2D">
        <w:rPr>
          <w:rFonts w:eastAsia="Times New Roman" w:cs="Times New Roman"/>
          <w:szCs w:val="24"/>
        </w:rPr>
        <w:tab/>
        <w:t>(3)</w:t>
      </w:r>
    </w:p>
    <w:p w14:paraId="61E09319" w14:textId="77777777" w:rsidR="00C7109A" w:rsidRPr="00B57A2D" w:rsidRDefault="00C7109A" w:rsidP="00E86A6D">
      <w:pPr>
        <w:autoSpaceDE w:val="0"/>
        <w:autoSpaceDN w:val="0"/>
        <w:adjustRightInd w:val="0"/>
        <w:rPr>
          <w:rFonts w:eastAsia="Times New Roman" w:cs="Times New Roman"/>
          <w:szCs w:val="24"/>
        </w:rPr>
      </w:pPr>
    </w:p>
    <w:p w14:paraId="7F780B28"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где: З</w:t>
      </w:r>
      <w:r w:rsidRPr="00B57A2D">
        <w:rPr>
          <w:rFonts w:eastAsia="Times New Roman" w:cs="Times New Roman"/>
          <w:szCs w:val="24"/>
          <w:vertAlign w:val="subscript"/>
        </w:rPr>
        <w:t>ии/псд</w:t>
      </w:r>
      <w:r w:rsidRPr="00B57A2D">
        <w:rPr>
          <w:rFonts w:eastAsia="Times New Roman" w:cs="Times New Roman"/>
          <w:szCs w:val="24"/>
        </w:rPr>
        <w:t xml:space="preserve"> - Затраты на ИИ и ПСД, определяемые в соответствии с СБЦП 81-02-07-2001 «Коммунальные инженерные сети и сооружения», руб.;</w:t>
      </w:r>
    </w:p>
    <w:p w14:paraId="3B50FF02"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З</w:t>
      </w:r>
      <w:r w:rsidRPr="00B57A2D">
        <w:rPr>
          <w:rFonts w:eastAsia="Times New Roman" w:cs="Times New Roman"/>
          <w:szCs w:val="24"/>
          <w:vertAlign w:val="subscript"/>
        </w:rPr>
        <w:t>обор</w:t>
      </w:r>
      <w:r w:rsidRPr="00B57A2D">
        <w:rPr>
          <w:rFonts w:eastAsia="Times New Roman" w:cs="Times New Roman"/>
          <w:szCs w:val="24"/>
        </w:rPr>
        <w:t xml:space="preserve"> - Затраты на поставку оборудования (возможно определение исходя из коммерческих предложений), руб.;</w:t>
      </w:r>
    </w:p>
    <w:p w14:paraId="2D53C4C6"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З</w:t>
      </w:r>
      <w:r w:rsidRPr="00B57A2D">
        <w:rPr>
          <w:rFonts w:eastAsia="Times New Roman" w:cs="Times New Roman"/>
          <w:szCs w:val="24"/>
          <w:vertAlign w:val="subscript"/>
        </w:rPr>
        <w:t>техпр.</w:t>
      </w:r>
      <w:r w:rsidRPr="00B57A2D">
        <w:rPr>
          <w:rFonts w:eastAsia="Times New Roman" w:cs="Times New Roman"/>
          <w:szCs w:val="24"/>
        </w:rPr>
        <w:t xml:space="preserve"> -Укрупненные затраты на присоединение к инженерным сетям (газ, электрическая энергия, вода), руб.;</w:t>
      </w:r>
    </w:p>
    <w:p w14:paraId="01B099A1"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З</w:t>
      </w:r>
      <w:r w:rsidRPr="00B57A2D">
        <w:rPr>
          <w:rFonts w:eastAsia="Times New Roman" w:cs="Times New Roman"/>
          <w:szCs w:val="24"/>
          <w:vertAlign w:val="subscript"/>
        </w:rPr>
        <w:t>смр/пнр</w:t>
      </w:r>
      <w:r w:rsidRPr="00B57A2D">
        <w:rPr>
          <w:rFonts w:eastAsia="Times New Roman" w:cs="Times New Roman"/>
          <w:szCs w:val="24"/>
        </w:rPr>
        <w:t xml:space="preserve"> - Затраты на строительно-монтажные и пуско-наладочные работы, руб..</w:t>
      </w:r>
    </w:p>
    <w:p w14:paraId="6F0263B7" w14:textId="77777777" w:rsidR="00C7109A" w:rsidRPr="00B57A2D" w:rsidRDefault="00C7109A" w:rsidP="00E86A6D">
      <w:pPr>
        <w:autoSpaceDE w:val="0"/>
        <w:autoSpaceDN w:val="0"/>
        <w:adjustRightInd w:val="0"/>
        <w:rPr>
          <w:rFonts w:eastAsia="Times New Roman" w:cs="Times New Roman"/>
          <w:szCs w:val="24"/>
        </w:rPr>
      </w:pPr>
    </w:p>
    <w:p w14:paraId="49B86675"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Ежегодные затраты на эксплуатацию нового источника тепловой энергии З</w:t>
      </w:r>
      <w:r w:rsidRPr="00B57A2D">
        <w:rPr>
          <w:rFonts w:eastAsia="Times New Roman" w:cs="Times New Roman"/>
          <w:szCs w:val="24"/>
          <w:vertAlign w:val="subscript"/>
        </w:rPr>
        <w:t>итэ.эксп</w:t>
      </w:r>
      <w:r w:rsidRPr="00B57A2D">
        <w:rPr>
          <w:rFonts w:eastAsia="Times New Roman" w:cs="Times New Roman"/>
          <w:szCs w:val="24"/>
        </w:rPr>
        <w:t>определяются по формуле:</w:t>
      </w:r>
    </w:p>
    <w:p w14:paraId="423F748A" w14:textId="77777777" w:rsidR="00C7109A" w:rsidRPr="00B57A2D" w:rsidRDefault="00C7109A" w:rsidP="00E86A6D">
      <w:pPr>
        <w:autoSpaceDE w:val="0"/>
        <w:autoSpaceDN w:val="0"/>
        <w:adjustRightInd w:val="0"/>
        <w:rPr>
          <w:rFonts w:eastAsia="Times New Roman" w:cs="Times New Roman"/>
          <w:szCs w:val="24"/>
        </w:rPr>
      </w:pPr>
    </w:p>
    <w:p w14:paraId="1766AA67" w14:textId="77777777" w:rsidR="00C7109A" w:rsidRPr="00B57A2D" w:rsidRDefault="00C7109A" w:rsidP="00E86A6D">
      <w:pPr>
        <w:autoSpaceDE w:val="0"/>
        <w:autoSpaceDN w:val="0"/>
        <w:adjustRightInd w:val="0"/>
        <w:jc w:val="center"/>
        <w:rPr>
          <w:rFonts w:eastAsia="Times New Roman" w:cs="Times New Roman"/>
          <w:szCs w:val="24"/>
        </w:rPr>
      </w:pPr>
      <w:r w:rsidRPr="00B57A2D">
        <w:rPr>
          <w:rFonts w:eastAsia="Times New Roman" w:cs="Times New Roman"/>
          <w:szCs w:val="24"/>
        </w:rPr>
        <w:t>З</w:t>
      </w:r>
      <w:r w:rsidRPr="00B57A2D">
        <w:rPr>
          <w:rFonts w:eastAsia="Times New Roman" w:cs="Times New Roman"/>
          <w:szCs w:val="24"/>
          <w:vertAlign w:val="subscript"/>
        </w:rPr>
        <w:t>итэ.эксп.</w:t>
      </w:r>
      <w:r w:rsidRPr="00B57A2D">
        <w:rPr>
          <w:rFonts w:eastAsia="Times New Roman" w:cs="Times New Roman"/>
          <w:szCs w:val="24"/>
        </w:rPr>
        <w:t xml:space="preserve"> = ЭЭ</w:t>
      </w:r>
      <w:r w:rsidRPr="00B57A2D">
        <w:rPr>
          <w:rFonts w:eastAsia="Times New Roman" w:cs="Times New Roman"/>
          <w:szCs w:val="24"/>
          <w:vertAlign w:val="subscript"/>
        </w:rPr>
        <w:t>итэ</w:t>
      </w:r>
      <w:r w:rsidRPr="00B57A2D">
        <w:rPr>
          <w:rFonts w:eastAsia="Times New Roman" w:cs="Times New Roman"/>
          <w:szCs w:val="24"/>
        </w:rPr>
        <w:t xml:space="preserve"> *Т</w:t>
      </w:r>
      <w:r w:rsidRPr="00B57A2D">
        <w:rPr>
          <w:rFonts w:eastAsia="Times New Roman" w:cs="Times New Roman"/>
          <w:szCs w:val="24"/>
          <w:vertAlign w:val="subscript"/>
        </w:rPr>
        <w:t>ээ</w:t>
      </w:r>
      <w:r w:rsidRPr="00B57A2D">
        <w:rPr>
          <w:rFonts w:eastAsia="Times New Roman" w:cs="Times New Roman"/>
          <w:szCs w:val="24"/>
        </w:rPr>
        <w:t xml:space="preserve"> + Т</w:t>
      </w:r>
      <w:r w:rsidRPr="00B57A2D">
        <w:rPr>
          <w:rFonts w:eastAsia="Times New Roman" w:cs="Times New Roman"/>
          <w:szCs w:val="24"/>
          <w:vertAlign w:val="subscript"/>
        </w:rPr>
        <w:t>итэ</w:t>
      </w:r>
      <w:r w:rsidRPr="00B57A2D">
        <w:rPr>
          <w:rFonts w:eastAsia="Times New Roman" w:cs="Times New Roman"/>
          <w:szCs w:val="24"/>
        </w:rPr>
        <w:t xml:space="preserve"> *Т</w:t>
      </w:r>
      <w:r w:rsidRPr="00B57A2D">
        <w:rPr>
          <w:rFonts w:eastAsia="Times New Roman" w:cs="Times New Roman"/>
          <w:szCs w:val="24"/>
          <w:vertAlign w:val="subscript"/>
        </w:rPr>
        <w:t>т</w:t>
      </w:r>
      <w:r w:rsidRPr="00B57A2D">
        <w:rPr>
          <w:rFonts w:eastAsia="Times New Roman" w:cs="Times New Roman"/>
          <w:szCs w:val="24"/>
        </w:rPr>
        <w:tab/>
        <w:t xml:space="preserve"> (4)</w:t>
      </w:r>
    </w:p>
    <w:p w14:paraId="58A3E3D8" w14:textId="77777777" w:rsidR="00C7109A" w:rsidRPr="00B57A2D" w:rsidRDefault="00C7109A" w:rsidP="00E86A6D">
      <w:pPr>
        <w:autoSpaceDE w:val="0"/>
        <w:autoSpaceDN w:val="0"/>
        <w:adjustRightInd w:val="0"/>
        <w:rPr>
          <w:rFonts w:eastAsia="Times New Roman" w:cs="Times New Roman"/>
          <w:szCs w:val="24"/>
        </w:rPr>
      </w:pPr>
    </w:p>
    <w:p w14:paraId="2268B8AD"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где ЭЭ</w:t>
      </w:r>
      <w:r w:rsidRPr="00B57A2D">
        <w:rPr>
          <w:rFonts w:eastAsia="Times New Roman" w:cs="Times New Roman"/>
          <w:szCs w:val="24"/>
          <w:vertAlign w:val="subscript"/>
        </w:rPr>
        <w:t>итэ</w:t>
      </w:r>
      <w:r w:rsidRPr="00B57A2D">
        <w:rPr>
          <w:rFonts w:eastAsia="Times New Roman" w:cs="Times New Roman"/>
          <w:szCs w:val="24"/>
        </w:rPr>
        <w:t xml:space="preserve"> – Объем ежегодно потребляемой электроэнергии, кВтч</w:t>
      </w:r>
    </w:p>
    <w:p w14:paraId="26818B35"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Т</w:t>
      </w:r>
      <w:r w:rsidRPr="00B57A2D">
        <w:rPr>
          <w:rFonts w:eastAsia="Times New Roman" w:cs="Times New Roman"/>
          <w:szCs w:val="24"/>
          <w:vertAlign w:val="subscript"/>
        </w:rPr>
        <w:t>ээ</w:t>
      </w:r>
      <w:r w:rsidRPr="00B57A2D">
        <w:rPr>
          <w:rFonts w:eastAsia="Times New Roman" w:cs="Times New Roman"/>
          <w:szCs w:val="24"/>
        </w:rPr>
        <w:t xml:space="preserve"> – Тариф (цена) на электрическую энергию (руб./кВтч)</w:t>
      </w:r>
    </w:p>
    <w:p w14:paraId="52C6393C"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Т</w:t>
      </w:r>
      <w:r w:rsidRPr="00B57A2D">
        <w:rPr>
          <w:rFonts w:eastAsia="Times New Roman" w:cs="Times New Roman"/>
          <w:szCs w:val="24"/>
          <w:vertAlign w:val="subscript"/>
        </w:rPr>
        <w:t>итэ</w:t>
      </w:r>
      <w:r w:rsidRPr="00B57A2D">
        <w:rPr>
          <w:rFonts w:eastAsia="Times New Roman" w:cs="Times New Roman"/>
          <w:szCs w:val="24"/>
        </w:rPr>
        <w:t xml:space="preserve"> – Объем ежегодно потребляемого топлива, (тыс. м³</w:t>
      </w:r>
      <w:r w:rsidRPr="00B57A2D">
        <w:rPr>
          <w:rFonts w:eastAsia="Times New Roman" w:cs="Times New Roman"/>
          <w:szCs w:val="24"/>
          <w:vertAlign w:val="superscript"/>
        </w:rPr>
        <w:t xml:space="preserve"> </w:t>
      </w:r>
      <w:r w:rsidRPr="00B57A2D">
        <w:rPr>
          <w:rFonts w:eastAsia="Times New Roman" w:cs="Times New Roman"/>
          <w:szCs w:val="24"/>
        </w:rPr>
        <w:t>для газа)</w:t>
      </w:r>
    </w:p>
    <w:p w14:paraId="198E897E"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Т</w:t>
      </w:r>
      <w:r w:rsidRPr="00B57A2D">
        <w:rPr>
          <w:rFonts w:eastAsia="Times New Roman" w:cs="Times New Roman"/>
          <w:szCs w:val="24"/>
          <w:vertAlign w:val="subscript"/>
        </w:rPr>
        <w:t>т</w:t>
      </w:r>
      <w:r w:rsidRPr="00B57A2D">
        <w:rPr>
          <w:rFonts w:eastAsia="Times New Roman" w:cs="Times New Roman"/>
          <w:szCs w:val="24"/>
        </w:rPr>
        <w:t>– Тариф (цена) на топливо (руб./тыс. м³</w:t>
      </w:r>
      <w:r w:rsidRPr="00B57A2D">
        <w:rPr>
          <w:rFonts w:eastAsia="Times New Roman" w:cs="Times New Roman"/>
          <w:szCs w:val="24"/>
          <w:vertAlign w:val="superscript"/>
        </w:rPr>
        <w:t xml:space="preserve"> </w:t>
      </w:r>
      <w:r w:rsidRPr="00B57A2D">
        <w:rPr>
          <w:rFonts w:eastAsia="Times New Roman" w:cs="Times New Roman"/>
          <w:szCs w:val="24"/>
        </w:rPr>
        <w:t>для газа)</w:t>
      </w:r>
    </w:p>
    <w:p w14:paraId="0C3D6052" w14:textId="77777777" w:rsidR="00C7109A" w:rsidRPr="00B57A2D" w:rsidRDefault="00C7109A" w:rsidP="00E86A6D">
      <w:pPr>
        <w:autoSpaceDE w:val="0"/>
        <w:autoSpaceDN w:val="0"/>
        <w:adjustRightInd w:val="0"/>
        <w:rPr>
          <w:rFonts w:eastAsia="Times New Roman" w:cs="Times New Roman"/>
          <w:szCs w:val="24"/>
        </w:rPr>
      </w:pPr>
    </w:p>
    <w:p w14:paraId="29A4F073"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Расход электрической энергии в натуральном выражении ЭЭ</w:t>
      </w:r>
      <w:r w:rsidRPr="00B57A2D">
        <w:rPr>
          <w:rFonts w:eastAsia="Times New Roman" w:cs="Times New Roman"/>
          <w:szCs w:val="24"/>
          <w:vertAlign w:val="subscript"/>
        </w:rPr>
        <w:t>итэ</w:t>
      </w:r>
      <w:r w:rsidRPr="00B57A2D">
        <w:rPr>
          <w:rFonts w:eastAsia="Times New Roman" w:cs="Times New Roman"/>
          <w:szCs w:val="24"/>
        </w:rPr>
        <w:t xml:space="preserve"> определяется исходя из планового объема полезного отпуска по формуле:</w:t>
      </w:r>
    </w:p>
    <w:p w14:paraId="37A92A45" w14:textId="77777777" w:rsidR="00C7109A" w:rsidRPr="00B57A2D" w:rsidRDefault="00C7109A" w:rsidP="00E86A6D">
      <w:pPr>
        <w:autoSpaceDE w:val="0"/>
        <w:autoSpaceDN w:val="0"/>
        <w:adjustRightInd w:val="0"/>
        <w:ind w:firstLine="0"/>
        <w:jc w:val="center"/>
        <w:rPr>
          <w:rFonts w:eastAsia="Times New Roman" w:cs="Times New Roman"/>
          <w:szCs w:val="24"/>
        </w:rPr>
      </w:pPr>
    </w:p>
    <w:p w14:paraId="6FC75F46" w14:textId="77777777" w:rsidR="00C7109A" w:rsidRPr="00B57A2D" w:rsidRDefault="00C7109A" w:rsidP="00E86A6D">
      <w:pPr>
        <w:autoSpaceDE w:val="0"/>
        <w:autoSpaceDN w:val="0"/>
        <w:adjustRightInd w:val="0"/>
        <w:ind w:firstLine="0"/>
        <w:jc w:val="center"/>
        <w:rPr>
          <w:rFonts w:eastAsia="Times New Roman" w:cs="Times New Roman"/>
          <w:szCs w:val="24"/>
        </w:rPr>
      </w:pPr>
      <w:r w:rsidRPr="00B57A2D">
        <w:rPr>
          <w:rFonts w:eastAsia="Times New Roman" w:cs="Times New Roman"/>
          <w:szCs w:val="24"/>
        </w:rPr>
        <w:t>ЭЭ</w:t>
      </w:r>
      <w:r w:rsidRPr="00B57A2D">
        <w:rPr>
          <w:rFonts w:eastAsia="Times New Roman" w:cs="Times New Roman"/>
          <w:szCs w:val="24"/>
          <w:vertAlign w:val="subscript"/>
        </w:rPr>
        <w:t>итэ</w:t>
      </w:r>
      <w:r w:rsidRPr="00B57A2D">
        <w:rPr>
          <w:rFonts w:eastAsia="Times New Roman" w:cs="Times New Roman"/>
          <w:szCs w:val="24"/>
        </w:rPr>
        <w:t xml:space="preserve"> = </w:t>
      </w:r>
      <w:r w:rsidRPr="00B57A2D">
        <w:rPr>
          <w:rFonts w:eastAsia="Times New Roman" w:cs="Times New Roman"/>
          <w:szCs w:val="24"/>
          <w:lang w:val="en-US"/>
        </w:rPr>
        <w:t>V</w:t>
      </w:r>
      <w:r w:rsidRPr="00B57A2D">
        <w:rPr>
          <w:rFonts w:eastAsia="Times New Roman" w:cs="Times New Roman"/>
          <w:szCs w:val="24"/>
          <w:vertAlign w:val="subscript"/>
        </w:rPr>
        <w:t xml:space="preserve">отп. </w:t>
      </w:r>
      <w:r w:rsidRPr="00B57A2D">
        <w:rPr>
          <w:rFonts w:eastAsia="Times New Roman" w:cs="Times New Roman"/>
          <w:szCs w:val="24"/>
        </w:rPr>
        <w:t>* Уд</w:t>
      </w:r>
      <w:r w:rsidRPr="00B57A2D">
        <w:rPr>
          <w:rFonts w:eastAsia="Times New Roman" w:cs="Times New Roman"/>
          <w:szCs w:val="24"/>
          <w:vertAlign w:val="subscript"/>
        </w:rPr>
        <w:t>ээ</w:t>
      </w:r>
      <w:r w:rsidRPr="00B57A2D">
        <w:rPr>
          <w:rFonts w:eastAsia="Times New Roman" w:cs="Times New Roman"/>
          <w:szCs w:val="24"/>
        </w:rPr>
        <w:tab/>
        <w:t>(5)</w:t>
      </w:r>
    </w:p>
    <w:p w14:paraId="4E9EE1D6" w14:textId="77777777" w:rsidR="00C7109A" w:rsidRPr="00B57A2D" w:rsidRDefault="00C7109A" w:rsidP="00E86A6D">
      <w:pPr>
        <w:autoSpaceDE w:val="0"/>
        <w:autoSpaceDN w:val="0"/>
        <w:adjustRightInd w:val="0"/>
        <w:ind w:firstLine="0"/>
        <w:jc w:val="center"/>
        <w:rPr>
          <w:rFonts w:eastAsia="Times New Roman" w:cs="Times New Roman"/>
          <w:szCs w:val="24"/>
        </w:rPr>
      </w:pPr>
    </w:p>
    <w:p w14:paraId="404AADAD"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 xml:space="preserve">где </w:t>
      </w:r>
      <w:r w:rsidRPr="00B57A2D">
        <w:rPr>
          <w:rFonts w:eastAsia="Times New Roman" w:cs="Times New Roman"/>
          <w:szCs w:val="24"/>
          <w:lang w:val="en-US"/>
        </w:rPr>
        <w:t>V</w:t>
      </w:r>
      <w:r w:rsidRPr="00B57A2D">
        <w:rPr>
          <w:rFonts w:eastAsia="Times New Roman" w:cs="Times New Roman"/>
          <w:szCs w:val="24"/>
          <w:vertAlign w:val="subscript"/>
        </w:rPr>
        <w:t>отп</w:t>
      </w:r>
      <w:r w:rsidRPr="00B57A2D">
        <w:rPr>
          <w:rFonts w:eastAsia="Times New Roman" w:cs="Times New Roman"/>
          <w:szCs w:val="24"/>
        </w:rPr>
        <w:t xml:space="preserve"> – Объем отпуска тепловой энергии в сеть, Гкал/год;</w:t>
      </w:r>
    </w:p>
    <w:p w14:paraId="0BF5A503"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Уд</w:t>
      </w:r>
      <w:r w:rsidRPr="00B57A2D">
        <w:rPr>
          <w:rFonts w:eastAsia="Times New Roman" w:cs="Times New Roman"/>
          <w:szCs w:val="24"/>
          <w:vertAlign w:val="subscript"/>
        </w:rPr>
        <w:t>ээ</w:t>
      </w:r>
      <w:r w:rsidRPr="00B57A2D">
        <w:rPr>
          <w:rFonts w:eastAsia="Times New Roman" w:cs="Times New Roman"/>
          <w:szCs w:val="24"/>
        </w:rPr>
        <w:t>, - удельный расход электрической энергии на 1 Гкал тепловой энергии, отпускаемой в сеть, определяемы для БМК –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(одобрены Научно-техническим советом Центра энергоресурсосбережения Госстроя России, протокол от 12.07.2002 N 5); для КНР – из расчета 15 кВтч на 1 Гкал отпуска тепловой энергии в сеть.</w:t>
      </w:r>
    </w:p>
    <w:p w14:paraId="69C80B6D" w14:textId="77777777" w:rsidR="00C7109A" w:rsidRPr="00B57A2D" w:rsidRDefault="00C7109A" w:rsidP="00E86A6D">
      <w:pPr>
        <w:autoSpaceDE w:val="0"/>
        <w:autoSpaceDN w:val="0"/>
        <w:adjustRightInd w:val="0"/>
        <w:rPr>
          <w:rFonts w:eastAsia="Times New Roman" w:cs="Times New Roman"/>
          <w:szCs w:val="24"/>
        </w:rPr>
      </w:pPr>
    </w:p>
    <w:p w14:paraId="3A6B3C4D"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Расход топлива в натуральном выражении Т</w:t>
      </w:r>
      <w:r w:rsidRPr="00B57A2D">
        <w:rPr>
          <w:rFonts w:eastAsia="Times New Roman" w:cs="Times New Roman"/>
          <w:szCs w:val="24"/>
          <w:vertAlign w:val="subscript"/>
        </w:rPr>
        <w:t xml:space="preserve">итэ </w:t>
      </w:r>
      <w:r w:rsidRPr="00B57A2D">
        <w:rPr>
          <w:rFonts w:eastAsia="Times New Roman" w:cs="Times New Roman"/>
          <w:szCs w:val="24"/>
        </w:rPr>
        <w:t>(в тыс. м³ для газа) определяется исходя из планового объема полезного отпуска по формуле:</w:t>
      </w:r>
    </w:p>
    <w:p w14:paraId="3EF5186F" w14:textId="77777777" w:rsidR="00C7109A" w:rsidRPr="00B57A2D" w:rsidRDefault="00C7109A" w:rsidP="00E86A6D">
      <w:pPr>
        <w:autoSpaceDE w:val="0"/>
        <w:autoSpaceDN w:val="0"/>
        <w:adjustRightInd w:val="0"/>
        <w:rPr>
          <w:rFonts w:eastAsia="Times New Roman" w:cs="Times New Roman"/>
          <w:szCs w:val="24"/>
        </w:rPr>
      </w:pPr>
    </w:p>
    <w:p w14:paraId="5BB73895" w14:textId="77777777" w:rsidR="00C7109A" w:rsidRPr="00B57A2D" w:rsidRDefault="00C7109A" w:rsidP="00E86A6D">
      <w:pPr>
        <w:autoSpaceDE w:val="0"/>
        <w:autoSpaceDN w:val="0"/>
        <w:adjustRightInd w:val="0"/>
        <w:jc w:val="center"/>
        <w:rPr>
          <w:rFonts w:eastAsia="Times New Roman" w:cs="Times New Roman"/>
          <w:szCs w:val="24"/>
        </w:rPr>
      </w:pPr>
      <w:r w:rsidRPr="00B57A2D">
        <w:rPr>
          <w:rFonts w:eastAsia="Times New Roman" w:cs="Times New Roman"/>
          <w:szCs w:val="24"/>
        </w:rPr>
        <w:t>Т</w:t>
      </w:r>
      <w:r w:rsidRPr="00B57A2D">
        <w:rPr>
          <w:rFonts w:eastAsia="Times New Roman" w:cs="Times New Roman"/>
          <w:szCs w:val="24"/>
          <w:vertAlign w:val="subscript"/>
        </w:rPr>
        <w:t>итэ</w:t>
      </w:r>
      <w:r w:rsidRPr="00B57A2D">
        <w:rPr>
          <w:rFonts w:eastAsia="Times New Roman" w:cs="Times New Roman"/>
          <w:szCs w:val="24"/>
        </w:rPr>
        <w:t xml:space="preserve"> = НУР/К*</w:t>
      </w:r>
      <w:r w:rsidRPr="00B57A2D">
        <w:rPr>
          <w:rFonts w:eastAsia="Times New Roman" w:cs="Times New Roman"/>
          <w:szCs w:val="24"/>
          <w:lang w:val="en-US"/>
        </w:rPr>
        <w:t>V</w:t>
      </w:r>
      <w:r w:rsidRPr="00B57A2D">
        <w:rPr>
          <w:rFonts w:eastAsia="Times New Roman" w:cs="Times New Roman"/>
          <w:szCs w:val="24"/>
          <w:vertAlign w:val="subscript"/>
        </w:rPr>
        <w:t>отп</w:t>
      </w:r>
      <w:r w:rsidRPr="00B57A2D">
        <w:rPr>
          <w:rFonts w:eastAsia="Times New Roman" w:cs="Times New Roman"/>
          <w:szCs w:val="24"/>
        </w:rPr>
        <w:t>/1000</w:t>
      </w:r>
      <w:r w:rsidRPr="00B57A2D">
        <w:rPr>
          <w:rFonts w:eastAsia="Times New Roman" w:cs="Times New Roman"/>
          <w:szCs w:val="24"/>
        </w:rPr>
        <w:tab/>
        <w:t>(6)</w:t>
      </w:r>
    </w:p>
    <w:p w14:paraId="1F02994D" w14:textId="77777777" w:rsidR="00C7109A" w:rsidRPr="00B57A2D" w:rsidRDefault="00C7109A" w:rsidP="00E86A6D">
      <w:pPr>
        <w:autoSpaceDE w:val="0"/>
        <w:autoSpaceDN w:val="0"/>
        <w:adjustRightInd w:val="0"/>
        <w:rPr>
          <w:rFonts w:eastAsia="Times New Roman" w:cs="Times New Roman"/>
          <w:szCs w:val="24"/>
        </w:rPr>
      </w:pPr>
    </w:p>
    <w:p w14:paraId="41BFEB66"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где НУР – норма расхода условного топлива на отпуск тепловой энергии в сеть, кг.у.т./Гкал. Возможно принимать из расчета КПД новых котлоагрегатов на уровне 90-92% (158,7 - 155,3 кг.у.т./Гкал) - в зависимости от объема тепловой энергии на собственные нужды нового источника тепловой энергии.</w:t>
      </w:r>
    </w:p>
    <w:p w14:paraId="7AB68C61"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К – Коэффициент перевода условного топлива в натуральное, определяемый в зависимости от калорийности топлива.</w:t>
      </w:r>
    </w:p>
    <w:p w14:paraId="48346DC2" w14:textId="77777777" w:rsidR="00C7109A" w:rsidRPr="00B57A2D" w:rsidRDefault="00C7109A" w:rsidP="00E86A6D">
      <w:pPr>
        <w:autoSpaceDE w:val="0"/>
        <w:autoSpaceDN w:val="0"/>
        <w:adjustRightInd w:val="0"/>
        <w:rPr>
          <w:rFonts w:eastAsia="Times New Roman" w:cs="Times New Roman"/>
          <w:szCs w:val="24"/>
        </w:rPr>
      </w:pPr>
    </w:p>
    <w:p w14:paraId="1E638385"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b/>
          <w:szCs w:val="24"/>
          <w:u w:val="single"/>
        </w:rPr>
        <w:t>Затраты на строительство нового участка тепловой сетии</w:t>
      </w:r>
      <w:r w:rsidRPr="00B57A2D">
        <w:rPr>
          <w:rFonts w:eastAsia="Times New Roman" w:cs="Times New Roman"/>
          <w:szCs w:val="24"/>
        </w:rPr>
        <w:t xml:space="preserve"> его эксплуатацию в течении срока амортизации (З</w:t>
      </w:r>
      <w:r w:rsidRPr="00B57A2D">
        <w:rPr>
          <w:rFonts w:eastAsia="Times New Roman" w:cs="Times New Roman"/>
          <w:szCs w:val="24"/>
          <w:vertAlign w:val="subscript"/>
        </w:rPr>
        <w:t>сеть</w:t>
      </w:r>
      <w:r w:rsidRPr="00B57A2D">
        <w:rPr>
          <w:rFonts w:eastAsia="Times New Roman" w:cs="Times New Roman"/>
          <w:szCs w:val="24"/>
        </w:rPr>
        <w:t>) определяются по формуле:</w:t>
      </w:r>
    </w:p>
    <w:p w14:paraId="6AB94933" w14:textId="77777777" w:rsidR="00C7109A" w:rsidRPr="00B57A2D" w:rsidRDefault="00C7109A" w:rsidP="00E86A6D">
      <w:pPr>
        <w:jc w:val="left"/>
        <w:rPr>
          <w:rFonts w:eastAsia="Times New Roman" w:cs="Times New Roman"/>
          <w:szCs w:val="24"/>
        </w:rPr>
      </w:pPr>
    </w:p>
    <w:p w14:paraId="613A1918" w14:textId="77777777" w:rsidR="00C7109A" w:rsidRPr="00B57A2D" w:rsidRDefault="00C7109A" w:rsidP="00E86A6D">
      <w:pPr>
        <w:autoSpaceDE w:val="0"/>
        <w:autoSpaceDN w:val="0"/>
        <w:adjustRightInd w:val="0"/>
        <w:jc w:val="center"/>
        <w:rPr>
          <w:rFonts w:eastAsia="Times New Roman" w:cs="Times New Roman"/>
          <w:szCs w:val="24"/>
        </w:rPr>
      </w:pPr>
      <w:r w:rsidRPr="00B57A2D">
        <w:rPr>
          <w:rFonts w:eastAsia="Times New Roman" w:cs="Times New Roman"/>
          <w:szCs w:val="24"/>
        </w:rPr>
        <w:t>З</w:t>
      </w:r>
      <w:r w:rsidRPr="00B57A2D">
        <w:rPr>
          <w:rFonts w:eastAsia="Times New Roman" w:cs="Times New Roman"/>
          <w:szCs w:val="24"/>
          <w:vertAlign w:val="subscript"/>
        </w:rPr>
        <w:t>сеть</w:t>
      </w:r>
      <w:r w:rsidRPr="00B57A2D">
        <w:rPr>
          <w:rFonts w:eastAsia="Times New Roman" w:cs="Times New Roman"/>
          <w:szCs w:val="24"/>
        </w:rPr>
        <w:t xml:space="preserve"> = З</w:t>
      </w:r>
      <w:r w:rsidRPr="00B57A2D">
        <w:rPr>
          <w:rFonts w:eastAsia="Times New Roman" w:cs="Times New Roman"/>
          <w:szCs w:val="24"/>
          <w:vertAlign w:val="subscript"/>
        </w:rPr>
        <w:t>сеть.стр.</w:t>
      </w:r>
      <w:r w:rsidRPr="00B57A2D">
        <w:rPr>
          <w:rFonts w:eastAsia="Times New Roman" w:cs="Times New Roman"/>
          <w:szCs w:val="24"/>
        </w:rPr>
        <w:t xml:space="preserve"> + З</w:t>
      </w:r>
      <w:r w:rsidRPr="00B57A2D">
        <w:rPr>
          <w:rFonts w:eastAsia="Times New Roman" w:cs="Times New Roman"/>
          <w:szCs w:val="24"/>
          <w:vertAlign w:val="subscript"/>
        </w:rPr>
        <w:t>сеть.эксп.</w:t>
      </w:r>
      <w:r w:rsidRPr="00B57A2D">
        <w:rPr>
          <w:rFonts w:eastAsia="Times New Roman" w:cs="Times New Roman"/>
          <w:szCs w:val="24"/>
        </w:rPr>
        <w:t>*С</w:t>
      </w:r>
      <w:r w:rsidRPr="00B57A2D">
        <w:rPr>
          <w:rFonts w:eastAsia="Times New Roman" w:cs="Times New Roman"/>
          <w:szCs w:val="24"/>
          <w:vertAlign w:val="subscript"/>
        </w:rPr>
        <w:t>ам</w:t>
      </w:r>
      <w:r w:rsidRPr="00B57A2D">
        <w:rPr>
          <w:rFonts w:eastAsia="Times New Roman" w:cs="Times New Roman"/>
          <w:szCs w:val="24"/>
          <w:vertAlign w:val="subscript"/>
        </w:rPr>
        <w:tab/>
      </w:r>
      <w:r w:rsidRPr="00B57A2D">
        <w:rPr>
          <w:rFonts w:eastAsia="Times New Roman" w:cs="Times New Roman"/>
          <w:szCs w:val="24"/>
        </w:rPr>
        <w:t>(7)</w:t>
      </w:r>
    </w:p>
    <w:p w14:paraId="0CE19952" w14:textId="77777777" w:rsidR="00C7109A" w:rsidRPr="00B57A2D" w:rsidRDefault="00C7109A" w:rsidP="00E86A6D">
      <w:pPr>
        <w:jc w:val="center"/>
        <w:rPr>
          <w:rFonts w:eastAsia="Times New Roman" w:cs="Times New Roman"/>
          <w:szCs w:val="24"/>
        </w:rPr>
      </w:pPr>
    </w:p>
    <w:p w14:paraId="45C38BF9"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где З</w:t>
      </w:r>
      <w:r w:rsidRPr="00B57A2D">
        <w:rPr>
          <w:rFonts w:eastAsia="Times New Roman" w:cs="Times New Roman"/>
          <w:szCs w:val="24"/>
          <w:vertAlign w:val="subscript"/>
        </w:rPr>
        <w:t>итэ.стр</w:t>
      </w:r>
      <w:r w:rsidRPr="00B57A2D">
        <w:rPr>
          <w:rFonts w:eastAsia="Times New Roman" w:cs="Times New Roman"/>
          <w:szCs w:val="24"/>
        </w:rPr>
        <w:t xml:space="preserve"> - затраты на строительство нового участка тепловой сети, руб.;</w:t>
      </w:r>
    </w:p>
    <w:p w14:paraId="79DD973C"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З</w:t>
      </w:r>
      <w:r w:rsidRPr="00B57A2D">
        <w:rPr>
          <w:rFonts w:eastAsia="Times New Roman" w:cs="Times New Roman"/>
          <w:szCs w:val="24"/>
          <w:vertAlign w:val="subscript"/>
        </w:rPr>
        <w:t>итэ.эксп</w:t>
      </w:r>
      <w:r w:rsidRPr="00B57A2D">
        <w:rPr>
          <w:rFonts w:eastAsia="Times New Roman" w:cs="Times New Roman"/>
          <w:szCs w:val="24"/>
        </w:rPr>
        <w:t xml:space="preserve"> - ежегодные затраты на дополнительные топливно-энергетические ресурсы, руб.;</w:t>
      </w:r>
    </w:p>
    <w:p w14:paraId="44FFD973"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С</w:t>
      </w:r>
      <w:r w:rsidRPr="00B57A2D">
        <w:rPr>
          <w:rFonts w:eastAsia="Times New Roman" w:cs="Times New Roman"/>
          <w:szCs w:val="24"/>
          <w:vertAlign w:val="subscript"/>
        </w:rPr>
        <w:t>ам</w:t>
      </w:r>
      <w:r w:rsidRPr="00B57A2D">
        <w:rPr>
          <w:rFonts w:eastAsia="Times New Roman" w:cs="Times New Roman"/>
          <w:szCs w:val="24"/>
        </w:rPr>
        <w:t xml:space="preserve"> – срок амортизации вводимого в эксплуатацию имущества, определяемый в соответствии с Постановлением Правительства РФ от 1 января 2002 г. № 1 "О Классификации основных средств, включаемых в амортизационные группы"(для тепловых сетей - 5 группа, срок полезного использования - 7-10 лет включительно).</w:t>
      </w:r>
    </w:p>
    <w:p w14:paraId="2645E5F9" w14:textId="77777777" w:rsidR="00C7109A" w:rsidRPr="00B57A2D" w:rsidRDefault="00C7109A" w:rsidP="00E86A6D">
      <w:pPr>
        <w:jc w:val="center"/>
        <w:rPr>
          <w:rFonts w:eastAsia="Times New Roman" w:cs="Times New Roman"/>
          <w:szCs w:val="24"/>
        </w:rPr>
      </w:pPr>
    </w:p>
    <w:p w14:paraId="62944916" w14:textId="77777777" w:rsidR="00C7109A" w:rsidRPr="00B57A2D" w:rsidRDefault="00C7109A" w:rsidP="00E86A6D">
      <w:pPr>
        <w:rPr>
          <w:rFonts w:eastAsia="Times New Roman" w:cs="Times New Roman"/>
          <w:szCs w:val="24"/>
        </w:rPr>
      </w:pPr>
      <w:r w:rsidRPr="00B57A2D">
        <w:rPr>
          <w:rFonts w:eastAsia="Times New Roman" w:cs="Times New Roman"/>
          <w:szCs w:val="24"/>
        </w:rPr>
        <w:t>Затраты на строительство нового участка тепловой сети З</w:t>
      </w:r>
      <w:r w:rsidRPr="00B57A2D">
        <w:rPr>
          <w:rFonts w:eastAsia="Times New Roman" w:cs="Times New Roman"/>
          <w:szCs w:val="24"/>
          <w:vertAlign w:val="subscript"/>
        </w:rPr>
        <w:t>сеть.стр</w:t>
      </w:r>
      <w:r w:rsidRPr="00B57A2D">
        <w:rPr>
          <w:rFonts w:eastAsia="Times New Roman" w:cs="Times New Roman"/>
          <w:szCs w:val="24"/>
        </w:rPr>
        <w:t xml:space="preserve"> определяются по формуле: </w:t>
      </w:r>
    </w:p>
    <w:p w14:paraId="6DC4C3B4" w14:textId="77777777" w:rsidR="00C7109A" w:rsidRPr="00B57A2D" w:rsidRDefault="00C7109A" w:rsidP="00E86A6D">
      <w:pPr>
        <w:rPr>
          <w:rFonts w:eastAsia="Times New Roman" w:cs="Times New Roman"/>
          <w:szCs w:val="24"/>
        </w:rPr>
      </w:pPr>
    </w:p>
    <w:p w14:paraId="3094D41E" w14:textId="77777777" w:rsidR="00C7109A" w:rsidRPr="00B57A2D" w:rsidRDefault="00C7109A" w:rsidP="00E86A6D">
      <w:pPr>
        <w:jc w:val="center"/>
        <w:rPr>
          <w:rFonts w:eastAsia="Times New Roman" w:cs="Times New Roman"/>
          <w:szCs w:val="24"/>
        </w:rPr>
      </w:pPr>
      <w:r w:rsidRPr="00B57A2D">
        <w:rPr>
          <w:rFonts w:eastAsia="Times New Roman" w:cs="Times New Roman"/>
          <w:szCs w:val="24"/>
        </w:rPr>
        <w:t>З</w:t>
      </w:r>
      <w:r w:rsidRPr="00B57A2D">
        <w:rPr>
          <w:rFonts w:eastAsia="Times New Roman" w:cs="Times New Roman"/>
          <w:szCs w:val="24"/>
          <w:vertAlign w:val="subscript"/>
        </w:rPr>
        <w:t>сеть.стр</w:t>
      </w:r>
      <w:r w:rsidRPr="00B57A2D">
        <w:rPr>
          <w:rFonts w:eastAsia="Times New Roman" w:cs="Times New Roman"/>
          <w:szCs w:val="24"/>
        </w:rPr>
        <w:t xml:space="preserve"> = НЦС * </w:t>
      </w:r>
      <w:r w:rsidRPr="00B57A2D">
        <w:rPr>
          <w:rFonts w:eastAsia="Times New Roman" w:cs="Times New Roman"/>
          <w:szCs w:val="24"/>
          <w:lang w:val="en-US"/>
        </w:rPr>
        <w:t>L</w:t>
      </w:r>
      <w:r w:rsidRPr="00B57A2D">
        <w:rPr>
          <w:rFonts w:eastAsia="Times New Roman" w:cs="Times New Roman"/>
          <w:szCs w:val="24"/>
          <w:vertAlign w:val="subscript"/>
        </w:rPr>
        <w:t>тр.м.</w:t>
      </w:r>
      <w:r w:rsidRPr="00B57A2D">
        <w:rPr>
          <w:rFonts w:eastAsia="Times New Roman" w:cs="Times New Roman"/>
          <w:szCs w:val="24"/>
        </w:rPr>
        <w:tab/>
        <w:t>(8)</w:t>
      </w:r>
    </w:p>
    <w:p w14:paraId="589A42F6" w14:textId="77777777" w:rsidR="00C7109A" w:rsidRPr="00B57A2D" w:rsidRDefault="00C7109A" w:rsidP="00E86A6D">
      <w:pPr>
        <w:jc w:val="center"/>
        <w:rPr>
          <w:rFonts w:eastAsia="Times New Roman" w:cs="Times New Roman"/>
          <w:szCs w:val="24"/>
          <w:vertAlign w:val="subscript"/>
        </w:rPr>
      </w:pPr>
    </w:p>
    <w:p w14:paraId="3107BCD2" w14:textId="77777777" w:rsidR="00C7109A" w:rsidRPr="00B57A2D" w:rsidRDefault="00C7109A" w:rsidP="00E86A6D">
      <w:pPr>
        <w:rPr>
          <w:rFonts w:eastAsia="Times New Roman" w:cs="Times New Roman"/>
          <w:szCs w:val="24"/>
        </w:rPr>
      </w:pPr>
      <w:r w:rsidRPr="00B57A2D">
        <w:rPr>
          <w:rFonts w:eastAsia="Times New Roman" w:cs="Times New Roman"/>
          <w:szCs w:val="24"/>
        </w:rPr>
        <w:t xml:space="preserve">где НЦС – затраты на строительство 1 тр.м. тепловых сетей, определенные в соответствии с НЦС 81-02-13-2014 Часть 13 "Наружные тепловые сети" с учетом территориальных и прочих коэффициентов, прогноза индексов дефляторов Министерства экономического развития РФ. При определении затрат на строительство сетей в зависимости от материалов в настоящей схеме теплоснабжения рекомендуется рассматривать трубы в изоляции из пенополиуретана. </w:t>
      </w:r>
    </w:p>
    <w:p w14:paraId="10E39BE2" w14:textId="77777777" w:rsidR="00C7109A" w:rsidRPr="00B57A2D" w:rsidRDefault="00C7109A" w:rsidP="00E86A6D">
      <w:pPr>
        <w:rPr>
          <w:rFonts w:eastAsia="Times New Roman" w:cs="Times New Roman"/>
          <w:szCs w:val="24"/>
        </w:rPr>
      </w:pPr>
      <w:r w:rsidRPr="00B57A2D">
        <w:rPr>
          <w:rFonts w:eastAsia="Times New Roman" w:cs="Times New Roman"/>
          <w:szCs w:val="24"/>
          <w:lang w:val="en-US"/>
        </w:rPr>
        <w:t>L</w:t>
      </w:r>
      <w:r w:rsidRPr="00B57A2D">
        <w:rPr>
          <w:rFonts w:eastAsia="Times New Roman" w:cs="Times New Roman"/>
          <w:szCs w:val="24"/>
          <w:vertAlign w:val="subscript"/>
        </w:rPr>
        <w:t>тр.м.</w:t>
      </w:r>
      <w:r w:rsidRPr="00B57A2D">
        <w:rPr>
          <w:rFonts w:eastAsia="Times New Roman" w:cs="Times New Roman"/>
          <w:szCs w:val="24"/>
        </w:rPr>
        <w:t xml:space="preserve"> – Протяженность нового участка тепловой сети, тр.м.</w:t>
      </w:r>
    </w:p>
    <w:p w14:paraId="06DFED8B" w14:textId="77777777" w:rsidR="00C7109A" w:rsidRPr="00B57A2D" w:rsidRDefault="00C7109A" w:rsidP="00E86A6D">
      <w:pPr>
        <w:rPr>
          <w:rFonts w:eastAsia="Times New Roman" w:cs="Times New Roman"/>
          <w:szCs w:val="24"/>
        </w:rPr>
      </w:pPr>
    </w:p>
    <w:p w14:paraId="57A8A910" w14:textId="77777777" w:rsidR="00C7109A" w:rsidRPr="00B57A2D" w:rsidRDefault="00C7109A" w:rsidP="00E86A6D">
      <w:pPr>
        <w:rPr>
          <w:rFonts w:eastAsia="Times New Roman" w:cs="Times New Roman"/>
          <w:szCs w:val="24"/>
        </w:rPr>
      </w:pPr>
      <w:r w:rsidRPr="00B57A2D">
        <w:rPr>
          <w:rFonts w:eastAsia="Times New Roman" w:cs="Times New Roman"/>
          <w:szCs w:val="24"/>
        </w:rPr>
        <w:t>Ежегодные затраты на эксплуатацию нового участка тепловой сети определяются по формуле:</w:t>
      </w:r>
    </w:p>
    <w:p w14:paraId="7C6AB429" w14:textId="77777777" w:rsidR="00C7109A" w:rsidRPr="00B57A2D" w:rsidRDefault="00C7109A" w:rsidP="00E86A6D">
      <w:pPr>
        <w:rPr>
          <w:rFonts w:eastAsia="Times New Roman" w:cs="Times New Roman"/>
          <w:szCs w:val="24"/>
        </w:rPr>
      </w:pPr>
    </w:p>
    <w:p w14:paraId="248E7192" w14:textId="77777777" w:rsidR="00C7109A" w:rsidRPr="00B57A2D" w:rsidRDefault="00C7109A" w:rsidP="00E86A6D">
      <w:pPr>
        <w:autoSpaceDE w:val="0"/>
        <w:autoSpaceDN w:val="0"/>
        <w:adjustRightInd w:val="0"/>
        <w:jc w:val="center"/>
        <w:rPr>
          <w:rFonts w:eastAsia="Times New Roman" w:cs="Times New Roman"/>
          <w:szCs w:val="24"/>
        </w:rPr>
      </w:pPr>
      <w:r w:rsidRPr="00B57A2D">
        <w:rPr>
          <w:rFonts w:eastAsia="Times New Roman" w:cs="Times New Roman"/>
          <w:szCs w:val="24"/>
        </w:rPr>
        <w:t>З</w:t>
      </w:r>
      <w:r w:rsidRPr="00B57A2D">
        <w:rPr>
          <w:rFonts w:eastAsia="Times New Roman" w:cs="Times New Roman"/>
          <w:szCs w:val="24"/>
          <w:vertAlign w:val="subscript"/>
        </w:rPr>
        <w:t>сеть.эксп.</w:t>
      </w:r>
      <w:r w:rsidRPr="00B57A2D">
        <w:rPr>
          <w:rFonts w:eastAsia="Times New Roman" w:cs="Times New Roman"/>
          <w:szCs w:val="24"/>
        </w:rPr>
        <w:t xml:space="preserve"> = ЭЭ</w:t>
      </w:r>
      <w:r w:rsidRPr="00B57A2D">
        <w:rPr>
          <w:rFonts w:eastAsia="Times New Roman" w:cs="Times New Roman"/>
          <w:szCs w:val="24"/>
          <w:vertAlign w:val="subscript"/>
        </w:rPr>
        <w:t>итэ</w:t>
      </w:r>
      <w:r w:rsidRPr="00B57A2D">
        <w:rPr>
          <w:rFonts w:eastAsia="Times New Roman" w:cs="Times New Roman"/>
          <w:szCs w:val="24"/>
        </w:rPr>
        <w:t xml:space="preserve"> *Т</w:t>
      </w:r>
      <w:r w:rsidRPr="00B57A2D">
        <w:rPr>
          <w:rFonts w:eastAsia="Times New Roman" w:cs="Times New Roman"/>
          <w:szCs w:val="24"/>
          <w:vertAlign w:val="subscript"/>
        </w:rPr>
        <w:t>ээ</w:t>
      </w:r>
      <w:r w:rsidRPr="00B57A2D">
        <w:rPr>
          <w:rFonts w:eastAsia="Times New Roman" w:cs="Times New Roman"/>
          <w:szCs w:val="24"/>
        </w:rPr>
        <w:t xml:space="preserve"> + Т</w:t>
      </w:r>
      <w:r w:rsidRPr="00B57A2D">
        <w:rPr>
          <w:rFonts w:eastAsia="Times New Roman" w:cs="Times New Roman"/>
          <w:szCs w:val="24"/>
          <w:vertAlign w:val="subscript"/>
        </w:rPr>
        <w:t>итэ</w:t>
      </w:r>
      <w:r w:rsidRPr="00B57A2D">
        <w:rPr>
          <w:rFonts w:eastAsia="Times New Roman" w:cs="Times New Roman"/>
          <w:szCs w:val="24"/>
        </w:rPr>
        <w:t xml:space="preserve"> *Т</w:t>
      </w:r>
      <w:r w:rsidRPr="00B57A2D">
        <w:rPr>
          <w:rFonts w:eastAsia="Times New Roman" w:cs="Times New Roman"/>
          <w:szCs w:val="24"/>
          <w:vertAlign w:val="subscript"/>
        </w:rPr>
        <w:t>т</w:t>
      </w:r>
      <w:r w:rsidRPr="00B57A2D">
        <w:rPr>
          <w:rFonts w:eastAsia="Times New Roman" w:cs="Times New Roman"/>
          <w:szCs w:val="24"/>
        </w:rPr>
        <w:tab/>
        <w:t xml:space="preserve"> (9)</w:t>
      </w:r>
    </w:p>
    <w:p w14:paraId="07A7BE71" w14:textId="77777777" w:rsidR="00C7109A" w:rsidRPr="00B57A2D" w:rsidRDefault="00C7109A" w:rsidP="00E86A6D">
      <w:pPr>
        <w:rPr>
          <w:rFonts w:eastAsia="Times New Roman" w:cs="Times New Roman"/>
          <w:szCs w:val="24"/>
        </w:rPr>
      </w:pPr>
    </w:p>
    <w:p w14:paraId="4941A4B4"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где: где ЭЭ</w:t>
      </w:r>
      <w:r w:rsidRPr="00B57A2D">
        <w:rPr>
          <w:rFonts w:eastAsia="Times New Roman" w:cs="Times New Roman"/>
          <w:szCs w:val="24"/>
          <w:vertAlign w:val="subscript"/>
        </w:rPr>
        <w:t>итэ</w:t>
      </w:r>
      <w:r w:rsidRPr="00B57A2D">
        <w:rPr>
          <w:rFonts w:eastAsia="Times New Roman" w:cs="Times New Roman"/>
          <w:szCs w:val="24"/>
        </w:rPr>
        <w:t xml:space="preserve"> – Объем ежегодно дополнительно потребляемой электроэнергии, кВтч</w:t>
      </w:r>
    </w:p>
    <w:p w14:paraId="76587B4F"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Т</w:t>
      </w:r>
      <w:r w:rsidRPr="00B57A2D">
        <w:rPr>
          <w:rFonts w:eastAsia="Times New Roman" w:cs="Times New Roman"/>
          <w:szCs w:val="24"/>
          <w:vertAlign w:val="subscript"/>
        </w:rPr>
        <w:t>ээ</w:t>
      </w:r>
      <w:r w:rsidRPr="00B57A2D">
        <w:rPr>
          <w:rFonts w:eastAsia="Times New Roman" w:cs="Times New Roman"/>
          <w:szCs w:val="24"/>
        </w:rPr>
        <w:t xml:space="preserve"> – Тариф (цена) на электрическую энергию (руб./кВтч)</w:t>
      </w:r>
    </w:p>
    <w:p w14:paraId="3B7F7172"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Т</w:t>
      </w:r>
      <w:r w:rsidRPr="00B57A2D">
        <w:rPr>
          <w:rFonts w:eastAsia="Times New Roman" w:cs="Times New Roman"/>
          <w:szCs w:val="24"/>
          <w:vertAlign w:val="subscript"/>
        </w:rPr>
        <w:t>итэ</w:t>
      </w:r>
      <w:r w:rsidRPr="00B57A2D">
        <w:rPr>
          <w:rFonts w:eastAsia="Times New Roman" w:cs="Times New Roman"/>
          <w:szCs w:val="24"/>
        </w:rPr>
        <w:t xml:space="preserve"> – Объем ежегодно дополнительно потребляемого топлива, (тыс. м³</w:t>
      </w:r>
      <w:r w:rsidRPr="00B57A2D">
        <w:rPr>
          <w:rFonts w:eastAsia="Times New Roman" w:cs="Times New Roman"/>
          <w:szCs w:val="24"/>
          <w:vertAlign w:val="superscript"/>
        </w:rPr>
        <w:t xml:space="preserve"> </w:t>
      </w:r>
      <w:r w:rsidRPr="00B57A2D">
        <w:rPr>
          <w:rFonts w:eastAsia="Times New Roman" w:cs="Times New Roman"/>
          <w:szCs w:val="24"/>
        </w:rPr>
        <w:t>для газа)</w:t>
      </w:r>
    </w:p>
    <w:p w14:paraId="2330040C"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Т</w:t>
      </w:r>
      <w:r w:rsidRPr="00B57A2D">
        <w:rPr>
          <w:rFonts w:eastAsia="Times New Roman" w:cs="Times New Roman"/>
          <w:szCs w:val="24"/>
          <w:vertAlign w:val="subscript"/>
        </w:rPr>
        <w:t>т</w:t>
      </w:r>
      <w:r w:rsidRPr="00B57A2D">
        <w:rPr>
          <w:rFonts w:eastAsia="Times New Roman" w:cs="Times New Roman"/>
          <w:szCs w:val="24"/>
        </w:rPr>
        <w:t>– Тариф (цена) на топливо (руб./тыс. м³</w:t>
      </w:r>
      <w:r w:rsidRPr="00B57A2D">
        <w:rPr>
          <w:rFonts w:eastAsia="Times New Roman" w:cs="Times New Roman"/>
          <w:szCs w:val="24"/>
          <w:vertAlign w:val="superscript"/>
        </w:rPr>
        <w:t xml:space="preserve"> </w:t>
      </w:r>
      <w:r w:rsidRPr="00B57A2D">
        <w:rPr>
          <w:rFonts w:eastAsia="Times New Roman" w:cs="Times New Roman"/>
          <w:szCs w:val="24"/>
        </w:rPr>
        <w:t>для газа)</w:t>
      </w:r>
    </w:p>
    <w:p w14:paraId="04180DD7" w14:textId="77777777" w:rsidR="00C7109A" w:rsidRPr="00B57A2D" w:rsidRDefault="00C7109A" w:rsidP="00E86A6D">
      <w:pPr>
        <w:rPr>
          <w:rFonts w:eastAsia="Times New Roman" w:cs="Times New Roman"/>
          <w:szCs w:val="24"/>
        </w:rPr>
      </w:pPr>
    </w:p>
    <w:p w14:paraId="29D79D8A"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Расход электрической энергии в натуральном выражении ЭЭ</w:t>
      </w:r>
      <w:r w:rsidRPr="00B57A2D">
        <w:rPr>
          <w:rFonts w:eastAsia="Times New Roman" w:cs="Times New Roman"/>
          <w:szCs w:val="24"/>
          <w:vertAlign w:val="subscript"/>
        </w:rPr>
        <w:t>итэ</w:t>
      </w:r>
      <w:r w:rsidRPr="00B57A2D">
        <w:rPr>
          <w:rFonts w:eastAsia="Times New Roman" w:cs="Times New Roman"/>
          <w:szCs w:val="24"/>
        </w:rPr>
        <w:t xml:space="preserve"> определяется исходя из планового объема полезного отпуска по формуле:</w:t>
      </w:r>
    </w:p>
    <w:p w14:paraId="4FC385F5" w14:textId="77777777" w:rsidR="00C7109A" w:rsidRPr="00B57A2D" w:rsidRDefault="00C7109A" w:rsidP="00E86A6D">
      <w:pPr>
        <w:autoSpaceDE w:val="0"/>
        <w:autoSpaceDN w:val="0"/>
        <w:adjustRightInd w:val="0"/>
        <w:ind w:firstLine="0"/>
        <w:jc w:val="center"/>
        <w:rPr>
          <w:rFonts w:eastAsia="Times New Roman" w:cs="Times New Roman"/>
          <w:szCs w:val="24"/>
        </w:rPr>
      </w:pPr>
    </w:p>
    <w:p w14:paraId="1AF6E524" w14:textId="77777777" w:rsidR="00C7109A" w:rsidRPr="00B57A2D" w:rsidRDefault="00C7109A" w:rsidP="00E86A6D">
      <w:pPr>
        <w:autoSpaceDE w:val="0"/>
        <w:autoSpaceDN w:val="0"/>
        <w:adjustRightInd w:val="0"/>
        <w:ind w:firstLine="0"/>
        <w:jc w:val="center"/>
        <w:rPr>
          <w:rFonts w:eastAsia="Times New Roman" w:cs="Times New Roman"/>
          <w:szCs w:val="24"/>
        </w:rPr>
      </w:pPr>
      <w:r w:rsidRPr="00B57A2D">
        <w:rPr>
          <w:rFonts w:eastAsia="Times New Roman" w:cs="Times New Roman"/>
          <w:szCs w:val="24"/>
        </w:rPr>
        <w:t>ЭЭ</w:t>
      </w:r>
      <w:r w:rsidRPr="00B57A2D">
        <w:rPr>
          <w:rFonts w:eastAsia="Times New Roman" w:cs="Times New Roman"/>
          <w:szCs w:val="24"/>
          <w:vertAlign w:val="subscript"/>
        </w:rPr>
        <w:t>итэ</w:t>
      </w:r>
      <w:r w:rsidRPr="00B57A2D">
        <w:rPr>
          <w:rFonts w:eastAsia="Times New Roman" w:cs="Times New Roman"/>
          <w:szCs w:val="24"/>
        </w:rPr>
        <w:t xml:space="preserve"> = </w:t>
      </w:r>
      <w:r w:rsidRPr="00B57A2D">
        <w:rPr>
          <w:rFonts w:eastAsia="Times New Roman" w:cs="Times New Roman"/>
          <w:szCs w:val="24"/>
          <w:lang w:val="en-US"/>
        </w:rPr>
        <w:t>V</w:t>
      </w:r>
      <w:r w:rsidRPr="00B57A2D">
        <w:rPr>
          <w:rFonts w:eastAsia="Times New Roman" w:cs="Times New Roman"/>
          <w:szCs w:val="24"/>
          <w:vertAlign w:val="subscript"/>
        </w:rPr>
        <w:t xml:space="preserve">отп. </w:t>
      </w:r>
      <w:r w:rsidRPr="00B57A2D">
        <w:rPr>
          <w:rFonts w:eastAsia="Times New Roman" w:cs="Times New Roman"/>
          <w:szCs w:val="24"/>
        </w:rPr>
        <w:t>* Уд</w:t>
      </w:r>
      <w:r w:rsidRPr="00B57A2D">
        <w:rPr>
          <w:rFonts w:eastAsia="Times New Roman" w:cs="Times New Roman"/>
          <w:szCs w:val="24"/>
          <w:vertAlign w:val="subscript"/>
        </w:rPr>
        <w:t>ээ</w:t>
      </w:r>
      <w:r w:rsidRPr="00B57A2D">
        <w:rPr>
          <w:rFonts w:eastAsia="Times New Roman" w:cs="Times New Roman"/>
          <w:szCs w:val="24"/>
        </w:rPr>
        <w:tab/>
        <w:t>(10)</w:t>
      </w:r>
    </w:p>
    <w:p w14:paraId="0CC16774" w14:textId="77777777" w:rsidR="00C7109A" w:rsidRPr="00B57A2D" w:rsidRDefault="00C7109A" w:rsidP="00E86A6D">
      <w:pPr>
        <w:autoSpaceDE w:val="0"/>
        <w:autoSpaceDN w:val="0"/>
        <w:adjustRightInd w:val="0"/>
        <w:ind w:firstLine="0"/>
        <w:jc w:val="center"/>
        <w:rPr>
          <w:rFonts w:eastAsia="Times New Roman" w:cs="Times New Roman"/>
          <w:szCs w:val="24"/>
        </w:rPr>
      </w:pPr>
    </w:p>
    <w:p w14:paraId="72AA8AA7"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 xml:space="preserve">где </w:t>
      </w:r>
      <w:r w:rsidRPr="00B57A2D">
        <w:rPr>
          <w:rFonts w:eastAsia="Times New Roman" w:cs="Times New Roman"/>
          <w:szCs w:val="24"/>
          <w:lang w:val="en-US"/>
        </w:rPr>
        <w:t>V</w:t>
      </w:r>
      <w:r w:rsidRPr="00B57A2D">
        <w:rPr>
          <w:rFonts w:eastAsia="Times New Roman" w:cs="Times New Roman"/>
          <w:szCs w:val="24"/>
          <w:vertAlign w:val="subscript"/>
        </w:rPr>
        <w:t>отп</w:t>
      </w:r>
      <w:r w:rsidRPr="00B57A2D">
        <w:rPr>
          <w:rFonts w:eastAsia="Times New Roman" w:cs="Times New Roman"/>
          <w:szCs w:val="24"/>
        </w:rPr>
        <w:t xml:space="preserve"> – Объем дополнительно отпуска тепловой энергии в сеть, Гкал</w:t>
      </w:r>
    </w:p>
    <w:p w14:paraId="13962DBE"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Уд</w:t>
      </w:r>
      <w:r w:rsidRPr="00B57A2D">
        <w:rPr>
          <w:rFonts w:eastAsia="Times New Roman" w:cs="Times New Roman"/>
          <w:szCs w:val="24"/>
          <w:vertAlign w:val="subscript"/>
        </w:rPr>
        <w:t>ээ</w:t>
      </w:r>
      <w:r w:rsidRPr="00B57A2D">
        <w:rPr>
          <w:rFonts w:eastAsia="Times New Roman" w:cs="Times New Roman"/>
          <w:szCs w:val="24"/>
        </w:rPr>
        <w:t>, - удельный расход электрической энергии на 1 Гкал тепловой энергии, отпускаемой в сеть на существующем источнике тепловой энергии. В случае возникновения необходимости увеличения производительности циркуляционных насосов необходимо учитывать дополнительно возникающий расход электрической энергии.</w:t>
      </w:r>
    </w:p>
    <w:p w14:paraId="03659C48" w14:textId="77777777" w:rsidR="00C7109A" w:rsidRPr="00B57A2D" w:rsidRDefault="00C7109A" w:rsidP="00E86A6D">
      <w:pPr>
        <w:rPr>
          <w:rFonts w:eastAsia="Times New Roman" w:cs="Times New Roman"/>
          <w:szCs w:val="24"/>
        </w:rPr>
      </w:pPr>
    </w:p>
    <w:p w14:paraId="6C2929DB"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Расход топлива в натуральном выражении Т</w:t>
      </w:r>
      <w:r w:rsidRPr="00B57A2D">
        <w:rPr>
          <w:rFonts w:eastAsia="Times New Roman" w:cs="Times New Roman"/>
          <w:szCs w:val="24"/>
          <w:vertAlign w:val="subscript"/>
        </w:rPr>
        <w:t>итэ</w:t>
      </w:r>
      <w:r w:rsidRPr="00B57A2D">
        <w:rPr>
          <w:rFonts w:eastAsia="Times New Roman" w:cs="Times New Roman"/>
          <w:szCs w:val="24"/>
        </w:rPr>
        <w:t xml:space="preserve"> определяется исходя из дополнительно объема отпуска тепловой энергии по формуле:</w:t>
      </w:r>
    </w:p>
    <w:p w14:paraId="02379D24" w14:textId="77777777" w:rsidR="00C7109A" w:rsidRPr="00B57A2D" w:rsidRDefault="00C7109A" w:rsidP="00E86A6D">
      <w:pPr>
        <w:autoSpaceDE w:val="0"/>
        <w:autoSpaceDN w:val="0"/>
        <w:adjustRightInd w:val="0"/>
        <w:rPr>
          <w:rFonts w:eastAsia="Times New Roman" w:cs="Times New Roman"/>
          <w:szCs w:val="24"/>
        </w:rPr>
      </w:pPr>
    </w:p>
    <w:p w14:paraId="2A9414D1" w14:textId="77777777" w:rsidR="00C7109A" w:rsidRPr="00B57A2D" w:rsidRDefault="00C7109A" w:rsidP="00E86A6D">
      <w:pPr>
        <w:autoSpaceDE w:val="0"/>
        <w:autoSpaceDN w:val="0"/>
        <w:adjustRightInd w:val="0"/>
        <w:jc w:val="center"/>
        <w:rPr>
          <w:rFonts w:eastAsia="Times New Roman" w:cs="Times New Roman"/>
          <w:szCs w:val="24"/>
        </w:rPr>
      </w:pPr>
      <w:r w:rsidRPr="00B57A2D">
        <w:rPr>
          <w:rFonts w:eastAsia="Times New Roman" w:cs="Times New Roman"/>
          <w:szCs w:val="24"/>
        </w:rPr>
        <w:t>Т</w:t>
      </w:r>
      <w:r w:rsidRPr="00B57A2D">
        <w:rPr>
          <w:rFonts w:eastAsia="Times New Roman" w:cs="Times New Roman"/>
          <w:szCs w:val="24"/>
          <w:vertAlign w:val="subscript"/>
        </w:rPr>
        <w:t>итэ</w:t>
      </w:r>
      <w:r w:rsidRPr="00B57A2D">
        <w:rPr>
          <w:rFonts w:eastAsia="Times New Roman" w:cs="Times New Roman"/>
          <w:szCs w:val="24"/>
        </w:rPr>
        <w:t xml:space="preserve"> = НУР/К*</w:t>
      </w:r>
      <w:r w:rsidRPr="00B57A2D">
        <w:rPr>
          <w:rFonts w:eastAsia="Times New Roman" w:cs="Times New Roman"/>
          <w:szCs w:val="24"/>
          <w:lang w:val="en-US"/>
        </w:rPr>
        <w:t>V</w:t>
      </w:r>
      <w:r w:rsidRPr="00B57A2D">
        <w:rPr>
          <w:rFonts w:eastAsia="Times New Roman" w:cs="Times New Roman"/>
          <w:szCs w:val="24"/>
          <w:vertAlign w:val="subscript"/>
        </w:rPr>
        <w:t>отп</w:t>
      </w:r>
      <w:r w:rsidRPr="00B57A2D">
        <w:rPr>
          <w:rFonts w:eastAsia="Times New Roman" w:cs="Times New Roman"/>
          <w:szCs w:val="24"/>
        </w:rPr>
        <w:t>/1000</w:t>
      </w:r>
      <w:r w:rsidRPr="00B57A2D">
        <w:rPr>
          <w:rFonts w:eastAsia="Times New Roman" w:cs="Times New Roman"/>
          <w:szCs w:val="24"/>
        </w:rPr>
        <w:tab/>
        <w:t>(11)</w:t>
      </w:r>
    </w:p>
    <w:p w14:paraId="0DEF6C40" w14:textId="77777777" w:rsidR="00C7109A" w:rsidRPr="00B57A2D" w:rsidRDefault="00C7109A" w:rsidP="00E86A6D">
      <w:pPr>
        <w:autoSpaceDE w:val="0"/>
        <w:autoSpaceDN w:val="0"/>
        <w:adjustRightInd w:val="0"/>
        <w:rPr>
          <w:rFonts w:eastAsia="Times New Roman" w:cs="Times New Roman"/>
          <w:szCs w:val="24"/>
        </w:rPr>
      </w:pPr>
    </w:p>
    <w:p w14:paraId="351880F5"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где НУР – норма расхода условного топлива на отпуск тепловой энергии в сеть, кг.у.т./Гкал на существующем источнике тепловой энергии.</w:t>
      </w:r>
    </w:p>
    <w:p w14:paraId="08180934"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К – Коэффициент перевода условного топлива в натуральное, определяемый в зависимости от калорийности топлива.</w:t>
      </w:r>
    </w:p>
    <w:p w14:paraId="1D25CD56" w14:textId="77777777" w:rsidR="00C7109A" w:rsidRPr="00B57A2D" w:rsidRDefault="00C7109A" w:rsidP="00E86A6D">
      <w:pPr>
        <w:ind w:firstLine="0"/>
        <w:jc w:val="left"/>
        <w:rPr>
          <w:rFonts w:eastAsia="Times New Roman" w:cs="Times New Roman"/>
          <w:szCs w:val="24"/>
        </w:rPr>
      </w:pPr>
    </w:p>
    <w:p w14:paraId="4E430D9F" w14:textId="77777777" w:rsidR="00C7109A" w:rsidRPr="00B57A2D" w:rsidRDefault="00C7109A" w:rsidP="00E86A6D">
      <w:pPr>
        <w:autoSpaceDE w:val="0"/>
        <w:autoSpaceDN w:val="0"/>
        <w:adjustRightInd w:val="0"/>
        <w:rPr>
          <w:rFonts w:eastAsia="Times New Roman" w:cs="Times New Roman"/>
          <w:szCs w:val="24"/>
        </w:rPr>
      </w:pPr>
      <w:r w:rsidRPr="00B57A2D">
        <w:rPr>
          <w:rFonts w:eastAsia="Times New Roman" w:cs="Times New Roman"/>
          <w:szCs w:val="24"/>
        </w:rPr>
        <w:t>Для определения соотношения эксплуатационных затрат необходим расчет экономической целесообразности метода подключения для каждого конкретного перспективного потребителя.</w:t>
      </w:r>
    </w:p>
    <w:p w14:paraId="7D6E5B22" w14:textId="77777777" w:rsidR="00C7109A" w:rsidRPr="00B57A2D" w:rsidRDefault="00C7109A" w:rsidP="00E86A6D">
      <w:pPr>
        <w:ind w:firstLine="0"/>
        <w:jc w:val="left"/>
        <w:rPr>
          <w:rFonts w:cs="Times New Roman"/>
          <w:szCs w:val="24"/>
        </w:rPr>
      </w:pPr>
    </w:p>
    <w:p w14:paraId="0DAB2768" w14:textId="77777777" w:rsidR="00C7109A" w:rsidRPr="00B57A2D" w:rsidRDefault="00C7109A" w:rsidP="00E86A6D">
      <w:pPr>
        <w:ind w:firstLine="0"/>
        <w:jc w:val="left"/>
        <w:rPr>
          <w:rFonts w:cs="Times New Roman"/>
          <w:szCs w:val="24"/>
        </w:rPr>
      </w:pPr>
      <w:r w:rsidRPr="00B57A2D">
        <w:rPr>
          <w:rFonts w:cs="Times New Roman"/>
          <w:szCs w:val="24"/>
        </w:rPr>
        <w:br w:type="page"/>
      </w:r>
    </w:p>
    <w:p w14:paraId="7A138497" w14:textId="77777777" w:rsidR="00C7109A" w:rsidRPr="00B57A2D" w:rsidRDefault="00C7109A" w:rsidP="00E86A6D">
      <w:pPr>
        <w:keepNext/>
        <w:keepLines/>
        <w:ind w:firstLine="0"/>
        <w:jc w:val="center"/>
        <w:outlineLvl w:val="0"/>
        <w:rPr>
          <w:rFonts w:eastAsiaTheme="majorEastAsia" w:cs="Times New Roman"/>
          <w:b/>
          <w:bCs/>
          <w:szCs w:val="24"/>
        </w:rPr>
      </w:pPr>
      <w:r w:rsidRPr="00B57A2D">
        <w:rPr>
          <w:rFonts w:eastAsiaTheme="majorEastAsia" w:cs="Times New Roman"/>
          <w:b/>
          <w:bCs/>
          <w:szCs w:val="24"/>
        </w:rPr>
        <w:t> </w:t>
      </w:r>
      <w:bookmarkStart w:id="204" w:name="_Toc36813123"/>
      <w:r w:rsidRPr="00B57A2D">
        <w:rPr>
          <w:rFonts w:eastAsiaTheme="majorEastAsia" w:cs="Times New Roman"/>
          <w:b/>
          <w:bCs/>
          <w:szCs w:val="24"/>
        </w:rPr>
        <w:t>Глава 7 - Предложения по строительству и реконструкции тепловых сетей и сооружений на них</w:t>
      </w:r>
      <w:bookmarkEnd w:id="204"/>
    </w:p>
    <w:p w14:paraId="59D27D74" w14:textId="77777777" w:rsidR="00C7109A" w:rsidRPr="00B57A2D" w:rsidRDefault="00C7109A" w:rsidP="00E86A6D">
      <w:pPr>
        <w:widowControl w:val="0"/>
        <w:autoSpaceDE w:val="0"/>
        <w:autoSpaceDN w:val="0"/>
        <w:adjustRightInd w:val="0"/>
        <w:ind w:firstLine="720"/>
        <w:rPr>
          <w:rFonts w:cs="Times New Roman"/>
          <w:szCs w:val="24"/>
        </w:rPr>
      </w:pPr>
      <w:bookmarkStart w:id="205" w:name="sub_224"/>
      <w:bookmarkEnd w:id="203"/>
    </w:p>
    <w:p w14:paraId="7B23BADB" w14:textId="77777777" w:rsidR="00C7109A" w:rsidRPr="00B57A2D" w:rsidRDefault="00C7109A" w:rsidP="00E86A6D">
      <w:pPr>
        <w:keepNext/>
        <w:keepLines/>
        <w:numPr>
          <w:ilvl w:val="1"/>
          <w:numId w:val="22"/>
        </w:numPr>
        <w:outlineLvl w:val="1"/>
        <w:rPr>
          <w:rFonts w:eastAsiaTheme="majorEastAsia" w:cs="Times New Roman"/>
          <w:b/>
          <w:bCs/>
          <w:szCs w:val="24"/>
        </w:rPr>
      </w:pPr>
      <w:r w:rsidRPr="00B57A2D">
        <w:rPr>
          <w:rFonts w:eastAsiaTheme="majorEastAsia" w:cs="Times New Roman"/>
          <w:b/>
          <w:bCs/>
          <w:szCs w:val="24"/>
        </w:rPr>
        <w:t>Обоснование 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14:paraId="24C45D18" w14:textId="77777777" w:rsidR="00C7109A" w:rsidRPr="00B57A2D" w:rsidRDefault="00C7109A" w:rsidP="00E86A6D">
      <w:pPr>
        <w:widowControl w:val="0"/>
        <w:tabs>
          <w:tab w:val="left" w:pos="2930"/>
        </w:tabs>
        <w:autoSpaceDE w:val="0"/>
        <w:autoSpaceDN w:val="0"/>
        <w:adjustRightInd w:val="0"/>
        <w:ind w:firstLine="720"/>
        <w:rPr>
          <w:rFonts w:cs="Times New Roman"/>
          <w:szCs w:val="24"/>
        </w:rPr>
      </w:pPr>
      <w:bookmarkStart w:id="206" w:name="sub_225"/>
      <w:bookmarkEnd w:id="205"/>
    </w:p>
    <w:p w14:paraId="1C342D2D" w14:textId="77777777" w:rsidR="00C7109A" w:rsidRPr="00B57A2D" w:rsidRDefault="00C7109A" w:rsidP="00E86A6D">
      <w:pPr>
        <w:widowControl w:val="0"/>
        <w:autoSpaceDE w:val="0"/>
        <w:autoSpaceDN w:val="0"/>
        <w:adjustRightInd w:val="0"/>
        <w:ind w:firstLine="720"/>
        <w:rPr>
          <w:rFonts w:cs="Times New Roman"/>
          <w:szCs w:val="24"/>
        </w:rPr>
      </w:pPr>
      <w:r w:rsidRPr="00B57A2D">
        <w:rPr>
          <w:rFonts w:cs="Times New Roman"/>
          <w:szCs w:val="24"/>
        </w:rPr>
        <w:t>Предложения по 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настоящей схемой теплоснабжения не предусмотрены.</w:t>
      </w:r>
    </w:p>
    <w:p w14:paraId="18B5C774" w14:textId="77777777" w:rsidR="00C7109A" w:rsidRPr="00B57A2D" w:rsidRDefault="00C7109A" w:rsidP="00E86A6D">
      <w:pPr>
        <w:widowControl w:val="0"/>
        <w:autoSpaceDE w:val="0"/>
        <w:autoSpaceDN w:val="0"/>
        <w:adjustRightInd w:val="0"/>
        <w:ind w:firstLine="720"/>
        <w:rPr>
          <w:rFonts w:cs="Times New Roman"/>
          <w:szCs w:val="24"/>
        </w:rPr>
      </w:pPr>
    </w:p>
    <w:p w14:paraId="10B17826" w14:textId="77777777" w:rsidR="00C7109A" w:rsidRPr="00B57A2D" w:rsidRDefault="00C7109A" w:rsidP="00E86A6D">
      <w:pPr>
        <w:keepNext/>
        <w:keepLines/>
        <w:numPr>
          <w:ilvl w:val="1"/>
          <w:numId w:val="22"/>
        </w:numPr>
        <w:outlineLvl w:val="1"/>
        <w:rPr>
          <w:rFonts w:eastAsiaTheme="majorEastAsia" w:cs="Times New Roman"/>
          <w:b/>
          <w:bCs/>
          <w:szCs w:val="24"/>
        </w:rPr>
      </w:pPr>
      <w:r w:rsidRPr="00B57A2D">
        <w:rPr>
          <w:rFonts w:eastAsiaTheme="majorEastAsia" w:cs="Times New Roman"/>
          <w:b/>
          <w:bCs/>
          <w:szCs w:val="24"/>
        </w:rPr>
        <w:t>Обоснование строительства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14:paraId="035AF677" w14:textId="77777777" w:rsidR="00C7109A" w:rsidRPr="00B57A2D" w:rsidRDefault="00C7109A" w:rsidP="00E86A6D">
      <w:pPr>
        <w:widowControl w:val="0"/>
        <w:autoSpaceDE w:val="0"/>
        <w:autoSpaceDN w:val="0"/>
        <w:adjustRightInd w:val="0"/>
        <w:ind w:firstLine="720"/>
        <w:rPr>
          <w:rFonts w:cs="Times New Roman"/>
          <w:szCs w:val="24"/>
        </w:rPr>
      </w:pPr>
      <w:bookmarkStart w:id="207" w:name="sub_226"/>
      <w:bookmarkEnd w:id="206"/>
    </w:p>
    <w:p w14:paraId="53ADF099" w14:textId="77777777" w:rsidR="00C7109A" w:rsidRPr="00B57A2D" w:rsidRDefault="00C7109A" w:rsidP="00E86A6D">
      <w:pPr>
        <w:widowControl w:val="0"/>
        <w:autoSpaceDE w:val="0"/>
        <w:autoSpaceDN w:val="0"/>
        <w:adjustRightInd w:val="0"/>
        <w:ind w:firstLine="720"/>
        <w:rPr>
          <w:rFonts w:cs="Times New Roman"/>
          <w:szCs w:val="24"/>
        </w:rPr>
      </w:pPr>
      <w:r w:rsidRPr="00B57A2D">
        <w:rPr>
          <w:rFonts w:cs="Times New Roman"/>
          <w:szCs w:val="24"/>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настоящей схемой теплоснабжения не предусмотрены.</w:t>
      </w:r>
    </w:p>
    <w:p w14:paraId="52F3EE5B" w14:textId="77777777" w:rsidR="00C7109A" w:rsidRPr="00B57A2D" w:rsidRDefault="00C7109A" w:rsidP="00E86A6D">
      <w:pPr>
        <w:widowControl w:val="0"/>
        <w:autoSpaceDE w:val="0"/>
        <w:autoSpaceDN w:val="0"/>
        <w:adjustRightInd w:val="0"/>
        <w:ind w:firstLine="720"/>
        <w:rPr>
          <w:rFonts w:cs="Times New Roman"/>
          <w:szCs w:val="24"/>
        </w:rPr>
      </w:pPr>
    </w:p>
    <w:p w14:paraId="730BEB8D" w14:textId="77777777" w:rsidR="00C7109A" w:rsidRPr="00B57A2D" w:rsidRDefault="00C7109A" w:rsidP="00E86A6D">
      <w:pPr>
        <w:keepNext/>
        <w:keepLines/>
        <w:numPr>
          <w:ilvl w:val="1"/>
          <w:numId w:val="22"/>
        </w:numPr>
        <w:outlineLvl w:val="1"/>
        <w:rPr>
          <w:rFonts w:eastAsiaTheme="majorEastAsia" w:cs="Times New Roman"/>
          <w:b/>
          <w:bCs/>
          <w:szCs w:val="24"/>
        </w:rPr>
      </w:pPr>
      <w:r w:rsidRPr="00B57A2D">
        <w:rPr>
          <w:rFonts w:eastAsiaTheme="majorEastAsia" w:cs="Times New Roman"/>
          <w:b/>
          <w:bCs/>
          <w:szCs w:val="24"/>
        </w:rPr>
        <w:t>Обоснование строительства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2B587FE7" w14:textId="77777777" w:rsidR="00C7109A" w:rsidRPr="00B57A2D" w:rsidRDefault="00C7109A" w:rsidP="00E86A6D">
      <w:pPr>
        <w:widowControl w:val="0"/>
        <w:autoSpaceDE w:val="0"/>
        <w:autoSpaceDN w:val="0"/>
        <w:adjustRightInd w:val="0"/>
        <w:ind w:firstLine="720"/>
        <w:rPr>
          <w:rFonts w:cs="Times New Roman"/>
          <w:szCs w:val="24"/>
        </w:rPr>
      </w:pPr>
      <w:bookmarkStart w:id="208" w:name="sub_227"/>
      <w:bookmarkEnd w:id="207"/>
    </w:p>
    <w:p w14:paraId="7D2F882C" w14:textId="77777777" w:rsidR="00C7109A" w:rsidRPr="00B57A2D" w:rsidRDefault="00C7109A" w:rsidP="00E86A6D">
      <w:pPr>
        <w:widowControl w:val="0"/>
        <w:autoSpaceDE w:val="0"/>
        <w:autoSpaceDN w:val="0"/>
        <w:adjustRightInd w:val="0"/>
        <w:ind w:firstLine="720"/>
        <w:rPr>
          <w:rFonts w:cs="Times New Roman"/>
          <w:szCs w:val="24"/>
        </w:rPr>
      </w:pPr>
      <w:r w:rsidRPr="00B57A2D">
        <w:rPr>
          <w:rFonts w:cs="Times New Roman"/>
          <w:szCs w:val="24"/>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настоящей схемой теплоснабжения не предусмотрены.</w:t>
      </w:r>
    </w:p>
    <w:p w14:paraId="2387F639" w14:textId="77777777" w:rsidR="00C7109A" w:rsidRPr="00B57A2D" w:rsidRDefault="00C7109A" w:rsidP="00E86A6D">
      <w:pPr>
        <w:widowControl w:val="0"/>
        <w:autoSpaceDE w:val="0"/>
        <w:autoSpaceDN w:val="0"/>
        <w:adjustRightInd w:val="0"/>
        <w:ind w:firstLine="720"/>
        <w:rPr>
          <w:rFonts w:cs="Times New Roman"/>
          <w:szCs w:val="24"/>
        </w:rPr>
      </w:pPr>
    </w:p>
    <w:p w14:paraId="31FDB476" w14:textId="77777777" w:rsidR="00C7109A" w:rsidRPr="00B57A2D" w:rsidRDefault="00C7109A" w:rsidP="00E86A6D">
      <w:pPr>
        <w:keepNext/>
        <w:keepLines/>
        <w:numPr>
          <w:ilvl w:val="1"/>
          <w:numId w:val="22"/>
        </w:numPr>
        <w:outlineLvl w:val="1"/>
        <w:rPr>
          <w:rFonts w:eastAsiaTheme="majorEastAsia" w:cs="Times New Roman"/>
          <w:b/>
          <w:bCs/>
          <w:szCs w:val="24"/>
        </w:rPr>
      </w:pPr>
      <w:r w:rsidRPr="00B57A2D">
        <w:rPr>
          <w:rFonts w:eastAsiaTheme="majorEastAsia" w:cs="Times New Roman"/>
          <w:b/>
          <w:bCs/>
          <w:szCs w:val="24"/>
        </w:rPr>
        <w:t>Обоснование строительства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6D00DED8" w14:textId="77777777" w:rsidR="00C7109A" w:rsidRPr="00B57A2D" w:rsidRDefault="00C7109A" w:rsidP="00E86A6D">
      <w:pPr>
        <w:widowControl w:val="0"/>
        <w:autoSpaceDE w:val="0"/>
        <w:autoSpaceDN w:val="0"/>
        <w:adjustRightInd w:val="0"/>
        <w:ind w:firstLine="720"/>
        <w:rPr>
          <w:rFonts w:cs="Times New Roman"/>
          <w:szCs w:val="24"/>
        </w:rPr>
      </w:pPr>
      <w:bookmarkStart w:id="209" w:name="sub_228"/>
      <w:bookmarkEnd w:id="208"/>
    </w:p>
    <w:p w14:paraId="5571E55A" w14:textId="77777777" w:rsidR="00C7109A" w:rsidRPr="00B57A2D" w:rsidRDefault="00C7109A" w:rsidP="00E86A6D">
      <w:pPr>
        <w:widowControl w:val="0"/>
        <w:autoSpaceDE w:val="0"/>
        <w:autoSpaceDN w:val="0"/>
        <w:adjustRightInd w:val="0"/>
        <w:ind w:firstLine="720"/>
        <w:rPr>
          <w:rFonts w:cs="Times New Roman"/>
          <w:szCs w:val="24"/>
        </w:rPr>
      </w:pPr>
      <w:r w:rsidRPr="00B57A2D">
        <w:rPr>
          <w:rFonts w:cs="Times New Roman"/>
          <w:szCs w:val="24"/>
        </w:rPr>
        <w:t>Мероприятия по строительству и реконструкции тепловых сетей для повышения эффективности функционирования системы теплоснабжения приведены в разделах 7.5. «Обоснование строительства тепловых сетей для обеспечения нормативной надежности теплоснабжения» и 7.7. «Обоснование реконструкции тепловых сетей, подлежащих замене в связи с исчерпанием эксплуатационного ресурса» настоящей главы.</w:t>
      </w:r>
    </w:p>
    <w:p w14:paraId="0D78824B" w14:textId="77777777" w:rsidR="00C7109A" w:rsidRPr="00B57A2D" w:rsidRDefault="00C7109A" w:rsidP="0035547D">
      <w:pPr>
        <w:widowControl w:val="0"/>
        <w:tabs>
          <w:tab w:val="left" w:pos="6246"/>
        </w:tabs>
        <w:autoSpaceDE w:val="0"/>
        <w:autoSpaceDN w:val="0"/>
        <w:adjustRightInd w:val="0"/>
        <w:ind w:firstLine="720"/>
        <w:rPr>
          <w:rFonts w:cs="Times New Roman"/>
          <w:szCs w:val="24"/>
        </w:rPr>
      </w:pPr>
    </w:p>
    <w:p w14:paraId="632B2D7E" w14:textId="77777777" w:rsidR="00C7109A" w:rsidRPr="00B57A2D" w:rsidRDefault="00C7109A" w:rsidP="00E86A6D">
      <w:pPr>
        <w:keepNext/>
        <w:keepLines/>
        <w:numPr>
          <w:ilvl w:val="1"/>
          <w:numId w:val="22"/>
        </w:numPr>
        <w:outlineLvl w:val="1"/>
        <w:rPr>
          <w:rFonts w:eastAsiaTheme="majorEastAsia" w:cs="Times New Roman"/>
          <w:b/>
          <w:bCs/>
          <w:szCs w:val="24"/>
        </w:rPr>
      </w:pPr>
      <w:r w:rsidRPr="00B57A2D">
        <w:rPr>
          <w:rFonts w:eastAsiaTheme="majorEastAsia" w:cs="Times New Roman"/>
          <w:b/>
          <w:bCs/>
          <w:szCs w:val="24"/>
        </w:rPr>
        <w:t>Обоснование строительства тепловых сетей для обеспечения нормативной надежности теплоснабжения</w:t>
      </w:r>
    </w:p>
    <w:p w14:paraId="0A7D2819" w14:textId="77777777" w:rsidR="00C7109A" w:rsidRPr="00B57A2D" w:rsidRDefault="00C7109A" w:rsidP="00E86A6D">
      <w:pPr>
        <w:widowControl w:val="0"/>
        <w:autoSpaceDE w:val="0"/>
        <w:autoSpaceDN w:val="0"/>
        <w:adjustRightInd w:val="0"/>
        <w:ind w:firstLine="720"/>
        <w:rPr>
          <w:rFonts w:cs="Times New Roman"/>
          <w:szCs w:val="24"/>
        </w:rPr>
      </w:pPr>
      <w:bookmarkStart w:id="210" w:name="sub_229"/>
      <w:bookmarkEnd w:id="209"/>
    </w:p>
    <w:p w14:paraId="7E77FB14" w14:textId="77777777" w:rsidR="0035547D" w:rsidRPr="00B57A2D" w:rsidRDefault="0035547D" w:rsidP="0035547D">
      <w:pPr>
        <w:widowControl w:val="0"/>
        <w:autoSpaceDE w:val="0"/>
        <w:autoSpaceDN w:val="0"/>
        <w:adjustRightInd w:val="0"/>
        <w:ind w:firstLine="720"/>
        <w:rPr>
          <w:rFonts w:cs="Times New Roman"/>
          <w:szCs w:val="24"/>
        </w:rPr>
      </w:pPr>
      <w:r w:rsidRPr="00B57A2D">
        <w:rPr>
          <w:rFonts w:cs="Times New Roman"/>
          <w:szCs w:val="24"/>
        </w:rPr>
        <w:t>Строительство тепловых сетей для обеспечения нормативной надежности теплоснабжения настоящей схемой теплоснабжения не предусмотрено.</w:t>
      </w:r>
    </w:p>
    <w:p w14:paraId="5BE830B7" w14:textId="77777777" w:rsidR="0035547D" w:rsidRPr="00B57A2D" w:rsidRDefault="0035547D" w:rsidP="00E86A6D">
      <w:pPr>
        <w:widowControl w:val="0"/>
        <w:autoSpaceDE w:val="0"/>
        <w:autoSpaceDN w:val="0"/>
        <w:adjustRightInd w:val="0"/>
        <w:ind w:firstLine="720"/>
        <w:rPr>
          <w:rFonts w:cs="Times New Roman"/>
          <w:szCs w:val="24"/>
        </w:rPr>
      </w:pPr>
    </w:p>
    <w:p w14:paraId="75A1BF75" w14:textId="77777777" w:rsidR="00C7109A" w:rsidRPr="00B57A2D" w:rsidRDefault="00C7109A" w:rsidP="00E86A6D">
      <w:pPr>
        <w:keepNext/>
        <w:keepLines/>
        <w:numPr>
          <w:ilvl w:val="1"/>
          <w:numId w:val="22"/>
        </w:numPr>
        <w:outlineLvl w:val="1"/>
        <w:rPr>
          <w:rFonts w:eastAsiaTheme="majorEastAsia" w:cs="Times New Roman"/>
          <w:b/>
          <w:bCs/>
          <w:szCs w:val="24"/>
        </w:rPr>
      </w:pPr>
      <w:r w:rsidRPr="00B57A2D">
        <w:rPr>
          <w:rFonts w:eastAsiaTheme="majorEastAsia" w:cs="Times New Roman"/>
          <w:b/>
          <w:bCs/>
          <w:szCs w:val="24"/>
        </w:rPr>
        <w:t>Обоснование реконструкции тепловых сетей с увеличением диаметра трубопроводов для обеспечения перспективных приростов тепловой нагрузки</w:t>
      </w:r>
    </w:p>
    <w:p w14:paraId="593AE9AF" w14:textId="77777777" w:rsidR="00C7109A" w:rsidRPr="00B57A2D" w:rsidRDefault="00C7109A" w:rsidP="00E86A6D">
      <w:pPr>
        <w:widowControl w:val="0"/>
        <w:autoSpaceDE w:val="0"/>
        <w:autoSpaceDN w:val="0"/>
        <w:adjustRightInd w:val="0"/>
        <w:ind w:firstLine="720"/>
        <w:rPr>
          <w:rFonts w:cs="Times New Roman"/>
          <w:szCs w:val="24"/>
        </w:rPr>
      </w:pPr>
      <w:bookmarkStart w:id="211" w:name="sub_230"/>
      <w:bookmarkEnd w:id="210"/>
    </w:p>
    <w:p w14:paraId="4423B3EB" w14:textId="77777777" w:rsidR="00C7109A" w:rsidRPr="00B57A2D" w:rsidRDefault="00C7109A" w:rsidP="00E86A6D">
      <w:pPr>
        <w:widowControl w:val="0"/>
        <w:autoSpaceDE w:val="0"/>
        <w:autoSpaceDN w:val="0"/>
        <w:adjustRightInd w:val="0"/>
        <w:ind w:firstLine="720"/>
        <w:rPr>
          <w:rFonts w:cs="Times New Roman"/>
          <w:szCs w:val="24"/>
        </w:rPr>
      </w:pPr>
      <w:r w:rsidRPr="00B57A2D">
        <w:rPr>
          <w:rFonts w:cs="Times New Roman"/>
          <w:szCs w:val="24"/>
        </w:rPr>
        <w:t>Мероприятия по реконструкции тепловых сетей с увеличением диаметра трубопроводов для обеспечения перспективных приростов тепловой нагрузки настоящей схемой теплоснабжения не предусмотрены.</w:t>
      </w:r>
    </w:p>
    <w:p w14:paraId="28BA13F1" w14:textId="77777777" w:rsidR="00C7109A" w:rsidRPr="00B57A2D" w:rsidRDefault="00C7109A" w:rsidP="00E86A6D">
      <w:pPr>
        <w:widowControl w:val="0"/>
        <w:autoSpaceDE w:val="0"/>
        <w:autoSpaceDN w:val="0"/>
        <w:adjustRightInd w:val="0"/>
        <w:ind w:firstLine="720"/>
        <w:rPr>
          <w:rFonts w:cs="Times New Roman"/>
          <w:szCs w:val="24"/>
        </w:rPr>
      </w:pPr>
    </w:p>
    <w:p w14:paraId="059BC8AA" w14:textId="77777777" w:rsidR="00C7109A" w:rsidRPr="00B57A2D" w:rsidRDefault="00C7109A" w:rsidP="00E86A6D">
      <w:pPr>
        <w:keepNext/>
        <w:keepLines/>
        <w:numPr>
          <w:ilvl w:val="1"/>
          <w:numId w:val="22"/>
        </w:numPr>
        <w:outlineLvl w:val="1"/>
        <w:rPr>
          <w:rFonts w:eastAsiaTheme="majorEastAsia" w:cs="Times New Roman"/>
          <w:b/>
          <w:bCs/>
          <w:szCs w:val="24"/>
        </w:rPr>
      </w:pPr>
      <w:r w:rsidRPr="00B57A2D">
        <w:rPr>
          <w:rFonts w:eastAsiaTheme="majorEastAsia" w:cs="Times New Roman"/>
          <w:b/>
          <w:bCs/>
          <w:szCs w:val="24"/>
        </w:rPr>
        <w:t>Обоснование реконструкции тепловых сетей, подлежащих замене в связи с исчерпанием эксплуатационного ресурса</w:t>
      </w:r>
    </w:p>
    <w:p w14:paraId="446DD981" w14:textId="77777777" w:rsidR="00C7109A" w:rsidRPr="00B57A2D" w:rsidRDefault="00C7109A" w:rsidP="0035547D">
      <w:pPr>
        <w:widowControl w:val="0"/>
        <w:tabs>
          <w:tab w:val="left" w:pos="3161"/>
        </w:tabs>
        <w:autoSpaceDE w:val="0"/>
        <w:autoSpaceDN w:val="0"/>
        <w:adjustRightInd w:val="0"/>
        <w:ind w:firstLine="720"/>
        <w:rPr>
          <w:rFonts w:cs="Times New Roman"/>
          <w:szCs w:val="24"/>
        </w:rPr>
      </w:pPr>
      <w:bookmarkStart w:id="212" w:name="sub_231"/>
      <w:bookmarkEnd w:id="211"/>
    </w:p>
    <w:p w14:paraId="453E0919" w14:textId="77777777" w:rsidR="0035547D" w:rsidRPr="00B57A2D" w:rsidRDefault="0035547D" w:rsidP="0035547D">
      <w:pPr>
        <w:widowControl w:val="0"/>
        <w:autoSpaceDE w:val="0"/>
        <w:autoSpaceDN w:val="0"/>
        <w:adjustRightInd w:val="0"/>
        <w:ind w:firstLine="720"/>
        <w:rPr>
          <w:rFonts w:cs="Times New Roman"/>
          <w:szCs w:val="24"/>
        </w:rPr>
      </w:pPr>
      <w:r w:rsidRPr="00B57A2D">
        <w:rPr>
          <w:rFonts w:cs="Times New Roman"/>
          <w:szCs w:val="24"/>
        </w:rPr>
        <w:t>Мероприятия по реконструкции тепловых сетей, подлежащих замене в связи с исчерпанием эксплуатационного ресурса, приведены в таблице 7.7.а.</w:t>
      </w:r>
    </w:p>
    <w:p w14:paraId="77EFD8BF" w14:textId="77777777" w:rsidR="0035547D" w:rsidRPr="00B57A2D" w:rsidRDefault="0035547D" w:rsidP="0035547D">
      <w:pPr>
        <w:widowControl w:val="0"/>
        <w:autoSpaceDE w:val="0"/>
        <w:autoSpaceDN w:val="0"/>
        <w:adjustRightInd w:val="0"/>
        <w:ind w:firstLine="720"/>
        <w:rPr>
          <w:rFonts w:cs="Times New Roman"/>
          <w:szCs w:val="24"/>
        </w:rPr>
      </w:pPr>
    </w:p>
    <w:p w14:paraId="475B2154" w14:textId="77777777" w:rsidR="0035547D" w:rsidRPr="00B57A2D" w:rsidRDefault="0035547D" w:rsidP="0035547D">
      <w:pPr>
        <w:widowControl w:val="0"/>
        <w:autoSpaceDE w:val="0"/>
        <w:autoSpaceDN w:val="0"/>
        <w:adjustRightInd w:val="0"/>
        <w:ind w:firstLine="720"/>
        <w:rPr>
          <w:rFonts w:cs="Times New Roman"/>
          <w:szCs w:val="24"/>
        </w:rPr>
      </w:pPr>
      <w:r w:rsidRPr="00B57A2D">
        <w:rPr>
          <w:rFonts w:cs="Times New Roman"/>
          <w:szCs w:val="24"/>
        </w:rPr>
        <w:t>Таблица 7.7.а. - Мероприятия по строительству тепловых сетей для обеспечения нормативной надежности теплоснабжения</w:t>
      </w:r>
    </w:p>
    <w:p w14:paraId="0E1A7CCB" w14:textId="77777777" w:rsidR="0035547D" w:rsidRPr="00B57A2D" w:rsidRDefault="0035547D" w:rsidP="0035547D">
      <w:pPr>
        <w:widowControl w:val="0"/>
        <w:autoSpaceDE w:val="0"/>
        <w:autoSpaceDN w:val="0"/>
        <w:adjustRightInd w:val="0"/>
        <w:ind w:firstLine="720"/>
        <w:rPr>
          <w:rFonts w:cs="Times New Roman"/>
          <w:szCs w:val="24"/>
        </w:rPr>
      </w:pPr>
    </w:p>
    <w:tbl>
      <w:tblPr>
        <w:tblW w:w="0" w:type="auto"/>
        <w:tblLook w:val="04A0" w:firstRow="1" w:lastRow="0" w:firstColumn="1" w:lastColumn="0" w:noHBand="0" w:noVBand="1"/>
      </w:tblPr>
      <w:tblGrid>
        <w:gridCol w:w="426"/>
        <w:gridCol w:w="5825"/>
        <w:gridCol w:w="1190"/>
        <w:gridCol w:w="988"/>
        <w:gridCol w:w="1482"/>
      </w:tblGrid>
      <w:tr w:rsidR="006F76AF" w:rsidRPr="00B57A2D" w14:paraId="1E7CDDDD" w14:textId="77777777" w:rsidTr="0050656A">
        <w:trPr>
          <w:trHeight w:val="225"/>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4B021D3" w14:textId="77777777" w:rsidR="006F76AF" w:rsidRPr="00B57A2D" w:rsidRDefault="006F76AF" w:rsidP="0050656A">
            <w:pPr>
              <w:ind w:firstLine="0"/>
              <w:jc w:val="center"/>
              <w:rPr>
                <w:rFonts w:eastAsia="Times New Roman" w:cs="Times New Roman"/>
                <w:sz w:val="22"/>
              </w:rPr>
            </w:pPr>
            <w:r w:rsidRPr="00B57A2D">
              <w:rPr>
                <w:rFonts w:eastAsia="Times New Roman" w:cs="Times New Roman"/>
                <w:sz w:val="22"/>
              </w:rPr>
              <w:t>№</w:t>
            </w:r>
          </w:p>
        </w:tc>
        <w:tc>
          <w:tcPr>
            <w:tcW w:w="6061" w:type="dxa"/>
            <w:vMerge w:val="restart"/>
            <w:tcBorders>
              <w:top w:val="single" w:sz="4" w:space="0" w:color="auto"/>
              <w:left w:val="single" w:sz="4" w:space="0" w:color="auto"/>
              <w:bottom w:val="single" w:sz="4" w:space="0" w:color="auto"/>
              <w:right w:val="single" w:sz="4" w:space="0" w:color="auto"/>
            </w:tcBorders>
            <w:vAlign w:val="center"/>
            <w:hideMark/>
          </w:tcPr>
          <w:p w14:paraId="140E5A72" w14:textId="77777777" w:rsidR="006F76AF" w:rsidRPr="00B57A2D" w:rsidRDefault="006F76AF" w:rsidP="0050656A">
            <w:pPr>
              <w:ind w:firstLine="0"/>
              <w:jc w:val="center"/>
              <w:rPr>
                <w:rFonts w:eastAsia="Times New Roman" w:cs="Times New Roman"/>
                <w:sz w:val="22"/>
              </w:rPr>
            </w:pPr>
            <w:r w:rsidRPr="00B57A2D">
              <w:rPr>
                <w:rFonts w:eastAsia="Times New Roman" w:cs="Times New Roman"/>
                <w:sz w:val="22"/>
              </w:rPr>
              <w:t>Мероприяти</w:t>
            </w:r>
            <w:r>
              <w:rPr>
                <w:rFonts w:eastAsia="Times New Roman" w:cs="Times New Roman"/>
                <w:sz w:val="22"/>
              </w:rPr>
              <w:t>я</w:t>
            </w:r>
          </w:p>
        </w:tc>
        <w:tc>
          <w:tcPr>
            <w:tcW w:w="1148" w:type="dxa"/>
            <w:vMerge w:val="restart"/>
            <w:tcBorders>
              <w:top w:val="single" w:sz="4" w:space="0" w:color="auto"/>
              <w:left w:val="single" w:sz="4" w:space="0" w:color="auto"/>
              <w:bottom w:val="single" w:sz="4" w:space="0" w:color="auto"/>
              <w:right w:val="single" w:sz="4" w:space="0" w:color="auto"/>
            </w:tcBorders>
            <w:vAlign w:val="center"/>
            <w:hideMark/>
          </w:tcPr>
          <w:p w14:paraId="05B08323" w14:textId="77777777" w:rsidR="006F76AF" w:rsidRPr="00DF4AC1" w:rsidRDefault="006F76AF" w:rsidP="0050656A">
            <w:pPr>
              <w:ind w:firstLine="0"/>
              <w:jc w:val="center"/>
              <w:rPr>
                <w:rFonts w:eastAsia="Times New Roman" w:cs="Times New Roman"/>
                <w:sz w:val="20"/>
                <w:szCs w:val="20"/>
              </w:rPr>
            </w:pPr>
            <w:r w:rsidRPr="00DF4AC1">
              <w:rPr>
                <w:rFonts w:eastAsia="Times New Roman" w:cs="Times New Roman"/>
                <w:sz w:val="20"/>
                <w:szCs w:val="20"/>
              </w:rPr>
              <w:t>Годы реализации</w:t>
            </w:r>
          </w:p>
        </w:tc>
        <w:tc>
          <w:tcPr>
            <w:tcW w:w="0" w:type="auto"/>
            <w:gridSpan w:val="2"/>
            <w:tcBorders>
              <w:top w:val="single" w:sz="4" w:space="0" w:color="auto"/>
              <w:left w:val="nil"/>
              <w:bottom w:val="single" w:sz="4" w:space="0" w:color="auto"/>
              <w:right w:val="single" w:sz="4" w:space="0" w:color="auto"/>
            </w:tcBorders>
            <w:vAlign w:val="center"/>
            <w:hideMark/>
          </w:tcPr>
          <w:p w14:paraId="5FA38046" w14:textId="77777777" w:rsidR="006F76AF" w:rsidRPr="00DF4AC1" w:rsidRDefault="006F76AF" w:rsidP="0050656A">
            <w:pPr>
              <w:ind w:firstLine="0"/>
              <w:jc w:val="center"/>
              <w:rPr>
                <w:rFonts w:eastAsia="Times New Roman" w:cs="Times New Roman"/>
                <w:sz w:val="20"/>
                <w:szCs w:val="20"/>
              </w:rPr>
            </w:pPr>
            <w:r w:rsidRPr="00DF4AC1">
              <w:rPr>
                <w:rFonts w:eastAsia="Times New Roman" w:cs="Times New Roman"/>
                <w:sz w:val="20"/>
                <w:szCs w:val="20"/>
              </w:rPr>
              <w:t>Затраты</w:t>
            </w:r>
            <w:r>
              <w:rPr>
                <w:rFonts w:eastAsia="Times New Roman" w:cs="Times New Roman"/>
                <w:sz w:val="20"/>
                <w:szCs w:val="20"/>
              </w:rPr>
              <w:t xml:space="preserve"> (с НДС)</w:t>
            </w:r>
            <w:r w:rsidRPr="00DF4AC1">
              <w:rPr>
                <w:rFonts w:eastAsia="Times New Roman" w:cs="Times New Roman"/>
                <w:sz w:val="20"/>
                <w:szCs w:val="20"/>
              </w:rPr>
              <w:t>, тыс. руб.</w:t>
            </w:r>
          </w:p>
        </w:tc>
      </w:tr>
      <w:tr w:rsidR="006F76AF" w:rsidRPr="00B57A2D" w14:paraId="36E72B94" w14:textId="77777777" w:rsidTr="0050656A">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58385C" w14:textId="77777777" w:rsidR="006F76AF" w:rsidRPr="00B57A2D" w:rsidRDefault="006F76AF" w:rsidP="0050656A">
            <w:pPr>
              <w:ind w:firstLine="0"/>
              <w:jc w:val="left"/>
              <w:rPr>
                <w:rFonts w:eastAsia="Times New Roman" w:cs="Times New Roman"/>
                <w:sz w:val="22"/>
              </w:rPr>
            </w:pPr>
          </w:p>
        </w:tc>
        <w:tc>
          <w:tcPr>
            <w:tcW w:w="6061" w:type="dxa"/>
            <w:vMerge/>
            <w:tcBorders>
              <w:top w:val="single" w:sz="4" w:space="0" w:color="auto"/>
              <w:left w:val="single" w:sz="4" w:space="0" w:color="auto"/>
              <w:bottom w:val="single" w:sz="4" w:space="0" w:color="auto"/>
              <w:right w:val="single" w:sz="4" w:space="0" w:color="auto"/>
            </w:tcBorders>
            <w:vAlign w:val="center"/>
            <w:hideMark/>
          </w:tcPr>
          <w:p w14:paraId="4E76E96D" w14:textId="77777777" w:rsidR="006F76AF" w:rsidRPr="00B57A2D" w:rsidRDefault="006F76AF" w:rsidP="0050656A">
            <w:pPr>
              <w:ind w:firstLine="0"/>
              <w:jc w:val="left"/>
              <w:rPr>
                <w:rFonts w:eastAsia="Times New Roman" w:cs="Times New Roman"/>
                <w:sz w:val="22"/>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14:paraId="42E5E9CB" w14:textId="77777777" w:rsidR="006F76AF" w:rsidRPr="00DF4AC1" w:rsidRDefault="006F76AF" w:rsidP="0050656A">
            <w:pPr>
              <w:ind w:firstLine="0"/>
              <w:jc w:val="left"/>
              <w:rPr>
                <w:rFonts w:eastAsia="Times New Roman" w:cs="Times New Roman"/>
                <w:sz w:val="20"/>
                <w:szCs w:val="20"/>
              </w:rPr>
            </w:pPr>
          </w:p>
        </w:tc>
        <w:tc>
          <w:tcPr>
            <w:tcW w:w="1002" w:type="dxa"/>
            <w:tcBorders>
              <w:top w:val="nil"/>
              <w:left w:val="nil"/>
              <w:bottom w:val="single" w:sz="4" w:space="0" w:color="auto"/>
              <w:right w:val="single" w:sz="4" w:space="0" w:color="auto"/>
            </w:tcBorders>
            <w:vAlign w:val="center"/>
            <w:hideMark/>
          </w:tcPr>
          <w:p w14:paraId="0946D981" w14:textId="77777777" w:rsidR="006F76AF" w:rsidRPr="00DF4AC1" w:rsidRDefault="006F76AF" w:rsidP="0050656A">
            <w:pPr>
              <w:ind w:firstLine="0"/>
              <w:jc w:val="center"/>
              <w:rPr>
                <w:rFonts w:eastAsia="Times New Roman" w:cs="Times New Roman"/>
                <w:sz w:val="20"/>
                <w:szCs w:val="20"/>
              </w:rPr>
            </w:pPr>
            <w:r w:rsidRPr="00DF4AC1">
              <w:rPr>
                <w:rFonts w:eastAsia="Times New Roman" w:cs="Times New Roman"/>
                <w:sz w:val="20"/>
                <w:szCs w:val="20"/>
              </w:rPr>
              <w:t>в ценах 2025</w:t>
            </w:r>
          </w:p>
        </w:tc>
        <w:tc>
          <w:tcPr>
            <w:tcW w:w="1500" w:type="dxa"/>
            <w:tcBorders>
              <w:top w:val="nil"/>
              <w:left w:val="nil"/>
              <w:bottom w:val="single" w:sz="4" w:space="0" w:color="auto"/>
              <w:right w:val="single" w:sz="4" w:space="0" w:color="auto"/>
            </w:tcBorders>
            <w:vAlign w:val="center"/>
            <w:hideMark/>
          </w:tcPr>
          <w:p w14:paraId="7E12EBA6" w14:textId="77777777" w:rsidR="006F76AF" w:rsidRPr="00DF4AC1" w:rsidRDefault="006F76AF" w:rsidP="0050656A">
            <w:pPr>
              <w:ind w:firstLine="0"/>
              <w:jc w:val="center"/>
              <w:rPr>
                <w:rFonts w:eastAsia="Times New Roman" w:cs="Times New Roman"/>
                <w:sz w:val="20"/>
                <w:szCs w:val="20"/>
              </w:rPr>
            </w:pPr>
            <w:r w:rsidRPr="00DF4AC1">
              <w:rPr>
                <w:rFonts w:eastAsia="Times New Roman" w:cs="Times New Roman"/>
                <w:sz w:val="20"/>
                <w:szCs w:val="20"/>
              </w:rPr>
              <w:t>в ценах годов реализации</w:t>
            </w:r>
          </w:p>
        </w:tc>
      </w:tr>
      <w:tr w:rsidR="006F76AF" w:rsidRPr="00B57A2D" w14:paraId="6AD49232" w14:textId="77777777" w:rsidTr="0050656A">
        <w:trPr>
          <w:trHeight w:val="450"/>
        </w:trPr>
        <w:tc>
          <w:tcPr>
            <w:tcW w:w="0" w:type="auto"/>
            <w:tcBorders>
              <w:top w:val="nil"/>
              <w:left w:val="single" w:sz="4" w:space="0" w:color="auto"/>
              <w:bottom w:val="single" w:sz="4" w:space="0" w:color="auto"/>
              <w:right w:val="single" w:sz="4" w:space="0" w:color="auto"/>
            </w:tcBorders>
            <w:vAlign w:val="center"/>
            <w:hideMark/>
          </w:tcPr>
          <w:p w14:paraId="5D7F925F" w14:textId="77777777" w:rsidR="006F76AF" w:rsidRPr="00B57A2D" w:rsidRDefault="006F76AF" w:rsidP="0050656A">
            <w:pPr>
              <w:ind w:firstLine="0"/>
              <w:jc w:val="center"/>
              <w:rPr>
                <w:rFonts w:eastAsia="Times New Roman" w:cs="Times New Roman"/>
                <w:sz w:val="22"/>
              </w:rPr>
            </w:pPr>
            <w:r w:rsidRPr="00B57A2D">
              <w:rPr>
                <w:rFonts w:eastAsia="Times New Roman" w:cs="Times New Roman"/>
                <w:sz w:val="22"/>
              </w:rPr>
              <w:t>1</w:t>
            </w:r>
          </w:p>
        </w:tc>
        <w:tc>
          <w:tcPr>
            <w:tcW w:w="6061" w:type="dxa"/>
            <w:tcBorders>
              <w:top w:val="nil"/>
              <w:left w:val="nil"/>
              <w:bottom w:val="single" w:sz="4" w:space="0" w:color="auto"/>
              <w:right w:val="single" w:sz="4" w:space="0" w:color="auto"/>
            </w:tcBorders>
            <w:vAlign w:val="center"/>
            <w:hideMark/>
          </w:tcPr>
          <w:p w14:paraId="021F3CE7" w14:textId="77777777" w:rsidR="006F76AF" w:rsidRPr="00023F18" w:rsidRDefault="006F76AF" w:rsidP="0050656A">
            <w:pPr>
              <w:ind w:firstLine="0"/>
              <w:jc w:val="left"/>
              <w:rPr>
                <w:rFonts w:eastAsia="Times New Roman" w:cs="Times New Roman"/>
                <w:sz w:val="22"/>
              </w:rPr>
            </w:pPr>
            <w:r>
              <w:rPr>
                <w:rFonts w:eastAsia="Times New Roman" w:cs="Times New Roman"/>
                <w:sz w:val="22"/>
              </w:rPr>
              <w:t>Реконструкция участков тепловой сети с изменением трассировки, конструкции (переход на бесканальную прокладку)</w:t>
            </w:r>
            <w:r w:rsidRPr="00023F18">
              <w:rPr>
                <w:rFonts w:eastAsia="Times New Roman" w:cs="Times New Roman"/>
                <w:sz w:val="22"/>
              </w:rPr>
              <w:t xml:space="preserve"> от котельной по адресу: п.Каменоломни, ул.Ленина, 15а, </w:t>
            </w:r>
            <w:r>
              <w:rPr>
                <w:rFonts w:eastAsia="Times New Roman" w:cs="Times New Roman"/>
                <w:sz w:val="22"/>
              </w:rPr>
              <w:t xml:space="preserve"> - </w:t>
            </w:r>
            <w:r w:rsidRPr="00023F18">
              <w:rPr>
                <w:rFonts w:eastAsia="Times New Roman" w:cs="Times New Roman"/>
                <w:sz w:val="22"/>
              </w:rPr>
              <w:t>L=240 тр. м, Ду=</w:t>
            </w:r>
            <w:r>
              <w:rPr>
                <w:rFonts w:eastAsia="Times New Roman" w:cs="Times New Roman"/>
                <w:sz w:val="22"/>
              </w:rPr>
              <w:t>80</w:t>
            </w:r>
            <w:r w:rsidRPr="00023F18">
              <w:rPr>
                <w:rFonts w:eastAsia="Times New Roman" w:cs="Times New Roman"/>
                <w:sz w:val="22"/>
              </w:rPr>
              <w:t xml:space="preserve"> мм</w:t>
            </w:r>
          </w:p>
        </w:tc>
        <w:tc>
          <w:tcPr>
            <w:tcW w:w="1148" w:type="dxa"/>
            <w:tcBorders>
              <w:top w:val="nil"/>
              <w:left w:val="nil"/>
              <w:bottom w:val="single" w:sz="4" w:space="0" w:color="auto"/>
              <w:right w:val="single" w:sz="4" w:space="0" w:color="auto"/>
            </w:tcBorders>
            <w:vAlign w:val="center"/>
            <w:hideMark/>
          </w:tcPr>
          <w:p w14:paraId="03701D19" w14:textId="77777777" w:rsidR="006F76AF" w:rsidRPr="00023F18" w:rsidRDefault="006F76AF" w:rsidP="0050656A">
            <w:pPr>
              <w:ind w:firstLine="0"/>
              <w:jc w:val="center"/>
              <w:rPr>
                <w:rFonts w:eastAsia="Times New Roman" w:cs="Times New Roman"/>
                <w:sz w:val="22"/>
              </w:rPr>
            </w:pPr>
            <w:r w:rsidRPr="00023F18">
              <w:rPr>
                <w:rFonts w:eastAsia="Times New Roman" w:cs="Times New Roman"/>
                <w:sz w:val="22"/>
              </w:rPr>
              <w:t>20</w:t>
            </w:r>
            <w:r>
              <w:rPr>
                <w:rFonts w:eastAsia="Times New Roman" w:cs="Times New Roman"/>
                <w:sz w:val="22"/>
              </w:rPr>
              <w:t>27</w:t>
            </w:r>
          </w:p>
        </w:tc>
        <w:tc>
          <w:tcPr>
            <w:tcW w:w="1002" w:type="dxa"/>
            <w:tcBorders>
              <w:top w:val="nil"/>
              <w:left w:val="nil"/>
              <w:bottom w:val="single" w:sz="4" w:space="0" w:color="auto"/>
              <w:right w:val="single" w:sz="4" w:space="0" w:color="auto"/>
            </w:tcBorders>
            <w:vAlign w:val="center"/>
            <w:hideMark/>
          </w:tcPr>
          <w:p w14:paraId="7F18FDE1" w14:textId="77777777" w:rsidR="006F76AF" w:rsidRPr="00023F18" w:rsidRDefault="006F76AF" w:rsidP="0050656A">
            <w:pPr>
              <w:ind w:firstLine="0"/>
              <w:jc w:val="center"/>
              <w:rPr>
                <w:rFonts w:eastAsia="Times New Roman" w:cs="Times New Roman"/>
                <w:sz w:val="22"/>
              </w:rPr>
            </w:pPr>
            <w:r>
              <w:rPr>
                <w:rFonts w:eastAsia="Times New Roman" w:cs="Times New Roman"/>
                <w:sz w:val="22"/>
              </w:rPr>
              <w:t>4062</w:t>
            </w:r>
          </w:p>
        </w:tc>
        <w:tc>
          <w:tcPr>
            <w:tcW w:w="1500" w:type="dxa"/>
            <w:tcBorders>
              <w:top w:val="nil"/>
              <w:left w:val="nil"/>
              <w:bottom w:val="single" w:sz="4" w:space="0" w:color="auto"/>
              <w:right w:val="single" w:sz="4" w:space="0" w:color="auto"/>
            </w:tcBorders>
            <w:vAlign w:val="center"/>
            <w:hideMark/>
          </w:tcPr>
          <w:p w14:paraId="7CD0A19A" w14:textId="77777777" w:rsidR="006F76AF" w:rsidRPr="00023F18" w:rsidRDefault="006F76AF" w:rsidP="0050656A">
            <w:pPr>
              <w:ind w:firstLine="0"/>
              <w:jc w:val="center"/>
              <w:rPr>
                <w:rFonts w:eastAsia="Times New Roman" w:cs="Times New Roman"/>
                <w:sz w:val="22"/>
              </w:rPr>
            </w:pPr>
            <w:r>
              <w:rPr>
                <w:rFonts w:eastAsia="Times New Roman" w:cs="Times New Roman"/>
                <w:sz w:val="22"/>
              </w:rPr>
              <w:t>4793</w:t>
            </w:r>
          </w:p>
        </w:tc>
      </w:tr>
      <w:tr w:rsidR="006F76AF" w:rsidRPr="00B57A2D" w14:paraId="0EB801AD" w14:textId="77777777" w:rsidTr="0050656A">
        <w:trPr>
          <w:trHeight w:val="450"/>
        </w:trPr>
        <w:tc>
          <w:tcPr>
            <w:tcW w:w="0" w:type="auto"/>
            <w:tcBorders>
              <w:top w:val="nil"/>
              <w:left w:val="single" w:sz="4" w:space="0" w:color="auto"/>
              <w:bottom w:val="single" w:sz="4" w:space="0" w:color="auto"/>
              <w:right w:val="single" w:sz="4" w:space="0" w:color="auto"/>
            </w:tcBorders>
            <w:vAlign w:val="center"/>
            <w:hideMark/>
          </w:tcPr>
          <w:p w14:paraId="77F96EBD" w14:textId="77777777" w:rsidR="006F76AF" w:rsidRPr="00B57A2D" w:rsidRDefault="006F76AF" w:rsidP="0050656A">
            <w:pPr>
              <w:ind w:firstLine="0"/>
              <w:jc w:val="center"/>
              <w:rPr>
                <w:rFonts w:eastAsia="Times New Roman" w:cs="Times New Roman"/>
                <w:sz w:val="22"/>
              </w:rPr>
            </w:pPr>
            <w:r w:rsidRPr="00B57A2D">
              <w:rPr>
                <w:rFonts w:eastAsia="Times New Roman" w:cs="Times New Roman"/>
                <w:sz w:val="22"/>
              </w:rPr>
              <w:t>2</w:t>
            </w:r>
          </w:p>
        </w:tc>
        <w:tc>
          <w:tcPr>
            <w:tcW w:w="6061" w:type="dxa"/>
            <w:tcBorders>
              <w:top w:val="nil"/>
              <w:left w:val="nil"/>
              <w:bottom w:val="single" w:sz="4" w:space="0" w:color="auto"/>
              <w:right w:val="single" w:sz="4" w:space="0" w:color="auto"/>
            </w:tcBorders>
            <w:vAlign w:val="center"/>
            <w:hideMark/>
          </w:tcPr>
          <w:p w14:paraId="371A3C20" w14:textId="77777777" w:rsidR="006F76AF" w:rsidRPr="00023F18" w:rsidRDefault="006F76AF" w:rsidP="0050656A">
            <w:pPr>
              <w:ind w:firstLine="0"/>
              <w:jc w:val="left"/>
              <w:rPr>
                <w:rFonts w:eastAsia="Times New Roman" w:cs="Times New Roman"/>
                <w:sz w:val="22"/>
              </w:rPr>
            </w:pPr>
            <w:r>
              <w:rPr>
                <w:rFonts w:eastAsia="Times New Roman" w:cs="Times New Roman"/>
                <w:sz w:val="22"/>
              </w:rPr>
              <w:t>Реконструкция участков тепловой сети с изменением трассировки, конструкции (переход на бесканальную прокладку)</w:t>
            </w:r>
            <w:r w:rsidRPr="00023F18">
              <w:rPr>
                <w:rFonts w:eastAsia="Times New Roman" w:cs="Times New Roman"/>
                <w:sz w:val="22"/>
              </w:rPr>
              <w:t xml:space="preserve"> от котельной по адресу: п.Каменоломни, пер.</w:t>
            </w:r>
            <w:r>
              <w:rPr>
                <w:rFonts w:eastAsia="Times New Roman" w:cs="Times New Roman"/>
                <w:sz w:val="22"/>
              </w:rPr>
              <w:t>Садовый, 42б, - L=350 тр. м, Ду=10</w:t>
            </w:r>
            <w:r w:rsidRPr="00023F18">
              <w:rPr>
                <w:rFonts w:eastAsia="Times New Roman" w:cs="Times New Roman"/>
                <w:sz w:val="22"/>
              </w:rPr>
              <w:t>0 мм</w:t>
            </w:r>
          </w:p>
        </w:tc>
        <w:tc>
          <w:tcPr>
            <w:tcW w:w="1148" w:type="dxa"/>
            <w:tcBorders>
              <w:top w:val="nil"/>
              <w:left w:val="nil"/>
              <w:bottom w:val="single" w:sz="4" w:space="0" w:color="auto"/>
              <w:right w:val="single" w:sz="4" w:space="0" w:color="auto"/>
            </w:tcBorders>
            <w:vAlign w:val="center"/>
            <w:hideMark/>
          </w:tcPr>
          <w:p w14:paraId="04816E05" w14:textId="77777777" w:rsidR="006F76AF" w:rsidRPr="00023F18" w:rsidRDefault="006F76AF" w:rsidP="0050656A">
            <w:pPr>
              <w:ind w:firstLine="0"/>
              <w:jc w:val="center"/>
              <w:rPr>
                <w:rFonts w:eastAsia="Times New Roman" w:cs="Times New Roman"/>
                <w:sz w:val="22"/>
              </w:rPr>
            </w:pPr>
            <w:r w:rsidRPr="00023F18">
              <w:rPr>
                <w:rFonts w:eastAsia="Times New Roman" w:cs="Times New Roman"/>
                <w:sz w:val="22"/>
              </w:rPr>
              <w:t>203</w:t>
            </w:r>
            <w:r>
              <w:rPr>
                <w:rFonts w:eastAsia="Times New Roman" w:cs="Times New Roman"/>
                <w:sz w:val="22"/>
              </w:rPr>
              <w:t>2</w:t>
            </w:r>
          </w:p>
        </w:tc>
        <w:tc>
          <w:tcPr>
            <w:tcW w:w="1002" w:type="dxa"/>
            <w:tcBorders>
              <w:top w:val="nil"/>
              <w:left w:val="nil"/>
              <w:bottom w:val="single" w:sz="4" w:space="0" w:color="auto"/>
              <w:right w:val="single" w:sz="4" w:space="0" w:color="auto"/>
            </w:tcBorders>
            <w:vAlign w:val="center"/>
            <w:hideMark/>
          </w:tcPr>
          <w:p w14:paraId="746679D9" w14:textId="77777777" w:rsidR="006F76AF" w:rsidRPr="00023F18" w:rsidRDefault="006F76AF" w:rsidP="0050656A">
            <w:pPr>
              <w:ind w:firstLine="0"/>
              <w:jc w:val="center"/>
              <w:rPr>
                <w:rFonts w:eastAsia="Times New Roman" w:cs="Times New Roman"/>
                <w:sz w:val="22"/>
              </w:rPr>
            </w:pPr>
            <w:r>
              <w:rPr>
                <w:rFonts w:eastAsia="Times New Roman" w:cs="Times New Roman"/>
                <w:sz w:val="22"/>
              </w:rPr>
              <w:t>6507</w:t>
            </w:r>
          </w:p>
        </w:tc>
        <w:tc>
          <w:tcPr>
            <w:tcW w:w="1500" w:type="dxa"/>
            <w:tcBorders>
              <w:top w:val="nil"/>
              <w:left w:val="nil"/>
              <w:bottom w:val="single" w:sz="4" w:space="0" w:color="auto"/>
              <w:right w:val="single" w:sz="4" w:space="0" w:color="auto"/>
            </w:tcBorders>
            <w:vAlign w:val="center"/>
            <w:hideMark/>
          </w:tcPr>
          <w:p w14:paraId="1A5D7757" w14:textId="77777777" w:rsidR="006F76AF" w:rsidRPr="00023F18" w:rsidRDefault="006F76AF" w:rsidP="0050656A">
            <w:pPr>
              <w:ind w:firstLine="0"/>
              <w:jc w:val="center"/>
              <w:rPr>
                <w:rFonts w:eastAsia="Times New Roman" w:cs="Times New Roman"/>
                <w:sz w:val="22"/>
              </w:rPr>
            </w:pPr>
            <w:r>
              <w:rPr>
                <w:rFonts w:eastAsia="Times New Roman" w:cs="Times New Roman"/>
                <w:sz w:val="22"/>
              </w:rPr>
              <w:t>10736</w:t>
            </w:r>
          </w:p>
        </w:tc>
      </w:tr>
      <w:tr w:rsidR="006F76AF" w:rsidRPr="00B57A2D" w14:paraId="281A7F53" w14:textId="77777777" w:rsidTr="0050656A">
        <w:trPr>
          <w:trHeight w:val="1118"/>
        </w:trPr>
        <w:tc>
          <w:tcPr>
            <w:tcW w:w="0" w:type="auto"/>
            <w:vMerge w:val="restart"/>
            <w:tcBorders>
              <w:top w:val="nil"/>
              <w:left w:val="single" w:sz="4" w:space="0" w:color="auto"/>
              <w:right w:val="single" w:sz="4" w:space="0" w:color="auto"/>
            </w:tcBorders>
            <w:vAlign w:val="center"/>
            <w:hideMark/>
          </w:tcPr>
          <w:p w14:paraId="4424FEBF" w14:textId="77777777" w:rsidR="006F76AF" w:rsidRPr="00B57A2D" w:rsidRDefault="006F76AF" w:rsidP="0050656A">
            <w:pPr>
              <w:ind w:firstLine="0"/>
              <w:jc w:val="center"/>
              <w:rPr>
                <w:rFonts w:eastAsia="Times New Roman" w:cs="Times New Roman"/>
                <w:sz w:val="22"/>
              </w:rPr>
            </w:pPr>
            <w:r w:rsidRPr="00B57A2D">
              <w:rPr>
                <w:rFonts w:eastAsia="Times New Roman" w:cs="Times New Roman"/>
                <w:sz w:val="22"/>
              </w:rPr>
              <w:t>3</w:t>
            </w:r>
          </w:p>
        </w:tc>
        <w:tc>
          <w:tcPr>
            <w:tcW w:w="6061" w:type="dxa"/>
            <w:tcBorders>
              <w:top w:val="nil"/>
              <w:left w:val="nil"/>
              <w:bottom w:val="single" w:sz="4" w:space="0" w:color="auto"/>
              <w:right w:val="single" w:sz="4" w:space="0" w:color="auto"/>
            </w:tcBorders>
            <w:vAlign w:val="center"/>
            <w:hideMark/>
          </w:tcPr>
          <w:p w14:paraId="5A4DC85E" w14:textId="77777777" w:rsidR="006F76AF" w:rsidRPr="00023F18" w:rsidRDefault="006F76AF" w:rsidP="0050656A">
            <w:pPr>
              <w:ind w:firstLine="0"/>
              <w:jc w:val="left"/>
              <w:rPr>
                <w:rFonts w:eastAsia="Times New Roman" w:cs="Times New Roman"/>
                <w:sz w:val="22"/>
              </w:rPr>
            </w:pPr>
            <w:r>
              <w:rPr>
                <w:rFonts w:eastAsia="Times New Roman" w:cs="Times New Roman"/>
                <w:sz w:val="22"/>
              </w:rPr>
              <w:t>Реконструкция участков тепловой сети с изменением диаметра, с изменением типа тепловой изоляции от котельной по адресу: п.Каменоломни пер.Северный 2б</w:t>
            </w:r>
            <w:r w:rsidRPr="00023F18">
              <w:rPr>
                <w:rFonts w:eastAsia="Times New Roman" w:cs="Times New Roman"/>
                <w:sz w:val="22"/>
              </w:rPr>
              <w:t xml:space="preserve">                                           - L=770 тр. м, Ду=150 мм,</w:t>
            </w:r>
          </w:p>
        </w:tc>
        <w:tc>
          <w:tcPr>
            <w:tcW w:w="1148" w:type="dxa"/>
            <w:tcBorders>
              <w:top w:val="nil"/>
              <w:left w:val="nil"/>
              <w:bottom w:val="single" w:sz="4" w:space="0" w:color="auto"/>
              <w:right w:val="single" w:sz="4" w:space="0" w:color="auto"/>
            </w:tcBorders>
            <w:vAlign w:val="center"/>
          </w:tcPr>
          <w:p w14:paraId="750C95F6" w14:textId="77777777" w:rsidR="006F76AF" w:rsidRDefault="006F76AF" w:rsidP="0050656A">
            <w:pPr>
              <w:ind w:firstLine="0"/>
              <w:jc w:val="center"/>
              <w:rPr>
                <w:rFonts w:eastAsia="Times New Roman" w:cs="Times New Roman"/>
                <w:sz w:val="22"/>
              </w:rPr>
            </w:pPr>
          </w:p>
          <w:p w14:paraId="7EE1FA12" w14:textId="77777777" w:rsidR="006F76AF" w:rsidRDefault="006F76AF" w:rsidP="0050656A">
            <w:pPr>
              <w:ind w:firstLine="0"/>
              <w:jc w:val="center"/>
              <w:rPr>
                <w:rFonts w:eastAsia="Times New Roman" w:cs="Times New Roman"/>
                <w:sz w:val="22"/>
              </w:rPr>
            </w:pPr>
          </w:p>
          <w:p w14:paraId="3E43808C" w14:textId="77777777" w:rsidR="006F76AF" w:rsidRDefault="006F76AF" w:rsidP="0050656A">
            <w:pPr>
              <w:ind w:firstLine="0"/>
              <w:jc w:val="center"/>
              <w:rPr>
                <w:rFonts w:eastAsia="Times New Roman" w:cs="Times New Roman"/>
                <w:sz w:val="22"/>
              </w:rPr>
            </w:pPr>
            <w:r>
              <w:rPr>
                <w:rFonts w:eastAsia="Times New Roman" w:cs="Times New Roman"/>
                <w:sz w:val="22"/>
              </w:rPr>
              <w:t>2035</w:t>
            </w:r>
          </w:p>
          <w:p w14:paraId="3EA74603" w14:textId="77777777" w:rsidR="006F76AF" w:rsidRPr="00023F18" w:rsidRDefault="006F76AF" w:rsidP="0050656A">
            <w:pPr>
              <w:ind w:firstLine="0"/>
              <w:jc w:val="center"/>
              <w:rPr>
                <w:rFonts w:eastAsia="Times New Roman" w:cs="Times New Roman"/>
                <w:sz w:val="22"/>
              </w:rPr>
            </w:pPr>
          </w:p>
        </w:tc>
        <w:tc>
          <w:tcPr>
            <w:tcW w:w="1002" w:type="dxa"/>
            <w:tcBorders>
              <w:top w:val="nil"/>
              <w:left w:val="nil"/>
              <w:bottom w:val="single" w:sz="4" w:space="0" w:color="auto"/>
              <w:right w:val="single" w:sz="4" w:space="0" w:color="auto"/>
            </w:tcBorders>
            <w:vAlign w:val="center"/>
          </w:tcPr>
          <w:p w14:paraId="3235C20C" w14:textId="77777777" w:rsidR="006F76AF" w:rsidRPr="00023F18" w:rsidRDefault="006F76AF" w:rsidP="0050656A">
            <w:pPr>
              <w:ind w:firstLine="0"/>
              <w:jc w:val="center"/>
              <w:rPr>
                <w:rFonts w:eastAsia="Times New Roman" w:cs="Times New Roman"/>
                <w:sz w:val="22"/>
              </w:rPr>
            </w:pPr>
            <w:r>
              <w:rPr>
                <w:rFonts w:eastAsia="Times New Roman" w:cs="Times New Roman"/>
                <w:sz w:val="22"/>
              </w:rPr>
              <w:t>20496</w:t>
            </w:r>
          </w:p>
        </w:tc>
        <w:tc>
          <w:tcPr>
            <w:tcW w:w="1500" w:type="dxa"/>
            <w:tcBorders>
              <w:top w:val="nil"/>
              <w:left w:val="nil"/>
              <w:bottom w:val="single" w:sz="4" w:space="0" w:color="auto"/>
              <w:right w:val="single" w:sz="4" w:space="0" w:color="auto"/>
            </w:tcBorders>
            <w:vAlign w:val="center"/>
          </w:tcPr>
          <w:p w14:paraId="536221D9" w14:textId="77777777" w:rsidR="006F76AF" w:rsidRDefault="006F76AF" w:rsidP="0050656A">
            <w:pPr>
              <w:ind w:firstLine="0"/>
              <w:jc w:val="center"/>
              <w:rPr>
                <w:rFonts w:eastAsia="Times New Roman" w:cs="Times New Roman"/>
                <w:sz w:val="22"/>
              </w:rPr>
            </w:pPr>
          </w:p>
          <w:p w14:paraId="76B9535A" w14:textId="77777777" w:rsidR="006F76AF" w:rsidRDefault="006F76AF" w:rsidP="0050656A">
            <w:pPr>
              <w:ind w:firstLine="0"/>
              <w:jc w:val="center"/>
              <w:rPr>
                <w:rFonts w:eastAsia="Times New Roman" w:cs="Times New Roman"/>
                <w:sz w:val="22"/>
              </w:rPr>
            </w:pPr>
          </w:p>
          <w:p w14:paraId="3EBF9583" w14:textId="77777777" w:rsidR="006F76AF" w:rsidRDefault="006F76AF" w:rsidP="0050656A">
            <w:pPr>
              <w:ind w:firstLine="0"/>
              <w:jc w:val="center"/>
              <w:rPr>
                <w:rFonts w:eastAsia="Times New Roman" w:cs="Times New Roman"/>
                <w:sz w:val="22"/>
              </w:rPr>
            </w:pPr>
            <w:r>
              <w:rPr>
                <w:rFonts w:eastAsia="Times New Roman" w:cs="Times New Roman"/>
                <w:sz w:val="22"/>
              </w:rPr>
              <w:t>41402</w:t>
            </w:r>
          </w:p>
          <w:p w14:paraId="56D79922" w14:textId="77777777" w:rsidR="006F76AF" w:rsidRPr="00023F18" w:rsidRDefault="006F76AF" w:rsidP="0050656A">
            <w:pPr>
              <w:ind w:firstLine="0"/>
              <w:jc w:val="center"/>
              <w:rPr>
                <w:rFonts w:eastAsia="Times New Roman" w:cs="Times New Roman"/>
                <w:sz w:val="22"/>
              </w:rPr>
            </w:pPr>
          </w:p>
        </w:tc>
      </w:tr>
      <w:tr w:rsidR="006F76AF" w:rsidRPr="00B57A2D" w14:paraId="63AFF866" w14:textId="77777777" w:rsidTr="0050656A">
        <w:trPr>
          <w:trHeight w:val="840"/>
        </w:trPr>
        <w:tc>
          <w:tcPr>
            <w:tcW w:w="0" w:type="auto"/>
            <w:vMerge/>
            <w:tcBorders>
              <w:left w:val="single" w:sz="4" w:space="0" w:color="auto"/>
              <w:right w:val="single" w:sz="4" w:space="0" w:color="auto"/>
            </w:tcBorders>
            <w:vAlign w:val="center"/>
          </w:tcPr>
          <w:p w14:paraId="1B93620E" w14:textId="77777777" w:rsidR="006F76AF" w:rsidRPr="00B57A2D" w:rsidRDefault="006F76AF" w:rsidP="0050656A">
            <w:pPr>
              <w:ind w:firstLine="0"/>
              <w:jc w:val="center"/>
              <w:rPr>
                <w:rFonts w:eastAsia="Times New Roman" w:cs="Times New Roman"/>
                <w:sz w:val="22"/>
              </w:rPr>
            </w:pPr>
          </w:p>
        </w:tc>
        <w:tc>
          <w:tcPr>
            <w:tcW w:w="6061" w:type="dxa"/>
            <w:tcBorders>
              <w:top w:val="single" w:sz="4" w:space="0" w:color="auto"/>
              <w:left w:val="nil"/>
              <w:bottom w:val="single" w:sz="4" w:space="0" w:color="auto"/>
              <w:right w:val="single" w:sz="4" w:space="0" w:color="auto"/>
            </w:tcBorders>
            <w:vAlign w:val="center"/>
          </w:tcPr>
          <w:p w14:paraId="002570D5" w14:textId="77777777" w:rsidR="006F76AF" w:rsidRPr="00023F18" w:rsidRDefault="006F76AF" w:rsidP="0050656A">
            <w:pPr>
              <w:ind w:firstLine="0"/>
              <w:jc w:val="left"/>
              <w:rPr>
                <w:rFonts w:eastAsia="Times New Roman" w:cs="Times New Roman"/>
                <w:sz w:val="22"/>
              </w:rPr>
            </w:pPr>
            <w:r>
              <w:rPr>
                <w:rFonts w:eastAsia="Times New Roman" w:cs="Times New Roman"/>
                <w:sz w:val="22"/>
              </w:rPr>
              <w:t>Реконструкция участков тепловой сети с изменением диаметра, с изменением типа тепловой изоляции от котельной по адресу: п.Каменоломни пер.Шоссейный 15</w:t>
            </w:r>
          </w:p>
          <w:p w14:paraId="37664244" w14:textId="77777777" w:rsidR="006F76AF" w:rsidRDefault="006F76AF" w:rsidP="0050656A">
            <w:pPr>
              <w:ind w:firstLine="0"/>
              <w:jc w:val="left"/>
              <w:rPr>
                <w:rFonts w:eastAsia="Times New Roman" w:cs="Times New Roman"/>
                <w:sz w:val="22"/>
              </w:rPr>
            </w:pPr>
            <w:r w:rsidRPr="00023F18">
              <w:rPr>
                <w:rFonts w:eastAsia="Times New Roman" w:cs="Times New Roman"/>
                <w:sz w:val="22"/>
              </w:rPr>
              <w:t>- L=528 тр. м, Ду=100 мм,</w:t>
            </w:r>
          </w:p>
        </w:tc>
        <w:tc>
          <w:tcPr>
            <w:tcW w:w="1148" w:type="dxa"/>
            <w:tcBorders>
              <w:top w:val="single" w:sz="4" w:space="0" w:color="auto"/>
              <w:left w:val="nil"/>
              <w:bottom w:val="single" w:sz="4" w:space="0" w:color="auto"/>
              <w:right w:val="single" w:sz="4" w:space="0" w:color="auto"/>
            </w:tcBorders>
            <w:vAlign w:val="center"/>
          </w:tcPr>
          <w:p w14:paraId="69090EF5" w14:textId="77777777" w:rsidR="006F76AF" w:rsidRDefault="006F76AF" w:rsidP="0050656A">
            <w:pPr>
              <w:ind w:firstLine="0"/>
              <w:jc w:val="center"/>
              <w:rPr>
                <w:rFonts w:eastAsia="Times New Roman" w:cs="Times New Roman"/>
                <w:sz w:val="22"/>
              </w:rPr>
            </w:pPr>
            <w:r>
              <w:rPr>
                <w:rFonts w:eastAsia="Times New Roman" w:cs="Times New Roman"/>
                <w:sz w:val="22"/>
              </w:rPr>
              <w:t>2033</w:t>
            </w:r>
          </w:p>
          <w:p w14:paraId="1B8FB695" w14:textId="77777777" w:rsidR="006F76AF" w:rsidRDefault="006F76AF" w:rsidP="0050656A">
            <w:pPr>
              <w:ind w:firstLine="0"/>
              <w:jc w:val="center"/>
              <w:rPr>
                <w:rFonts w:eastAsia="Times New Roman" w:cs="Times New Roman"/>
                <w:sz w:val="22"/>
              </w:rPr>
            </w:pPr>
          </w:p>
        </w:tc>
        <w:tc>
          <w:tcPr>
            <w:tcW w:w="1002" w:type="dxa"/>
            <w:tcBorders>
              <w:top w:val="single" w:sz="4" w:space="0" w:color="auto"/>
              <w:left w:val="nil"/>
              <w:bottom w:val="single" w:sz="4" w:space="0" w:color="auto"/>
              <w:right w:val="single" w:sz="4" w:space="0" w:color="auto"/>
            </w:tcBorders>
            <w:vAlign w:val="center"/>
          </w:tcPr>
          <w:p w14:paraId="735C22FB" w14:textId="77777777" w:rsidR="006F76AF" w:rsidRPr="00023F18" w:rsidRDefault="006F76AF" w:rsidP="0050656A">
            <w:pPr>
              <w:ind w:firstLine="0"/>
              <w:jc w:val="center"/>
              <w:rPr>
                <w:rFonts w:eastAsia="Times New Roman" w:cs="Times New Roman"/>
                <w:sz w:val="22"/>
              </w:rPr>
            </w:pPr>
            <w:r>
              <w:rPr>
                <w:rFonts w:eastAsia="Times New Roman" w:cs="Times New Roman"/>
                <w:sz w:val="22"/>
              </w:rPr>
              <w:t>9816</w:t>
            </w:r>
          </w:p>
        </w:tc>
        <w:tc>
          <w:tcPr>
            <w:tcW w:w="1500" w:type="dxa"/>
            <w:tcBorders>
              <w:top w:val="single" w:sz="4" w:space="0" w:color="auto"/>
              <w:left w:val="nil"/>
              <w:bottom w:val="single" w:sz="4" w:space="0" w:color="auto"/>
              <w:right w:val="single" w:sz="4" w:space="0" w:color="auto"/>
            </w:tcBorders>
            <w:vAlign w:val="center"/>
          </w:tcPr>
          <w:p w14:paraId="30B6E182" w14:textId="77777777" w:rsidR="006F76AF" w:rsidRDefault="006F76AF" w:rsidP="0050656A">
            <w:pPr>
              <w:ind w:firstLine="0"/>
              <w:jc w:val="center"/>
              <w:rPr>
                <w:rFonts w:eastAsia="Times New Roman" w:cs="Times New Roman"/>
                <w:sz w:val="22"/>
              </w:rPr>
            </w:pPr>
            <w:r>
              <w:rPr>
                <w:rFonts w:eastAsia="Times New Roman" w:cs="Times New Roman"/>
                <w:sz w:val="22"/>
              </w:rPr>
              <w:t>17474</w:t>
            </w:r>
          </w:p>
          <w:p w14:paraId="72F60879" w14:textId="77777777" w:rsidR="006F76AF" w:rsidRDefault="006F76AF" w:rsidP="0050656A">
            <w:pPr>
              <w:ind w:firstLine="0"/>
              <w:jc w:val="center"/>
              <w:rPr>
                <w:rFonts w:eastAsia="Times New Roman" w:cs="Times New Roman"/>
                <w:sz w:val="22"/>
              </w:rPr>
            </w:pPr>
          </w:p>
        </w:tc>
      </w:tr>
      <w:tr w:rsidR="006F76AF" w:rsidRPr="00B57A2D" w14:paraId="1593A0DF" w14:textId="77777777" w:rsidTr="0050656A">
        <w:trPr>
          <w:trHeight w:val="1005"/>
        </w:trPr>
        <w:tc>
          <w:tcPr>
            <w:tcW w:w="0" w:type="auto"/>
            <w:vMerge/>
            <w:tcBorders>
              <w:left w:val="single" w:sz="4" w:space="0" w:color="auto"/>
              <w:right w:val="single" w:sz="4" w:space="0" w:color="auto"/>
            </w:tcBorders>
            <w:vAlign w:val="center"/>
          </w:tcPr>
          <w:p w14:paraId="70D9575D" w14:textId="77777777" w:rsidR="006F76AF" w:rsidRPr="00B57A2D" w:rsidRDefault="006F76AF" w:rsidP="0050656A">
            <w:pPr>
              <w:ind w:firstLine="0"/>
              <w:jc w:val="center"/>
              <w:rPr>
                <w:rFonts w:eastAsia="Times New Roman" w:cs="Times New Roman"/>
                <w:sz w:val="22"/>
              </w:rPr>
            </w:pPr>
          </w:p>
        </w:tc>
        <w:tc>
          <w:tcPr>
            <w:tcW w:w="6061" w:type="dxa"/>
            <w:tcBorders>
              <w:top w:val="single" w:sz="4" w:space="0" w:color="auto"/>
              <w:left w:val="nil"/>
              <w:bottom w:val="single" w:sz="4" w:space="0" w:color="auto"/>
              <w:right w:val="single" w:sz="4" w:space="0" w:color="auto"/>
            </w:tcBorders>
            <w:vAlign w:val="center"/>
          </w:tcPr>
          <w:p w14:paraId="5CF983B8" w14:textId="77777777" w:rsidR="006F76AF" w:rsidRPr="00023F18" w:rsidRDefault="006F76AF" w:rsidP="0050656A">
            <w:pPr>
              <w:ind w:firstLine="0"/>
              <w:jc w:val="left"/>
              <w:rPr>
                <w:rFonts w:eastAsia="Times New Roman" w:cs="Times New Roman"/>
                <w:sz w:val="22"/>
              </w:rPr>
            </w:pPr>
            <w:r>
              <w:rPr>
                <w:rFonts w:eastAsia="Times New Roman" w:cs="Times New Roman"/>
                <w:sz w:val="22"/>
              </w:rPr>
              <w:t>Реконструкция участков тепловой сети с изменением диаметра, с изменением типа тепловой изоляции от котельной по адресу: п.Каменоломни пер.Шоссейный 23</w:t>
            </w:r>
          </w:p>
          <w:p w14:paraId="6B3F0A46" w14:textId="77777777" w:rsidR="006F76AF" w:rsidRDefault="006F76AF" w:rsidP="0050656A">
            <w:pPr>
              <w:ind w:firstLine="0"/>
              <w:jc w:val="left"/>
              <w:rPr>
                <w:rFonts w:eastAsia="Times New Roman" w:cs="Times New Roman"/>
                <w:sz w:val="22"/>
              </w:rPr>
            </w:pPr>
            <w:r w:rsidRPr="00023F18">
              <w:rPr>
                <w:rFonts w:eastAsia="Times New Roman" w:cs="Times New Roman"/>
                <w:sz w:val="22"/>
              </w:rPr>
              <w:t>- L=110 тр. м, Ду=100 мм</w:t>
            </w:r>
          </w:p>
        </w:tc>
        <w:tc>
          <w:tcPr>
            <w:tcW w:w="1148" w:type="dxa"/>
            <w:tcBorders>
              <w:top w:val="single" w:sz="4" w:space="0" w:color="auto"/>
              <w:left w:val="nil"/>
              <w:bottom w:val="single" w:sz="4" w:space="0" w:color="auto"/>
              <w:right w:val="single" w:sz="4" w:space="0" w:color="auto"/>
            </w:tcBorders>
            <w:vAlign w:val="center"/>
          </w:tcPr>
          <w:p w14:paraId="6C7A16DD" w14:textId="77777777" w:rsidR="006F76AF" w:rsidRDefault="006F76AF" w:rsidP="0050656A">
            <w:pPr>
              <w:ind w:firstLine="0"/>
              <w:jc w:val="center"/>
              <w:rPr>
                <w:rFonts w:eastAsia="Times New Roman" w:cs="Times New Roman"/>
                <w:sz w:val="22"/>
              </w:rPr>
            </w:pPr>
            <w:r>
              <w:rPr>
                <w:rFonts w:eastAsia="Times New Roman" w:cs="Times New Roman"/>
                <w:sz w:val="22"/>
              </w:rPr>
              <w:t>2028</w:t>
            </w:r>
          </w:p>
          <w:p w14:paraId="22CC0ACE" w14:textId="77777777" w:rsidR="006F76AF" w:rsidRDefault="006F76AF" w:rsidP="0050656A">
            <w:pPr>
              <w:ind w:firstLine="0"/>
              <w:jc w:val="center"/>
              <w:rPr>
                <w:rFonts w:eastAsia="Times New Roman" w:cs="Times New Roman"/>
                <w:sz w:val="22"/>
              </w:rPr>
            </w:pPr>
          </w:p>
        </w:tc>
        <w:tc>
          <w:tcPr>
            <w:tcW w:w="1002" w:type="dxa"/>
            <w:tcBorders>
              <w:top w:val="single" w:sz="4" w:space="0" w:color="auto"/>
              <w:left w:val="nil"/>
              <w:bottom w:val="single" w:sz="4" w:space="0" w:color="auto"/>
              <w:right w:val="single" w:sz="4" w:space="0" w:color="auto"/>
            </w:tcBorders>
            <w:vAlign w:val="center"/>
          </w:tcPr>
          <w:p w14:paraId="08C757AE" w14:textId="77777777" w:rsidR="006F76AF" w:rsidRPr="00023F18" w:rsidRDefault="006F76AF" w:rsidP="0050656A">
            <w:pPr>
              <w:ind w:firstLine="0"/>
              <w:jc w:val="center"/>
              <w:rPr>
                <w:rFonts w:eastAsia="Times New Roman" w:cs="Times New Roman"/>
                <w:sz w:val="22"/>
              </w:rPr>
            </w:pPr>
            <w:r>
              <w:rPr>
                <w:rFonts w:eastAsia="Times New Roman" w:cs="Times New Roman"/>
                <w:sz w:val="22"/>
              </w:rPr>
              <w:t>2045</w:t>
            </w:r>
          </w:p>
        </w:tc>
        <w:tc>
          <w:tcPr>
            <w:tcW w:w="1500" w:type="dxa"/>
            <w:tcBorders>
              <w:top w:val="single" w:sz="4" w:space="0" w:color="auto"/>
              <w:left w:val="nil"/>
              <w:bottom w:val="single" w:sz="4" w:space="0" w:color="auto"/>
              <w:right w:val="single" w:sz="4" w:space="0" w:color="auto"/>
            </w:tcBorders>
            <w:vAlign w:val="center"/>
          </w:tcPr>
          <w:p w14:paraId="627B75B1" w14:textId="77777777" w:rsidR="006F76AF" w:rsidRDefault="006F76AF" w:rsidP="0050656A">
            <w:pPr>
              <w:ind w:firstLine="0"/>
              <w:jc w:val="center"/>
              <w:rPr>
                <w:rFonts w:eastAsia="Times New Roman" w:cs="Times New Roman"/>
                <w:sz w:val="22"/>
              </w:rPr>
            </w:pPr>
            <w:r>
              <w:rPr>
                <w:rFonts w:eastAsia="Times New Roman" w:cs="Times New Roman"/>
                <w:sz w:val="22"/>
              </w:rPr>
              <w:t>2577</w:t>
            </w:r>
          </w:p>
          <w:p w14:paraId="355EEC15" w14:textId="77777777" w:rsidR="006F76AF" w:rsidRDefault="006F76AF" w:rsidP="0050656A">
            <w:pPr>
              <w:ind w:firstLine="0"/>
              <w:jc w:val="center"/>
              <w:rPr>
                <w:rFonts w:eastAsia="Times New Roman" w:cs="Times New Roman"/>
                <w:sz w:val="22"/>
              </w:rPr>
            </w:pPr>
          </w:p>
        </w:tc>
      </w:tr>
      <w:tr w:rsidR="006F76AF" w:rsidRPr="00B57A2D" w14:paraId="132BCA8D" w14:textId="77777777" w:rsidTr="0050656A">
        <w:trPr>
          <w:trHeight w:val="1110"/>
        </w:trPr>
        <w:tc>
          <w:tcPr>
            <w:tcW w:w="0" w:type="auto"/>
            <w:vMerge/>
            <w:tcBorders>
              <w:left w:val="single" w:sz="4" w:space="0" w:color="auto"/>
              <w:bottom w:val="single" w:sz="4" w:space="0" w:color="auto"/>
              <w:right w:val="single" w:sz="4" w:space="0" w:color="auto"/>
            </w:tcBorders>
            <w:vAlign w:val="center"/>
          </w:tcPr>
          <w:p w14:paraId="5B8F4A2D" w14:textId="77777777" w:rsidR="006F76AF" w:rsidRPr="00B57A2D" w:rsidRDefault="006F76AF" w:rsidP="0050656A">
            <w:pPr>
              <w:ind w:firstLine="0"/>
              <w:jc w:val="center"/>
              <w:rPr>
                <w:rFonts w:eastAsia="Times New Roman" w:cs="Times New Roman"/>
                <w:sz w:val="22"/>
              </w:rPr>
            </w:pPr>
          </w:p>
        </w:tc>
        <w:tc>
          <w:tcPr>
            <w:tcW w:w="6061" w:type="dxa"/>
            <w:tcBorders>
              <w:top w:val="single" w:sz="4" w:space="0" w:color="auto"/>
              <w:left w:val="nil"/>
              <w:bottom w:val="single" w:sz="4" w:space="0" w:color="auto"/>
              <w:right w:val="single" w:sz="4" w:space="0" w:color="auto"/>
            </w:tcBorders>
            <w:vAlign w:val="center"/>
          </w:tcPr>
          <w:p w14:paraId="231D7EE9" w14:textId="77777777" w:rsidR="006F76AF" w:rsidRPr="00023F18" w:rsidRDefault="006F76AF" w:rsidP="0050656A">
            <w:pPr>
              <w:ind w:firstLine="0"/>
              <w:jc w:val="left"/>
              <w:rPr>
                <w:rFonts w:eastAsia="Times New Roman" w:cs="Times New Roman"/>
                <w:sz w:val="22"/>
              </w:rPr>
            </w:pPr>
            <w:r>
              <w:rPr>
                <w:rFonts w:eastAsia="Times New Roman" w:cs="Times New Roman"/>
                <w:sz w:val="22"/>
              </w:rPr>
              <w:t>Реконструкция участков тепловой сети с изменением диаметра, с изменением типа тепловой изоляции от котельной по адресу: п.Каменоломни ул.Дзержинского 1а</w:t>
            </w:r>
          </w:p>
          <w:p w14:paraId="3D9A6CF6" w14:textId="77777777" w:rsidR="006F76AF" w:rsidRDefault="006F76AF" w:rsidP="0050656A">
            <w:pPr>
              <w:ind w:firstLine="0"/>
              <w:jc w:val="left"/>
              <w:rPr>
                <w:rFonts w:eastAsia="Times New Roman" w:cs="Times New Roman"/>
                <w:sz w:val="22"/>
              </w:rPr>
            </w:pPr>
            <w:r w:rsidRPr="00023F18">
              <w:rPr>
                <w:rFonts w:eastAsia="Times New Roman" w:cs="Times New Roman"/>
                <w:sz w:val="22"/>
              </w:rPr>
              <w:t>- L=150 тр. м, Ду=100 мм</w:t>
            </w:r>
          </w:p>
        </w:tc>
        <w:tc>
          <w:tcPr>
            <w:tcW w:w="1148" w:type="dxa"/>
            <w:tcBorders>
              <w:top w:val="single" w:sz="4" w:space="0" w:color="auto"/>
              <w:left w:val="nil"/>
              <w:bottom w:val="single" w:sz="4" w:space="0" w:color="auto"/>
              <w:right w:val="single" w:sz="4" w:space="0" w:color="auto"/>
            </w:tcBorders>
            <w:vAlign w:val="center"/>
          </w:tcPr>
          <w:p w14:paraId="6852FBAC" w14:textId="77777777" w:rsidR="006F76AF" w:rsidRDefault="006F76AF" w:rsidP="0050656A">
            <w:pPr>
              <w:ind w:firstLine="0"/>
              <w:jc w:val="center"/>
              <w:rPr>
                <w:rFonts w:eastAsia="Times New Roman" w:cs="Times New Roman"/>
                <w:sz w:val="22"/>
              </w:rPr>
            </w:pPr>
            <w:r>
              <w:rPr>
                <w:rFonts w:eastAsia="Times New Roman" w:cs="Times New Roman"/>
                <w:sz w:val="22"/>
              </w:rPr>
              <w:t>2028</w:t>
            </w:r>
          </w:p>
        </w:tc>
        <w:tc>
          <w:tcPr>
            <w:tcW w:w="1002" w:type="dxa"/>
            <w:tcBorders>
              <w:top w:val="single" w:sz="4" w:space="0" w:color="auto"/>
              <w:left w:val="nil"/>
              <w:bottom w:val="single" w:sz="4" w:space="0" w:color="auto"/>
              <w:right w:val="single" w:sz="4" w:space="0" w:color="auto"/>
            </w:tcBorders>
            <w:vAlign w:val="center"/>
          </w:tcPr>
          <w:p w14:paraId="528DDB50" w14:textId="77777777" w:rsidR="006F76AF" w:rsidRPr="00023F18" w:rsidRDefault="006F76AF" w:rsidP="0050656A">
            <w:pPr>
              <w:ind w:firstLine="0"/>
              <w:jc w:val="center"/>
              <w:rPr>
                <w:rFonts w:eastAsia="Times New Roman" w:cs="Times New Roman"/>
                <w:sz w:val="22"/>
              </w:rPr>
            </w:pPr>
            <w:r>
              <w:rPr>
                <w:rFonts w:eastAsia="Times New Roman" w:cs="Times New Roman"/>
                <w:sz w:val="22"/>
              </w:rPr>
              <w:t>2789</w:t>
            </w:r>
          </w:p>
        </w:tc>
        <w:tc>
          <w:tcPr>
            <w:tcW w:w="1500" w:type="dxa"/>
            <w:tcBorders>
              <w:top w:val="single" w:sz="4" w:space="0" w:color="auto"/>
              <w:left w:val="nil"/>
              <w:bottom w:val="single" w:sz="4" w:space="0" w:color="auto"/>
              <w:right w:val="single" w:sz="4" w:space="0" w:color="auto"/>
            </w:tcBorders>
            <w:vAlign w:val="center"/>
          </w:tcPr>
          <w:p w14:paraId="27236022" w14:textId="77777777" w:rsidR="006F76AF" w:rsidRDefault="006F76AF" w:rsidP="0050656A">
            <w:pPr>
              <w:ind w:firstLine="0"/>
              <w:jc w:val="center"/>
              <w:rPr>
                <w:rFonts w:eastAsia="Times New Roman" w:cs="Times New Roman"/>
                <w:sz w:val="22"/>
              </w:rPr>
            </w:pPr>
            <w:r>
              <w:rPr>
                <w:rFonts w:eastAsia="Times New Roman" w:cs="Times New Roman"/>
                <w:sz w:val="22"/>
              </w:rPr>
              <w:t>3514</w:t>
            </w:r>
          </w:p>
        </w:tc>
      </w:tr>
      <w:tr w:rsidR="006F76AF" w:rsidRPr="00B57A2D" w14:paraId="5B12CF46" w14:textId="77777777" w:rsidTr="0050656A">
        <w:trPr>
          <w:trHeight w:val="1050"/>
        </w:trPr>
        <w:tc>
          <w:tcPr>
            <w:tcW w:w="0" w:type="auto"/>
            <w:vMerge w:val="restart"/>
            <w:tcBorders>
              <w:top w:val="nil"/>
              <w:left w:val="single" w:sz="4" w:space="0" w:color="auto"/>
              <w:right w:val="single" w:sz="4" w:space="0" w:color="auto"/>
            </w:tcBorders>
            <w:vAlign w:val="center"/>
            <w:hideMark/>
          </w:tcPr>
          <w:p w14:paraId="120640AB" w14:textId="77777777" w:rsidR="006F76AF" w:rsidRPr="00B57A2D" w:rsidRDefault="006F76AF" w:rsidP="0050656A">
            <w:pPr>
              <w:ind w:firstLine="0"/>
              <w:jc w:val="center"/>
              <w:rPr>
                <w:rFonts w:eastAsia="Times New Roman" w:cs="Times New Roman"/>
                <w:sz w:val="22"/>
              </w:rPr>
            </w:pPr>
            <w:r w:rsidRPr="00B57A2D">
              <w:rPr>
                <w:rFonts w:eastAsia="Times New Roman" w:cs="Times New Roman"/>
                <w:sz w:val="22"/>
              </w:rPr>
              <w:t>4</w:t>
            </w:r>
          </w:p>
        </w:tc>
        <w:tc>
          <w:tcPr>
            <w:tcW w:w="6061" w:type="dxa"/>
            <w:tcBorders>
              <w:top w:val="nil"/>
              <w:left w:val="nil"/>
              <w:bottom w:val="single" w:sz="4" w:space="0" w:color="auto"/>
              <w:right w:val="single" w:sz="4" w:space="0" w:color="auto"/>
            </w:tcBorders>
            <w:vAlign w:val="center"/>
            <w:hideMark/>
          </w:tcPr>
          <w:p w14:paraId="14EB9180" w14:textId="77777777" w:rsidR="006F76AF" w:rsidRPr="00023F18" w:rsidRDefault="006F76AF" w:rsidP="0050656A">
            <w:pPr>
              <w:ind w:firstLine="0"/>
              <w:jc w:val="left"/>
              <w:rPr>
                <w:rFonts w:eastAsia="Times New Roman" w:cs="Times New Roman"/>
                <w:sz w:val="22"/>
              </w:rPr>
            </w:pPr>
            <w:r>
              <w:rPr>
                <w:rFonts w:eastAsia="Times New Roman" w:cs="Times New Roman"/>
                <w:sz w:val="22"/>
              </w:rPr>
              <w:t>Реконструкция участков тепловой сети с изменением типа тепловой изоляции от котельной по адресу:</w:t>
            </w:r>
            <w:r w:rsidRPr="00023F18">
              <w:rPr>
                <w:rFonts w:eastAsia="Times New Roman" w:cs="Times New Roman"/>
                <w:sz w:val="22"/>
              </w:rPr>
              <w:t xml:space="preserve"> п.Каменоломни, ул.Комсомольская, 17,   </w:t>
            </w:r>
            <w:r>
              <w:rPr>
                <w:rFonts w:eastAsia="Times New Roman" w:cs="Times New Roman"/>
                <w:sz w:val="22"/>
              </w:rPr>
              <w:t xml:space="preserve">- </w:t>
            </w:r>
            <w:r w:rsidRPr="00023F18">
              <w:rPr>
                <w:rFonts w:eastAsia="Times New Roman" w:cs="Times New Roman"/>
                <w:sz w:val="22"/>
              </w:rPr>
              <w:t>L=110 тр. м, Ду=1</w:t>
            </w:r>
            <w:r>
              <w:rPr>
                <w:rFonts w:eastAsia="Times New Roman" w:cs="Times New Roman"/>
                <w:sz w:val="22"/>
              </w:rPr>
              <w:t>0</w:t>
            </w:r>
            <w:r w:rsidRPr="00023F18">
              <w:rPr>
                <w:rFonts w:eastAsia="Times New Roman" w:cs="Times New Roman"/>
                <w:sz w:val="22"/>
              </w:rPr>
              <w:t>0 мм</w:t>
            </w:r>
          </w:p>
        </w:tc>
        <w:tc>
          <w:tcPr>
            <w:tcW w:w="1148" w:type="dxa"/>
            <w:tcBorders>
              <w:top w:val="nil"/>
              <w:left w:val="nil"/>
              <w:bottom w:val="single" w:sz="4" w:space="0" w:color="auto"/>
              <w:right w:val="single" w:sz="4" w:space="0" w:color="auto"/>
            </w:tcBorders>
            <w:vAlign w:val="center"/>
            <w:hideMark/>
          </w:tcPr>
          <w:p w14:paraId="2C39A9E0" w14:textId="77777777" w:rsidR="006F76AF" w:rsidRPr="00023F18" w:rsidRDefault="006F76AF" w:rsidP="0050656A">
            <w:pPr>
              <w:ind w:firstLine="0"/>
              <w:jc w:val="center"/>
              <w:rPr>
                <w:rFonts w:eastAsia="Times New Roman" w:cs="Times New Roman"/>
                <w:sz w:val="22"/>
              </w:rPr>
            </w:pPr>
            <w:r w:rsidRPr="00023F18">
              <w:rPr>
                <w:rFonts w:eastAsia="Times New Roman" w:cs="Times New Roman"/>
                <w:sz w:val="22"/>
              </w:rPr>
              <w:t>202</w:t>
            </w:r>
            <w:r>
              <w:rPr>
                <w:rFonts w:eastAsia="Times New Roman" w:cs="Times New Roman"/>
                <w:sz w:val="22"/>
              </w:rPr>
              <w:t>9</w:t>
            </w:r>
          </w:p>
        </w:tc>
        <w:tc>
          <w:tcPr>
            <w:tcW w:w="1002" w:type="dxa"/>
            <w:tcBorders>
              <w:top w:val="nil"/>
              <w:left w:val="nil"/>
              <w:bottom w:val="single" w:sz="4" w:space="0" w:color="auto"/>
              <w:right w:val="single" w:sz="4" w:space="0" w:color="auto"/>
            </w:tcBorders>
            <w:vAlign w:val="center"/>
            <w:hideMark/>
          </w:tcPr>
          <w:p w14:paraId="3B36D011" w14:textId="77777777" w:rsidR="006F76AF" w:rsidRPr="00023F18" w:rsidRDefault="006F76AF" w:rsidP="0050656A">
            <w:pPr>
              <w:ind w:firstLine="0"/>
              <w:jc w:val="center"/>
              <w:rPr>
                <w:rFonts w:eastAsia="Times New Roman" w:cs="Times New Roman"/>
                <w:sz w:val="22"/>
              </w:rPr>
            </w:pPr>
            <w:r>
              <w:rPr>
                <w:rFonts w:eastAsia="Times New Roman" w:cs="Times New Roman"/>
                <w:sz w:val="22"/>
              </w:rPr>
              <w:t>2045</w:t>
            </w:r>
          </w:p>
        </w:tc>
        <w:tc>
          <w:tcPr>
            <w:tcW w:w="1500" w:type="dxa"/>
            <w:tcBorders>
              <w:top w:val="nil"/>
              <w:left w:val="nil"/>
              <w:bottom w:val="single" w:sz="4" w:space="0" w:color="auto"/>
              <w:right w:val="single" w:sz="4" w:space="0" w:color="auto"/>
            </w:tcBorders>
            <w:vAlign w:val="center"/>
          </w:tcPr>
          <w:p w14:paraId="40D8DFE9" w14:textId="77777777" w:rsidR="006F76AF" w:rsidRPr="00023F18" w:rsidRDefault="006F76AF" w:rsidP="0050656A">
            <w:pPr>
              <w:ind w:firstLine="0"/>
              <w:jc w:val="center"/>
              <w:rPr>
                <w:rFonts w:eastAsia="Times New Roman" w:cs="Times New Roman"/>
                <w:sz w:val="22"/>
              </w:rPr>
            </w:pPr>
            <w:r>
              <w:rPr>
                <w:rFonts w:eastAsia="Times New Roman" w:cs="Times New Roman"/>
                <w:sz w:val="22"/>
              </w:rPr>
              <w:t>2761</w:t>
            </w:r>
          </w:p>
        </w:tc>
      </w:tr>
      <w:tr w:rsidR="006F76AF" w:rsidRPr="00B57A2D" w14:paraId="49E3A39F" w14:textId="77777777" w:rsidTr="0050656A">
        <w:trPr>
          <w:trHeight w:val="706"/>
        </w:trPr>
        <w:tc>
          <w:tcPr>
            <w:tcW w:w="0" w:type="auto"/>
            <w:vMerge/>
            <w:tcBorders>
              <w:left w:val="single" w:sz="4" w:space="0" w:color="auto"/>
              <w:bottom w:val="single" w:sz="4" w:space="0" w:color="auto"/>
              <w:right w:val="single" w:sz="4" w:space="0" w:color="auto"/>
            </w:tcBorders>
            <w:vAlign w:val="center"/>
          </w:tcPr>
          <w:p w14:paraId="7BA6A444" w14:textId="77777777" w:rsidR="006F76AF" w:rsidRPr="00B57A2D" w:rsidRDefault="006F76AF" w:rsidP="0050656A">
            <w:pPr>
              <w:ind w:firstLine="0"/>
              <w:jc w:val="center"/>
              <w:rPr>
                <w:rFonts w:eastAsia="Times New Roman" w:cs="Times New Roman"/>
                <w:sz w:val="22"/>
              </w:rPr>
            </w:pPr>
          </w:p>
        </w:tc>
        <w:tc>
          <w:tcPr>
            <w:tcW w:w="6061" w:type="dxa"/>
            <w:tcBorders>
              <w:top w:val="single" w:sz="4" w:space="0" w:color="auto"/>
              <w:left w:val="nil"/>
              <w:bottom w:val="single" w:sz="4" w:space="0" w:color="auto"/>
              <w:right w:val="single" w:sz="4" w:space="0" w:color="auto"/>
            </w:tcBorders>
            <w:vAlign w:val="center"/>
          </w:tcPr>
          <w:p w14:paraId="42F8BDDD" w14:textId="77777777" w:rsidR="006F76AF" w:rsidRDefault="006F76AF" w:rsidP="0050656A">
            <w:pPr>
              <w:ind w:firstLine="0"/>
              <w:jc w:val="left"/>
              <w:rPr>
                <w:rFonts w:eastAsia="Times New Roman" w:cs="Times New Roman"/>
                <w:sz w:val="22"/>
              </w:rPr>
            </w:pPr>
            <w:r>
              <w:rPr>
                <w:rFonts w:eastAsia="Times New Roman" w:cs="Times New Roman"/>
                <w:sz w:val="22"/>
              </w:rPr>
              <w:t xml:space="preserve">Реконструкция участков тепловой сети с изменением типа тепловой изоляции от котельной по адресу: </w:t>
            </w:r>
            <w:r w:rsidRPr="00023F18">
              <w:rPr>
                <w:rFonts w:eastAsia="Times New Roman" w:cs="Times New Roman"/>
                <w:sz w:val="22"/>
              </w:rPr>
              <w:t>п.Каменоломни, ул.Комсомольская, 17</w:t>
            </w:r>
            <w:r>
              <w:rPr>
                <w:rFonts w:eastAsia="Times New Roman" w:cs="Times New Roman"/>
                <w:sz w:val="22"/>
              </w:rPr>
              <w:t xml:space="preserve">   - </w:t>
            </w:r>
            <w:r w:rsidRPr="00023F18">
              <w:rPr>
                <w:rFonts w:eastAsia="Times New Roman" w:cs="Times New Roman"/>
                <w:sz w:val="22"/>
              </w:rPr>
              <w:t>L=344 тр. м, Ду=80 мм</w:t>
            </w:r>
          </w:p>
        </w:tc>
        <w:tc>
          <w:tcPr>
            <w:tcW w:w="1148" w:type="dxa"/>
            <w:tcBorders>
              <w:top w:val="single" w:sz="4" w:space="0" w:color="auto"/>
              <w:left w:val="nil"/>
              <w:bottom w:val="single" w:sz="4" w:space="0" w:color="auto"/>
              <w:right w:val="single" w:sz="4" w:space="0" w:color="auto"/>
            </w:tcBorders>
            <w:vAlign w:val="center"/>
          </w:tcPr>
          <w:p w14:paraId="5B98962F" w14:textId="77777777" w:rsidR="006F76AF" w:rsidRDefault="006F76AF" w:rsidP="0050656A">
            <w:pPr>
              <w:ind w:firstLine="0"/>
              <w:jc w:val="center"/>
              <w:rPr>
                <w:rFonts w:eastAsia="Times New Roman" w:cs="Times New Roman"/>
                <w:sz w:val="22"/>
              </w:rPr>
            </w:pPr>
            <w:r>
              <w:rPr>
                <w:rFonts w:eastAsia="Times New Roman" w:cs="Times New Roman"/>
                <w:sz w:val="22"/>
              </w:rPr>
              <w:t>2029</w:t>
            </w:r>
          </w:p>
        </w:tc>
        <w:tc>
          <w:tcPr>
            <w:tcW w:w="1002" w:type="dxa"/>
            <w:tcBorders>
              <w:top w:val="single" w:sz="4" w:space="0" w:color="auto"/>
              <w:left w:val="nil"/>
              <w:bottom w:val="single" w:sz="4" w:space="0" w:color="auto"/>
              <w:right w:val="single" w:sz="4" w:space="0" w:color="auto"/>
            </w:tcBorders>
            <w:vAlign w:val="center"/>
          </w:tcPr>
          <w:p w14:paraId="07C66D2F" w14:textId="77777777" w:rsidR="006F76AF" w:rsidRPr="00023F18" w:rsidRDefault="006F76AF" w:rsidP="0050656A">
            <w:pPr>
              <w:ind w:firstLine="0"/>
              <w:jc w:val="center"/>
              <w:rPr>
                <w:rFonts w:eastAsia="Times New Roman" w:cs="Times New Roman"/>
                <w:sz w:val="22"/>
              </w:rPr>
            </w:pPr>
            <w:r>
              <w:rPr>
                <w:rFonts w:eastAsia="Times New Roman" w:cs="Times New Roman"/>
                <w:sz w:val="22"/>
              </w:rPr>
              <w:t>5822</w:t>
            </w:r>
          </w:p>
        </w:tc>
        <w:tc>
          <w:tcPr>
            <w:tcW w:w="1500" w:type="dxa"/>
            <w:tcBorders>
              <w:top w:val="single" w:sz="4" w:space="0" w:color="auto"/>
              <w:left w:val="nil"/>
              <w:bottom w:val="single" w:sz="4" w:space="0" w:color="auto"/>
              <w:right w:val="single" w:sz="4" w:space="0" w:color="auto"/>
            </w:tcBorders>
            <w:vAlign w:val="center"/>
          </w:tcPr>
          <w:p w14:paraId="62574AF6" w14:textId="77777777" w:rsidR="006F76AF" w:rsidRDefault="006F76AF" w:rsidP="0050656A">
            <w:pPr>
              <w:ind w:firstLine="0"/>
              <w:jc w:val="center"/>
              <w:rPr>
                <w:rFonts w:eastAsia="Times New Roman" w:cs="Times New Roman"/>
                <w:sz w:val="22"/>
              </w:rPr>
            </w:pPr>
            <w:r>
              <w:rPr>
                <w:rFonts w:eastAsia="Times New Roman" w:cs="Times New Roman"/>
                <w:sz w:val="22"/>
              </w:rPr>
              <w:t>7860</w:t>
            </w:r>
          </w:p>
        </w:tc>
      </w:tr>
      <w:tr w:rsidR="006F76AF" w:rsidRPr="00B57A2D" w14:paraId="785563E3" w14:textId="77777777" w:rsidTr="0050656A">
        <w:trPr>
          <w:trHeight w:val="450"/>
        </w:trPr>
        <w:tc>
          <w:tcPr>
            <w:tcW w:w="0" w:type="auto"/>
            <w:tcBorders>
              <w:top w:val="nil"/>
              <w:left w:val="single" w:sz="4" w:space="0" w:color="auto"/>
              <w:bottom w:val="single" w:sz="4" w:space="0" w:color="auto"/>
              <w:right w:val="single" w:sz="4" w:space="0" w:color="auto"/>
            </w:tcBorders>
            <w:vAlign w:val="center"/>
            <w:hideMark/>
          </w:tcPr>
          <w:p w14:paraId="3D08E5F3" w14:textId="77777777" w:rsidR="006F76AF" w:rsidRPr="00B57A2D" w:rsidRDefault="006F76AF" w:rsidP="0050656A">
            <w:pPr>
              <w:ind w:firstLine="0"/>
              <w:jc w:val="center"/>
              <w:rPr>
                <w:rFonts w:eastAsia="Times New Roman" w:cs="Times New Roman"/>
                <w:sz w:val="22"/>
              </w:rPr>
            </w:pPr>
            <w:r w:rsidRPr="00B57A2D">
              <w:rPr>
                <w:rFonts w:eastAsia="Times New Roman" w:cs="Times New Roman"/>
                <w:sz w:val="22"/>
              </w:rPr>
              <w:t>5</w:t>
            </w:r>
          </w:p>
        </w:tc>
        <w:tc>
          <w:tcPr>
            <w:tcW w:w="6061" w:type="dxa"/>
            <w:tcBorders>
              <w:top w:val="nil"/>
              <w:left w:val="nil"/>
              <w:bottom w:val="single" w:sz="4" w:space="0" w:color="auto"/>
              <w:right w:val="single" w:sz="4" w:space="0" w:color="auto"/>
            </w:tcBorders>
            <w:vAlign w:val="center"/>
            <w:hideMark/>
          </w:tcPr>
          <w:p w14:paraId="196A774B" w14:textId="77777777" w:rsidR="006F76AF" w:rsidRPr="00023F18" w:rsidRDefault="006F76AF" w:rsidP="0050656A">
            <w:pPr>
              <w:ind w:firstLine="0"/>
              <w:jc w:val="left"/>
              <w:rPr>
                <w:rFonts w:eastAsia="Times New Roman" w:cs="Times New Roman"/>
                <w:sz w:val="22"/>
              </w:rPr>
            </w:pPr>
            <w:r>
              <w:rPr>
                <w:rFonts w:eastAsia="Times New Roman" w:cs="Times New Roman"/>
                <w:sz w:val="22"/>
              </w:rPr>
              <w:t>Реконструкция участков тепловой сети с изменением трассировки, конструкции (переход на бесканальную прокладку)</w:t>
            </w:r>
            <w:r w:rsidRPr="00023F18">
              <w:rPr>
                <w:rFonts w:eastAsia="Times New Roman" w:cs="Times New Roman"/>
                <w:sz w:val="22"/>
              </w:rPr>
              <w:t xml:space="preserve"> от котельной по адресу:  п.Каменоломни, пер. Садовый, 23, </w:t>
            </w:r>
            <w:r>
              <w:rPr>
                <w:rFonts w:eastAsia="Times New Roman" w:cs="Times New Roman"/>
                <w:sz w:val="22"/>
              </w:rPr>
              <w:t xml:space="preserve">- </w:t>
            </w:r>
            <w:r w:rsidRPr="00023F18">
              <w:rPr>
                <w:rFonts w:eastAsia="Times New Roman" w:cs="Times New Roman"/>
                <w:sz w:val="22"/>
              </w:rPr>
              <w:t>L=450 тр. м, Ду=1</w:t>
            </w:r>
            <w:r>
              <w:rPr>
                <w:rFonts w:eastAsia="Times New Roman" w:cs="Times New Roman"/>
                <w:sz w:val="22"/>
              </w:rPr>
              <w:t>0</w:t>
            </w:r>
            <w:r w:rsidRPr="00023F18">
              <w:rPr>
                <w:rFonts w:eastAsia="Times New Roman" w:cs="Times New Roman"/>
                <w:sz w:val="22"/>
              </w:rPr>
              <w:t>0 мм</w:t>
            </w:r>
          </w:p>
        </w:tc>
        <w:tc>
          <w:tcPr>
            <w:tcW w:w="1148" w:type="dxa"/>
            <w:tcBorders>
              <w:top w:val="nil"/>
              <w:left w:val="nil"/>
              <w:bottom w:val="single" w:sz="4" w:space="0" w:color="auto"/>
              <w:right w:val="single" w:sz="4" w:space="0" w:color="auto"/>
            </w:tcBorders>
            <w:vAlign w:val="center"/>
            <w:hideMark/>
          </w:tcPr>
          <w:p w14:paraId="246F2DD2" w14:textId="77777777" w:rsidR="006F76AF" w:rsidRPr="00023F18" w:rsidRDefault="006F76AF" w:rsidP="0050656A">
            <w:pPr>
              <w:ind w:firstLine="0"/>
              <w:jc w:val="center"/>
              <w:rPr>
                <w:rFonts w:eastAsia="Times New Roman" w:cs="Times New Roman"/>
                <w:sz w:val="22"/>
              </w:rPr>
            </w:pPr>
            <w:r w:rsidRPr="00023F18">
              <w:rPr>
                <w:rFonts w:eastAsia="Times New Roman" w:cs="Times New Roman"/>
                <w:sz w:val="22"/>
              </w:rPr>
              <w:t>2</w:t>
            </w:r>
            <w:r>
              <w:rPr>
                <w:rFonts w:eastAsia="Times New Roman" w:cs="Times New Roman"/>
                <w:sz w:val="22"/>
              </w:rPr>
              <w:t>034</w:t>
            </w:r>
          </w:p>
        </w:tc>
        <w:tc>
          <w:tcPr>
            <w:tcW w:w="1002" w:type="dxa"/>
            <w:tcBorders>
              <w:top w:val="nil"/>
              <w:left w:val="nil"/>
              <w:bottom w:val="single" w:sz="4" w:space="0" w:color="auto"/>
              <w:right w:val="single" w:sz="4" w:space="0" w:color="auto"/>
            </w:tcBorders>
            <w:vAlign w:val="center"/>
            <w:hideMark/>
          </w:tcPr>
          <w:p w14:paraId="583DA642" w14:textId="77777777" w:rsidR="006F76AF" w:rsidRPr="00023F18" w:rsidRDefault="006F76AF" w:rsidP="0050656A">
            <w:pPr>
              <w:ind w:firstLine="0"/>
              <w:jc w:val="center"/>
              <w:rPr>
                <w:rFonts w:eastAsia="Times New Roman" w:cs="Times New Roman"/>
                <w:sz w:val="22"/>
              </w:rPr>
            </w:pPr>
            <w:r>
              <w:rPr>
                <w:rFonts w:eastAsia="Times New Roman" w:cs="Times New Roman"/>
                <w:sz w:val="22"/>
              </w:rPr>
              <w:t>8366</w:t>
            </w:r>
          </w:p>
        </w:tc>
        <w:tc>
          <w:tcPr>
            <w:tcW w:w="1500" w:type="dxa"/>
            <w:tcBorders>
              <w:top w:val="nil"/>
              <w:left w:val="nil"/>
              <w:bottom w:val="single" w:sz="4" w:space="0" w:color="auto"/>
              <w:right w:val="single" w:sz="4" w:space="0" w:color="auto"/>
            </w:tcBorders>
            <w:vAlign w:val="center"/>
            <w:hideMark/>
          </w:tcPr>
          <w:p w14:paraId="50200B11" w14:textId="77777777" w:rsidR="006F76AF" w:rsidRPr="00023F18" w:rsidRDefault="006F76AF" w:rsidP="0050656A">
            <w:pPr>
              <w:ind w:firstLine="0"/>
              <w:jc w:val="center"/>
              <w:rPr>
                <w:rFonts w:eastAsia="Times New Roman" w:cs="Times New Roman"/>
                <w:sz w:val="22"/>
              </w:rPr>
            </w:pPr>
            <w:r>
              <w:rPr>
                <w:rFonts w:eastAsia="Times New Roman" w:cs="Times New Roman"/>
                <w:sz w:val="22"/>
              </w:rPr>
              <w:t>15811</w:t>
            </w:r>
          </w:p>
        </w:tc>
      </w:tr>
    </w:tbl>
    <w:p w14:paraId="4673B85C" w14:textId="77777777" w:rsidR="00C7109A" w:rsidRPr="00B57A2D" w:rsidRDefault="00C7109A" w:rsidP="006F76AF">
      <w:pPr>
        <w:widowControl w:val="0"/>
        <w:autoSpaceDE w:val="0"/>
        <w:autoSpaceDN w:val="0"/>
        <w:adjustRightInd w:val="0"/>
        <w:ind w:firstLine="142"/>
        <w:rPr>
          <w:rFonts w:cs="Times New Roman"/>
          <w:szCs w:val="24"/>
        </w:rPr>
      </w:pPr>
    </w:p>
    <w:p w14:paraId="607483CD" w14:textId="77777777" w:rsidR="00C7109A" w:rsidRPr="00B57A2D" w:rsidRDefault="00C7109A" w:rsidP="00E86A6D">
      <w:pPr>
        <w:keepNext/>
        <w:keepLines/>
        <w:numPr>
          <w:ilvl w:val="1"/>
          <w:numId w:val="22"/>
        </w:numPr>
        <w:outlineLvl w:val="1"/>
        <w:rPr>
          <w:rFonts w:eastAsiaTheme="majorEastAsia" w:cs="Times New Roman"/>
          <w:b/>
          <w:bCs/>
          <w:szCs w:val="24"/>
        </w:rPr>
      </w:pPr>
      <w:r w:rsidRPr="00B57A2D">
        <w:rPr>
          <w:rFonts w:eastAsiaTheme="majorEastAsia" w:cs="Times New Roman"/>
          <w:b/>
          <w:bCs/>
          <w:szCs w:val="24"/>
        </w:rPr>
        <w:t>Обоснование строительства или реконструкции насосных станций</w:t>
      </w:r>
    </w:p>
    <w:bookmarkEnd w:id="212"/>
    <w:p w14:paraId="70F13C44" w14:textId="77777777" w:rsidR="00C7109A" w:rsidRPr="00B57A2D" w:rsidRDefault="00C7109A" w:rsidP="00E86A6D">
      <w:pPr>
        <w:pStyle w:val="11"/>
        <w:rPr>
          <w:szCs w:val="24"/>
        </w:rPr>
      </w:pPr>
    </w:p>
    <w:p w14:paraId="71A1F303" w14:textId="77777777" w:rsidR="0015355D" w:rsidRPr="00B57A2D" w:rsidRDefault="00C7109A" w:rsidP="00E86A6D">
      <w:pPr>
        <w:widowControl w:val="0"/>
        <w:autoSpaceDE w:val="0"/>
        <w:autoSpaceDN w:val="0"/>
        <w:adjustRightInd w:val="0"/>
        <w:ind w:firstLine="720"/>
        <w:rPr>
          <w:szCs w:val="24"/>
        </w:rPr>
      </w:pPr>
      <w:r w:rsidRPr="00B57A2D">
        <w:rPr>
          <w:rFonts w:cs="Times New Roman"/>
          <w:szCs w:val="24"/>
        </w:rPr>
        <w:t xml:space="preserve">Мероприятия по </w:t>
      </w:r>
      <w:r w:rsidRPr="00B57A2D">
        <w:rPr>
          <w:szCs w:val="24"/>
        </w:rPr>
        <w:t xml:space="preserve">строительству или реконструкции насосных станций </w:t>
      </w:r>
      <w:r w:rsidRPr="00B57A2D">
        <w:rPr>
          <w:rFonts w:cs="Times New Roman"/>
          <w:szCs w:val="24"/>
        </w:rPr>
        <w:t xml:space="preserve">настоящей схемой теплоснабжения не предусмотрены. </w:t>
      </w:r>
      <w:r w:rsidRPr="00B57A2D">
        <w:rPr>
          <w:szCs w:val="24"/>
        </w:rPr>
        <w:t>Насосные станции на территории поселения отсутствуют.</w:t>
      </w:r>
      <w:r w:rsidR="0015355D" w:rsidRPr="00B57A2D">
        <w:rPr>
          <w:szCs w:val="24"/>
        </w:rPr>
        <w:br w:type="page"/>
      </w:r>
    </w:p>
    <w:p w14:paraId="6CF4B319" w14:textId="77777777" w:rsidR="00147604" w:rsidRPr="00B57A2D" w:rsidRDefault="00147604" w:rsidP="00E86A6D">
      <w:pPr>
        <w:keepNext/>
        <w:keepLines/>
        <w:ind w:firstLine="0"/>
        <w:jc w:val="center"/>
        <w:outlineLvl w:val="0"/>
        <w:rPr>
          <w:rFonts w:eastAsiaTheme="majorEastAsia" w:cs="Times New Roman"/>
          <w:b/>
          <w:bCs/>
          <w:szCs w:val="24"/>
        </w:rPr>
        <w:sectPr w:rsidR="00147604" w:rsidRPr="00B57A2D" w:rsidSect="00CD3D1A">
          <w:pgSz w:w="11906" w:h="16838"/>
          <w:pgMar w:top="1134" w:right="851" w:bottom="851" w:left="1134" w:header="708" w:footer="708" w:gutter="0"/>
          <w:cols w:space="708"/>
          <w:docGrid w:linePitch="360"/>
        </w:sectPr>
      </w:pPr>
    </w:p>
    <w:p w14:paraId="0287AD6A" w14:textId="77777777" w:rsidR="0015355D" w:rsidRPr="00B57A2D" w:rsidRDefault="0015355D" w:rsidP="00E86A6D">
      <w:pPr>
        <w:keepNext/>
        <w:keepLines/>
        <w:ind w:firstLine="0"/>
        <w:jc w:val="center"/>
        <w:outlineLvl w:val="0"/>
        <w:rPr>
          <w:rFonts w:eastAsiaTheme="majorEastAsia" w:cs="Times New Roman"/>
          <w:b/>
          <w:bCs/>
          <w:szCs w:val="24"/>
        </w:rPr>
      </w:pPr>
      <w:bookmarkStart w:id="213" w:name="_Toc36813124"/>
      <w:r w:rsidRPr="00B57A2D">
        <w:rPr>
          <w:rFonts w:eastAsiaTheme="majorEastAsia" w:cs="Times New Roman"/>
          <w:b/>
          <w:bCs/>
          <w:szCs w:val="24"/>
        </w:rPr>
        <w:t>Глава 8 - Перспективные топливные балансы</w:t>
      </w:r>
      <w:bookmarkStart w:id="214" w:name="sub_233"/>
      <w:bookmarkEnd w:id="190"/>
      <w:bookmarkEnd w:id="213"/>
    </w:p>
    <w:p w14:paraId="2A145B34" w14:textId="77777777" w:rsidR="0015355D" w:rsidRPr="00B57A2D" w:rsidRDefault="0015355D" w:rsidP="00E86A6D">
      <w:pPr>
        <w:widowControl w:val="0"/>
        <w:autoSpaceDE w:val="0"/>
        <w:autoSpaceDN w:val="0"/>
        <w:adjustRightInd w:val="0"/>
        <w:ind w:firstLine="720"/>
        <w:rPr>
          <w:rFonts w:cs="Times New Roman"/>
          <w:szCs w:val="24"/>
        </w:rPr>
      </w:pPr>
    </w:p>
    <w:p w14:paraId="69FBAD5C" w14:textId="77777777" w:rsidR="0015355D" w:rsidRPr="00B57A2D" w:rsidRDefault="0015355D" w:rsidP="00E86A6D">
      <w:pPr>
        <w:keepNext/>
        <w:keepLines/>
        <w:numPr>
          <w:ilvl w:val="1"/>
          <w:numId w:val="23"/>
        </w:numPr>
        <w:outlineLvl w:val="1"/>
        <w:rPr>
          <w:rFonts w:eastAsiaTheme="majorEastAsia" w:cs="Times New Roman"/>
          <w:b/>
          <w:bCs/>
          <w:szCs w:val="24"/>
        </w:rPr>
      </w:pPr>
      <w:r w:rsidRPr="00B57A2D">
        <w:rPr>
          <w:rFonts w:eastAsiaTheme="majorEastAsia" w:cs="Times New Roman"/>
          <w:b/>
          <w:bCs/>
          <w:szCs w:val="24"/>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
    <w:p w14:paraId="7736A099" w14:textId="77777777" w:rsidR="0015355D" w:rsidRPr="00B57A2D" w:rsidRDefault="0015355D" w:rsidP="00E86A6D">
      <w:pPr>
        <w:widowControl w:val="0"/>
        <w:autoSpaceDE w:val="0"/>
        <w:autoSpaceDN w:val="0"/>
        <w:adjustRightInd w:val="0"/>
        <w:ind w:firstLine="720"/>
        <w:rPr>
          <w:rFonts w:cs="Times New Roman"/>
          <w:szCs w:val="24"/>
        </w:rPr>
      </w:pPr>
      <w:bookmarkStart w:id="215" w:name="sub_234"/>
      <w:bookmarkEnd w:id="214"/>
    </w:p>
    <w:p w14:paraId="05BC094B" w14:textId="77777777" w:rsidR="00F8592E" w:rsidRPr="00B57A2D" w:rsidRDefault="00F8592E" w:rsidP="00E86A6D">
      <w:pPr>
        <w:rPr>
          <w:szCs w:val="24"/>
        </w:rPr>
      </w:pPr>
      <w:r w:rsidRPr="00B57A2D">
        <w:rPr>
          <w:rFonts w:cs="Times New Roman"/>
          <w:szCs w:val="24"/>
        </w:rPr>
        <w:t xml:space="preserve">Потребление топлива в межотопительный период отсутствует – ГВС не предусмотрено. </w:t>
      </w:r>
      <w:r w:rsidRPr="00B57A2D">
        <w:rPr>
          <w:szCs w:val="24"/>
        </w:rPr>
        <w:t>В качестве основного топлива используется</w:t>
      </w:r>
      <w:r w:rsidR="00C83CCD" w:rsidRPr="00B57A2D">
        <w:rPr>
          <w:szCs w:val="24"/>
        </w:rPr>
        <w:t xml:space="preserve"> природный газ</w:t>
      </w:r>
      <w:r w:rsidRPr="00B57A2D">
        <w:rPr>
          <w:szCs w:val="24"/>
        </w:rPr>
        <w:t>.</w:t>
      </w:r>
    </w:p>
    <w:p w14:paraId="19BD3187" w14:textId="77777777" w:rsidR="007D6F05" w:rsidRPr="00B57A2D" w:rsidRDefault="00582078" w:rsidP="00E86A6D">
      <w:pPr>
        <w:rPr>
          <w:szCs w:val="24"/>
        </w:rPr>
      </w:pPr>
      <w:r w:rsidRPr="00B57A2D">
        <w:rPr>
          <w:szCs w:val="24"/>
        </w:rPr>
        <w:t xml:space="preserve">Мероприятиями Главы 4 «Предложения по строительству, реконструкции и техническому перевооружению источников тепловой энергии» предлагается реконструкция и модернизация источников тепловой энергии, находящихся в эксплуатации </w:t>
      </w:r>
      <w:r w:rsidR="00BE6FA8" w:rsidRPr="00B57A2D">
        <w:rPr>
          <w:szCs w:val="24"/>
        </w:rPr>
        <w:t>ООО «УЖКХ»</w:t>
      </w:r>
      <w:r w:rsidRPr="00B57A2D">
        <w:rPr>
          <w:szCs w:val="24"/>
        </w:rPr>
        <w:t xml:space="preserve"> с установкой современного энергоэффективного теплогенерирующего оборудования.</w:t>
      </w:r>
    </w:p>
    <w:p w14:paraId="0A21D320" w14:textId="77777777" w:rsidR="007D6F05" w:rsidRPr="00B57A2D" w:rsidRDefault="007D6F05" w:rsidP="00E86A6D">
      <w:pPr>
        <w:rPr>
          <w:szCs w:val="24"/>
        </w:rPr>
      </w:pPr>
      <w:r w:rsidRPr="00B57A2D">
        <w:rPr>
          <w:szCs w:val="24"/>
        </w:rPr>
        <w:t xml:space="preserve">Существующие и перспективные топливные балансы </w:t>
      </w:r>
      <w:r w:rsidR="00BE6FA8" w:rsidRPr="00B57A2D">
        <w:rPr>
          <w:szCs w:val="24"/>
        </w:rPr>
        <w:t>ООО «УЖКХ»</w:t>
      </w:r>
      <w:r w:rsidRPr="00B57A2D">
        <w:rPr>
          <w:szCs w:val="24"/>
        </w:rPr>
        <w:t xml:space="preserve"> приведены в таблицах 8.1.а. –8.1.</w:t>
      </w:r>
      <w:r w:rsidR="00147604" w:rsidRPr="00B57A2D">
        <w:rPr>
          <w:szCs w:val="24"/>
        </w:rPr>
        <w:t>з</w:t>
      </w:r>
      <w:r w:rsidRPr="00B57A2D">
        <w:rPr>
          <w:szCs w:val="24"/>
        </w:rPr>
        <w:t>.</w:t>
      </w:r>
    </w:p>
    <w:p w14:paraId="4EAD2640" w14:textId="77777777" w:rsidR="007D6F05" w:rsidRPr="00B57A2D" w:rsidRDefault="007D6F05" w:rsidP="00E86A6D">
      <w:pPr>
        <w:widowControl w:val="0"/>
        <w:autoSpaceDE w:val="0"/>
        <w:autoSpaceDN w:val="0"/>
        <w:adjustRightInd w:val="0"/>
        <w:ind w:firstLine="0"/>
        <w:rPr>
          <w:rFonts w:cs="Times New Roman"/>
          <w:szCs w:val="24"/>
        </w:rPr>
      </w:pPr>
    </w:p>
    <w:p w14:paraId="63A144DB" w14:textId="77777777" w:rsidR="007D6F05" w:rsidRPr="00B57A2D" w:rsidRDefault="007D6F05" w:rsidP="00E86A6D">
      <w:pPr>
        <w:widowControl w:val="0"/>
        <w:autoSpaceDE w:val="0"/>
        <w:autoSpaceDN w:val="0"/>
        <w:adjustRightInd w:val="0"/>
        <w:ind w:firstLine="0"/>
        <w:rPr>
          <w:rFonts w:cs="Times New Roman"/>
          <w:szCs w:val="24"/>
        </w:rPr>
      </w:pPr>
      <w:r w:rsidRPr="00B57A2D">
        <w:rPr>
          <w:rFonts w:cs="Times New Roman"/>
          <w:szCs w:val="24"/>
        </w:rPr>
        <w:t>Таблица 8.1.</w:t>
      </w:r>
      <w:r w:rsidR="00147604" w:rsidRPr="00B57A2D">
        <w:rPr>
          <w:rFonts w:cs="Times New Roman"/>
          <w:szCs w:val="24"/>
        </w:rPr>
        <w:t>а</w:t>
      </w:r>
      <w:r w:rsidRPr="00B57A2D">
        <w:rPr>
          <w:rFonts w:cs="Times New Roman"/>
          <w:szCs w:val="24"/>
        </w:rPr>
        <w:t>. - Объем отпуска тепловой энергии в тепловую сеть</w:t>
      </w:r>
    </w:p>
    <w:p w14:paraId="3CDB7D12" w14:textId="77777777" w:rsidR="007D6F05" w:rsidRPr="00B57A2D" w:rsidRDefault="007D6F05" w:rsidP="00E86A6D">
      <w:pPr>
        <w:ind w:firstLine="0"/>
        <w:rPr>
          <w:rFonts w:cs="Times New Roman"/>
          <w:szCs w:val="24"/>
        </w:rPr>
      </w:pPr>
    </w:p>
    <w:tbl>
      <w:tblPr>
        <w:tblW w:w="48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5791"/>
        <w:gridCol w:w="566"/>
        <w:gridCol w:w="569"/>
        <w:gridCol w:w="568"/>
        <w:gridCol w:w="568"/>
        <w:gridCol w:w="568"/>
        <w:gridCol w:w="568"/>
        <w:gridCol w:w="568"/>
        <w:gridCol w:w="568"/>
        <w:gridCol w:w="568"/>
        <w:gridCol w:w="568"/>
        <w:gridCol w:w="568"/>
        <w:gridCol w:w="568"/>
        <w:gridCol w:w="568"/>
        <w:gridCol w:w="568"/>
        <w:gridCol w:w="534"/>
      </w:tblGrid>
      <w:tr w:rsidR="006A088D" w:rsidRPr="00B57A2D" w14:paraId="6C1BD8E3" w14:textId="77777777" w:rsidTr="002B0632">
        <w:trPr>
          <w:trHeight w:val="225"/>
        </w:trPr>
        <w:tc>
          <w:tcPr>
            <w:tcW w:w="2028" w:type="pct"/>
            <w:vMerge w:val="restart"/>
            <w:vAlign w:val="center"/>
            <w:hideMark/>
          </w:tcPr>
          <w:p w14:paraId="4B59EA83" w14:textId="77777777" w:rsidR="006A088D" w:rsidRPr="00B57A2D" w:rsidRDefault="006A088D" w:rsidP="00627DBC">
            <w:pPr>
              <w:ind w:firstLine="0"/>
              <w:jc w:val="center"/>
              <w:rPr>
                <w:rFonts w:eastAsia="Times New Roman" w:cs="Times New Roman"/>
                <w:b/>
                <w:bCs/>
                <w:color w:val="000000"/>
                <w:sz w:val="20"/>
                <w:szCs w:val="20"/>
              </w:rPr>
            </w:pPr>
            <w:r w:rsidRPr="00B57A2D">
              <w:rPr>
                <w:rFonts w:eastAsia="Times New Roman" w:cs="Times New Roman"/>
                <w:b/>
                <w:bCs/>
                <w:color w:val="000000"/>
                <w:sz w:val="20"/>
                <w:szCs w:val="20"/>
              </w:rPr>
              <w:t>Источник тепловой энергии</w:t>
            </w:r>
          </w:p>
        </w:tc>
        <w:tc>
          <w:tcPr>
            <w:tcW w:w="2972" w:type="pct"/>
            <w:gridSpan w:val="15"/>
            <w:vAlign w:val="center"/>
            <w:hideMark/>
          </w:tcPr>
          <w:p w14:paraId="53868EA9" w14:textId="77777777" w:rsidR="006A088D" w:rsidRPr="00B57A2D" w:rsidRDefault="006A088D" w:rsidP="00627DBC">
            <w:pPr>
              <w:ind w:firstLine="0"/>
              <w:jc w:val="center"/>
              <w:rPr>
                <w:rFonts w:eastAsia="Times New Roman" w:cs="Times New Roman"/>
                <w:sz w:val="20"/>
                <w:szCs w:val="20"/>
              </w:rPr>
            </w:pPr>
            <w:r w:rsidRPr="00B57A2D">
              <w:rPr>
                <w:rFonts w:eastAsia="Times New Roman" w:cs="Times New Roman"/>
                <w:sz w:val="20"/>
                <w:szCs w:val="20"/>
              </w:rPr>
              <w:t>Объем отпуска тепловой энергии в тепловую сеть, Гкал/год</w:t>
            </w:r>
          </w:p>
        </w:tc>
      </w:tr>
      <w:tr w:rsidR="002B0632" w:rsidRPr="00B57A2D" w14:paraId="3E409CA8" w14:textId="77777777" w:rsidTr="002B0632">
        <w:trPr>
          <w:trHeight w:val="225"/>
        </w:trPr>
        <w:tc>
          <w:tcPr>
            <w:tcW w:w="2028" w:type="pct"/>
            <w:vMerge/>
            <w:vAlign w:val="center"/>
            <w:hideMark/>
          </w:tcPr>
          <w:p w14:paraId="035C6119" w14:textId="77777777" w:rsidR="002B0632" w:rsidRPr="00B57A2D" w:rsidRDefault="002B0632" w:rsidP="00627DBC">
            <w:pPr>
              <w:ind w:firstLine="0"/>
              <w:rPr>
                <w:rFonts w:eastAsia="Times New Roman" w:cs="Times New Roman"/>
                <w:b/>
                <w:bCs/>
                <w:color w:val="000000"/>
                <w:sz w:val="20"/>
                <w:szCs w:val="20"/>
              </w:rPr>
            </w:pPr>
          </w:p>
        </w:tc>
        <w:tc>
          <w:tcPr>
            <w:tcW w:w="198" w:type="pct"/>
            <w:vAlign w:val="center"/>
            <w:hideMark/>
          </w:tcPr>
          <w:p w14:paraId="0A05AD77" w14:textId="77777777" w:rsidR="002B0632" w:rsidRPr="002B0632" w:rsidRDefault="002B0632" w:rsidP="00774DF6">
            <w:pPr>
              <w:ind w:firstLine="0"/>
              <w:jc w:val="center"/>
              <w:rPr>
                <w:rFonts w:eastAsia="Times New Roman" w:cs="Times New Roman"/>
                <w:color w:val="000000"/>
                <w:sz w:val="20"/>
                <w:szCs w:val="20"/>
              </w:rPr>
            </w:pPr>
            <w:r w:rsidRPr="002B0632">
              <w:rPr>
                <w:rFonts w:eastAsia="Times New Roman" w:cs="Times New Roman"/>
                <w:color w:val="000000"/>
                <w:sz w:val="20"/>
                <w:szCs w:val="20"/>
              </w:rPr>
              <w:t>2026</w:t>
            </w:r>
          </w:p>
        </w:tc>
        <w:tc>
          <w:tcPr>
            <w:tcW w:w="199" w:type="pct"/>
            <w:vAlign w:val="center"/>
            <w:hideMark/>
          </w:tcPr>
          <w:p w14:paraId="16DC563F" w14:textId="77777777" w:rsidR="002B0632" w:rsidRPr="002B0632" w:rsidRDefault="002B0632" w:rsidP="00774DF6">
            <w:pPr>
              <w:ind w:firstLine="0"/>
              <w:jc w:val="center"/>
              <w:rPr>
                <w:rFonts w:eastAsia="Times New Roman" w:cs="Times New Roman"/>
                <w:color w:val="000000"/>
                <w:sz w:val="20"/>
                <w:szCs w:val="20"/>
              </w:rPr>
            </w:pPr>
            <w:r w:rsidRPr="002B0632">
              <w:rPr>
                <w:rFonts w:eastAsia="Times New Roman" w:cs="Times New Roman"/>
                <w:color w:val="000000"/>
                <w:sz w:val="20"/>
                <w:szCs w:val="20"/>
              </w:rPr>
              <w:t>2027</w:t>
            </w:r>
          </w:p>
        </w:tc>
        <w:tc>
          <w:tcPr>
            <w:tcW w:w="199" w:type="pct"/>
            <w:vAlign w:val="center"/>
            <w:hideMark/>
          </w:tcPr>
          <w:p w14:paraId="1DE56237" w14:textId="77777777" w:rsidR="002B0632" w:rsidRPr="002B0632" w:rsidRDefault="002B0632" w:rsidP="00774DF6">
            <w:pPr>
              <w:ind w:firstLine="0"/>
              <w:jc w:val="center"/>
              <w:rPr>
                <w:rFonts w:eastAsia="Times New Roman" w:cs="Times New Roman"/>
                <w:color w:val="000000"/>
                <w:sz w:val="20"/>
                <w:szCs w:val="20"/>
              </w:rPr>
            </w:pPr>
            <w:r w:rsidRPr="002B0632">
              <w:rPr>
                <w:rFonts w:eastAsia="Times New Roman" w:cs="Times New Roman"/>
                <w:color w:val="000000"/>
                <w:sz w:val="20"/>
                <w:szCs w:val="20"/>
              </w:rPr>
              <w:t>2028</w:t>
            </w:r>
          </w:p>
        </w:tc>
        <w:tc>
          <w:tcPr>
            <w:tcW w:w="199" w:type="pct"/>
            <w:vAlign w:val="center"/>
            <w:hideMark/>
          </w:tcPr>
          <w:p w14:paraId="03F59BB8" w14:textId="77777777" w:rsidR="002B0632" w:rsidRPr="002B0632" w:rsidRDefault="002B0632" w:rsidP="00774DF6">
            <w:pPr>
              <w:ind w:firstLine="0"/>
              <w:jc w:val="center"/>
              <w:rPr>
                <w:rFonts w:eastAsia="Times New Roman" w:cs="Times New Roman"/>
                <w:color w:val="000000"/>
                <w:sz w:val="20"/>
                <w:szCs w:val="20"/>
              </w:rPr>
            </w:pPr>
            <w:r w:rsidRPr="002B0632">
              <w:rPr>
                <w:rFonts w:eastAsia="Times New Roman" w:cs="Times New Roman"/>
                <w:color w:val="000000"/>
                <w:sz w:val="20"/>
                <w:szCs w:val="20"/>
              </w:rPr>
              <w:t>2029</w:t>
            </w:r>
          </w:p>
        </w:tc>
        <w:tc>
          <w:tcPr>
            <w:tcW w:w="199" w:type="pct"/>
            <w:vAlign w:val="center"/>
            <w:hideMark/>
          </w:tcPr>
          <w:p w14:paraId="00639D1E" w14:textId="77777777" w:rsidR="002B0632" w:rsidRPr="002B0632" w:rsidRDefault="002B0632" w:rsidP="00774DF6">
            <w:pPr>
              <w:ind w:firstLine="0"/>
              <w:jc w:val="center"/>
              <w:rPr>
                <w:rFonts w:eastAsia="Times New Roman" w:cs="Times New Roman"/>
                <w:color w:val="000000"/>
                <w:sz w:val="20"/>
                <w:szCs w:val="20"/>
              </w:rPr>
            </w:pPr>
            <w:r w:rsidRPr="002B0632">
              <w:rPr>
                <w:rFonts w:eastAsia="Times New Roman" w:cs="Times New Roman"/>
                <w:color w:val="000000"/>
                <w:sz w:val="20"/>
                <w:szCs w:val="20"/>
              </w:rPr>
              <w:t>2030</w:t>
            </w:r>
          </w:p>
        </w:tc>
        <w:tc>
          <w:tcPr>
            <w:tcW w:w="199" w:type="pct"/>
            <w:vAlign w:val="center"/>
            <w:hideMark/>
          </w:tcPr>
          <w:p w14:paraId="088F2F04" w14:textId="77777777" w:rsidR="002B0632" w:rsidRPr="002B0632" w:rsidRDefault="002B0632" w:rsidP="00774DF6">
            <w:pPr>
              <w:ind w:firstLine="0"/>
              <w:jc w:val="center"/>
              <w:rPr>
                <w:rFonts w:eastAsia="Times New Roman" w:cs="Times New Roman"/>
                <w:color w:val="000000"/>
                <w:sz w:val="20"/>
                <w:szCs w:val="20"/>
              </w:rPr>
            </w:pPr>
            <w:r w:rsidRPr="002B0632">
              <w:rPr>
                <w:rFonts w:eastAsia="Times New Roman" w:cs="Times New Roman"/>
                <w:color w:val="000000"/>
                <w:sz w:val="20"/>
                <w:szCs w:val="20"/>
              </w:rPr>
              <w:t>2031</w:t>
            </w:r>
          </w:p>
        </w:tc>
        <w:tc>
          <w:tcPr>
            <w:tcW w:w="199" w:type="pct"/>
            <w:vAlign w:val="center"/>
            <w:hideMark/>
          </w:tcPr>
          <w:p w14:paraId="780B58E2" w14:textId="77777777" w:rsidR="002B0632" w:rsidRPr="002B0632" w:rsidRDefault="002B0632" w:rsidP="00774DF6">
            <w:pPr>
              <w:ind w:firstLine="0"/>
              <w:jc w:val="center"/>
              <w:rPr>
                <w:rFonts w:eastAsia="Times New Roman" w:cs="Times New Roman"/>
                <w:color w:val="000000"/>
                <w:sz w:val="20"/>
                <w:szCs w:val="20"/>
              </w:rPr>
            </w:pPr>
            <w:r w:rsidRPr="002B0632">
              <w:rPr>
                <w:rFonts w:eastAsia="Times New Roman" w:cs="Times New Roman"/>
                <w:color w:val="000000"/>
                <w:sz w:val="20"/>
                <w:szCs w:val="20"/>
              </w:rPr>
              <w:t>2032</w:t>
            </w:r>
          </w:p>
        </w:tc>
        <w:tc>
          <w:tcPr>
            <w:tcW w:w="199" w:type="pct"/>
            <w:vAlign w:val="center"/>
            <w:hideMark/>
          </w:tcPr>
          <w:p w14:paraId="665DD9AA" w14:textId="77777777" w:rsidR="002B0632" w:rsidRPr="002B0632" w:rsidRDefault="002B0632" w:rsidP="00774DF6">
            <w:pPr>
              <w:ind w:firstLine="0"/>
              <w:jc w:val="center"/>
              <w:rPr>
                <w:rFonts w:eastAsia="Times New Roman" w:cs="Times New Roman"/>
                <w:color w:val="000000"/>
                <w:sz w:val="20"/>
                <w:szCs w:val="20"/>
              </w:rPr>
            </w:pPr>
            <w:r w:rsidRPr="002B0632">
              <w:rPr>
                <w:rFonts w:eastAsia="Times New Roman" w:cs="Times New Roman"/>
                <w:color w:val="000000"/>
                <w:sz w:val="20"/>
                <w:szCs w:val="20"/>
              </w:rPr>
              <w:t>2033</w:t>
            </w:r>
          </w:p>
        </w:tc>
        <w:tc>
          <w:tcPr>
            <w:tcW w:w="199" w:type="pct"/>
            <w:vAlign w:val="center"/>
            <w:hideMark/>
          </w:tcPr>
          <w:p w14:paraId="39743E54" w14:textId="77777777" w:rsidR="002B0632" w:rsidRPr="002B0632" w:rsidRDefault="002B0632" w:rsidP="00774DF6">
            <w:pPr>
              <w:ind w:firstLine="0"/>
              <w:jc w:val="center"/>
              <w:rPr>
                <w:rFonts w:eastAsia="Times New Roman" w:cs="Times New Roman"/>
                <w:color w:val="000000"/>
                <w:sz w:val="20"/>
                <w:szCs w:val="20"/>
              </w:rPr>
            </w:pPr>
            <w:r w:rsidRPr="002B0632">
              <w:rPr>
                <w:rFonts w:eastAsia="Times New Roman" w:cs="Times New Roman"/>
                <w:color w:val="000000"/>
                <w:sz w:val="20"/>
                <w:szCs w:val="20"/>
              </w:rPr>
              <w:t>2034</w:t>
            </w:r>
          </w:p>
        </w:tc>
        <w:tc>
          <w:tcPr>
            <w:tcW w:w="199" w:type="pct"/>
            <w:vAlign w:val="center"/>
            <w:hideMark/>
          </w:tcPr>
          <w:p w14:paraId="3B87E1C0" w14:textId="77777777" w:rsidR="002B0632" w:rsidRPr="002B0632" w:rsidRDefault="002B0632" w:rsidP="00774DF6">
            <w:pPr>
              <w:ind w:firstLine="0"/>
              <w:jc w:val="center"/>
              <w:rPr>
                <w:rFonts w:eastAsia="Times New Roman" w:cs="Times New Roman"/>
                <w:color w:val="000000"/>
                <w:sz w:val="20"/>
                <w:szCs w:val="20"/>
              </w:rPr>
            </w:pPr>
            <w:r w:rsidRPr="002B0632">
              <w:rPr>
                <w:rFonts w:eastAsia="Times New Roman" w:cs="Times New Roman"/>
                <w:color w:val="000000"/>
                <w:sz w:val="20"/>
                <w:szCs w:val="20"/>
              </w:rPr>
              <w:t>2035</w:t>
            </w:r>
          </w:p>
        </w:tc>
        <w:tc>
          <w:tcPr>
            <w:tcW w:w="199" w:type="pct"/>
            <w:vAlign w:val="center"/>
            <w:hideMark/>
          </w:tcPr>
          <w:p w14:paraId="66EC564B" w14:textId="77777777" w:rsidR="002B0632" w:rsidRPr="002B0632" w:rsidRDefault="002B0632" w:rsidP="00774DF6">
            <w:pPr>
              <w:ind w:firstLine="0"/>
              <w:jc w:val="center"/>
              <w:rPr>
                <w:rFonts w:eastAsia="Times New Roman" w:cs="Times New Roman"/>
                <w:color w:val="000000"/>
                <w:sz w:val="20"/>
                <w:szCs w:val="20"/>
              </w:rPr>
            </w:pPr>
            <w:r w:rsidRPr="002B0632">
              <w:rPr>
                <w:rFonts w:eastAsia="Times New Roman" w:cs="Times New Roman"/>
                <w:color w:val="000000"/>
                <w:sz w:val="20"/>
                <w:szCs w:val="20"/>
              </w:rPr>
              <w:t>2036</w:t>
            </w:r>
          </w:p>
        </w:tc>
        <w:tc>
          <w:tcPr>
            <w:tcW w:w="199" w:type="pct"/>
            <w:vAlign w:val="center"/>
            <w:hideMark/>
          </w:tcPr>
          <w:p w14:paraId="13B76965" w14:textId="77777777" w:rsidR="002B0632" w:rsidRPr="002B0632" w:rsidRDefault="002B0632" w:rsidP="00774DF6">
            <w:pPr>
              <w:ind w:firstLine="0"/>
              <w:jc w:val="center"/>
              <w:rPr>
                <w:rFonts w:eastAsia="Times New Roman" w:cs="Times New Roman"/>
                <w:color w:val="000000"/>
                <w:sz w:val="20"/>
                <w:szCs w:val="20"/>
              </w:rPr>
            </w:pPr>
            <w:r w:rsidRPr="002B0632">
              <w:rPr>
                <w:rFonts w:eastAsia="Times New Roman" w:cs="Times New Roman"/>
                <w:color w:val="000000"/>
                <w:sz w:val="20"/>
                <w:szCs w:val="20"/>
              </w:rPr>
              <w:t>2037</w:t>
            </w:r>
          </w:p>
        </w:tc>
        <w:tc>
          <w:tcPr>
            <w:tcW w:w="199" w:type="pct"/>
            <w:vAlign w:val="center"/>
            <w:hideMark/>
          </w:tcPr>
          <w:p w14:paraId="7E52FB9D" w14:textId="77777777" w:rsidR="002B0632" w:rsidRPr="002B0632" w:rsidRDefault="002B0632" w:rsidP="00774DF6">
            <w:pPr>
              <w:ind w:firstLine="0"/>
              <w:jc w:val="center"/>
              <w:rPr>
                <w:rFonts w:eastAsia="Times New Roman" w:cs="Times New Roman"/>
                <w:color w:val="000000"/>
                <w:sz w:val="20"/>
                <w:szCs w:val="20"/>
              </w:rPr>
            </w:pPr>
            <w:r w:rsidRPr="002B0632">
              <w:rPr>
                <w:rFonts w:eastAsia="Times New Roman" w:cs="Times New Roman"/>
                <w:color w:val="000000"/>
                <w:sz w:val="20"/>
                <w:szCs w:val="20"/>
              </w:rPr>
              <w:t>2038</w:t>
            </w:r>
          </w:p>
        </w:tc>
        <w:tc>
          <w:tcPr>
            <w:tcW w:w="199" w:type="pct"/>
            <w:vAlign w:val="center"/>
            <w:hideMark/>
          </w:tcPr>
          <w:p w14:paraId="508BB184" w14:textId="77777777" w:rsidR="002B0632" w:rsidRPr="002B0632" w:rsidRDefault="002B0632" w:rsidP="00774DF6">
            <w:pPr>
              <w:ind w:firstLine="0"/>
              <w:jc w:val="center"/>
              <w:rPr>
                <w:rFonts w:eastAsia="Times New Roman" w:cs="Times New Roman"/>
                <w:color w:val="000000"/>
                <w:sz w:val="20"/>
                <w:szCs w:val="20"/>
              </w:rPr>
            </w:pPr>
            <w:r w:rsidRPr="002B0632">
              <w:rPr>
                <w:rFonts w:eastAsia="Times New Roman" w:cs="Times New Roman"/>
                <w:color w:val="000000"/>
                <w:sz w:val="20"/>
                <w:szCs w:val="20"/>
              </w:rPr>
              <w:t>2039</w:t>
            </w:r>
          </w:p>
        </w:tc>
        <w:tc>
          <w:tcPr>
            <w:tcW w:w="191" w:type="pct"/>
            <w:vAlign w:val="center"/>
            <w:hideMark/>
          </w:tcPr>
          <w:p w14:paraId="1A25FBFB" w14:textId="77777777" w:rsidR="002B0632" w:rsidRPr="002B0632" w:rsidRDefault="002B0632" w:rsidP="00774DF6">
            <w:pPr>
              <w:ind w:firstLine="0"/>
              <w:jc w:val="center"/>
              <w:rPr>
                <w:rFonts w:eastAsia="Times New Roman" w:cs="Times New Roman"/>
                <w:color w:val="000000"/>
                <w:sz w:val="20"/>
                <w:szCs w:val="20"/>
              </w:rPr>
            </w:pPr>
            <w:r w:rsidRPr="002B0632">
              <w:rPr>
                <w:rFonts w:eastAsia="Times New Roman" w:cs="Times New Roman"/>
                <w:color w:val="000000"/>
                <w:sz w:val="20"/>
                <w:szCs w:val="20"/>
              </w:rPr>
              <w:t>2040</w:t>
            </w:r>
          </w:p>
        </w:tc>
      </w:tr>
      <w:tr w:rsidR="002B0632" w:rsidRPr="00B57A2D" w14:paraId="43EFA954" w14:textId="77777777" w:rsidTr="002B0632">
        <w:trPr>
          <w:trHeight w:val="225"/>
        </w:trPr>
        <w:tc>
          <w:tcPr>
            <w:tcW w:w="2028" w:type="pct"/>
            <w:vAlign w:val="center"/>
            <w:hideMark/>
          </w:tcPr>
          <w:p w14:paraId="4FC6B604" w14:textId="77777777" w:rsidR="002B0632" w:rsidRPr="00B57A2D" w:rsidRDefault="002B0632" w:rsidP="00627DBC">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ул.Ленина, 15а</w:t>
            </w:r>
          </w:p>
        </w:tc>
        <w:tc>
          <w:tcPr>
            <w:tcW w:w="198" w:type="pct"/>
            <w:vAlign w:val="center"/>
            <w:hideMark/>
          </w:tcPr>
          <w:p w14:paraId="1541A141"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1813</w:t>
            </w:r>
          </w:p>
        </w:tc>
        <w:tc>
          <w:tcPr>
            <w:tcW w:w="199" w:type="pct"/>
            <w:vAlign w:val="center"/>
            <w:hideMark/>
          </w:tcPr>
          <w:p w14:paraId="11D40060"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1813</w:t>
            </w:r>
          </w:p>
        </w:tc>
        <w:tc>
          <w:tcPr>
            <w:tcW w:w="199" w:type="pct"/>
            <w:vAlign w:val="center"/>
            <w:hideMark/>
          </w:tcPr>
          <w:p w14:paraId="0D1F1A7A"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1813</w:t>
            </w:r>
          </w:p>
        </w:tc>
        <w:tc>
          <w:tcPr>
            <w:tcW w:w="199" w:type="pct"/>
            <w:vAlign w:val="center"/>
            <w:hideMark/>
          </w:tcPr>
          <w:p w14:paraId="7D476540"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1813</w:t>
            </w:r>
          </w:p>
        </w:tc>
        <w:tc>
          <w:tcPr>
            <w:tcW w:w="199" w:type="pct"/>
            <w:vAlign w:val="center"/>
            <w:hideMark/>
          </w:tcPr>
          <w:p w14:paraId="37044B86"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1813</w:t>
            </w:r>
          </w:p>
        </w:tc>
        <w:tc>
          <w:tcPr>
            <w:tcW w:w="199" w:type="pct"/>
            <w:vAlign w:val="center"/>
            <w:hideMark/>
          </w:tcPr>
          <w:p w14:paraId="3AD23683"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1813</w:t>
            </w:r>
          </w:p>
        </w:tc>
        <w:tc>
          <w:tcPr>
            <w:tcW w:w="199" w:type="pct"/>
            <w:vAlign w:val="center"/>
            <w:hideMark/>
          </w:tcPr>
          <w:p w14:paraId="2D820978"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1813</w:t>
            </w:r>
          </w:p>
        </w:tc>
        <w:tc>
          <w:tcPr>
            <w:tcW w:w="199" w:type="pct"/>
            <w:vAlign w:val="center"/>
            <w:hideMark/>
          </w:tcPr>
          <w:p w14:paraId="70B21E2D"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1810</w:t>
            </w:r>
          </w:p>
        </w:tc>
        <w:tc>
          <w:tcPr>
            <w:tcW w:w="199" w:type="pct"/>
            <w:vAlign w:val="center"/>
            <w:hideMark/>
          </w:tcPr>
          <w:p w14:paraId="7C3C9F87"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1810</w:t>
            </w:r>
          </w:p>
        </w:tc>
        <w:tc>
          <w:tcPr>
            <w:tcW w:w="199" w:type="pct"/>
            <w:vAlign w:val="center"/>
            <w:hideMark/>
          </w:tcPr>
          <w:p w14:paraId="3CC0EF8F"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1810</w:t>
            </w:r>
          </w:p>
        </w:tc>
        <w:tc>
          <w:tcPr>
            <w:tcW w:w="199" w:type="pct"/>
            <w:vAlign w:val="center"/>
            <w:hideMark/>
          </w:tcPr>
          <w:p w14:paraId="50B321FB"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1810</w:t>
            </w:r>
          </w:p>
        </w:tc>
        <w:tc>
          <w:tcPr>
            <w:tcW w:w="199" w:type="pct"/>
            <w:vAlign w:val="center"/>
            <w:hideMark/>
          </w:tcPr>
          <w:p w14:paraId="032B7CA5"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1810</w:t>
            </w:r>
          </w:p>
        </w:tc>
        <w:tc>
          <w:tcPr>
            <w:tcW w:w="199" w:type="pct"/>
            <w:vAlign w:val="center"/>
            <w:hideMark/>
          </w:tcPr>
          <w:p w14:paraId="36596CFB"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1810</w:t>
            </w:r>
          </w:p>
        </w:tc>
        <w:tc>
          <w:tcPr>
            <w:tcW w:w="199" w:type="pct"/>
            <w:vAlign w:val="center"/>
            <w:hideMark/>
          </w:tcPr>
          <w:p w14:paraId="1FB6A504"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1810</w:t>
            </w:r>
          </w:p>
        </w:tc>
        <w:tc>
          <w:tcPr>
            <w:tcW w:w="191" w:type="pct"/>
            <w:vAlign w:val="center"/>
            <w:hideMark/>
          </w:tcPr>
          <w:p w14:paraId="3CE54E0A"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1810</w:t>
            </w:r>
          </w:p>
        </w:tc>
      </w:tr>
      <w:tr w:rsidR="002B0632" w:rsidRPr="00B57A2D" w14:paraId="3295EAFC" w14:textId="77777777" w:rsidTr="002B0632">
        <w:trPr>
          <w:trHeight w:val="225"/>
        </w:trPr>
        <w:tc>
          <w:tcPr>
            <w:tcW w:w="2028" w:type="pct"/>
            <w:vAlign w:val="center"/>
            <w:hideMark/>
          </w:tcPr>
          <w:p w14:paraId="5C3FD13B" w14:textId="77777777" w:rsidR="002B0632" w:rsidRPr="00B57A2D" w:rsidRDefault="002B0632" w:rsidP="00627DBC">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пер.Садовый, 42б</w:t>
            </w:r>
          </w:p>
        </w:tc>
        <w:tc>
          <w:tcPr>
            <w:tcW w:w="198" w:type="pct"/>
            <w:vAlign w:val="center"/>
            <w:hideMark/>
          </w:tcPr>
          <w:p w14:paraId="174ABCD9"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2482</w:t>
            </w:r>
          </w:p>
        </w:tc>
        <w:tc>
          <w:tcPr>
            <w:tcW w:w="199" w:type="pct"/>
            <w:vAlign w:val="center"/>
            <w:hideMark/>
          </w:tcPr>
          <w:p w14:paraId="293B8057"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2482</w:t>
            </w:r>
          </w:p>
        </w:tc>
        <w:tc>
          <w:tcPr>
            <w:tcW w:w="199" w:type="pct"/>
            <w:vAlign w:val="center"/>
            <w:hideMark/>
          </w:tcPr>
          <w:p w14:paraId="6AB74339"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2482</w:t>
            </w:r>
          </w:p>
        </w:tc>
        <w:tc>
          <w:tcPr>
            <w:tcW w:w="199" w:type="pct"/>
            <w:vAlign w:val="center"/>
            <w:hideMark/>
          </w:tcPr>
          <w:p w14:paraId="139AD5B3"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2482</w:t>
            </w:r>
          </w:p>
        </w:tc>
        <w:tc>
          <w:tcPr>
            <w:tcW w:w="199" w:type="pct"/>
            <w:vAlign w:val="center"/>
            <w:hideMark/>
          </w:tcPr>
          <w:p w14:paraId="3604EE66"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2482</w:t>
            </w:r>
          </w:p>
        </w:tc>
        <w:tc>
          <w:tcPr>
            <w:tcW w:w="199" w:type="pct"/>
            <w:vAlign w:val="center"/>
            <w:hideMark/>
          </w:tcPr>
          <w:p w14:paraId="763A85A2"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2482</w:t>
            </w:r>
          </w:p>
        </w:tc>
        <w:tc>
          <w:tcPr>
            <w:tcW w:w="199" w:type="pct"/>
            <w:vAlign w:val="center"/>
            <w:hideMark/>
          </w:tcPr>
          <w:p w14:paraId="3E259C1A"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2482</w:t>
            </w:r>
          </w:p>
        </w:tc>
        <w:tc>
          <w:tcPr>
            <w:tcW w:w="199" w:type="pct"/>
            <w:vAlign w:val="center"/>
            <w:hideMark/>
          </w:tcPr>
          <w:p w14:paraId="43E25BD9"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2482</w:t>
            </w:r>
          </w:p>
        </w:tc>
        <w:tc>
          <w:tcPr>
            <w:tcW w:w="199" w:type="pct"/>
            <w:vAlign w:val="center"/>
            <w:hideMark/>
          </w:tcPr>
          <w:p w14:paraId="5DEA7BD5"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2482</w:t>
            </w:r>
          </w:p>
        </w:tc>
        <w:tc>
          <w:tcPr>
            <w:tcW w:w="199" w:type="pct"/>
            <w:vAlign w:val="center"/>
            <w:hideMark/>
          </w:tcPr>
          <w:p w14:paraId="079D78B8"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2482</w:t>
            </w:r>
          </w:p>
        </w:tc>
        <w:tc>
          <w:tcPr>
            <w:tcW w:w="199" w:type="pct"/>
            <w:vAlign w:val="center"/>
            <w:hideMark/>
          </w:tcPr>
          <w:p w14:paraId="3F2CD242"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2474</w:t>
            </w:r>
          </w:p>
        </w:tc>
        <w:tc>
          <w:tcPr>
            <w:tcW w:w="199" w:type="pct"/>
            <w:vAlign w:val="center"/>
            <w:hideMark/>
          </w:tcPr>
          <w:p w14:paraId="358AF649"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2474</w:t>
            </w:r>
          </w:p>
        </w:tc>
        <w:tc>
          <w:tcPr>
            <w:tcW w:w="199" w:type="pct"/>
            <w:vAlign w:val="center"/>
            <w:hideMark/>
          </w:tcPr>
          <w:p w14:paraId="2F170CDC"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2474</w:t>
            </w:r>
          </w:p>
        </w:tc>
        <w:tc>
          <w:tcPr>
            <w:tcW w:w="199" w:type="pct"/>
            <w:vAlign w:val="center"/>
            <w:hideMark/>
          </w:tcPr>
          <w:p w14:paraId="2255328F"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2474</w:t>
            </w:r>
          </w:p>
        </w:tc>
        <w:tc>
          <w:tcPr>
            <w:tcW w:w="191" w:type="pct"/>
            <w:vAlign w:val="center"/>
            <w:hideMark/>
          </w:tcPr>
          <w:p w14:paraId="39815B3C"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2474</w:t>
            </w:r>
          </w:p>
        </w:tc>
      </w:tr>
      <w:tr w:rsidR="002B0632" w:rsidRPr="00B57A2D" w14:paraId="2909C265" w14:textId="77777777" w:rsidTr="002B0632">
        <w:trPr>
          <w:trHeight w:val="225"/>
        </w:trPr>
        <w:tc>
          <w:tcPr>
            <w:tcW w:w="2028" w:type="pct"/>
            <w:vAlign w:val="center"/>
            <w:hideMark/>
          </w:tcPr>
          <w:p w14:paraId="3C648563" w14:textId="77777777" w:rsidR="002B0632" w:rsidRPr="00B57A2D" w:rsidRDefault="002B0632" w:rsidP="00627DBC">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пер.Северный, 2б</w:t>
            </w:r>
          </w:p>
        </w:tc>
        <w:tc>
          <w:tcPr>
            <w:tcW w:w="198" w:type="pct"/>
            <w:vAlign w:val="center"/>
            <w:hideMark/>
          </w:tcPr>
          <w:p w14:paraId="775DF782"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3893</w:t>
            </w:r>
          </w:p>
        </w:tc>
        <w:tc>
          <w:tcPr>
            <w:tcW w:w="199" w:type="pct"/>
            <w:vAlign w:val="center"/>
            <w:hideMark/>
          </w:tcPr>
          <w:p w14:paraId="6AED408B"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3893</w:t>
            </w:r>
          </w:p>
        </w:tc>
        <w:tc>
          <w:tcPr>
            <w:tcW w:w="199" w:type="pct"/>
            <w:vAlign w:val="center"/>
            <w:hideMark/>
          </w:tcPr>
          <w:p w14:paraId="2AD1FA53"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3893</w:t>
            </w:r>
          </w:p>
        </w:tc>
        <w:tc>
          <w:tcPr>
            <w:tcW w:w="199" w:type="pct"/>
            <w:vAlign w:val="center"/>
            <w:hideMark/>
          </w:tcPr>
          <w:p w14:paraId="547D164C"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3893</w:t>
            </w:r>
          </w:p>
        </w:tc>
        <w:tc>
          <w:tcPr>
            <w:tcW w:w="199" w:type="pct"/>
            <w:vAlign w:val="center"/>
            <w:hideMark/>
          </w:tcPr>
          <w:p w14:paraId="5DCD3AC6"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3893</w:t>
            </w:r>
          </w:p>
        </w:tc>
        <w:tc>
          <w:tcPr>
            <w:tcW w:w="199" w:type="pct"/>
            <w:vAlign w:val="center"/>
            <w:hideMark/>
          </w:tcPr>
          <w:p w14:paraId="25549D9D"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3893</w:t>
            </w:r>
          </w:p>
        </w:tc>
        <w:tc>
          <w:tcPr>
            <w:tcW w:w="199" w:type="pct"/>
            <w:vAlign w:val="center"/>
            <w:hideMark/>
          </w:tcPr>
          <w:p w14:paraId="3A2F6827"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3893</w:t>
            </w:r>
          </w:p>
        </w:tc>
        <w:tc>
          <w:tcPr>
            <w:tcW w:w="199" w:type="pct"/>
            <w:vAlign w:val="center"/>
            <w:hideMark/>
          </w:tcPr>
          <w:p w14:paraId="47BB6B05"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3893</w:t>
            </w:r>
          </w:p>
        </w:tc>
        <w:tc>
          <w:tcPr>
            <w:tcW w:w="199" w:type="pct"/>
            <w:vAlign w:val="center"/>
            <w:hideMark/>
          </w:tcPr>
          <w:p w14:paraId="7C058A43"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3889</w:t>
            </w:r>
          </w:p>
        </w:tc>
        <w:tc>
          <w:tcPr>
            <w:tcW w:w="199" w:type="pct"/>
            <w:vAlign w:val="center"/>
            <w:hideMark/>
          </w:tcPr>
          <w:p w14:paraId="7B96184F"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3886</w:t>
            </w:r>
          </w:p>
        </w:tc>
        <w:tc>
          <w:tcPr>
            <w:tcW w:w="199" w:type="pct"/>
            <w:vAlign w:val="center"/>
            <w:hideMark/>
          </w:tcPr>
          <w:p w14:paraId="482F8529"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3886</w:t>
            </w:r>
          </w:p>
        </w:tc>
        <w:tc>
          <w:tcPr>
            <w:tcW w:w="199" w:type="pct"/>
            <w:vAlign w:val="center"/>
            <w:hideMark/>
          </w:tcPr>
          <w:p w14:paraId="6214567A"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3886</w:t>
            </w:r>
          </w:p>
        </w:tc>
        <w:tc>
          <w:tcPr>
            <w:tcW w:w="199" w:type="pct"/>
            <w:vAlign w:val="center"/>
            <w:hideMark/>
          </w:tcPr>
          <w:p w14:paraId="41466554"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3886</w:t>
            </w:r>
          </w:p>
        </w:tc>
        <w:tc>
          <w:tcPr>
            <w:tcW w:w="199" w:type="pct"/>
            <w:vAlign w:val="center"/>
            <w:hideMark/>
          </w:tcPr>
          <w:p w14:paraId="44AA2DA5"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3886</w:t>
            </w:r>
          </w:p>
        </w:tc>
        <w:tc>
          <w:tcPr>
            <w:tcW w:w="191" w:type="pct"/>
            <w:vAlign w:val="center"/>
            <w:hideMark/>
          </w:tcPr>
          <w:p w14:paraId="4FA5DC85"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3886</w:t>
            </w:r>
          </w:p>
        </w:tc>
      </w:tr>
      <w:tr w:rsidR="002B0632" w:rsidRPr="00B57A2D" w14:paraId="252CB6B1" w14:textId="77777777" w:rsidTr="002B0632">
        <w:trPr>
          <w:trHeight w:val="225"/>
        </w:trPr>
        <w:tc>
          <w:tcPr>
            <w:tcW w:w="2028" w:type="pct"/>
            <w:vAlign w:val="center"/>
            <w:hideMark/>
          </w:tcPr>
          <w:p w14:paraId="76735BA1" w14:textId="77777777" w:rsidR="002B0632" w:rsidRPr="00B57A2D" w:rsidRDefault="002B0632" w:rsidP="00627DBC">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ул.40 лет Октября, 80а</w:t>
            </w:r>
          </w:p>
        </w:tc>
        <w:tc>
          <w:tcPr>
            <w:tcW w:w="198" w:type="pct"/>
            <w:vAlign w:val="center"/>
            <w:hideMark/>
          </w:tcPr>
          <w:p w14:paraId="428F1F82"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1372</w:t>
            </w:r>
          </w:p>
        </w:tc>
        <w:tc>
          <w:tcPr>
            <w:tcW w:w="199" w:type="pct"/>
            <w:vAlign w:val="center"/>
            <w:hideMark/>
          </w:tcPr>
          <w:p w14:paraId="07B886FC"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1372</w:t>
            </w:r>
          </w:p>
        </w:tc>
        <w:tc>
          <w:tcPr>
            <w:tcW w:w="199" w:type="pct"/>
            <w:vAlign w:val="center"/>
            <w:hideMark/>
          </w:tcPr>
          <w:p w14:paraId="4D1F3355"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1372</w:t>
            </w:r>
          </w:p>
        </w:tc>
        <w:tc>
          <w:tcPr>
            <w:tcW w:w="199" w:type="pct"/>
            <w:vAlign w:val="center"/>
            <w:hideMark/>
          </w:tcPr>
          <w:p w14:paraId="41013027"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1372</w:t>
            </w:r>
          </w:p>
        </w:tc>
        <w:tc>
          <w:tcPr>
            <w:tcW w:w="199" w:type="pct"/>
            <w:vAlign w:val="center"/>
            <w:hideMark/>
          </w:tcPr>
          <w:p w14:paraId="65A10DB3"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1372</w:t>
            </w:r>
          </w:p>
        </w:tc>
        <w:tc>
          <w:tcPr>
            <w:tcW w:w="199" w:type="pct"/>
            <w:vAlign w:val="center"/>
            <w:hideMark/>
          </w:tcPr>
          <w:p w14:paraId="6E977B71"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1372</w:t>
            </w:r>
          </w:p>
        </w:tc>
        <w:tc>
          <w:tcPr>
            <w:tcW w:w="199" w:type="pct"/>
            <w:vAlign w:val="center"/>
            <w:hideMark/>
          </w:tcPr>
          <w:p w14:paraId="4467A213"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1372</w:t>
            </w:r>
          </w:p>
        </w:tc>
        <w:tc>
          <w:tcPr>
            <w:tcW w:w="199" w:type="pct"/>
            <w:vAlign w:val="center"/>
            <w:hideMark/>
          </w:tcPr>
          <w:p w14:paraId="56C18ED7"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1372</w:t>
            </w:r>
          </w:p>
        </w:tc>
        <w:tc>
          <w:tcPr>
            <w:tcW w:w="199" w:type="pct"/>
            <w:vAlign w:val="center"/>
            <w:hideMark/>
          </w:tcPr>
          <w:p w14:paraId="5A91A313"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1372</w:t>
            </w:r>
          </w:p>
        </w:tc>
        <w:tc>
          <w:tcPr>
            <w:tcW w:w="199" w:type="pct"/>
            <w:vAlign w:val="center"/>
            <w:hideMark/>
          </w:tcPr>
          <w:p w14:paraId="2029E8FF"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1372</w:t>
            </w:r>
          </w:p>
        </w:tc>
        <w:tc>
          <w:tcPr>
            <w:tcW w:w="199" w:type="pct"/>
            <w:vAlign w:val="center"/>
            <w:hideMark/>
          </w:tcPr>
          <w:p w14:paraId="02DC30FE"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1372</w:t>
            </w:r>
          </w:p>
        </w:tc>
        <w:tc>
          <w:tcPr>
            <w:tcW w:w="199" w:type="pct"/>
            <w:vAlign w:val="center"/>
            <w:hideMark/>
          </w:tcPr>
          <w:p w14:paraId="54503625"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1372</w:t>
            </w:r>
          </w:p>
        </w:tc>
        <w:tc>
          <w:tcPr>
            <w:tcW w:w="199" w:type="pct"/>
            <w:vAlign w:val="center"/>
            <w:hideMark/>
          </w:tcPr>
          <w:p w14:paraId="243A1A4A"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1372</w:t>
            </w:r>
          </w:p>
        </w:tc>
        <w:tc>
          <w:tcPr>
            <w:tcW w:w="199" w:type="pct"/>
            <w:vAlign w:val="center"/>
            <w:hideMark/>
          </w:tcPr>
          <w:p w14:paraId="640F4220"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1372</w:t>
            </w:r>
          </w:p>
        </w:tc>
        <w:tc>
          <w:tcPr>
            <w:tcW w:w="191" w:type="pct"/>
            <w:vAlign w:val="center"/>
            <w:hideMark/>
          </w:tcPr>
          <w:p w14:paraId="3868BD23"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1372</w:t>
            </w:r>
          </w:p>
        </w:tc>
      </w:tr>
      <w:tr w:rsidR="002B0632" w:rsidRPr="00B57A2D" w14:paraId="207AB483" w14:textId="77777777" w:rsidTr="002B0632">
        <w:trPr>
          <w:trHeight w:val="225"/>
        </w:trPr>
        <w:tc>
          <w:tcPr>
            <w:tcW w:w="2028" w:type="pct"/>
            <w:vAlign w:val="center"/>
            <w:hideMark/>
          </w:tcPr>
          <w:p w14:paraId="3F696903" w14:textId="77777777" w:rsidR="002B0632" w:rsidRPr="00B57A2D" w:rsidRDefault="002B0632" w:rsidP="00627DBC">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ул.Комсомольская, 31</w:t>
            </w:r>
          </w:p>
        </w:tc>
        <w:tc>
          <w:tcPr>
            <w:tcW w:w="198" w:type="pct"/>
            <w:vAlign w:val="center"/>
            <w:hideMark/>
          </w:tcPr>
          <w:p w14:paraId="49EE6138"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2287</w:t>
            </w:r>
          </w:p>
        </w:tc>
        <w:tc>
          <w:tcPr>
            <w:tcW w:w="199" w:type="pct"/>
            <w:vAlign w:val="center"/>
            <w:hideMark/>
          </w:tcPr>
          <w:p w14:paraId="591485F9"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2287</w:t>
            </w:r>
          </w:p>
        </w:tc>
        <w:tc>
          <w:tcPr>
            <w:tcW w:w="199" w:type="pct"/>
            <w:vAlign w:val="center"/>
            <w:hideMark/>
          </w:tcPr>
          <w:p w14:paraId="03647921"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2287</w:t>
            </w:r>
          </w:p>
        </w:tc>
        <w:tc>
          <w:tcPr>
            <w:tcW w:w="199" w:type="pct"/>
            <w:vAlign w:val="center"/>
            <w:hideMark/>
          </w:tcPr>
          <w:p w14:paraId="40878808"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2287</w:t>
            </w:r>
          </w:p>
        </w:tc>
        <w:tc>
          <w:tcPr>
            <w:tcW w:w="199" w:type="pct"/>
            <w:vAlign w:val="center"/>
            <w:hideMark/>
          </w:tcPr>
          <w:p w14:paraId="2A7A78B8"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2287</w:t>
            </w:r>
          </w:p>
        </w:tc>
        <w:tc>
          <w:tcPr>
            <w:tcW w:w="199" w:type="pct"/>
            <w:vAlign w:val="center"/>
            <w:hideMark/>
          </w:tcPr>
          <w:p w14:paraId="3775EE35"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2287</w:t>
            </w:r>
          </w:p>
        </w:tc>
        <w:tc>
          <w:tcPr>
            <w:tcW w:w="199" w:type="pct"/>
            <w:vAlign w:val="center"/>
            <w:hideMark/>
          </w:tcPr>
          <w:p w14:paraId="4240260B"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2284</w:t>
            </w:r>
          </w:p>
        </w:tc>
        <w:tc>
          <w:tcPr>
            <w:tcW w:w="199" w:type="pct"/>
            <w:vAlign w:val="center"/>
            <w:hideMark/>
          </w:tcPr>
          <w:p w14:paraId="32005614"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2284</w:t>
            </w:r>
          </w:p>
        </w:tc>
        <w:tc>
          <w:tcPr>
            <w:tcW w:w="199" w:type="pct"/>
            <w:vAlign w:val="center"/>
            <w:hideMark/>
          </w:tcPr>
          <w:p w14:paraId="51F30E30"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2284</w:t>
            </w:r>
          </w:p>
        </w:tc>
        <w:tc>
          <w:tcPr>
            <w:tcW w:w="199" w:type="pct"/>
            <w:vAlign w:val="center"/>
            <w:hideMark/>
          </w:tcPr>
          <w:p w14:paraId="747427DE"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2284</w:t>
            </w:r>
          </w:p>
        </w:tc>
        <w:tc>
          <w:tcPr>
            <w:tcW w:w="199" w:type="pct"/>
            <w:vAlign w:val="center"/>
            <w:hideMark/>
          </w:tcPr>
          <w:p w14:paraId="272A6716"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2284</w:t>
            </w:r>
          </w:p>
        </w:tc>
        <w:tc>
          <w:tcPr>
            <w:tcW w:w="199" w:type="pct"/>
            <w:vAlign w:val="center"/>
            <w:hideMark/>
          </w:tcPr>
          <w:p w14:paraId="20C17F26"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2284</w:t>
            </w:r>
          </w:p>
        </w:tc>
        <w:tc>
          <w:tcPr>
            <w:tcW w:w="199" w:type="pct"/>
            <w:vAlign w:val="center"/>
            <w:hideMark/>
          </w:tcPr>
          <w:p w14:paraId="3A37AB93"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2284</w:t>
            </w:r>
          </w:p>
        </w:tc>
        <w:tc>
          <w:tcPr>
            <w:tcW w:w="199" w:type="pct"/>
            <w:vAlign w:val="center"/>
            <w:hideMark/>
          </w:tcPr>
          <w:p w14:paraId="04BDE6EB"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2284</w:t>
            </w:r>
          </w:p>
        </w:tc>
        <w:tc>
          <w:tcPr>
            <w:tcW w:w="191" w:type="pct"/>
            <w:vAlign w:val="center"/>
            <w:hideMark/>
          </w:tcPr>
          <w:p w14:paraId="045087E9"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2284</w:t>
            </w:r>
          </w:p>
        </w:tc>
      </w:tr>
      <w:tr w:rsidR="002B0632" w:rsidRPr="00B57A2D" w14:paraId="4E97C5C7" w14:textId="77777777" w:rsidTr="002B0632">
        <w:trPr>
          <w:trHeight w:val="225"/>
        </w:trPr>
        <w:tc>
          <w:tcPr>
            <w:tcW w:w="2028" w:type="pct"/>
            <w:vAlign w:val="center"/>
            <w:hideMark/>
          </w:tcPr>
          <w:p w14:paraId="1E6BC847" w14:textId="77777777" w:rsidR="002B0632" w:rsidRPr="00B57A2D" w:rsidRDefault="002B0632" w:rsidP="00627DBC">
            <w:pPr>
              <w:ind w:firstLine="0"/>
              <w:rPr>
                <w:rFonts w:eastAsia="Times New Roman" w:cs="Times New Roman"/>
                <w:sz w:val="20"/>
                <w:szCs w:val="20"/>
              </w:rPr>
            </w:pPr>
            <w:r w:rsidRPr="00B57A2D">
              <w:rPr>
                <w:rFonts w:eastAsia="Times New Roman" w:cs="Times New Roman"/>
                <w:sz w:val="20"/>
                <w:szCs w:val="20"/>
              </w:rPr>
              <w:t>Котельная ЦРБ по адресу: п.Каменоломни, пер. Садовый, 37</w:t>
            </w:r>
          </w:p>
        </w:tc>
        <w:tc>
          <w:tcPr>
            <w:tcW w:w="198" w:type="pct"/>
            <w:vAlign w:val="center"/>
            <w:hideMark/>
          </w:tcPr>
          <w:p w14:paraId="27EF1899"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3136</w:t>
            </w:r>
          </w:p>
        </w:tc>
        <w:tc>
          <w:tcPr>
            <w:tcW w:w="199" w:type="pct"/>
            <w:vAlign w:val="center"/>
            <w:hideMark/>
          </w:tcPr>
          <w:p w14:paraId="1A8F6007"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3136</w:t>
            </w:r>
          </w:p>
        </w:tc>
        <w:tc>
          <w:tcPr>
            <w:tcW w:w="199" w:type="pct"/>
            <w:vAlign w:val="center"/>
            <w:hideMark/>
          </w:tcPr>
          <w:p w14:paraId="0963BA19"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3136</w:t>
            </w:r>
          </w:p>
        </w:tc>
        <w:tc>
          <w:tcPr>
            <w:tcW w:w="199" w:type="pct"/>
            <w:vAlign w:val="center"/>
            <w:hideMark/>
          </w:tcPr>
          <w:p w14:paraId="51E7047B"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3136</w:t>
            </w:r>
          </w:p>
        </w:tc>
        <w:tc>
          <w:tcPr>
            <w:tcW w:w="199" w:type="pct"/>
            <w:vAlign w:val="center"/>
            <w:hideMark/>
          </w:tcPr>
          <w:p w14:paraId="26A3D3C1"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3136</w:t>
            </w:r>
          </w:p>
        </w:tc>
        <w:tc>
          <w:tcPr>
            <w:tcW w:w="199" w:type="pct"/>
            <w:vAlign w:val="center"/>
            <w:hideMark/>
          </w:tcPr>
          <w:p w14:paraId="75FF4A42"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3136</w:t>
            </w:r>
          </w:p>
        </w:tc>
        <w:tc>
          <w:tcPr>
            <w:tcW w:w="199" w:type="pct"/>
            <w:vAlign w:val="center"/>
            <w:hideMark/>
          </w:tcPr>
          <w:p w14:paraId="5DD0BA30"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3136</w:t>
            </w:r>
          </w:p>
        </w:tc>
        <w:tc>
          <w:tcPr>
            <w:tcW w:w="199" w:type="pct"/>
            <w:vAlign w:val="center"/>
            <w:hideMark/>
          </w:tcPr>
          <w:p w14:paraId="2B83B927"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3136</w:t>
            </w:r>
          </w:p>
        </w:tc>
        <w:tc>
          <w:tcPr>
            <w:tcW w:w="199" w:type="pct"/>
            <w:vAlign w:val="center"/>
            <w:hideMark/>
          </w:tcPr>
          <w:p w14:paraId="7762CE5A"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3136</w:t>
            </w:r>
          </w:p>
        </w:tc>
        <w:tc>
          <w:tcPr>
            <w:tcW w:w="199" w:type="pct"/>
            <w:vAlign w:val="center"/>
            <w:hideMark/>
          </w:tcPr>
          <w:p w14:paraId="249353F3"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3136</w:t>
            </w:r>
          </w:p>
        </w:tc>
        <w:tc>
          <w:tcPr>
            <w:tcW w:w="199" w:type="pct"/>
            <w:vAlign w:val="center"/>
            <w:hideMark/>
          </w:tcPr>
          <w:p w14:paraId="4308517E"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3136</w:t>
            </w:r>
          </w:p>
        </w:tc>
        <w:tc>
          <w:tcPr>
            <w:tcW w:w="199" w:type="pct"/>
            <w:vAlign w:val="center"/>
            <w:hideMark/>
          </w:tcPr>
          <w:p w14:paraId="312B1BCD"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3131</w:t>
            </w:r>
          </w:p>
        </w:tc>
        <w:tc>
          <w:tcPr>
            <w:tcW w:w="199" w:type="pct"/>
            <w:vAlign w:val="center"/>
            <w:hideMark/>
          </w:tcPr>
          <w:p w14:paraId="5DD656D2"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3126</w:t>
            </w:r>
          </w:p>
        </w:tc>
        <w:tc>
          <w:tcPr>
            <w:tcW w:w="199" w:type="pct"/>
            <w:vAlign w:val="center"/>
            <w:hideMark/>
          </w:tcPr>
          <w:p w14:paraId="02CD9DD8"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3126</w:t>
            </w:r>
          </w:p>
        </w:tc>
        <w:tc>
          <w:tcPr>
            <w:tcW w:w="191" w:type="pct"/>
            <w:vAlign w:val="center"/>
            <w:hideMark/>
          </w:tcPr>
          <w:p w14:paraId="252D1BFF"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3126</w:t>
            </w:r>
          </w:p>
        </w:tc>
      </w:tr>
      <w:tr w:rsidR="002B0632" w:rsidRPr="00B57A2D" w14:paraId="2637F84E" w14:textId="77777777" w:rsidTr="002B0632">
        <w:trPr>
          <w:trHeight w:val="225"/>
        </w:trPr>
        <w:tc>
          <w:tcPr>
            <w:tcW w:w="2028" w:type="pct"/>
            <w:vAlign w:val="center"/>
            <w:hideMark/>
          </w:tcPr>
          <w:p w14:paraId="2F8B405B" w14:textId="77777777" w:rsidR="002B0632" w:rsidRPr="00B57A2D" w:rsidRDefault="002B0632" w:rsidP="00627DBC">
            <w:pPr>
              <w:ind w:firstLine="0"/>
              <w:rPr>
                <w:rFonts w:eastAsia="Times New Roman" w:cs="Times New Roman"/>
                <w:b/>
                <w:bCs/>
                <w:color w:val="000000"/>
                <w:sz w:val="20"/>
                <w:szCs w:val="20"/>
              </w:rPr>
            </w:pPr>
            <w:r w:rsidRPr="00B57A2D">
              <w:rPr>
                <w:rFonts w:eastAsia="Times New Roman" w:cs="Times New Roman"/>
                <w:b/>
                <w:bCs/>
                <w:color w:val="000000"/>
                <w:sz w:val="20"/>
                <w:szCs w:val="20"/>
              </w:rPr>
              <w:t>ИТОГО</w:t>
            </w:r>
          </w:p>
        </w:tc>
        <w:tc>
          <w:tcPr>
            <w:tcW w:w="198" w:type="pct"/>
            <w:vAlign w:val="center"/>
            <w:hideMark/>
          </w:tcPr>
          <w:p w14:paraId="0C30AD77"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14983</w:t>
            </w:r>
          </w:p>
        </w:tc>
        <w:tc>
          <w:tcPr>
            <w:tcW w:w="199" w:type="pct"/>
            <w:vAlign w:val="center"/>
            <w:hideMark/>
          </w:tcPr>
          <w:p w14:paraId="427B6FDE"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14983</w:t>
            </w:r>
          </w:p>
        </w:tc>
        <w:tc>
          <w:tcPr>
            <w:tcW w:w="199" w:type="pct"/>
            <w:vAlign w:val="center"/>
            <w:hideMark/>
          </w:tcPr>
          <w:p w14:paraId="147F75FC"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14983</w:t>
            </w:r>
          </w:p>
        </w:tc>
        <w:tc>
          <w:tcPr>
            <w:tcW w:w="199" w:type="pct"/>
            <w:vAlign w:val="center"/>
            <w:hideMark/>
          </w:tcPr>
          <w:p w14:paraId="78DE1252"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14983</w:t>
            </w:r>
          </w:p>
        </w:tc>
        <w:tc>
          <w:tcPr>
            <w:tcW w:w="199" w:type="pct"/>
            <w:vAlign w:val="center"/>
            <w:hideMark/>
          </w:tcPr>
          <w:p w14:paraId="7A71C274"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14983</w:t>
            </w:r>
          </w:p>
        </w:tc>
        <w:tc>
          <w:tcPr>
            <w:tcW w:w="199" w:type="pct"/>
            <w:vAlign w:val="center"/>
            <w:hideMark/>
          </w:tcPr>
          <w:p w14:paraId="793DE748"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14983</w:t>
            </w:r>
          </w:p>
        </w:tc>
        <w:tc>
          <w:tcPr>
            <w:tcW w:w="199" w:type="pct"/>
            <w:vAlign w:val="center"/>
            <w:hideMark/>
          </w:tcPr>
          <w:p w14:paraId="56DE9AD5"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14980</w:t>
            </w:r>
          </w:p>
        </w:tc>
        <w:tc>
          <w:tcPr>
            <w:tcW w:w="199" w:type="pct"/>
            <w:vAlign w:val="center"/>
            <w:hideMark/>
          </w:tcPr>
          <w:p w14:paraId="34E6C9F3"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14976</w:t>
            </w:r>
          </w:p>
        </w:tc>
        <w:tc>
          <w:tcPr>
            <w:tcW w:w="199" w:type="pct"/>
            <w:vAlign w:val="center"/>
            <w:hideMark/>
          </w:tcPr>
          <w:p w14:paraId="14DE50B0"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14972</w:t>
            </w:r>
          </w:p>
        </w:tc>
        <w:tc>
          <w:tcPr>
            <w:tcW w:w="199" w:type="pct"/>
            <w:vAlign w:val="center"/>
            <w:hideMark/>
          </w:tcPr>
          <w:p w14:paraId="2FCA2882"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14969</w:t>
            </w:r>
          </w:p>
        </w:tc>
        <w:tc>
          <w:tcPr>
            <w:tcW w:w="199" w:type="pct"/>
            <w:vAlign w:val="center"/>
            <w:hideMark/>
          </w:tcPr>
          <w:p w14:paraId="7980E262"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14961</w:t>
            </w:r>
          </w:p>
        </w:tc>
        <w:tc>
          <w:tcPr>
            <w:tcW w:w="199" w:type="pct"/>
            <w:vAlign w:val="center"/>
            <w:hideMark/>
          </w:tcPr>
          <w:p w14:paraId="6079BDAA"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14957</w:t>
            </w:r>
          </w:p>
        </w:tc>
        <w:tc>
          <w:tcPr>
            <w:tcW w:w="199" w:type="pct"/>
            <w:vAlign w:val="center"/>
            <w:hideMark/>
          </w:tcPr>
          <w:p w14:paraId="396E0A89"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14952</w:t>
            </w:r>
          </w:p>
        </w:tc>
        <w:tc>
          <w:tcPr>
            <w:tcW w:w="199" w:type="pct"/>
            <w:vAlign w:val="center"/>
            <w:hideMark/>
          </w:tcPr>
          <w:p w14:paraId="4D96F333"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14952</w:t>
            </w:r>
          </w:p>
        </w:tc>
        <w:tc>
          <w:tcPr>
            <w:tcW w:w="191" w:type="pct"/>
            <w:vAlign w:val="center"/>
            <w:hideMark/>
          </w:tcPr>
          <w:p w14:paraId="32FCC5AB" w14:textId="77777777" w:rsidR="002B0632" w:rsidRPr="002B0632" w:rsidRDefault="002B0632" w:rsidP="00627DBC">
            <w:pPr>
              <w:ind w:firstLine="0"/>
              <w:jc w:val="center"/>
              <w:rPr>
                <w:rFonts w:eastAsia="Times New Roman" w:cs="Times New Roman"/>
                <w:color w:val="000000"/>
                <w:sz w:val="20"/>
                <w:szCs w:val="20"/>
              </w:rPr>
            </w:pPr>
            <w:r w:rsidRPr="002B0632">
              <w:rPr>
                <w:rFonts w:eastAsia="Times New Roman" w:cs="Times New Roman"/>
                <w:color w:val="000000"/>
                <w:sz w:val="20"/>
                <w:szCs w:val="20"/>
              </w:rPr>
              <w:t>14952</w:t>
            </w:r>
          </w:p>
        </w:tc>
      </w:tr>
    </w:tbl>
    <w:p w14:paraId="4C3D913E" w14:textId="77777777" w:rsidR="007D6F05" w:rsidRPr="00B57A2D" w:rsidRDefault="007D6F05" w:rsidP="00E86A6D">
      <w:pPr>
        <w:ind w:firstLine="0"/>
        <w:rPr>
          <w:rFonts w:cs="Times New Roman"/>
          <w:szCs w:val="24"/>
        </w:rPr>
      </w:pPr>
    </w:p>
    <w:p w14:paraId="70F9C73F" w14:textId="77777777" w:rsidR="008C041E" w:rsidRPr="00B57A2D" w:rsidRDefault="008C041E">
      <w:pPr>
        <w:spacing w:after="200" w:line="276" w:lineRule="auto"/>
        <w:ind w:firstLine="0"/>
        <w:jc w:val="left"/>
        <w:rPr>
          <w:rFonts w:cs="Times New Roman"/>
          <w:szCs w:val="24"/>
        </w:rPr>
      </w:pPr>
      <w:r w:rsidRPr="00B57A2D">
        <w:rPr>
          <w:rFonts w:cs="Times New Roman"/>
          <w:szCs w:val="24"/>
        </w:rPr>
        <w:br w:type="page"/>
      </w:r>
    </w:p>
    <w:p w14:paraId="395D9FEB" w14:textId="77777777" w:rsidR="007D6F05" w:rsidRPr="00B57A2D" w:rsidRDefault="007D6F05" w:rsidP="00E86A6D">
      <w:pPr>
        <w:ind w:firstLine="0"/>
        <w:rPr>
          <w:rFonts w:cs="Times New Roman"/>
          <w:szCs w:val="24"/>
        </w:rPr>
      </w:pPr>
      <w:r w:rsidRPr="00B57A2D">
        <w:rPr>
          <w:rFonts w:cs="Times New Roman"/>
          <w:szCs w:val="24"/>
        </w:rPr>
        <w:t>Таблица 8.1.</w:t>
      </w:r>
      <w:r w:rsidR="00147604" w:rsidRPr="00B57A2D">
        <w:rPr>
          <w:rFonts w:cs="Times New Roman"/>
          <w:szCs w:val="24"/>
        </w:rPr>
        <w:t>б</w:t>
      </w:r>
      <w:r w:rsidRPr="00B57A2D">
        <w:rPr>
          <w:rFonts w:cs="Times New Roman"/>
          <w:szCs w:val="24"/>
        </w:rPr>
        <w:t>. - Объем потерь при передаче тепловой энергии</w:t>
      </w:r>
    </w:p>
    <w:p w14:paraId="57CCC0BA" w14:textId="77777777" w:rsidR="007D6F05" w:rsidRPr="00B57A2D" w:rsidRDefault="007D6F05" w:rsidP="00E86A6D">
      <w:pPr>
        <w:ind w:firstLine="0"/>
        <w:rPr>
          <w:rFonts w:cs="Times New Roman"/>
          <w:szCs w:val="24"/>
        </w:rPr>
      </w:pPr>
    </w:p>
    <w:tbl>
      <w:tblPr>
        <w:tblW w:w="4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5668"/>
        <w:gridCol w:w="574"/>
        <w:gridCol w:w="575"/>
        <w:gridCol w:w="575"/>
        <w:gridCol w:w="575"/>
        <w:gridCol w:w="575"/>
        <w:gridCol w:w="575"/>
        <w:gridCol w:w="575"/>
        <w:gridCol w:w="575"/>
        <w:gridCol w:w="575"/>
        <w:gridCol w:w="575"/>
        <w:gridCol w:w="575"/>
        <w:gridCol w:w="575"/>
        <w:gridCol w:w="575"/>
        <w:gridCol w:w="575"/>
        <w:gridCol w:w="583"/>
      </w:tblGrid>
      <w:tr w:rsidR="006A088D" w:rsidRPr="00B57A2D" w14:paraId="29F81BF0" w14:textId="77777777" w:rsidTr="006F76AF">
        <w:trPr>
          <w:trHeight w:val="225"/>
        </w:trPr>
        <w:tc>
          <w:tcPr>
            <w:tcW w:w="1982" w:type="pct"/>
            <w:vMerge w:val="restart"/>
            <w:vAlign w:val="center"/>
            <w:hideMark/>
          </w:tcPr>
          <w:p w14:paraId="650A8EE9" w14:textId="77777777" w:rsidR="006A088D" w:rsidRPr="00B57A2D" w:rsidRDefault="006A088D" w:rsidP="006A088D">
            <w:pPr>
              <w:ind w:firstLine="0"/>
              <w:jc w:val="center"/>
              <w:rPr>
                <w:rFonts w:eastAsia="Times New Roman" w:cs="Times New Roman"/>
                <w:b/>
                <w:bCs/>
                <w:color w:val="000000"/>
                <w:sz w:val="20"/>
                <w:szCs w:val="20"/>
              </w:rPr>
            </w:pPr>
            <w:r w:rsidRPr="00B57A2D">
              <w:rPr>
                <w:rFonts w:eastAsia="Times New Roman" w:cs="Times New Roman"/>
                <w:b/>
                <w:bCs/>
                <w:color w:val="000000"/>
                <w:sz w:val="20"/>
                <w:szCs w:val="20"/>
              </w:rPr>
              <w:t>Источник тепловой энергии</w:t>
            </w:r>
          </w:p>
        </w:tc>
        <w:tc>
          <w:tcPr>
            <w:tcW w:w="3018" w:type="pct"/>
            <w:gridSpan w:val="15"/>
            <w:vAlign w:val="center"/>
            <w:hideMark/>
          </w:tcPr>
          <w:p w14:paraId="61197DB3"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Потери при передаче тепловой энергии, Гкал/час</w:t>
            </w:r>
          </w:p>
        </w:tc>
      </w:tr>
      <w:tr w:rsidR="002B0632" w:rsidRPr="00B57A2D" w14:paraId="7F8A1F74" w14:textId="77777777" w:rsidTr="006F76AF">
        <w:trPr>
          <w:trHeight w:val="225"/>
        </w:trPr>
        <w:tc>
          <w:tcPr>
            <w:tcW w:w="1982" w:type="pct"/>
            <w:vMerge/>
            <w:vAlign w:val="center"/>
            <w:hideMark/>
          </w:tcPr>
          <w:p w14:paraId="2E548CD9" w14:textId="77777777" w:rsidR="002B0632" w:rsidRPr="00B57A2D" w:rsidRDefault="002B0632" w:rsidP="005B5F11">
            <w:pPr>
              <w:ind w:firstLine="0"/>
              <w:rPr>
                <w:rFonts w:eastAsia="Times New Roman" w:cs="Times New Roman"/>
                <w:b/>
                <w:bCs/>
                <w:color w:val="000000"/>
                <w:sz w:val="20"/>
                <w:szCs w:val="20"/>
              </w:rPr>
            </w:pPr>
          </w:p>
        </w:tc>
        <w:tc>
          <w:tcPr>
            <w:tcW w:w="201" w:type="pct"/>
            <w:vAlign w:val="center"/>
            <w:hideMark/>
          </w:tcPr>
          <w:p w14:paraId="7CAC1F52"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2026</w:t>
            </w:r>
          </w:p>
        </w:tc>
        <w:tc>
          <w:tcPr>
            <w:tcW w:w="201" w:type="pct"/>
            <w:vAlign w:val="center"/>
            <w:hideMark/>
          </w:tcPr>
          <w:p w14:paraId="723A795C"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2027</w:t>
            </w:r>
          </w:p>
        </w:tc>
        <w:tc>
          <w:tcPr>
            <w:tcW w:w="201" w:type="pct"/>
            <w:vAlign w:val="center"/>
            <w:hideMark/>
          </w:tcPr>
          <w:p w14:paraId="484E9FE7"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2028</w:t>
            </w:r>
          </w:p>
        </w:tc>
        <w:tc>
          <w:tcPr>
            <w:tcW w:w="201" w:type="pct"/>
            <w:vAlign w:val="center"/>
            <w:hideMark/>
          </w:tcPr>
          <w:p w14:paraId="0B5946E6"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2029</w:t>
            </w:r>
          </w:p>
        </w:tc>
        <w:tc>
          <w:tcPr>
            <w:tcW w:w="201" w:type="pct"/>
            <w:vAlign w:val="center"/>
            <w:hideMark/>
          </w:tcPr>
          <w:p w14:paraId="7B01A132"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2030</w:t>
            </w:r>
          </w:p>
        </w:tc>
        <w:tc>
          <w:tcPr>
            <w:tcW w:w="201" w:type="pct"/>
            <w:vAlign w:val="center"/>
            <w:hideMark/>
          </w:tcPr>
          <w:p w14:paraId="0891EB7C"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2031</w:t>
            </w:r>
          </w:p>
        </w:tc>
        <w:tc>
          <w:tcPr>
            <w:tcW w:w="201" w:type="pct"/>
            <w:vAlign w:val="center"/>
            <w:hideMark/>
          </w:tcPr>
          <w:p w14:paraId="6103B250"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2032</w:t>
            </w:r>
          </w:p>
        </w:tc>
        <w:tc>
          <w:tcPr>
            <w:tcW w:w="201" w:type="pct"/>
            <w:vAlign w:val="center"/>
            <w:hideMark/>
          </w:tcPr>
          <w:p w14:paraId="65DC7EBA"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2033</w:t>
            </w:r>
          </w:p>
        </w:tc>
        <w:tc>
          <w:tcPr>
            <w:tcW w:w="201" w:type="pct"/>
            <w:vAlign w:val="center"/>
            <w:hideMark/>
          </w:tcPr>
          <w:p w14:paraId="56F69357"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2034</w:t>
            </w:r>
          </w:p>
        </w:tc>
        <w:tc>
          <w:tcPr>
            <w:tcW w:w="201" w:type="pct"/>
            <w:vAlign w:val="center"/>
            <w:hideMark/>
          </w:tcPr>
          <w:p w14:paraId="4C7F4E6A"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2035</w:t>
            </w:r>
          </w:p>
        </w:tc>
        <w:tc>
          <w:tcPr>
            <w:tcW w:w="201" w:type="pct"/>
            <w:vAlign w:val="center"/>
            <w:hideMark/>
          </w:tcPr>
          <w:p w14:paraId="4AF0223B"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2036</w:t>
            </w:r>
          </w:p>
        </w:tc>
        <w:tc>
          <w:tcPr>
            <w:tcW w:w="201" w:type="pct"/>
            <w:vAlign w:val="center"/>
            <w:hideMark/>
          </w:tcPr>
          <w:p w14:paraId="795E1695"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2037</w:t>
            </w:r>
          </w:p>
        </w:tc>
        <w:tc>
          <w:tcPr>
            <w:tcW w:w="201" w:type="pct"/>
            <w:vAlign w:val="center"/>
            <w:hideMark/>
          </w:tcPr>
          <w:p w14:paraId="29955A93"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2038</w:t>
            </w:r>
          </w:p>
        </w:tc>
        <w:tc>
          <w:tcPr>
            <w:tcW w:w="201" w:type="pct"/>
            <w:vAlign w:val="center"/>
            <w:hideMark/>
          </w:tcPr>
          <w:p w14:paraId="61C08A66"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2039</w:t>
            </w:r>
          </w:p>
        </w:tc>
        <w:tc>
          <w:tcPr>
            <w:tcW w:w="201" w:type="pct"/>
            <w:vAlign w:val="center"/>
            <w:hideMark/>
          </w:tcPr>
          <w:p w14:paraId="328A5275"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2040</w:t>
            </w:r>
          </w:p>
        </w:tc>
      </w:tr>
      <w:tr w:rsidR="002B0632" w:rsidRPr="00B57A2D" w14:paraId="31D745F6" w14:textId="77777777" w:rsidTr="006F76AF">
        <w:trPr>
          <w:trHeight w:val="225"/>
        </w:trPr>
        <w:tc>
          <w:tcPr>
            <w:tcW w:w="1982" w:type="pct"/>
            <w:vAlign w:val="center"/>
            <w:hideMark/>
          </w:tcPr>
          <w:p w14:paraId="70E593E2" w14:textId="77777777" w:rsidR="002B0632" w:rsidRPr="00B57A2D" w:rsidRDefault="002B0632" w:rsidP="006A088D">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ул.Ленина, 15а</w:t>
            </w:r>
          </w:p>
        </w:tc>
        <w:tc>
          <w:tcPr>
            <w:tcW w:w="201" w:type="pct"/>
            <w:vAlign w:val="center"/>
            <w:hideMark/>
          </w:tcPr>
          <w:p w14:paraId="326730ED"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0,007</w:t>
            </w:r>
          </w:p>
        </w:tc>
        <w:tc>
          <w:tcPr>
            <w:tcW w:w="201" w:type="pct"/>
            <w:vAlign w:val="center"/>
            <w:hideMark/>
          </w:tcPr>
          <w:p w14:paraId="3BCCB643"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0,007</w:t>
            </w:r>
          </w:p>
        </w:tc>
        <w:tc>
          <w:tcPr>
            <w:tcW w:w="201" w:type="pct"/>
            <w:vAlign w:val="center"/>
            <w:hideMark/>
          </w:tcPr>
          <w:p w14:paraId="3778EABA"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0,007</w:t>
            </w:r>
          </w:p>
        </w:tc>
        <w:tc>
          <w:tcPr>
            <w:tcW w:w="201" w:type="pct"/>
            <w:vAlign w:val="center"/>
            <w:hideMark/>
          </w:tcPr>
          <w:p w14:paraId="34D1B8DD"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0,007</w:t>
            </w:r>
          </w:p>
        </w:tc>
        <w:tc>
          <w:tcPr>
            <w:tcW w:w="201" w:type="pct"/>
            <w:vAlign w:val="center"/>
            <w:hideMark/>
          </w:tcPr>
          <w:p w14:paraId="6CADC136"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0,007</w:t>
            </w:r>
          </w:p>
        </w:tc>
        <w:tc>
          <w:tcPr>
            <w:tcW w:w="201" w:type="pct"/>
            <w:vAlign w:val="center"/>
            <w:hideMark/>
          </w:tcPr>
          <w:p w14:paraId="60DA2708"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0,007</w:t>
            </w:r>
          </w:p>
        </w:tc>
        <w:tc>
          <w:tcPr>
            <w:tcW w:w="201" w:type="pct"/>
            <w:vAlign w:val="center"/>
            <w:hideMark/>
          </w:tcPr>
          <w:p w14:paraId="2C1845D5"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0,007</w:t>
            </w:r>
          </w:p>
        </w:tc>
        <w:tc>
          <w:tcPr>
            <w:tcW w:w="201" w:type="pct"/>
            <w:vAlign w:val="center"/>
            <w:hideMark/>
          </w:tcPr>
          <w:p w14:paraId="3A3BD3BF"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0,006</w:t>
            </w:r>
          </w:p>
        </w:tc>
        <w:tc>
          <w:tcPr>
            <w:tcW w:w="201" w:type="pct"/>
            <w:vAlign w:val="center"/>
            <w:hideMark/>
          </w:tcPr>
          <w:p w14:paraId="24371849"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0,006</w:t>
            </w:r>
          </w:p>
        </w:tc>
        <w:tc>
          <w:tcPr>
            <w:tcW w:w="201" w:type="pct"/>
            <w:vAlign w:val="center"/>
            <w:hideMark/>
          </w:tcPr>
          <w:p w14:paraId="70AB7073"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0,006</w:t>
            </w:r>
          </w:p>
        </w:tc>
        <w:tc>
          <w:tcPr>
            <w:tcW w:w="201" w:type="pct"/>
            <w:vAlign w:val="center"/>
            <w:hideMark/>
          </w:tcPr>
          <w:p w14:paraId="7C05D400"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0,006</w:t>
            </w:r>
          </w:p>
        </w:tc>
        <w:tc>
          <w:tcPr>
            <w:tcW w:w="201" w:type="pct"/>
            <w:vAlign w:val="center"/>
            <w:hideMark/>
          </w:tcPr>
          <w:p w14:paraId="06A2F752"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0,006</w:t>
            </w:r>
          </w:p>
        </w:tc>
        <w:tc>
          <w:tcPr>
            <w:tcW w:w="201" w:type="pct"/>
            <w:vAlign w:val="center"/>
            <w:hideMark/>
          </w:tcPr>
          <w:p w14:paraId="34F6A6E2"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0,006</w:t>
            </w:r>
          </w:p>
        </w:tc>
        <w:tc>
          <w:tcPr>
            <w:tcW w:w="201" w:type="pct"/>
            <w:vAlign w:val="center"/>
            <w:hideMark/>
          </w:tcPr>
          <w:p w14:paraId="756CF860"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0,006</w:t>
            </w:r>
          </w:p>
        </w:tc>
        <w:tc>
          <w:tcPr>
            <w:tcW w:w="201" w:type="pct"/>
            <w:vAlign w:val="center"/>
            <w:hideMark/>
          </w:tcPr>
          <w:p w14:paraId="708177A1"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0,006</w:t>
            </w:r>
          </w:p>
        </w:tc>
      </w:tr>
      <w:tr w:rsidR="002B0632" w:rsidRPr="00B57A2D" w14:paraId="7E923944" w14:textId="77777777" w:rsidTr="006F76AF">
        <w:trPr>
          <w:trHeight w:val="225"/>
        </w:trPr>
        <w:tc>
          <w:tcPr>
            <w:tcW w:w="1982" w:type="pct"/>
            <w:vAlign w:val="center"/>
            <w:hideMark/>
          </w:tcPr>
          <w:p w14:paraId="2AA3CC8E" w14:textId="77777777" w:rsidR="002B0632" w:rsidRPr="00B57A2D" w:rsidRDefault="002B0632" w:rsidP="006A088D">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пер.Садовый, 42б</w:t>
            </w:r>
          </w:p>
        </w:tc>
        <w:tc>
          <w:tcPr>
            <w:tcW w:w="201" w:type="pct"/>
            <w:vAlign w:val="center"/>
            <w:hideMark/>
          </w:tcPr>
          <w:p w14:paraId="68EB236C"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0,017</w:t>
            </w:r>
          </w:p>
        </w:tc>
        <w:tc>
          <w:tcPr>
            <w:tcW w:w="201" w:type="pct"/>
            <w:vAlign w:val="center"/>
            <w:hideMark/>
          </w:tcPr>
          <w:p w14:paraId="1FBADD26"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0,017</w:t>
            </w:r>
          </w:p>
        </w:tc>
        <w:tc>
          <w:tcPr>
            <w:tcW w:w="201" w:type="pct"/>
            <w:vAlign w:val="center"/>
            <w:hideMark/>
          </w:tcPr>
          <w:p w14:paraId="5EC2B865"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0,017</w:t>
            </w:r>
          </w:p>
        </w:tc>
        <w:tc>
          <w:tcPr>
            <w:tcW w:w="201" w:type="pct"/>
            <w:vAlign w:val="center"/>
            <w:hideMark/>
          </w:tcPr>
          <w:p w14:paraId="6F28E05E"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0,017</w:t>
            </w:r>
          </w:p>
        </w:tc>
        <w:tc>
          <w:tcPr>
            <w:tcW w:w="201" w:type="pct"/>
            <w:vAlign w:val="center"/>
            <w:hideMark/>
          </w:tcPr>
          <w:p w14:paraId="0E3462A6"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0,017</w:t>
            </w:r>
          </w:p>
        </w:tc>
        <w:tc>
          <w:tcPr>
            <w:tcW w:w="201" w:type="pct"/>
            <w:vAlign w:val="center"/>
            <w:hideMark/>
          </w:tcPr>
          <w:p w14:paraId="0AB92E62"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0,017</w:t>
            </w:r>
          </w:p>
        </w:tc>
        <w:tc>
          <w:tcPr>
            <w:tcW w:w="201" w:type="pct"/>
            <w:vAlign w:val="center"/>
            <w:hideMark/>
          </w:tcPr>
          <w:p w14:paraId="7D35224A"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0,017</w:t>
            </w:r>
          </w:p>
        </w:tc>
        <w:tc>
          <w:tcPr>
            <w:tcW w:w="201" w:type="pct"/>
            <w:vAlign w:val="center"/>
            <w:hideMark/>
          </w:tcPr>
          <w:p w14:paraId="7A717607"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0,017</w:t>
            </w:r>
          </w:p>
        </w:tc>
        <w:tc>
          <w:tcPr>
            <w:tcW w:w="201" w:type="pct"/>
            <w:vAlign w:val="center"/>
            <w:hideMark/>
          </w:tcPr>
          <w:p w14:paraId="6DC9E233"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0,017</w:t>
            </w:r>
          </w:p>
        </w:tc>
        <w:tc>
          <w:tcPr>
            <w:tcW w:w="201" w:type="pct"/>
            <w:vAlign w:val="center"/>
            <w:hideMark/>
          </w:tcPr>
          <w:p w14:paraId="74F7C1E0"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0,017</w:t>
            </w:r>
          </w:p>
        </w:tc>
        <w:tc>
          <w:tcPr>
            <w:tcW w:w="201" w:type="pct"/>
            <w:vAlign w:val="center"/>
            <w:hideMark/>
          </w:tcPr>
          <w:p w14:paraId="5FD5983F"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0,015</w:t>
            </w:r>
          </w:p>
        </w:tc>
        <w:tc>
          <w:tcPr>
            <w:tcW w:w="201" w:type="pct"/>
            <w:vAlign w:val="center"/>
            <w:hideMark/>
          </w:tcPr>
          <w:p w14:paraId="203E9C0E"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0,015</w:t>
            </w:r>
          </w:p>
        </w:tc>
        <w:tc>
          <w:tcPr>
            <w:tcW w:w="201" w:type="pct"/>
            <w:vAlign w:val="center"/>
            <w:hideMark/>
          </w:tcPr>
          <w:p w14:paraId="1CF57F88"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0,015</w:t>
            </w:r>
          </w:p>
        </w:tc>
        <w:tc>
          <w:tcPr>
            <w:tcW w:w="201" w:type="pct"/>
            <w:vAlign w:val="center"/>
            <w:hideMark/>
          </w:tcPr>
          <w:p w14:paraId="112A51F6"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0,015</w:t>
            </w:r>
          </w:p>
        </w:tc>
        <w:tc>
          <w:tcPr>
            <w:tcW w:w="201" w:type="pct"/>
            <w:vAlign w:val="center"/>
            <w:hideMark/>
          </w:tcPr>
          <w:p w14:paraId="1F96FDC5"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0,015</w:t>
            </w:r>
          </w:p>
        </w:tc>
      </w:tr>
      <w:tr w:rsidR="002B0632" w:rsidRPr="00B57A2D" w14:paraId="5C4D53A4" w14:textId="77777777" w:rsidTr="006F76AF">
        <w:trPr>
          <w:trHeight w:val="225"/>
        </w:trPr>
        <w:tc>
          <w:tcPr>
            <w:tcW w:w="1982" w:type="pct"/>
            <w:vAlign w:val="center"/>
            <w:hideMark/>
          </w:tcPr>
          <w:p w14:paraId="4AABE994" w14:textId="77777777" w:rsidR="002B0632" w:rsidRPr="00B57A2D" w:rsidRDefault="002B0632" w:rsidP="006A088D">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пер.Северный, 2б</w:t>
            </w:r>
          </w:p>
        </w:tc>
        <w:tc>
          <w:tcPr>
            <w:tcW w:w="201" w:type="pct"/>
            <w:vAlign w:val="center"/>
            <w:hideMark/>
          </w:tcPr>
          <w:p w14:paraId="402CA09E"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0,015</w:t>
            </w:r>
          </w:p>
        </w:tc>
        <w:tc>
          <w:tcPr>
            <w:tcW w:w="201" w:type="pct"/>
            <w:vAlign w:val="center"/>
            <w:hideMark/>
          </w:tcPr>
          <w:p w14:paraId="0B1A9CAD"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0,015</w:t>
            </w:r>
          </w:p>
        </w:tc>
        <w:tc>
          <w:tcPr>
            <w:tcW w:w="201" w:type="pct"/>
            <w:vAlign w:val="center"/>
            <w:hideMark/>
          </w:tcPr>
          <w:p w14:paraId="16F95312"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0,015</w:t>
            </w:r>
          </w:p>
        </w:tc>
        <w:tc>
          <w:tcPr>
            <w:tcW w:w="201" w:type="pct"/>
            <w:vAlign w:val="center"/>
            <w:hideMark/>
          </w:tcPr>
          <w:p w14:paraId="75F4922F"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0,015</w:t>
            </w:r>
          </w:p>
        </w:tc>
        <w:tc>
          <w:tcPr>
            <w:tcW w:w="201" w:type="pct"/>
            <w:vAlign w:val="center"/>
            <w:hideMark/>
          </w:tcPr>
          <w:p w14:paraId="4298FB34"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0,015</w:t>
            </w:r>
          </w:p>
        </w:tc>
        <w:tc>
          <w:tcPr>
            <w:tcW w:w="201" w:type="pct"/>
            <w:vAlign w:val="center"/>
            <w:hideMark/>
          </w:tcPr>
          <w:p w14:paraId="01E9C38D"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0,015</w:t>
            </w:r>
          </w:p>
        </w:tc>
        <w:tc>
          <w:tcPr>
            <w:tcW w:w="201" w:type="pct"/>
            <w:vAlign w:val="center"/>
            <w:hideMark/>
          </w:tcPr>
          <w:p w14:paraId="7FFF9A89"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0,015</w:t>
            </w:r>
          </w:p>
        </w:tc>
        <w:tc>
          <w:tcPr>
            <w:tcW w:w="201" w:type="pct"/>
            <w:vAlign w:val="center"/>
            <w:hideMark/>
          </w:tcPr>
          <w:p w14:paraId="0BD88152"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0,015</w:t>
            </w:r>
          </w:p>
        </w:tc>
        <w:tc>
          <w:tcPr>
            <w:tcW w:w="201" w:type="pct"/>
            <w:vAlign w:val="center"/>
            <w:hideMark/>
          </w:tcPr>
          <w:p w14:paraId="0BE5E176"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0,015</w:t>
            </w:r>
          </w:p>
        </w:tc>
        <w:tc>
          <w:tcPr>
            <w:tcW w:w="201" w:type="pct"/>
            <w:vAlign w:val="center"/>
            <w:hideMark/>
          </w:tcPr>
          <w:p w14:paraId="0D0727F7"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0,014</w:t>
            </w:r>
          </w:p>
        </w:tc>
        <w:tc>
          <w:tcPr>
            <w:tcW w:w="201" w:type="pct"/>
            <w:vAlign w:val="center"/>
            <w:hideMark/>
          </w:tcPr>
          <w:p w14:paraId="6694D5C4"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0,014</w:t>
            </w:r>
          </w:p>
        </w:tc>
        <w:tc>
          <w:tcPr>
            <w:tcW w:w="201" w:type="pct"/>
            <w:vAlign w:val="center"/>
            <w:hideMark/>
          </w:tcPr>
          <w:p w14:paraId="76D9B264"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0,014</w:t>
            </w:r>
          </w:p>
        </w:tc>
        <w:tc>
          <w:tcPr>
            <w:tcW w:w="201" w:type="pct"/>
            <w:vAlign w:val="center"/>
            <w:hideMark/>
          </w:tcPr>
          <w:p w14:paraId="189D9FA4"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0,014</w:t>
            </w:r>
          </w:p>
        </w:tc>
        <w:tc>
          <w:tcPr>
            <w:tcW w:w="201" w:type="pct"/>
            <w:vAlign w:val="center"/>
            <w:hideMark/>
          </w:tcPr>
          <w:p w14:paraId="72020D0C"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0,014</w:t>
            </w:r>
          </w:p>
        </w:tc>
        <w:tc>
          <w:tcPr>
            <w:tcW w:w="201" w:type="pct"/>
            <w:vAlign w:val="center"/>
            <w:hideMark/>
          </w:tcPr>
          <w:p w14:paraId="53BB8795"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0,014</w:t>
            </w:r>
          </w:p>
        </w:tc>
      </w:tr>
      <w:tr w:rsidR="002B0632" w:rsidRPr="00B57A2D" w14:paraId="11D2F41A" w14:textId="77777777" w:rsidTr="006F76AF">
        <w:trPr>
          <w:trHeight w:val="225"/>
        </w:trPr>
        <w:tc>
          <w:tcPr>
            <w:tcW w:w="1982" w:type="pct"/>
            <w:vAlign w:val="center"/>
            <w:hideMark/>
          </w:tcPr>
          <w:p w14:paraId="1D8EA5BA" w14:textId="77777777" w:rsidR="002B0632" w:rsidRPr="00B57A2D" w:rsidRDefault="002B0632" w:rsidP="006A088D">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ул.40 лет Октября, 80а</w:t>
            </w:r>
          </w:p>
        </w:tc>
        <w:tc>
          <w:tcPr>
            <w:tcW w:w="201" w:type="pct"/>
            <w:vAlign w:val="center"/>
            <w:hideMark/>
          </w:tcPr>
          <w:p w14:paraId="0478A0AC"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0,010</w:t>
            </w:r>
          </w:p>
        </w:tc>
        <w:tc>
          <w:tcPr>
            <w:tcW w:w="201" w:type="pct"/>
            <w:vAlign w:val="center"/>
            <w:hideMark/>
          </w:tcPr>
          <w:p w14:paraId="22B8A0A1"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0,010</w:t>
            </w:r>
          </w:p>
        </w:tc>
        <w:tc>
          <w:tcPr>
            <w:tcW w:w="201" w:type="pct"/>
            <w:vAlign w:val="center"/>
            <w:hideMark/>
          </w:tcPr>
          <w:p w14:paraId="1FF71888"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0,010</w:t>
            </w:r>
          </w:p>
        </w:tc>
        <w:tc>
          <w:tcPr>
            <w:tcW w:w="201" w:type="pct"/>
            <w:vAlign w:val="center"/>
            <w:hideMark/>
          </w:tcPr>
          <w:p w14:paraId="6574DD4A"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0,010</w:t>
            </w:r>
          </w:p>
        </w:tc>
        <w:tc>
          <w:tcPr>
            <w:tcW w:w="201" w:type="pct"/>
            <w:vAlign w:val="center"/>
            <w:hideMark/>
          </w:tcPr>
          <w:p w14:paraId="4F5A4F73"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0,010</w:t>
            </w:r>
          </w:p>
        </w:tc>
        <w:tc>
          <w:tcPr>
            <w:tcW w:w="201" w:type="pct"/>
            <w:vAlign w:val="center"/>
            <w:hideMark/>
          </w:tcPr>
          <w:p w14:paraId="56A6DA60"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0,010</w:t>
            </w:r>
          </w:p>
        </w:tc>
        <w:tc>
          <w:tcPr>
            <w:tcW w:w="201" w:type="pct"/>
            <w:vAlign w:val="center"/>
            <w:hideMark/>
          </w:tcPr>
          <w:p w14:paraId="5A14686B"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0,010</w:t>
            </w:r>
          </w:p>
        </w:tc>
        <w:tc>
          <w:tcPr>
            <w:tcW w:w="201" w:type="pct"/>
            <w:vAlign w:val="center"/>
            <w:hideMark/>
          </w:tcPr>
          <w:p w14:paraId="5BF6BF04"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0,010</w:t>
            </w:r>
          </w:p>
        </w:tc>
        <w:tc>
          <w:tcPr>
            <w:tcW w:w="201" w:type="pct"/>
            <w:vAlign w:val="center"/>
            <w:hideMark/>
          </w:tcPr>
          <w:p w14:paraId="240AD6BE"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0,010</w:t>
            </w:r>
          </w:p>
        </w:tc>
        <w:tc>
          <w:tcPr>
            <w:tcW w:w="201" w:type="pct"/>
            <w:vAlign w:val="center"/>
            <w:hideMark/>
          </w:tcPr>
          <w:p w14:paraId="4EDD0C24"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0,010</w:t>
            </w:r>
          </w:p>
        </w:tc>
        <w:tc>
          <w:tcPr>
            <w:tcW w:w="201" w:type="pct"/>
            <w:vAlign w:val="center"/>
            <w:hideMark/>
          </w:tcPr>
          <w:p w14:paraId="1127A81C"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0,010</w:t>
            </w:r>
          </w:p>
        </w:tc>
        <w:tc>
          <w:tcPr>
            <w:tcW w:w="201" w:type="pct"/>
            <w:vAlign w:val="center"/>
            <w:hideMark/>
          </w:tcPr>
          <w:p w14:paraId="3968E448"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0,010</w:t>
            </w:r>
          </w:p>
        </w:tc>
        <w:tc>
          <w:tcPr>
            <w:tcW w:w="201" w:type="pct"/>
            <w:vAlign w:val="center"/>
            <w:hideMark/>
          </w:tcPr>
          <w:p w14:paraId="080A7B25"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0,010</w:t>
            </w:r>
          </w:p>
        </w:tc>
        <w:tc>
          <w:tcPr>
            <w:tcW w:w="201" w:type="pct"/>
            <w:vAlign w:val="center"/>
            <w:hideMark/>
          </w:tcPr>
          <w:p w14:paraId="1522FDE1"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0,010</w:t>
            </w:r>
          </w:p>
        </w:tc>
        <w:tc>
          <w:tcPr>
            <w:tcW w:w="201" w:type="pct"/>
            <w:vAlign w:val="center"/>
            <w:hideMark/>
          </w:tcPr>
          <w:p w14:paraId="7A72667E"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0,010</w:t>
            </w:r>
          </w:p>
        </w:tc>
      </w:tr>
      <w:tr w:rsidR="002B0632" w:rsidRPr="00B57A2D" w14:paraId="24EA652A" w14:textId="77777777" w:rsidTr="006F76AF">
        <w:trPr>
          <w:trHeight w:val="225"/>
        </w:trPr>
        <w:tc>
          <w:tcPr>
            <w:tcW w:w="1982" w:type="pct"/>
            <w:vAlign w:val="center"/>
            <w:hideMark/>
          </w:tcPr>
          <w:p w14:paraId="64EB3487" w14:textId="77777777" w:rsidR="002B0632" w:rsidRPr="00B57A2D" w:rsidRDefault="002B0632" w:rsidP="006A088D">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ул.Комсомольская, 19</w:t>
            </w:r>
          </w:p>
        </w:tc>
        <w:tc>
          <w:tcPr>
            <w:tcW w:w="201" w:type="pct"/>
            <w:vAlign w:val="center"/>
            <w:hideMark/>
          </w:tcPr>
          <w:p w14:paraId="2E4B09E4"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0,012</w:t>
            </w:r>
          </w:p>
        </w:tc>
        <w:tc>
          <w:tcPr>
            <w:tcW w:w="201" w:type="pct"/>
            <w:vAlign w:val="center"/>
            <w:hideMark/>
          </w:tcPr>
          <w:p w14:paraId="0FC74A6B"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0,012</w:t>
            </w:r>
          </w:p>
        </w:tc>
        <w:tc>
          <w:tcPr>
            <w:tcW w:w="201" w:type="pct"/>
            <w:vAlign w:val="center"/>
            <w:hideMark/>
          </w:tcPr>
          <w:p w14:paraId="6B7EB57F"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0,012</w:t>
            </w:r>
          </w:p>
        </w:tc>
        <w:tc>
          <w:tcPr>
            <w:tcW w:w="201" w:type="pct"/>
            <w:vAlign w:val="center"/>
            <w:hideMark/>
          </w:tcPr>
          <w:p w14:paraId="7705C60A"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0,012</w:t>
            </w:r>
          </w:p>
        </w:tc>
        <w:tc>
          <w:tcPr>
            <w:tcW w:w="201" w:type="pct"/>
            <w:vAlign w:val="center"/>
            <w:hideMark/>
          </w:tcPr>
          <w:p w14:paraId="338B660B"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0,012</w:t>
            </w:r>
          </w:p>
        </w:tc>
        <w:tc>
          <w:tcPr>
            <w:tcW w:w="201" w:type="pct"/>
            <w:vAlign w:val="center"/>
            <w:hideMark/>
          </w:tcPr>
          <w:p w14:paraId="05D689F1"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0,012</w:t>
            </w:r>
          </w:p>
        </w:tc>
        <w:tc>
          <w:tcPr>
            <w:tcW w:w="201" w:type="pct"/>
            <w:vAlign w:val="center"/>
            <w:hideMark/>
          </w:tcPr>
          <w:p w14:paraId="1276A324"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0,011</w:t>
            </w:r>
          </w:p>
        </w:tc>
        <w:tc>
          <w:tcPr>
            <w:tcW w:w="201" w:type="pct"/>
            <w:vAlign w:val="center"/>
            <w:hideMark/>
          </w:tcPr>
          <w:p w14:paraId="6C5D6595"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0,011</w:t>
            </w:r>
          </w:p>
        </w:tc>
        <w:tc>
          <w:tcPr>
            <w:tcW w:w="201" w:type="pct"/>
            <w:vAlign w:val="center"/>
            <w:hideMark/>
          </w:tcPr>
          <w:p w14:paraId="560EE63C"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0,011</w:t>
            </w:r>
          </w:p>
        </w:tc>
        <w:tc>
          <w:tcPr>
            <w:tcW w:w="201" w:type="pct"/>
            <w:vAlign w:val="center"/>
            <w:hideMark/>
          </w:tcPr>
          <w:p w14:paraId="14A37539"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0,011</w:t>
            </w:r>
          </w:p>
        </w:tc>
        <w:tc>
          <w:tcPr>
            <w:tcW w:w="201" w:type="pct"/>
            <w:vAlign w:val="center"/>
            <w:hideMark/>
          </w:tcPr>
          <w:p w14:paraId="5DD4D4FC"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0,011</w:t>
            </w:r>
          </w:p>
        </w:tc>
        <w:tc>
          <w:tcPr>
            <w:tcW w:w="201" w:type="pct"/>
            <w:vAlign w:val="center"/>
            <w:hideMark/>
          </w:tcPr>
          <w:p w14:paraId="48FBBA1D"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0,011</w:t>
            </w:r>
          </w:p>
        </w:tc>
        <w:tc>
          <w:tcPr>
            <w:tcW w:w="201" w:type="pct"/>
            <w:vAlign w:val="center"/>
            <w:hideMark/>
          </w:tcPr>
          <w:p w14:paraId="7C1FB9F5"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0,011</w:t>
            </w:r>
          </w:p>
        </w:tc>
        <w:tc>
          <w:tcPr>
            <w:tcW w:w="201" w:type="pct"/>
            <w:vAlign w:val="center"/>
            <w:hideMark/>
          </w:tcPr>
          <w:p w14:paraId="682DDA85"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0,011</w:t>
            </w:r>
          </w:p>
        </w:tc>
        <w:tc>
          <w:tcPr>
            <w:tcW w:w="201" w:type="pct"/>
            <w:vAlign w:val="center"/>
            <w:hideMark/>
          </w:tcPr>
          <w:p w14:paraId="42251D86"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0,011</w:t>
            </w:r>
          </w:p>
        </w:tc>
      </w:tr>
      <w:tr w:rsidR="002B0632" w:rsidRPr="00B57A2D" w14:paraId="42F7AF0D" w14:textId="77777777" w:rsidTr="006F76AF">
        <w:trPr>
          <w:trHeight w:val="225"/>
        </w:trPr>
        <w:tc>
          <w:tcPr>
            <w:tcW w:w="1982" w:type="pct"/>
            <w:vAlign w:val="center"/>
            <w:hideMark/>
          </w:tcPr>
          <w:p w14:paraId="4F37BAAC" w14:textId="77777777" w:rsidR="002B0632" w:rsidRPr="00B57A2D" w:rsidRDefault="002B0632" w:rsidP="006A088D">
            <w:pPr>
              <w:ind w:firstLine="0"/>
              <w:rPr>
                <w:rFonts w:eastAsia="Times New Roman" w:cs="Times New Roman"/>
                <w:sz w:val="20"/>
                <w:szCs w:val="20"/>
              </w:rPr>
            </w:pPr>
            <w:r w:rsidRPr="00B57A2D">
              <w:rPr>
                <w:rFonts w:eastAsia="Times New Roman" w:cs="Times New Roman"/>
                <w:sz w:val="20"/>
                <w:szCs w:val="20"/>
              </w:rPr>
              <w:t>Котельная ЦРБ по адресу: п.Каменоломни, пер. Садовый, 25</w:t>
            </w:r>
          </w:p>
        </w:tc>
        <w:tc>
          <w:tcPr>
            <w:tcW w:w="201" w:type="pct"/>
            <w:vAlign w:val="center"/>
            <w:hideMark/>
          </w:tcPr>
          <w:p w14:paraId="28013E17"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0,013</w:t>
            </w:r>
          </w:p>
        </w:tc>
        <w:tc>
          <w:tcPr>
            <w:tcW w:w="201" w:type="pct"/>
            <w:vAlign w:val="center"/>
            <w:hideMark/>
          </w:tcPr>
          <w:p w14:paraId="52B7B785"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0,013</w:t>
            </w:r>
          </w:p>
        </w:tc>
        <w:tc>
          <w:tcPr>
            <w:tcW w:w="201" w:type="pct"/>
            <w:vAlign w:val="center"/>
            <w:hideMark/>
          </w:tcPr>
          <w:p w14:paraId="6D0847E0"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0,013</w:t>
            </w:r>
          </w:p>
        </w:tc>
        <w:tc>
          <w:tcPr>
            <w:tcW w:w="201" w:type="pct"/>
            <w:vAlign w:val="center"/>
            <w:hideMark/>
          </w:tcPr>
          <w:p w14:paraId="71BA3F0E"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0,013</w:t>
            </w:r>
          </w:p>
        </w:tc>
        <w:tc>
          <w:tcPr>
            <w:tcW w:w="201" w:type="pct"/>
            <w:vAlign w:val="center"/>
            <w:hideMark/>
          </w:tcPr>
          <w:p w14:paraId="1111DE78"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0,013</w:t>
            </w:r>
          </w:p>
        </w:tc>
        <w:tc>
          <w:tcPr>
            <w:tcW w:w="201" w:type="pct"/>
            <w:vAlign w:val="center"/>
            <w:hideMark/>
          </w:tcPr>
          <w:p w14:paraId="75906819"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0,013</w:t>
            </w:r>
          </w:p>
        </w:tc>
        <w:tc>
          <w:tcPr>
            <w:tcW w:w="201" w:type="pct"/>
            <w:vAlign w:val="center"/>
            <w:hideMark/>
          </w:tcPr>
          <w:p w14:paraId="3FF6845D"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0,013</w:t>
            </w:r>
          </w:p>
        </w:tc>
        <w:tc>
          <w:tcPr>
            <w:tcW w:w="201" w:type="pct"/>
            <w:vAlign w:val="center"/>
            <w:hideMark/>
          </w:tcPr>
          <w:p w14:paraId="6F40B23C"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0,013</w:t>
            </w:r>
          </w:p>
        </w:tc>
        <w:tc>
          <w:tcPr>
            <w:tcW w:w="201" w:type="pct"/>
            <w:vAlign w:val="center"/>
            <w:hideMark/>
          </w:tcPr>
          <w:p w14:paraId="20028875"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0,013</w:t>
            </w:r>
          </w:p>
        </w:tc>
        <w:tc>
          <w:tcPr>
            <w:tcW w:w="201" w:type="pct"/>
            <w:vAlign w:val="center"/>
            <w:hideMark/>
          </w:tcPr>
          <w:p w14:paraId="1C39B045"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0,013</w:t>
            </w:r>
          </w:p>
        </w:tc>
        <w:tc>
          <w:tcPr>
            <w:tcW w:w="201" w:type="pct"/>
            <w:vAlign w:val="center"/>
            <w:hideMark/>
          </w:tcPr>
          <w:p w14:paraId="6C2C10A5"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0,013</w:t>
            </w:r>
          </w:p>
        </w:tc>
        <w:tc>
          <w:tcPr>
            <w:tcW w:w="201" w:type="pct"/>
            <w:vAlign w:val="center"/>
            <w:hideMark/>
          </w:tcPr>
          <w:p w14:paraId="71877204"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0,011</w:t>
            </w:r>
          </w:p>
        </w:tc>
        <w:tc>
          <w:tcPr>
            <w:tcW w:w="201" w:type="pct"/>
            <w:vAlign w:val="center"/>
            <w:hideMark/>
          </w:tcPr>
          <w:p w14:paraId="742DE8D4"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0,010</w:t>
            </w:r>
          </w:p>
        </w:tc>
        <w:tc>
          <w:tcPr>
            <w:tcW w:w="201" w:type="pct"/>
            <w:vAlign w:val="center"/>
            <w:hideMark/>
          </w:tcPr>
          <w:p w14:paraId="204A0414"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0,010</w:t>
            </w:r>
          </w:p>
        </w:tc>
        <w:tc>
          <w:tcPr>
            <w:tcW w:w="201" w:type="pct"/>
            <w:vAlign w:val="center"/>
            <w:hideMark/>
          </w:tcPr>
          <w:p w14:paraId="528B3EDE"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0,010</w:t>
            </w:r>
          </w:p>
        </w:tc>
      </w:tr>
      <w:tr w:rsidR="002B0632" w:rsidRPr="00B57A2D" w14:paraId="0CAC2999" w14:textId="77777777" w:rsidTr="006F76AF">
        <w:trPr>
          <w:trHeight w:val="225"/>
        </w:trPr>
        <w:tc>
          <w:tcPr>
            <w:tcW w:w="1982" w:type="pct"/>
            <w:vAlign w:val="center"/>
            <w:hideMark/>
          </w:tcPr>
          <w:p w14:paraId="33036ED9" w14:textId="77777777" w:rsidR="002B0632" w:rsidRPr="00B57A2D" w:rsidRDefault="002B0632" w:rsidP="006A088D">
            <w:pPr>
              <w:ind w:firstLine="0"/>
              <w:rPr>
                <w:rFonts w:eastAsia="Times New Roman" w:cs="Times New Roman"/>
                <w:b/>
                <w:bCs/>
                <w:color w:val="000000"/>
                <w:sz w:val="20"/>
                <w:szCs w:val="20"/>
              </w:rPr>
            </w:pPr>
            <w:r w:rsidRPr="00B57A2D">
              <w:rPr>
                <w:rFonts w:eastAsia="Times New Roman" w:cs="Times New Roman"/>
                <w:b/>
                <w:bCs/>
                <w:color w:val="000000"/>
                <w:sz w:val="20"/>
                <w:szCs w:val="20"/>
              </w:rPr>
              <w:t>ИТОГО</w:t>
            </w:r>
          </w:p>
        </w:tc>
        <w:tc>
          <w:tcPr>
            <w:tcW w:w="201" w:type="pct"/>
            <w:vAlign w:val="center"/>
            <w:hideMark/>
          </w:tcPr>
          <w:p w14:paraId="25C04E9B"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0,074</w:t>
            </w:r>
          </w:p>
        </w:tc>
        <w:tc>
          <w:tcPr>
            <w:tcW w:w="201" w:type="pct"/>
            <w:vAlign w:val="center"/>
            <w:hideMark/>
          </w:tcPr>
          <w:p w14:paraId="5D9446A1"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0,074</w:t>
            </w:r>
          </w:p>
        </w:tc>
        <w:tc>
          <w:tcPr>
            <w:tcW w:w="201" w:type="pct"/>
            <w:vAlign w:val="center"/>
            <w:hideMark/>
          </w:tcPr>
          <w:p w14:paraId="1C6682C8"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0,074</w:t>
            </w:r>
          </w:p>
        </w:tc>
        <w:tc>
          <w:tcPr>
            <w:tcW w:w="201" w:type="pct"/>
            <w:vAlign w:val="center"/>
            <w:hideMark/>
          </w:tcPr>
          <w:p w14:paraId="23B3E28A"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0,074</w:t>
            </w:r>
          </w:p>
        </w:tc>
        <w:tc>
          <w:tcPr>
            <w:tcW w:w="201" w:type="pct"/>
            <w:vAlign w:val="center"/>
            <w:hideMark/>
          </w:tcPr>
          <w:p w14:paraId="47067E3B"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0,074</w:t>
            </w:r>
          </w:p>
        </w:tc>
        <w:tc>
          <w:tcPr>
            <w:tcW w:w="201" w:type="pct"/>
            <w:vAlign w:val="center"/>
            <w:hideMark/>
          </w:tcPr>
          <w:p w14:paraId="5F257CD1"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0,074</w:t>
            </w:r>
          </w:p>
        </w:tc>
        <w:tc>
          <w:tcPr>
            <w:tcW w:w="201" w:type="pct"/>
            <w:vAlign w:val="center"/>
            <w:hideMark/>
          </w:tcPr>
          <w:p w14:paraId="3C324088"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0,073</w:t>
            </w:r>
          </w:p>
        </w:tc>
        <w:tc>
          <w:tcPr>
            <w:tcW w:w="201" w:type="pct"/>
            <w:vAlign w:val="center"/>
            <w:hideMark/>
          </w:tcPr>
          <w:p w14:paraId="6EE27CBE"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0,072</w:t>
            </w:r>
          </w:p>
        </w:tc>
        <w:tc>
          <w:tcPr>
            <w:tcW w:w="201" w:type="pct"/>
            <w:vAlign w:val="center"/>
            <w:hideMark/>
          </w:tcPr>
          <w:p w14:paraId="01D86EFA"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0,071</w:t>
            </w:r>
          </w:p>
        </w:tc>
        <w:tc>
          <w:tcPr>
            <w:tcW w:w="201" w:type="pct"/>
            <w:vAlign w:val="center"/>
            <w:hideMark/>
          </w:tcPr>
          <w:p w14:paraId="67261A4D"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0,071</w:t>
            </w:r>
          </w:p>
        </w:tc>
        <w:tc>
          <w:tcPr>
            <w:tcW w:w="201" w:type="pct"/>
            <w:vAlign w:val="center"/>
            <w:hideMark/>
          </w:tcPr>
          <w:p w14:paraId="3BCBDFA1"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0,069</w:t>
            </w:r>
          </w:p>
        </w:tc>
        <w:tc>
          <w:tcPr>
            <w:tcW w:w="201" w:type="pct"/>
            <w:vAlign w:val="center"/>
            <w:hideMark/>
          </w:tcPr>
          <w:p w14:paraId="174F044C"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0,067</w:t>
            </w:r>
          </w:p>
        </w:tc>
        <w:tc>
          <w:tcPr>
            <w:tcW w:w="201" w:type="pct"/>
            <w:vAlign w:val="center"/>
            <w:hideMark/>
          </w:tcPr>
          <w:p w14:paraId="4D64A529"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0,066</w:t>
            </w:r>
          </w:p>
        </w:tc>
        <w:tc>
          <w:tcPr>
            <w:tcW w:w="201" w:type="pct"/>
            <w:vAlign w:val="center"/>
            <w:hideMark/>
          </w:tcPr>
          <w:p w14:paraId="2920EFA9"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0,066</w:t>
            </w:r>
          </w:p>
        </w:tc>
        <w:tc>
          <w:tcPr>
            <w:tcW w:w="201" w:type="pct"/>
            <w:vAlign w:val="center"/>
            <w:hideMark/>
          </w:tcPr>
          <w:p w14:paraId="6F96F118"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0,066</w:t>
            </w:r>
          </w:p>
        </w:tc>
      </w:tr>
    </w:tbl>
    <w:p w14:paraId="43C47A12" w14:textId="77777777" w:rsidR="007D6F05" w:rsidRPr="00B57A2D" w:rsidRDefault="007D6F05" w:rsidP="00E86A6D">
      <w:pPr>
        <w:ind w:firstLine="0"/>
        <w:rPr>
          <w:rFonts w:cs="Times New Roman"/>
          <w:szCs w:val="24"/>
        </w:rPr>
      </w:pPr>
    </w:p>
    <w:p w14:paraId="638BD3D0" w14:textId="77777777" w:rsidR="007D6F05" w:rsidRPr="00B57A2D" w:rsidRDefault="007D6F05" w:rsidP="00E86A6D">
      <w:pPr>
        <w:ind w:firstLine="0"/>
        <w:rPr>
          <w:rFonts w:cs="Times New Roman"/>
          <w:szCs w:val="24"/>
        </w:rPr>
      </w:pPr>
      <w:r w:rsidRPr="00B57A2D">
        <w:rPr>
          <w:rFonts w:cs="Times New Roman"/>
          <w:szCs w:val="24"/>
        </w:rPr>
        <w:t>Таблица 8.1.</w:t>
      </w:r>
      <w:r w:rsidR="00147604" w:rsidRPr="00B57A2D">
        <w:rPr>
          <w:rFonts w:cs="Times New Roman"/>
          <w:szCs w:val="24"/>
        </w:rPr>
        <w:t>в</w:t>
      </w:r>
      <w:r w:rsidRPr="00B57A2D">
        <w:rPr>
          <w:rFonts w:cs="Times New Roman"/>
          <w:szCs w:val="24"/>
        </w:rPr>
        <w:t>. - Объем полезного отпуска тепловой энергии потребителям</w:t>
      </w:r>
    </w:p>
    <w:p w14:paraId="0649B326" w14:textId="77777777" w:rsidR="007D6F05" w:rsidRPr="00B57A2D" w:rsidRDefault="007D6F05" w:rsidP="00E86A6D">
      <w:pPr>
        <w:ind w:firstLine="0"/>
        <w:rPr>
          <w:b/>
          <w:szCs w:val="24"/>
        </w:rPr>
      </w:pPr>
    </w:p>
    <w:tbl>
      <w:tblPr>
        <w:tblW w:w="4804" w:type="pct"/>
        <w:tblCellMar>
          <w:left w:w="28" w:type="dxa"/>
          <w:right w:w="28" w:type="dxa"/>
        </w:tblCellMar>
        <w:tblLook w:val="04A0" w:firstRow="1" w:lastRow="0" w:firstColumn="1" w:lastColumn="0" w:noHBand="0" w:noVBand="1"/>
      </w:tblPr>
      <w:tblGrid>
        <w:gridCol w:w="5538"/>
        <w:gridCol w:w="581"/>
        <w:gridCol w:w="582"/>
        <w:gridCol w:w="582"/>
        <w:gridCol w:w="582"/>
        <w:gridCol w:w="582"/>
        <w:gridCol w:w="582"/>
        <w:gridCol w:w="582"/>
        <w:gridCol w:w="582"/>
        <w:gridCol w:w="582"/>
        <w:gridCol w:w="582"/>
        <w:gridCol w:w="582"/>
        <w:gridCol w:w="582"/>
        <w:gridCol w:w="582"/>
        <w:gridCol w:w="582"/>
        <w:gridCol w:w="576"/>
      </w:tblGrid>
      <w:tr w:rsidR="00555095" w:rsidRPr="00B57A2D" w14:paraId="1A0743DD" w14:textId="77777777" w:rsidTr="006F76AF">
        <w:trPr>
          <w:trHeight w:val="20"/>
        </w:trPr>
        <w:tc>
          <w:tcPr>
            <w:tcW w:w="1942" w:type="pct"/>
            <w:vMerge w:val="restart"/>
            <w:tcBorders>
              <w:top w:val="single" w:sz="4" w:space="0" w:color="auto"/>
              <w:left w:val="single" w:sz="4" w:space="0" w:color="auto"/>
              <w:bottom w:val="single" w:sz="4" w:space="0" w:color="auto"/>
              <w:right w:val="single" w:sz="4" w:space="0" w:color="auto"/>
            </w:tcBorders>
            <w:vAlign w:val="center"/>
            <w:hideMark/>
          </w:tcPr>
          <w:p w14:paraId="546A7173" w14:textId="77777777" w:rsidR="00555095" w:rsidRPr="00B57A2D" w:rsidRDefault="00555095" w:rsidP="0031264D">
            <w:pPr>
              <w:ind w:firstLine="0"/>
              <w:jc w:val="center"/>
              <w:rPr>
                <w:rFonts w:eastAsia="Times New Roman" w:cs="Times New Roman"/>
                <w:b/>
                <w:bCs/>
                <w:sz w:val="20"/>
                <w:szCs w:val="20"/>
              </w:rPr>
            </w:pPr>
            <w:r w:rsidRPr="00B57A2D">
              <w:rPr>
                <w:rFonts w:eastAsia="Times New Roman" w:cs="Times New Roman"/>
                <w:b/>
                <w:bCs/>
                <w:sz w:val="20"/>
                <w:szCs w:val="20"/>
              </w:rPr>
              <w:t>Источник тепловой энергии</w:t>
            </w:r>
          </w:p>
        </w:tc>
        <w:tc>
          <w:tcPr>
            <w:tcW w:w="3058" w:type="pct"/>
            <w:gridSpan w:val="15"/>
            <w:tcBorders>
              <w:top w:val="single" w:sz="4" w:space="0" w:color="auto"/>
              <w:left w:val="nil"/>
              <w:bottom w:val="single" w:sz="4" w:space="0" w:color="auto"/>
              <w:right w:val="single" w:sz="4" w:space="0" w:color="auto"/>
            </w:tcBorders>
            <w:vAlign w:val="center"/>
            <w:hideMark/>
          </w:tcPr>
          <w:p w14:paraId="128F2EE8" w14:textId="77777777" w:rsidR="00555095" w:rsidRPr="00B57A2D" w:rsidRDefault="00555095" w:rsidP="0031264D">
            <w:pPr>
              <w:ind w:firstLine="0"/>
              <w:jc w:val="center"/>
              <w:rPr>
                <w:rFonts w:eastAsia="Times New Roman" w:cs="Times New Roman"/>
                <w:b/>
                <w:bCs/>
                <w:sz w:val="20"/>
                <w:szCs w:val="20"/>
              </w:rPr>
            </w:pPr>
            <w:r w:rsidRPr="00B57A2D">
              <w:rPr>
                <w:rFonts w:eastAsia="Times New Roman" w:cs="Times New Roman"/>
                <w:b/>
                <w:bCs/>
                <w:sz w:val="20"/>
                <w:szCs w:val="20"/>
              </w:rPr>
              <w:t>Полезный отпуск потребителям, Гкал/год</w:t>
            </w:r>
          </w:p>
        </w:tc>
      </w:tr>
      <w:tr w:rsidR="002B0632" w:rsidRPr="00B57A2D" w14:paraId="12C2351B" w14:textId="77777777" w:rsidTr="006F76AF">
        <w:trPr>
          <w:trHeight w:val="20"/>
        </w:trPr>
        <w:tc>
          <w:tcPr>
            <w:tcW w:w="1942" w:type="pct"/>
            <w:vMerge/>
            <w:tcBorders>
              <w:top w:val="single" w:sz="4" w:space="0" w:color="auto"/>
              <w:left w:val="single" w:sz="4" w:space="0" w:color="auto"/>
              <w:bottom w:val="single" w:sz="4" w:space="0" w:color="auto"/>
              <w:right w:val="single" w:sz="4" w:space="0" w:color="auto"/>
            </w:tcBorders>
            <w:vAlign w:val="center"/>
            <w:hideMark/>
          </w:tcPr>
          <w:p w14:paraId="23C33700" w14:textId="77777777" w:rsidR="002B0632" w:rsidRPr="00B57A2D" w:rsidRDefault="002B0632" w:rsidP="005B5F11">
            <w:pPr>
              <w:ind w:firstLine="0"/>
              <w:jc w:val="left"/>
              <w:rPr>
                <w:rFonts w:eastAsia="Times New Roman" w:cs="Times New Roman"/>
                <w:b/>
                <w:bCs/>
                <w:sz w:val="20"/>
                <w:szCs w:val="20"/>
              </w:rPr>
            </w:pPr>
          </w:p>
        </w:tc>
        <w:tc>
          <w:tcPr>
            <w:tcW w:w="204" w:type="pct"/>
            <w:tcBorders>
              <w:top w:val="single" w:sz="4" w:space="0" w:color="auto"/>
              <w:bottom w:val="single" w:sz="4" w:space="0" w:color="auto"/>
              <w:right w:val="single" w:sz="4" w:space="0" w:color="auto"/>
            </w:tcBorders>
            <w:vAlign w:val="center"/>
            <w:hideMark/>
          </w:tcPr>
          <w:p w14:paraId="1321B9F1"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2026</w:t>
            </w:r>
          </w:p>
        </w:tc>
        <w:tc>
          <w:tcPr>
            <w:tcW w:w="204" w:type="pct"/>
            <w:tcBorders>
              <w:top w:val="single" w:sz="4" w:space="0" w:color="auto"/>
              <w:left w:val="single" w:sz="4" w:space="0" w:color="auto"/>
              <w:bottom w:val="single" w:sz="4" w:space="0" w:color="auto"/>
              <w:right w:val="single" w:sz="4" w:space="0" w:color="auto"/>
            </w:tcBorders>
            <w:vAlign w:val="center"/>
            <w:hideMark/>
          </w:tcPr>
          <w:p w14:paraId="0FE71C35"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2027</w:t>
            </w:r>
          </w:p>
        </w:tc>
        <w:tc>
          <w:tcPr>
            <w:tcW w:w="204" w:type="pct"/>
            <w:tcBorders>
              <w:top w:val="single" w:sz="4" w:space="0" w:color="auto"/>
              <w:left w:val="single" w:sz="4" w:space="0" w:color="auto"/>
              <w:bottom w:val="single" w:sz="4" w:space="0" w:color="auto"/>
              <w:right w:val="single" w:sz="4" w:space="0" w:color="auto"/>
            </w:tcBorders>
            <w:vAlign w:val="center"/>
            <w:hideMark/>
          </w:tcPr>
          <w:p w14:paraId="3031E5F0"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2028</w:t>
            </w:r>
          </w:p>
        </w:tc>
        <w:tc>
          <w:tcPr>
            <w:tcW w:w="204" w:type="pct"/>
            <w:tcBorders>
              <w:top w:val="single" w:sz="4" w:space="0" w:color="auto"/>
              <w:left w:val="single" w:sz="4" w:space="0" w:color="auto"/>
              <w:bottom w:val="single" w:sz="4" w:space="0" w:color="auto"/>
              <w:right w:val="single" w:sz="4" w:space="0" w:color="auto"/>
            </w:tcBorders>
            <w:vAlign w:val="center"/>
            <w:hideMark/>
          </w:tcPr>
          <w:p w14:paraId="054EE303"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2029</w:t>
            </w:r>
          </w:p>
        </w:tc>
        <w:tc>
          <w:tcPr>
            <w:tcW w:w="204" w:type="pct"/>
            <w:tcBorders>
              <w:top w:val="single" w:sz="4" w:space="0" w:color="auto"/>
              <w:left w:val="single" w:sz="4" w:space="0" w:color="auto"/>
              <w:bottom w:val="single" w:sz="4" w:space="0" w:color="auto"/>
              <w:right w:val="single" w:sz="4" w:space="0" w:color="auto"/>
            </w:tcBorders>
            <w:vAlign w:val="center"/>
            <w:hideMark/>
          </w:tcPr>
          <w:p w14:paraId="3E678DC2"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2030</w:t>
            </w:r>
          </w:p>
        </w:tc>
        <w:tc>
          <w:tcPr>
            <w:tcW w:w="204" w:type="pct"/>
            <w:tcBorders>
              <w:top w:val="single" w:sz="4" w:space="0" w:color="auto"/>
              <w:left w:val="single" w:sz="4" w:space="0" w:color="auto"/>
              <w:bottom w:val="single" w:sz="4" w:space="0" w:color="auto"/>
              <w:right w:val="single" w:sz="4" w:space="0" w:color="auto"/>
            </w:tcBorders>
            <w:vAlign w:val="center"/>
            <w:hideMark/>
          </w:tcPr>
          <w:p w14:paraId="25B610A3"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2031</w:t>
            </w:r>
          </w:p>
        </w:tc>
        <w:tc>
          <w:tcPr>
            <w:tcW w:w="204" w:type="pct"/>
            <w:tcBorders>
              <w:top w:val="single" w:sz="4" w:space="0" w:color="auto"/>
              <w:left w:val="single" w:sz="4" w:space="0" w:color="auto"/>
              <w:bottom w:val="single" w:sz="4" w:space="0" w:color="auto"/>
              <w:right w:val="single" w:sz="4" w:space="0" w:color="auto"/>
            </w:tcBorders>
            <w:vAlign w:val="center"/>
            <w:hideMark/>
          </w:tcPr>
          <w:p w14:paraId="54A909CA"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2032</w:t>
            </w:r>
          </w:p>
        </w:tc>
        <w:tc>
          <w:tcPr>
            <w:tcW w:w="204" w:type="pct"/>
            <w:tcBorders>
              <w:top w:val="single" w:sz="4" w:space="0" w:color="auto"/>
              <w:left w:val="single" w:sz="4" w:space="0" w:color="auto"/>
              <w:bottom w:val="single" w:sz="4" w:space="0" w:color="auto"/>
              <w:right w:val="single" w:sz="4" w:space="0" w:color="auto"/>
            </w:tcBorders>
            <w:vAlign w:val="center"/>
            <w:hideMark/>
          </w:tcPr>
          <w:p w14:paraId="73E97CA5"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2033</w:t>
            </w:r>
          </w:p>
        </w:tc>
        <w:tc>
          <w:tcPr>
            <w:tcW w:w="204" w:type="pct"/>
            <w:tcBorders>
              <w:top w:val="single" w:sz="4" w:space="0" w:color="auto"/>
              <w:left w:val="single" w:sz="4" w:space="0" w:color="auto"/>
              <w:bottom w:val="single" w:sz="4" w:space="0" w:color="auto"/>
              <w:right w:val="single" w:sz="4" w:space="0" w:color="auto"/>
            </w:tcBorders>
            <w:vAlign w:val="center"/>
            <w:hideMark/>
          </w:tcPr>
          <w:p w14:paraId="5F5FC638"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2034</w:t>
            </w:r>
          </w:p>
        </w:tc>
        <w:tc>
          <w:tcPr>
            <w:tcW w:w="204" w:type="pct"/>
            <w:tcBorders>
              <w:top w:val="single" w:sz="4" w:space="0" w:color="auto"/>
              <w:left w:val="single" w:sz="4" w:space="0" w:color="auto"/>
              <w:bottom w:val="single" w:sz="4" w:space="0" w:color="auto"/>
              <w:right w:val="single" w:sz="4" w:space="0" w:color="auto"/>
            </w:tcBorders>
            <w:vAlign w:val="center"/>
            <w:hideMark/>
          </w:tcPr>
          <w:p w14:paraId="78442AFB"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2035</w:t>
            </w:r>
          </w:p>
        </w:tc>
        <w:tc>
          <w:tcPr>
            <w:tcW w:w="204" w:type="pct"/>
            <w:tcBorders>
              <w:top w:val="single" w:sz="4" w:space="0" w:color="auto"/>
              <w:left w:val="single" w:sz="4" w:space="0" w:color="auto"/>
              <w:bottom w:val="single" w:sz="4" w:space="0" w:color="auto"/>
              <w:right w:val="single" w:sz="4" w:space="0" w:color="auto"/>
            </w:tcBorders>
            <w:vAlign w:val="center"/>
            <w:hideMark/>
          </w:tcPr>
          <w:p w14:paraId="6A31DAD0"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2036</w:t>
            </w:r>
          </w:p>
        </w:tc>
        <w:tc>
          <w:tcPr>
            <w:tcW w:w="204" w:type="pct"/>
            <w:tcBorders>
              <w:top w:val="single" w:sz="4" w:space="0" w:color="auto"/>
              <w:left w:val="single" w:sz="4" w:space="0" w:color="auto"/>
              <w:bottom w:val="single" w:sz="4" w:space="0" w:color="auto"/>
              <w:right w:val="single" w:sz="4" w:space="0" w:color="auto"/>
            </w:tcBorders>
            <w:vAlign w:val="center"/>
            <w:hideMark/>
          </w:tcPr>
          <w:p w14:paraId="15A452AE"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2037</w:t>
            </w:r>
          </w:p>
        </w:tc>
        <w:tc>
          <w:tcPr>
            <w:tcW w:w="204" w:type="pct"/>
            <w:tcBorders>
              <w:top w:val="single" w:sz="4" w:space="0" w:color="auto"/>
              <w:left w:val="single" w:sz="4" w:space="0" w:color="auto"/>
              <w:bottom w:val="single" w:sz="4" w:space="0" w:color="auto"/>
              <w:right w:val="single" w:sz="4" w:space="0" w:color="auto"/>
            </w:tcBorders>
            <w:vAlign w:val="center"/>
            <w:hideMark/>
          </w:tcPr>
          <w:p w14:paraId="5C048D04"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2038</w:t>
            </w:r>
          </w:p>
        </w:tc>
        <w:tc>
          <w:tcPr>
            <w:tcW w:w="204" w:type="pct"/>
            <w:tcBorders>
              <w:top w:val="single" w:sz="4" w:space="0" w:color="auto"/>
              <w:left w:val="single" w:sz="4" w:space="0" w:color="auto"/>
              <w:bottom w:val="single" w:sz="4" w:space="0" w:color="auto"/>
              <w:right w:val="single" w:sz="4" w:space="0" w:color="auto"/>
            </w:tcBorders>
            <w:vAlign w:val="center"/>
            <w:hideMark/>
          </w:tcPr>
          <w:p w14:paraId="35A2A7F2"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2039</w:t>
            </w:r>
          </w:p>
        </w:tc>
        <w:tc>
          <w:tcPr>
            <w:tcW w:w="202" w:type="pct"/>
            <w:tcBorders>
              <w:top w:val="single" w:sz="4" w:space="0" w:color="auto"/>
              <w:left w:val="single" w:sz="4" w:space="0" w:color="auto"/>
              <w:bottom w:val="single" w:sz="4" w:space="0" w:color="auto"/>
              <w:right w:val="single" w:sz="4" w:space="0" w:color="auto"/>
            </w:tcBorders>
            <w:vAlign w:val="center"/>
            <w:hideMark/>
          </w:tcPr>
          <w:p w14:paraId="3C11D26B"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2040</w:t>
            </w:r>
          </w:p>
        </w:tc>
      </w:tr>
      <w:tr w:rsidR="002B0632" w:rsidRPr="00B57A2D" w14:paraId="3C14D9AF" w14:textId="77777777" w:rsidTr="006F76AF">
        <w:trPr>
          <w:trHeight w:val="20"/>
        </w:trPr>
        <w:tc>
          <w:tcPr>
            <w:tcW w:w="1942" w:type="pct"/>
            <w:tcBorders>
              <w:top w:val="nil"/>
              <w:left w:val="single" w:sz="4" w:space="0" w:color="auto"/>
              <w:bottom w:val="single" w:sz="4" w:space="0" w:color="auto"/>
              <w:right w:val="single" w:sz="4" w:space="0" w:color="auto"/>
            </w:tcBorders>
            <w:vAlign w:val="center"/>
            <w:hideMark/>
          </w:tcPr>
          <w:p w14:paraId="3F7C054E" w14:textId="77777777" w:rsidR="002B0632" w:rsidRPr="00B57A2D" w:rsidRDefault="002B0632" w:rsidP="0031264D">
            <w:pPr>
              <w:ind w:firstLine="0"/>
              <w:jc w:val="left"/>
              <w:outlineLvl w:val="0"/>
              <w:rPr>
                <w:rFonts w:eastAsia="Times New Roman" w:cs="Times New Roman"/>
                <w:sz w:val="20"/>
                <w:szCs w:val="20"/>
              </w:rPr>
            </w:pPr>
            <w:r w:rsidRPr="00B57A2D">
              <w:rPr>
                <w:rFonts w:eastAsia="Times New Roman" w:cs="Times New Roman"/>
                <w:sz w:val="20"/>
                <w:szCs w:val="20"/>
              </w:rPr>
              <w:t>Котельная по адресу: п.Каменоломни, ул.Ленина, 15а</w:t>
            </w:r>
          </w:p>
        </w:tc>
        <w:tc>
          <w:tcPr>
            <w:tcW w:w="204" w:type="pct"/>
            <w:tcBorders>
              <w:top w:val="single" w:sz="4" w:space="0" w:color="auto"/>
              <w:left w:val="nil"/>
              <w:bottom w:val="single" w:sz="4" w:space="0" w:color="auto"/>
              <w:right w:val="single" w:sz="4" w:space="0" w:color="auto"/>
            </w:tcBorders>
            <w:vAlign w:val="center"/>
            <w:hideMark/>
          </w:tcPr>
          <w:p w14:paraId="13E45988"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1788</w:t>
            </w:r>
          </w:p>
        </w:tc>
        <w:tc>
          <w:tcPr>
            <w:tcW w:w="204" w:type="pct"/>
            <w:tcBorders>
              <w:top w:val="single" w:sz="4" w:space="0" w:color="auto"/>
              <w:left w:val="nil"/>
              <w:bottom w:val="single" w:sz="4" w:space="0" w:color="auto"/>
              <w:right w:val="single" w:sz="4" w:space="0" w:color="auto"/>
            </w:tcBorders>
            <w:vAlign w:val="center"/>
            <w:hideMark/>
          </w:tcPr>
          <w:p w14:paraId="3A4B61DE"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1788</w:t>
            </w:r>
          </w:p>
        </w:tc>
        <w:tc>
          <w:tcPr>
            <w:tcW w:w="204" w:type="pct"/>
            <w:tcBorders>
              <w:top w:val="single" w:sz="4" w:space="0" w:color="auto"/>
              <w:left w:val="nil"/>
              <w:bottom w:val="single" w:sz="4" w:space="0" w:color="auto"/>
              <w:right w:val="single" w:sz="4" w:space="0" w:color="auto"/>
            </w:tcBorders>
            <w:vAlign w:val="center"/>
            <w:hideMark/>
          </w:tcPr>
          <w:p w14:paraId="78F6429C"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1788</w:t>
            </w:r>
          </w:p>
        </w:tc>
        <w:tc>
          <w:tcPr>
            <w:tcW w:w="204" w:type="pct"/>
            <w:tcBorders>
              <w:top w:val="single" w:sz="4" w:space="0" w:color="auto"/>
              <w:left w:val="nil"/>
              <w:bottom w:val="single" w:sz="4" w:space="0" w:color="auto"/>
              <w:right w:val="single" w:sz="4" w:space="0" w:color="auto"/>
            </w:tcBorders>
            <w:vAlign w:val="center"/>
            <w:hideMark/>
          </w:tcPr>
          <w:p w14:paraId="1A664705"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1788</w:t>
            </w:r>
          </w:p>
        </w:tc>
        <w:tc>
          <w:tcPr>
            <w:tcW w:w="204" w:type="pct"/>
            <w:tcBorders>
              <w:top w:val="single" w:sz="4" w:space="0" w:color="auto"/>
              <w:left w:val="nil"/>
              <w:bottom w:val="single" w:sz="4" w:space="0" w:color="auto"/>
              <w:right w:val="single" w:sz="4" w:space="0" w:color="auto"/>
            </w:tcBorders>
            <w:vAlign w:val="center"/>
            <w:hideMark/>
          </w:tcPr>
          <w:p w14:paraId="60BF5777"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1788</w:t>
            </w:r>
          </w:p>
        </w:tc>
        <w:tc>
          <w:tcPr>
            <w:tcW w:w="204" w:type="pct"/>
            <w:tcBorders>
              <w:top w:val="single" w:sz="4" w:space="0" w:color="auto"/>
              <w:left w:val="nil"/>
              <w:bottom w:val="single" w:sz="4" w:space="0" w:color="auto"/>
              <w:right w:val="single" w:sz="4" w:space="0" w:color="auto"/>
            </w:tcBorders>
            <w:vAlign w:val="center"/>
            <w:hideMark/>
          </w:tcPr>
          <w:p w14:paraId="278B6977"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1788</w:t>
            </w:r>
          </w:p>
        </w:tc>
        <w:tc>
          <w:tcPr>
            <w:tcW w:w="204" w:type="pct"/>
            <w:tcBorders>
              <w:top w:val="single" w:sz="4" w:space="0" w:color="auto"/>
              <w:left w:val="nil"/>
              <w:bottom w:val="single" w:sz="4" w:space="0" w:color="auto"/>
              <w:right w:val="single" w:sz="4" w:space="0" w:color="auto"/>
            </w:tcBorders>
            <w:vAlign w:val="center"/>
            <w:hideMark/>
          </w:tcPr>
          <w:p w14:paraId="2A59D006"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1788</w:t>
            </w:r>
          </w:p>
        </w:tc>
        <w:tc>
          <w:tcPr>
            <w:tcW w:w="204" w:type="pct"/>
            <w:tcBorders>
              <w:top w:val="single" w:sz="4" w:space="0" w:color="auto"/>
              <w:left w:val="nil"/>
              <w:bottom w:val="single" w:sz="4" w:space="0" w:color="auto"/>
              <w:right w:val="single" w:sz="4" w:space="0" w:color="auto"/>
            </w:tcBorders>
            <w:vAlign w:val="center"/>
            <w:hideMark/>
          </w:tcPr>
          <w:p w14:paraId="528E4F32"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1788</w:t>
            </w:r>
          </w:p>
        </w:tc>
        <w:tc>
          <w:tcPr>
            <w:tcW w:w="204" w:type="pct"/>
            <w:tcBorders>
              <w:top w:val="single" w:sz="4" w:space="0" w:color="auto"/>
              <w:left w:val="nil"/>
              <w:bottom w:val="single" w:sz="4" w:space="0" w:color="auto"/>
              <w:right w:val="single" w:sz="4" w:space="0" w:color="auto"/>
            </w:tcBorders>
            <w:vAlign w:val="center"/>
            <w:hideMark/>
          </w:tcPr>
          <w:p w14:paraId="388102E9"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1788</w:t>
            </w:r>
          </w:p>
        </w:tc>
        <w:tc>
          <w:tcPr>
            <w:tcW w:w="204" w:type="pct"/>
            <w:tcBorders>
              <w:top w:val="single" w:sz="4" w:space="0" w:color="auto"/>
              <w:left w:val="nil"/>
              <w:bottom w:val="single" w:sz="4" w:space="0" w:color="auto"/>
              <w:right w:val="single" w:sz="4" w:space="0" w:color="auto"/>
            </w:tcBorders>
            <w:vAlign w:val="center"/>
            <w:hideMark/>
          </w:tcPr>
          <w:p w14:paraId="48598501"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1788</w:t>
            </w:r>
          </w:p>
        </w:tc>
        <w:tc>
          <w:tcPr>
            <w:tcW w:w="204" w:type="pct"/>
            <w:tcBorders>
              <w:top w:val="single" w:sz="4" w:space="0" w:color="auto"/>
              <w:left w:val="nil"/>
              <w:bottom w:val="single" w:sz="4" w:space="0" w:color="auto"/>
              <w:right w:val="single" w:sz="4" w:space="0" w:color="auto"/>
            </w:tcBorders>
            <w:vAlign w:val="center"/>
            <w:hideMark/>
          </w:tcPr>
          <w:p w14:paraId="2D504178"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1788</w:t>
            </w:r>
          </w:p>
        </w:tc>
        <w:tc>
          <w:tcPr>
            <w:tcW w:w="204" w:type="pct"/>
            <w:tcBorders>
              <w:top w:val="single" w:sz="4" w:space="0" w:color="auto"/>
              <w:left w:val="nil"/>
              <w:bottom w:val="single" w:sz="4" w:space="0" w:color="auto"/>
              <w:right w:val="single" w:sz="4" w:space="0" w:color="auto"/>
            </w:tcBorders>
            <w:vAlign w:val="center"/>
            <w:hideMark/>
          </w:tcPr>
          <w:p w14:paraId="7AEC64B8"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1788</w:t>
            </w:r>
          </w:p>
        </w:tc>
        <w:tc>
          <w:tcPr>
            <w:tcW w:w="204" w:type="pct"/>
            <w:tcBorders>
              <w:top w:val="single" w:sz="4" w:space="0" w:color="auto"/>
              <w:left w:val="nil"/>
              <w:bottom w:val="single" w:sz="4" w:space="0" w:color="auto"/>
              <w:right w:val="single" w:sz="4" w:space="0" w:color="auto"/>
            </w:tcBorders>
            <w:vAlign w:val="center"/>
            <w:hideMark/>
          </w:tcPr>
          <w:p w14:paraId="59E0D5A9"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1788</w:t>
            </w:r>
          </w:p>
        </w:tc>
        <w:tc>
          <w:tcPr>
            <w:tcW w:w="204" w:type="pct"/>
            <w:tcBorders>
              <w:top w:val="single" w:sz="4" w:space="0" w:color="auto"/>
              <w:left w:val="nil"/>
              <w:bottom w:val="single" w:sz="4" w:space="0" w:color="auto"/>
              <w:right w:val="single" w:sz="4" w:space="0" w:color="auto"/>
            </w:tcBorders>
            <w:vAlign w:val="center"/>
            <w:hideMark/>
          </w:tcPr>
          <w:p w14:paraId="2171A71D"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1788</w:t>
            </w:r>
          </w:p>
        </w:tc>
        <w:tc>
          <w:tcPr>
            <w:tcW w:w="202" w:type="pct"/>
            <w:tcBorders>
              <w:top w:val="single" w:sz="4" w:space="0" w:color="auto"/>
              <w:left w:val="nil"/>
              <w:bottom w:val="single" w:sz="4" w:space="0" w:color="auto"/>
              <w:right w:val="single" w:sz="4" w:space="0" w:color="auto"/>
            </w:tcBorders>
            <w:vAlign w:val="center"/>
            <w:hideMark/>
          </w:tcPr>
          <w:p w14:paraId="2024BA89"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1788</w:t>
            </w:r>
          </w:p>
        </w:tc>
      </w:tr>
      <w:tr w:rsidR="002B0632" w:rsidRPr="00B57A2D" w14:paraId="135EDECD" w14:textId="77777777" w:rsidTr="002B0632">
        <w:trPr>
          <w:trHeight w:val="20"/>
        </w:trPr>
        <w:tc>
          <w:tcPr>
            <w:tcW w:w="1942" w:type="pct"/>
            <w:tcBorders>
              <w:top w:val="nil"/>
              <w:left w:val="single" w:sz="4" w:space="0" w:color="auto"/>
              <w:bottom w:val="single" w:sz="4" w:space="0" w:color="auto"/>
              <w:right w:val="single" w:sz="4" w:space="0" w:color="auto"/>
            </w:tcBorders>
            <w:vAlign w:val="center"/>
            <w:hideMark/>
          </w:tcPr>
          <w:p w14:paraId="06EFE618" w14:textId="77777777" w:rsidR="002B0632" w:rsidRPr="00B57A2D" w:rsidRDefault="002B0632" w:rsidP="0031264D">
            <w:pPr>
              <w:ind w:firstLine="0"/>
              <w:jc w:val="left"/>
              <w:outlineLvl w:val="0"/>
              <w:rPr>
                <w:rFonts w:eastAsia="Times New Roman" w:cs="Times New Roman"/>
                <w:sz w:val="20"/>
                <w:szCs w:val="20"/>
              </w:rPr>
            </w:pPr>
            <w:r w:rsidRPr="00B57A2D">
              <w:rPr>
                <w:rFonts w:eastAsia="Times New Roman" w:cs="Times New Roman"/>
                <w:sz w:val="20"/>
                <w:szCs w:val="20"/>
              </w:rPr>
              <w:t>Котельная по адресу: п.Каменоломни, пер.Садовый, 42б</w:t>
            </w:r>
          </w:p>
        </w:tc>
        <w:tc>
          <w:tcPr>
            <w:tcW w:w="204" w:type="pct"/>
            <w:tcBorders>
              <w:top w:val="nil"/>
              <w:left w:val="nil"/>
              <w:bottom w:val="single" w:sz="4" w:space="0" w:color="auto"/>
              <w:right w:val="single" w:sz="4" w:space="0" w:color="auto"/>
            </w:tcBorders>
            <w:vAlign w:val="center"/>
            <w:hideMark/>
          </w:tcPr>
          <w:p w14:paraId="3C5AE030"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2421</w:t>
            </w:r>
          </w:p>
        </w:tc>
        <w:tc>
          <w:tcPr>
            <w:tcW w:w="204" w:type="pct"/>
            <w:tcBorders>
              <w:top w:val="nil"/>
              <w:left w:val="nil"/>
              <w:bottom w:val="single" w:sz="4" w:space="0" w:color="auto"/>
              <w:right w:val="single" w:sz="4" w:space="0" w:color="auto"/>
            </w:tcBorders>
            <w:vAlign w:val="center"/>
            <w:hideMark/>
          </w:tcPr>
          <w:p w14:paraId="0557777E"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2421</w:t>
            </w:r>
          </w:p>
        </w:tc>
        <w:tc>
          <w:tcPr>
            <w:tcW w:w="204" w:type="pct"/>
            <w:tcBorders>
              <w:top w:val="nil"/>
              <w:left w:val="nil"/>
              <w:bottom w:val="single" w:sz="4" w:space="0" w:color="auto"/>
              <w:right w:val="single" w:sz="4" w:space="0" w:color="auto"/>
            </w:tcBorders>
            <w:vAlign w:val="center"/>
            <w:hideMark/>
          </w:tcPr>
          <w:p w14:paraId="078FDF63"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2421</w:t>
            </w:r>
          </w:p>
        </w:tc>
        <w:tc>
          <w:tcPr>
            <w:tcW w:w="204" w:type="pct"/>
            <w:tcBorders>
              <w:top w:val="nil"/>
              <w:left w:val="nil"/>
              <w:bottom w:val="single" w:sz="4" w:space="0" w:color="auto"/>
              <w:right w:val="single" w:sz="4" w:space="0" w:color="auto"/>
            </w:tcBorders>
            <w:vAlign w:val="center"/>
            <w:hideMark/>
          </w:tcPr>
          <w:p w14:paraId="35799ECD"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2421</w:t>
            </w:r>
          </w:p>
        </w:tc>
        <w:tc>
          <w:tcPr>
            <w:tcW w:w="204" w:type="pct"/>
            <w:tcBorders>
              <w:top w:val="nil"/>
              <w:left w:val="nil"/>
              <w:bottom w:val="single" w:sz="4" w:space="0" w:color="auto"/>
              <w:right w:val="single" w:sz="4" w:space="0" w:color="auto"/>
            </w:tcBorders>
            <w:vAlign w:val="center"/>
            <w:hideMark/>
          </w:tcPr>
          <w:p w14:paraId="15CDDD0A"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2421</w:t>
            </w:r>
          </w:p>
        </w:tc>
        <w:tc>
          <w:tcPr>
            <w:tcW w:w="204" w:type="pct"/>
            <w:tcBorders>
              <w:top w:val="nil"/>
              <w:left w:val="nil"/>
              <w:bottom w:val="single" w:sz="4" w:space="0" w:color="auto"/>
              <w:right w:val="single" w:sz="4" w:space="0" w:color="auto"/>
            </w:tcBorders>
            <w:vAlign w:val="center"/>
            <w:hideMark/>
          </w:tcPr>
          <w:p w14:paraId="15A595D0"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2421</w:t>
            </w:r>
          </w:p>
        </w:tc>
        <w:tc>
          <w:tcPr>
            <w:tcW w:w="204" w:type="pct"/>
            <w:tcBorders>
              <w:top w:val="nil"/>
              <w:left w:val="nil"/>
              <w:bottom w:val="single" w:sz="4" w:space="0" w:color="auto"/>
              <w:right w:val="single" w:sz="4" w:space="0" w:color="auto"/>
            </w:tcBorders>
            <w:vAlign w:val="center"/>
            <w:hideMark/>
          </w:tcPr>
          <w:p w14:paraId="0C71037D"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2421</w:t>
            </w:r>
          </w:p>
        </w:tc>
        <w:tc>
          <w:tcPr>
            <w:tcW w:w="204" w:type="pct"/>
            <w:tcBorders>
              <w:top w:val="nil"/>
              <w:left w:val="nil"/>
              <w:bottom w:val="single" w:sz="4" w:space="0" w:color="auto"/>
              <w:right w:val="single" w:sz="4" w:space="0" w:color="auto"/>
            </w:tcBorders>
            <w:vAlign w:val="center"/>
            <w:hideMark/>
          </w:tcPr>
          <w:p w14:paraId="669F8B5B"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2421</w:t>
            </w:r>
          </w:p>
        </w:tc>
        <w:tc>
          <w:tcPr>
            <w:tcW w:w="204" w:type="pct"/>
            <w:tcBorders>
              <w:top w:val="nil"/>
              <w:left w:val="nil"/>
              <w:bottom w:val="single" w:sz="4" w:space="0" w:color="auto"/>
              <w:right w:val="single" w:sz="4" w:space="0" w:color="auto"/>
            </w:tcBorders>
            <w:vAlign w:val="center"/>
            <w:hideMark/>
          </w:tcPr>
          <w:p w14:paraId="11B1FDB3"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2421</w:t>
            </w:r>
          </w:p>
        </w:tc>
        <w:tc>
          <w:tcPr>
            <w:tcW w:w="204" w:type="pct"/>
            <w:tcBorders>
              <w:top w:val="nil"/>
              <w:left w:val="nil"/>
              <w:bottom w:val="single" w:sz="4" w:space="0" w:color="auto"/>
              <w:right w:val="single" w:sz="4" w:space="0" w:color="auto"/>
            </w:tcBorders>
            <w:vAlign w:val="center"/>
            <w:hideMark/>
          </w:tcPr>
          <w:p w14:paraId="745E751F"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2421</w:t>
            </w:r>
          </w:p>
        </w:tc>
        <w:tc>
          <w:tcPr>
            <w:tcW w:w="204" w:type="pct"/>
            <w:tcBorders>
              <w:top w:val="nil"/>
              <w:left w:val="nil"/>
              <w:bottom w:val="single" w:sz="4" w:space="0" w:color="auto"/>
              <w:right w:val="single" w:sz="4" w:space="0" w:color="auto"/>
            </w:tcBorders>
            <w:vAlign w:val="center"/>
            <w:hideMark/>
          </w:tcPr>
          <w:p w14:paraId="66C00FD5"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2421</w:t>
            </w:r>
          </w:p>
        </w:tc>
        <w:tc>
          <w:tcPr>
            <w:tcW w:w="204" w:type="pct"/>
            <w:tcBorders>
              <w:top w:val="nil"/>
              <w:left w:val="nil"/>
              <w:bottom w:val="single" w:sz="4" w:space="0" w:color="auto"/>
              <w:right w:val="single" w:sz="4" w:space="0" w:color="auto"/>
            </w:tcBorders>
            <w:vAlign w:val="center"/>
            <w:hideMark/>
          </w:tcPr>
          <w:p w14:paraId="712C5C08"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2421</w:t>
            </w:r>
          </w:p>
        </w:tc>
        <w:tc>
          <w:tcPr>
            <w:tcW w:w="204" w:type="pct"/>
            <w:tcBorders>
              <w:top w:val="nil"/>
              <w:left w:val="nil"/>
              <w:bottom w:val="single" w:sz="4" w:space="0" w:color="auto"/>
              <w:right w:val="single" w:sz="4" w:space="0" w:color="auto"/>
            </w:tcBorders>
            <w:vAlign w:val="center"/>
            <w:hideMark/>
          </w:tcPr>
          <w:p w14:paraId="4DD39033"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2421</w:t>
            </w:r>
          </w:p>
        </w:tc>
        <w:tc>
          <w:tcPr>
            <w:tcW w:w="204" w:type="pct"/>
            <w:tcBorders>
              <w:top w:val="nil"/>
              <w:left w:val="nil"/>
              <w:bottom w:val="single" w:sz="4" w:space="0" w:color="auto"/>
              <w:right w:val="single" w:sz="4" w:space="0" w:color="auto"/>
            </w:tcBorders>
            <w:vAlign w:val="center"/>
            <w:hideMark/>
          </w:tcPr>
          <w:p w14:paraId="484FC094"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2421</w:t>
            </w:r>
          </w:p>
        </w:tc>
        <w:tc>
          <w:tcPr>
            <w:tcW w:w="202" w:type="pct"/>
            <w:tcBorders>
              <w:top w:val="nil"/>
              <w:left w:val="nil"/>
              <w:bottom w:val="single" w:sz="4" w:space="0" w:color="auto"/>
              <w:right w:val="single" w:sz="4" w:space="0" w:color="auto"/>
            </w:tcBorders>
            <w:vAlign w:val="center"/>
            <w:hideMark/>
          </w:tcPr>
          <w:p w14:paraId="369BD59E"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2421</w:t>
            </w:r>
          </w:p>
        </w:tc>
      </w:tr>
      <w:tr w:rsidR="002B0632" w:rsidRPr="00B57A2D" w14:paraId="23D8C71F" w14:textId="77777777" w:rsidTr="002B0632">
        <w:trPr>
          <w:trHeight w:val="20"/>
        </w:trPr>
        <w:tc>
          <w:tcPr>
            <w:tcW w:w="1942" w:type="pct"/>
            <w:tcBorders>
              <w:top w:val="nil"/>
              <w:left w:val="single" w:sz="4" w:space="0" w:color="auto"/>
              <w:bottom w:val="single" w:sz="4" w:space="0" w:color="auto"/>
              <w:right w:val="single" w:sz="4" w:space="0" w:color="auto"/>
            </w:tcBorders>
            <w:vAlign w:val="center"/>
            <w:hideMark/>
          </w:tcPr>
          <w:p w14:paraId="39960E21" w14:textId="77777777" w:rsidR="002B0632" w:rsidRPr="00B57A2D" w:rsidRDefault="002B0632" w:rsidP="0031264D">
            <w:pPr>
              <w:ind w:firstLine="0"/>
              <w:jc w:val="left"/>
              <w:outlineLvl w:val="0"/>
              <w:rPr>
                <w:rFonts w:eastAsia="Times New Roman" w:cs="Times New Roman"/>
                <w:sz w:val="20"/>
                <w:szCs w:val="20"/>
              </w:rPr>
            </w:pPr>
            <w:r w:rsidRPr="00B57A2D">
              <w:rPr>
                <w:rFonts w:eastAsia="Times New Roman" w:cs="Times New Roman"/>
                <w:sz w:val="20"/>
                <w:szCs w:val="20"/>
              </w:rPr>
              <w:t>Котельная по адресу: п.Каменоломни, пер.Северный, 2б</w:t>
            </w:r>
          </w:p>
        </w:tc>
        <w:tc>
          <w:tcPr>
            <w:tcW w:w="204" w:type="pct"/>
            <w:tcBorders>
              <w:top w:val="nil"/>
              <w:left w:val="nil"/>
              <w:bottom w:val="single" w:sz="4" w:space="0" w:color="auto"/>
              <w:right w:val="single" w:sz="4" w:space="0" w:color="auto"/>
            </w:tcBorders>
            <w:vAlign w:val="center"/>
            <w:hideMark/>
          </w:tcPr>
          <w:p w14:paraId="4CA8CF8B"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3783</w:t>
            </w:r>
          </w:p>
        </w:tc>
        <w:tc>
          <w:tcPr>
            <w:tcW w:w="204" w:type="pct"/>
            <w:tcBorders>
              <w:top w:val="nil"/>
              <w:left w:val="nil"/>
              <w:bottom w:val="single" w:sz="4" w:space="0" w:color="auto"/>
              <w:right w:val="single" w:sz="4" w:space="0" w:color="auto"/>
            </w:tcBorders>
            <w:vAlign w:val="center"/>
            <w:hideMark/>
          </w:tcPr>
          <w:p w14:paraId="032EF33F"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3783</w:t>
            </w:r>
          </w:p>
        </w:tc>
        <w:tc>
          <w:tcPr>
            <w:tcW w:w="204" w:type="pct"/>
            <w:tcBorders>
              <w:top w:val="nil"/>
              <w:left w:val="nil"/>
              <w:bottom w:val="single" w:sz="4" w:space="0" w:color="auto"/>
              <w:right w:val="single" w:sz="4" w:space="0" w:color="auto"/>
            </w:tcBorders>
            <w:vAlign w:val="center"/>
            <w:hideMark/>
          </w:tcPr>
          <w:p w14:paraId="3B367301"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3783</w:t>
            </w:r>
          </w:p>
        </w:tc>
        <w:tc>
          <w:tcPr>
            <w:tcW w:w="204" w:type="pct"/>
            <w:tcBorders>
              <w:top w:val="nil"/>
              <w:left w:val="nil"/>
              <w:bottom w:val="single" w:sz="4" w:space="0" w:color="auto"/>
              <w:right w:val="single" w:sz="4" w:space="0" w:color="auto"/>
            </w:tcBorders>
            <w:vAlign w:val="center"/>
            <w:hideMark/>
          </w:tcPr>
          <w:p w14:paraId="32E6D345"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3783</w:t>
            </w:r>
          </w:p>
        </w:tc>
        <w:tc>
          <w:tcPr>
            <w:tcW w:w="204" w:type="pct"/>
            <w:tcBorders>
              <w:top w:val="nil"/>
              <w:left w:val="nil"/>
              <w:bottom w:val="single" w:sz="4" w:space="0" w:color="auto"/>
              <w:right w:val="single" w:sz="4" w:space="0" w:color="auto"/>
            </w:tcBorders>
            <w:vAlign w:val="center"/>
            <w:hideMark/>
          </w:tcPr>
          <w:p w14:paraId="5C43C9BE"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3783</w:t>
            </w:r>
          </w:p>
        </w:tc>
        <w:tc>
          <w:tcPr>
            <w:tcW w:w="204" w:type="pct"/>
            <w:tcBorders>
              <w:top w:val="nil"/>
              <w:left w:val="nil"/>
              <w:bottom w:val="single" w:sz="4" w:space="0" w:color="auto"/>
              <w:right w:val="single" w:sz="4" w:space="0" w:color="auto"/>
            </w:tcBorders>
            <w:vAlign w:val="center"/>
            <w:hideMark/>
          </w:tcPr>
          <w:p w14:paraId="2F9F6966"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3783</w:t>
            </w:r>
          </w:p>
        </w:tc>
        <w:tc>
          <w:tcPr>
            <w:tcW w:w="204" w:type="pct"/>
            <w:tcBorders>
              <w:top w:val="nil"/>
              <w:left w:val="nil"/>
              <w:bottom w:val="single" w:sz="4" w:space="0" w:color="auto"/>
              <w:right w:val="single" w:sz="4" w:space="0" w:color="auto"/>
            </w:tcBorders>
            <w:vAlign w:val="center"/>
            <w:hideMark/>
          </w:tcPr>
          <w:p w14:paraId="119B2CB3"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3783</w:t>
            </w:r>
          </w:p>
        </w:tc>
        <w:tc>
          <w:tcPr>
            <w:tcW w:w="204" w:type="pct"/>
            <w:tcBorders>
              <w:top w:val="nil"/>
              <w:left w:val="nil"/>
              <w:bottom w:val="single" w:sz="4" w:space="0" w:color="auto"/>
              <w:right w:val="single" w:sz="4" w:space="0" w:color="auto"/>
            </w:tcBorders>
            <w:vAlign w:val="center"/>
            <w:hideMark/>
          </w:tcPr>
          <w:p w14:paraId="090E7CD0"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3783</w:t>
            </w:r>
          </w:p>
        </w:tc>
        <w:tc>
          <w:tcPr>
            <w:tcW w:w="204" w:type="pct"/>
            <w:tcBorders>
              <w:top w:val="nil"/>
              <w:left w:val="nil"/>
              <w:bottom w:val="single" w:sz="4" w:space="0" w:color="auto"/>
              <w:right w:val="single" w:sz="4" w:space="0" w:color="auto"/>
            </w:tcBorders>
            <w:vAlign w:val="center"/>
            <w:hideMark/>
          </w:tcPr>
          <w:p w14:paraId="0BD6EA5E"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3783</w:t>
            </w:r>
          </w:p>
        </w:tc>
        <w:tc>
          <w:tcPr>
            <w:tcW w:w="204" w:type="pct"/>
            <w:tcBorders>
              <w:top w:val="nil"/>
              <w:left w:val="nil"/>
              <w:bottom w:val="single" w:sz="4" w:space="0" w:color="auto"/>
              <w:right w:val="single" w:sz="4" w:space="0" w:color="auto"/>
            </w:tcBorders>
            <w:vAlign w:val="center"/>
            <w:hideMark/>
          </w:tcPr>
          <w:p w14:paraId="4EE9D178"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3783</w:t>
            </w:r>
          </w:p>
        </w:tc>
        <w:tc>
          <w:tcPr>
            <w:tcW w:w="204" w:type="pct"/>
            <w:tcBorders>
              <w:top w:val="nil"/>
              <w:left w:val="nil"/>
              <w:bottom w:val="single" w:sz="4" w:space="0" w:color="auto"/>
              <w:right w:val="single" w:sz="4" w:space="0" w:color="auto"/>
            </w:tcBorders>
            <w:vAlign w:val="center"/>
            <w:hideMark/>
          </w:tcPr>
          <w:p w14:paraId="7B15C0B5"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3783</w:t>
            </w:r>
          </w:p>
        </w:tc>
        <w:tc>
          <w:tcPr>
            <w:tcW w:w="204" w:type="pct"/>
            <w:tcBorders>
              <w:top w:val="nil"/>
              <w:left w:val="nil"/>
              <w:bottom w:val="single" w:sz="4" w:space="0" w:color="auto"/>
              <w:right w:val="single" w:sz="4" w:space="0" w:color="auto"/>
            </w:tcBorders>
            <w:vAlign w:val="center"/>
            <w:hideMark/>
          </w:tcPr>
          <w:p w14:paraId="0C8ED0F9"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3783</w:t>
            </w:r>
          </w:p>
        </w:tc>
        <w:tc>
          <w:tcPr>
            <w:tcW w:w="204" w:type="pct"/>
            <w:tcBorders>
              <w:top w:val="nil"/>
              <w:left w:val="nil"/>
              <w:bottom w:val="single" w:sz="4" w:space="0" w:color="auto"/>
              <w:right w:val="single" w:sz="4" w:space="0" w:color="auto"/>
            </w:tcBorders>
            <w:vAlign w:val="center"/>
            <w:hideMark/>
          </w:tcPr>
          <w:p w14:paraId="5DF3A59D"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3783</w:t>
            </w:r>
          </w:p>
        </w:tc>
        <w:tc>
          <w:tcPr>
            <w:tcW w:w="204" w:type="pct"/>
            <w:tcBorders>
              <w:top w:val="nil"/>
              <w:left w:val="nil"/>
              <w:bottom w:val="single" w:sz="4" w:space="0" w:color="auto"/>
              <w:right w:val="single" w:sz="4" w:space="0" w:color="auto"/>
            </w:tcBorders>
            <w:vAlign w:val="center"/>
            <w:hideMark/>
          </w:tcPr>
          <w:p w14:paraId="67256AF9"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3783</w:t>
            </w:r>
          </w:p>
        </w:tc>
        <w:tc>
          <w:tcPr>
            <w:tcW w:w="202" w:type="pct"/>
            <w:tcBorders>
              <w:top w:val="nil"/>
              <w:left w:val="nil"/>
              <w:bottom w:val="single" w:sz="4" w:space="0" w:color="auto"/>
              <w:right w:val="single" w:sz="4" w:space="0" w:color="auto"/>
            </w:tcBorders>
            <w:vAlign w:val="center"/>
            <w:hideMark/>
          </w:tcPr>
          <w:p w14:paraId="2185C4BA"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3783</w:t>
            </w:r>
          </w:p>
        </w:tc>
      </w:tr>
      <w:tr w:rsidR="002B0632" w:rsidRPr="00B57A2D" w14:paraId="66B50B54" w14:textId="77777777" w:rsidTr="002B0632">
        <w:trPr>
          <w:trHeight w:val="20"/>
        </w:trPr>
        <w:tc>
          <w:tcPr>
            <w:tcW w:w="1942" w:type="pct"/>
            <w:tcBorders>
              <w:top w:val="nil"/>
              <w:left w:val="single" w:sz="4" w:space="0" w:color="auto"/>
              <w:bottom w:val="single" w:sz="4" w:space="0" w:color="auto"/>
              <w:right w:val="single" w:sz="4" w:space="0" w:color="auto"/>
            </w:tcBorders>
            <w:vAlign w:val="center"/>
            <w:hideMark/>
          </w:tcPr>
          <w:p w14:paraId="4E5BC8E7" w14:textId="77777777" w:rsidR="002B0632" w:rsidRPr="00B57A2D" w:rsidRDefault="002B0632" w:rsidP="0031264D">
            <w:pPr>
              <w:ind w:firstLine="0"/>
              <w:jc w:val="left"/>
              <w:outlineLvl w:val="0"/>
              <w:rPr>
                <w:rFonts w:eastAsia="Times New Roman" w:cs="Times New Roman"/>
                <w:sz w:val="20"/>
                <w:szCs w:val="20"/>
              </w:rPr>
            </w:pPr>
            <w:r w:rsidRPr="00B57A2D">
              <w:rPr>
                <w:rFonts w:eastAsia="Times New Roman" w:cs="Times New Roman"/>
                <w:sz w:val="20"/>
                <w:szCs w:val="20"/>
              </w:rPr>
              <w:t>Котельная по адресу: п.Каменоломни, ул.40 лет Октября, 80а</w:t>
            </w:r>
          </w:p>
        </w:tc>
        <w:tc>
          <w:tcPr>
            <w:tcW w:w="204" w:type="pct"/>
            <w:tcBorders>
              <w:top w:val="nil"/>
              <w:left w:val="nil"/>
              <w:bottom w:val="single" w:sz="4" w:space="0" w:color="auto"/>
              <w:right w:val="single" w:sz="4" w:space="0" w:color="auto"/>
            </w:tcBorders>
            <w:vAlign w:val="center"/>
            <w:hideMark/>
          </w:tcPr>
          <w:p w14:paraId="32371B30"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1338</w:t>
            </w:r>
          </w:p>
        </w:tc>
        <w:tc>
          <w:tcPr>
            <w:tcW w:w="204" w:type="pct"/>
            <w:tcBorders>
              <w:top w:val="nil"/>
              <w:left w:val="nil"/>
              <w:bottom w:val="single" w:sz="4" w:space="0" w:color="auto"/>
              <w:right w:val="single" w:sz="4" w:space="0" w:color="auto"/>
            </w:tcBorders>
            <w:vAlign w:val="center"/>
            <w:hideMark/>
          </w:tcPr>
          <w:p w14:paraId="071ACF0B"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1338</w:t>
            </w:r>
          </w:p>
        </w:tc>
        <w:tc>
          <w:tcPr>
            <w:tcW w:w="204" w:type="pct"/>
            <w:tcBorders>
              <w:top w:val="nil"/>
              <w:left w:val="nil"/>
              <w:bottom w:val="single" w:sz="4" w:space="0" w:color="auto"/>
              <w:right w:val="single" w:sz="4" w:space="0" w:color="auto"/>
            </w:tcBorders>
            <w:vAlign w:val="center"/>
            <w:hideMark/>
          </w:tcPr>
          <w:p w14:paraId="2A857ADE"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1338</w:t>
            </w:r>
          </w:p>
        </w:tc>
        <w:tc>
          <w:tcPr>
            <w:tcW w:w="204" w:type="pct"/>
            <w:tcBorders>
              <w:top w:val="nil"/>
              <w:left w:val="nil"/>
              <w:bottom w:val="single" w:sz="4" w:space="0" w:color="auto"/>
              <w:right w:val="single" w:sz="4" w:space="0" w:color="auto"/>
            </w:tcBorders>
            <w:vAlign w:val="center"/>
            <w:hideMark/>
          </w:tcPr>
          <w:p w14:paraId="5DC74E05"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1338</w:t>
            </w:r>
          </w:p>
        </w:tc>
        <w:tc>
          <w:tcPr>
            <w:tcW w:w="204" w:type="pct"/>
            <w:tcBorders>
              <w:top w:val="nil"/>
              <w:left w:val="nil"/>
              <w:bottom w:val="single" w:sz="4" w:space="0" w:color="auto"/>
              <w:right w:val="single" w:sz="4" w:space="0" w:color="auto"/>
            </w:tcBorders>
            <w:vAlign w:val="center"/>
            <w:hideMark/>
          </w:tcPr>
          <w:p w14:paraId="4208F892"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1338</w:t>
            </w:r>
          </w:p>
        </w:tc>
        <w:tc>
          <w:tcPr>
            <w:tcW w:w="204" w:type="pct"/>
            <w:tcBorders>
              <w:top w:val="nil"/>
              <w:left w:val="nil"/>
              <w:bottom w:val="single" w:sz="4" w:space="0" w:color="auto"/>
              <w:right w:val="single" w:sz="4" w:space="0" w:color="auto"/>
            </w:tcBorders>
            <w:vAlign w:val="center"/>
            <w:hideMark/>
          </w:tcPr>
          <w:p w14:paraId="6D34E250"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1338</w:t>
            </w:r>
          </w:p>
        </w:tc>
        <w:tc>
          <w:tcPr>
            <w:tcW w:w="204" w:type="pct"/>
            <w:tcBorders>
              <w:top w:val="nil"/>
              <w:left w:val="nil"/>
              <w:bottom w:val="single" w:sz="4" w:space="0" w:color="auto"/>
              <w:right w:val="single" w:sz="4" w:space="0" w:color="auto"/>
            </w:tcBorders>
            <w:vAlign w:val="center"/>
            <w:hideMark/>
          </w:tcPr>
          <w:p w14:paraId="20DAF8C5"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1338</w:t>
            </w:r>
          </w:p>
        </w:tc>
        <w:tc>
          <w:tcPr>
            <w:tcW w:w="204" w:type="pct"/>
            <w:tcBorders>
              <w:top w:val="nil"/>
              <w:left w:val="nil"/>
              <w:bottom w:val="single" w:sz="4" w:space="0" w:color="auto"/>
              <w:right w:val="single" w:sz="4" w:space="0" w:color="auto"/>
            </w:tcBorders>
            <w:vAlign w:val="center"/>
            <w:hideMark/>
          </w:tcPr>
          <w:p w14:paraId="0B867204"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1338</w:t>
            </w:r>
          </w:p>
        </w:tc>
        <w:tc>
          <w:tcPr>
            <w:tcW w:w="204" w:type="pct"/>
            <w:tcBorders>
              <w:top w:val="nil"/>
              <w:left w:val="nil"/>
              <w:bottom w:val="single" w:sz="4" w:space="0" w:color="auto"/>
              <w:right w:val="single" w:sz="4" w:space="0" w:color="auto"/>
            </w:tcBorders>
            <w:vAlign w:val="center"/>
            <w:hideMark/>
          </w:tcPr>
          <w:p w14:paraId="3FD0ABC4"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1338</w:t>
            </w:r>
          </w:p>
        </w:tc>
        <w:tc>
          <w:tcPr>
            <w:tcW w:w="204" w:type="pct"/>
            <w:tcBorders>
              <w:top w:val="nil"/>
              <w:left w:val="nil"/>
              <w:bottom w:val="single" w:sz="4" w:space="0" w:color="auto"/>
              <w:right w:val="single" w:sz="4" w:space="0" w:color="auto"/>
            </w:tcBorders>
            <w:vAlign w:val="center"/>
            <w:hideMark/>
          </w:tcPr>
          <w:p w14:paraId="435A4D67"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1338</w:t>
            </w:r>
          </w:p>
        </w:tc>
        <w:tc>
          <w:tcPr>
            <w:tcW w:w="204" w:type="pct"/>
            <w:tcBorders>
              <w:top w:val="nil"/>
              <w:left w:val="nil"/>
              <w:bottom w:val="single" w:sz="4" w:space="0" w:color="auto"/>
              <w:right w:val="single" w:sz="4" w:space="0" w:color="auto"/>
            </w:tcBorders>
            <w:vAlign w:val="center"/>
            <w:hideMark/>
          </w:tcPr>
          <w:p w14:paraId="7A584207"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1338</w:t>
            </w:r>
          </w:p>
        </w:tc>
        <w:tc>
          <w:tcPr>
            <w:tcW w:w="204" w:type="pct"/>
            <w:tcBorders>
              <w:top w:val="nil"/>
              <w:left w:val="nil"/>
              <w:bottom w:val="single" w:sz="4" w:space="0" w:color="auto"/>
              <w:right w:val="single" w:sz="4" w:space="0" w:color="auto"/>
            </w:tcBorders>
            <w:vAlign w:val="center"/>
            <w:hideMark/>
          </w:tcPr>
          <w:p w14:paraId="26EA100A"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1338</w:t>
            </w:r>
          </w:p>
        </w:tc>
        <w:tc>
          <w:tcPr>
            <w:tcW w:w="204" w:type="pct"/>
            <w:tcBorders>
              <w:top w:val="nil"/>
              <w:left w:val="nil"/>
              <w:bottom w:val="single" w:sz="4" w:space="0" w:color="auto"/>
              <w:right w:val="single" w:sz="4" w:space="0" w:color="auto"/>
            </w:tcBorders>
            <w:vAlign w:val="center"/>
            <w:hideMark/>
          </w:tcPr>
          <w:p w14:paraId="7C760F18"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1338</w:t>
            </w:r>
          </w:p>
        </w:tc>
        <w:tc>
          <w:tcPr>
            <w:tcW w:w="204" w:type="pct"/>
            <w:tcBorders>
              <w:top w:val="nil"/>
              <w:left w:val="nil"/>
              <w:bottom w:val="single" w:sz="4" w:space="0" w:color="auto"/>
              <w:right w:val="single" w:sz="4" w:space="0" w:color="auto"/>
            </w:tcBorders>
            <w:vAlign w:val="center"/>
            <w:hideMark/>
          </w:tcPr>
          <w:p w14:paraId="582E0627"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1338</w:t>
            </w:r>
          </w:p>
        </w:tc>
        <w:tc>
          <w:tcPr>
            <w:tcW w:w="202" w:type="pct"/>
            <w:tcBorders>
              <w:top w:val="nil"/>
              <w:left w:val="nil"/>
              <w:bottom w:val="single" w:sz="4" w:space="0" w:color="auto"/>
              <w:right w:val="single" w:sz="4" w:space="0" w:color="auto"/>
            </w:tcBorders>
            <w:vAlign w:val="center"/>
            <w:hideMark/>
          </w:tcPr>
          <w:p w14:paraId="78AED883"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1338</w:t>
            </w:r>
          </w:p>
        </w:tc>
      </w:tr>
      <w:tr w:rsidR="002B0632" w:rsidRPr="00B57A2D" w14:paraId="09ADC025" w14:textId="77777777" w:rsidTr="002B0632">
        <w:trPr>
          <w:trHeight w:val="20"/>
        </w:trPr>
        <w:tc>
          <w:tcPr>
            <w:tcW w:w="1942" w:type="pct"/>
            <w:tcBorders>
              <w:top w:val="nil"/>
              <w:left w:val="single" w:sz="4" w:space="0" w:color="auto"/>
              <w:bottom w:val="single" w:sz="4" w:space="0" w:color="auto"/>
              <w:right w:val="single" w:sz="4" w:space="0" w:color="auto"/>
            </w:tcBorders>
            <w:vAlign w:val="center"/>
            <w:hideMark/>
          </w:tcPr>
          <w:p w14:paraId="4A808B87" w14:textId="77777777" w:rsidR="002B0632" w:rsidRPr="00B57A2D" w:rsidRDefault="002B0632" w:rsidP="0031264D">
            <w:pPr>
              <w:ind w:firstLine="0"/>
              <w:jc w:val="left"/>
              <w:outlineLvl w:val="0"/>
              <w:rPr>
                <w:rFonts w:eastAsia="Times New Roman" w:cs="Times New Roman"/>
                <w:sz w:val="20"/>
                <w:szCs w:val="20"/>
              </w:rPr>
            </w:pPr>
            <w:r w:rsidRPr="00B57A2D">
              <w:rPr>
                <w:rFonts w:eastAsia="Times New Roman" w:cs="Times New Roman"/>
                <w:sz w:val="20"/>
                <w:szCs w:val="20"/>
              </w:rPr>
              <w:t>Котельная по адресу: п.Каменоломни, ул.Комсомольская, 17</w:t>
            </w:r>
          </w:p>
        </w:tc>
        <w:tc>
          <w:tcPr>
            <w:tcW w:w="204" w:type="pct"/>
            <w:tcBorders>
              <w:top w:val="nil"/>
              <w:left w:val="nil"/>
              <w:bottom w:val="single" w:sz="4" w:space="0" w:color="auto"/>
              <w:right w:val="single" w:sz="4" w:space="0" w:color="auto"/>
            </w:tcBorders>
            <w:vAlign w:val="center"/>
            <w:hideMark/>
          </w:tcPr>
          <w:p w14:paraId="4075971B"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2243</w:t>
            </w:r>
          </w:p>
        </w:tc>
        <w:tc>
          <w:tcPr>
            <w:tcW w:w="204" w:type="pct"/>
            <w:tcBorders>
              <w:top w:val="nil"/>
              <w:left w:val="nil"/>
              <w:bottom w:val="single" w:sz="4" w:space="0" w:color="auto"/>
              <w:right w:val="single" w:sz="4" w:space="0" w:color="auto"/>
            </w:tcBorders>
            <w:vAlign w:val="center"/>
            <w:hideMark/>
          </w:tcPr>
          <w:p w14:paraId="7A32B136"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2243</w:t>
            </w:r>
          </w:p>
        </w:tc>
        <w:tc>
          <w:tcPr>
            <w:tcW w:w="204" w:type="pct"/>
            <w:tcBorders>
              <w:top w:val="nil"/>
              <w:left w:val="nil"/>
              <w:bottom w:val="single" w:sz="4" w:space="0" w:color="auto"/>
              <w:right w:val="single" w:sz="4" w:space="0" w:color="auto"/>
            </w:tcBorders>
            <w:vAlign w:val="center"/>
            <w:hideMark/>
          </w:tcPr>
          <w:p w14:paraId="05C54C9F"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2243</w:t>
            </w:r>
          </w:p>
        </w:tc>
        <w:tc>
          <w:tcPr>
            <w:tcW w:w="204" w:type="pct"/>
            <w:tcBorders>
              <w:top w:val="nil"/>
              <w:left w:val="nil"/>
              <w:bottom w:val="single" w:sz="4" w:space="0" w:color="auto"/>
              <w:right w:val="single" w:sz="4" w:space="0" w:color="auto"/>
            </w:tcBorders>
            <w:vAlign w:val="center"/>
            <w:hideMark/>
          </w:tcPr>
          <w:p w14:paraId="7D1927BB"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2243</w:t>
            </w:r>
          </w:p>
        </w:tc>
        <w:tc>
          <w:tcPr>
            <w:tcW w:w="204" w:type="pct"/>
            <w:tcBorders>
              <w:top w:val="nil"/>
              <w:left w:val="nil"/>
              <w:bottom w:val="single" w:sz="4" w:space="0" w:color="auto"/>
              <w:right w:val="single" w:sz="4" w:space="0" w:color="auto"/>
            </w:tcBorders>
            <w:vAlign w:val="center"/>
            <w:hideMark/>
          </w:tcPr>
          <w:p w14:paraId="49162512"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2243</w:t>
            </w:r>
          </w:p>
        </w:tc>
        <w:tc>
          <w:tcPr>
            <w:tcW w:w="204" w:type="pct"/>
            <w:tcBorders>
              <w:top w:val="nil"/>
              <w:left w:val="nil"/>
              <w:bottom w:val="single" w:sz="4" w:space="0" w:color="auto"/>
              <w:right w:val="single" w:sz="4" w:space="0" w:color="auto"/>
            </w:tcBorders>
            <w:vAlign w:val="center"/>
            <w:hideMark/>
          </w:tcPr>
          <w:p w14:paraId="7199125B"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2243</w:t>
            </w:r>
          </w:p>
        </w:tc>
        <w:tc>
          <w:tcPr>
            <w:tcW w:w="204" w:type="pct"/>
            <w:tcBorders>
              <w:top w:val="nil"/>
              <w:left w:val="nil"/>
              <w:bottom w:val="single" w:sz="4" w:space="0" w:color="auto"/>
              <w:right w:val="single" w:sz="4" w:space="0" w:color="auto"/>
            </w:tcBorders>
            <w:vAlign w:val="center"/>
            <w:hideMark/>
          </w:tcPr>
          <w:p w14:paraId="18621FB4"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2243</w:t>
            </w:r>
          </w:p>
        </w:tc>
        <w:tc>
          <w:tcPr>
            <w:tcW w:w="204" w:type="pct"/>
            <w:tcBorders>
              <w:top w:val="nil"/>
              <w:left w:val="nil"/>
              <w:bottom w:val="single" w:sz="4" w:space="0" w:color="auto"/>
              <w:right w:val="single" w:sz="4" w:space="0" w:color="auto"/>
            </w:tcBorders>
            <w:vAlign w:val="center"/>
            <w:hideMark/>
          </w:tcPr>
          <w:p w14:paraId="0766EC93"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2243</w:t>
            </w:r>
          </w:p>
        </w:tc>
        <w:tc>
          <w:tcPr>
            <w:tcW w:w="204" w:type="pct"/>
            <w:tcBorders>
              <w:top w:val="nil"/>
              <w:left w:val="nil"/>
              <w:bottom w:val="single" w:sz="4" w:space="0" w:color="auto"/>
              <w:right w:val="single" w:sz="4" w:space="0" w:color="auto"/>
            </w:tcBorders>
            <w:vAlign w:val="center"/>
            <w:hideMark/>
          </w:tcPr>
          <w:p w14:paraId="128E6F04"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2243</w:t>
            </w:r>
          </w:p>
        </w:tc>
        <w:tc>
          <w:tcPr>
            <w:tcW w:w="204" w:type="pct"/>
            <w:tcBorders>
              <w:top w:val="nil"/>
              <w:left w:val="nil"/>
              <w:bottom w:val="single" w:sz="4" w:space="0" w:color="auto"/>
              <w:right w:val="single" w:sz="4" w:space="0" w:color="auto"/>
            </w:tcBorders>
            <w:vAlign w:val="center"/>
            <w:hideMark/>
          </w:tcPr>
          <w:p w14:paraId="7D4594FC"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2243</w:t>
            </w:r>
          </w:p>
        </w:tc>
        <w:tc>
          <w:tcPr>
            <w:tcW w:w="204" w:type="pct"/>
            <w:tcBorders>
              <w:top w:val="nil"/>
              <w:left w:val="nil"/>
              <w:bottom w:val="single" w:sz="4" w:space="0" w:color="auto"/>
              <w:right w:val="single" w:sz="4" w:space="0" w:color="auto"/>
            </w:tcBorders>
            <w:vAlign w:val="center"/>
            <w:hideMark/>
          </w:tcPr>
          <w:p w14:paraId="71719203"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2243</w:t>
            </w:r>
          </w:p>
        </w:tc>
        <w:tc>
          <w:tcPr>
            <w:tcW w:w="204" w:type="pct"/>
            <w:tcBorders>
              <w:top w:val="nil"/>
              <w:left w:val="nil"/>
              <w:bottom w:val="single" w:sz="4" w:space="0" w:color="auto"/>
              <w:right w:val="single" w:sz="4" w:space="0" w:color="auto"/>
            </w:tcBorders>
            <w:vAlign w:val="center"/>
            <w:hideMark/>
          </w:tcPr>
          <w:p w14:paraId="2CFB70B5"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2243</w:t>
            </w:r>
          </w:p>
        </w:tc>
        <w:tc>
          <w:tcPr>
            <w:tcW w:w="204" w:type="pct"/>
            <w:tcBorders>
              <w:top w:val="nil"/>
              <w:left w:val="nil"/>
              <w:bottom w:val="single" w:sz="4" w:space="0" w:color="auto"/>
              <w:right w:val="single" w:sz="4" w:space="0" w:color="auto"/>
            </w:tcBorders>
            <w:vAlign w:val="center"/>
            <w:hideMark/>
          </w:tcPr>
          <w:p w14:paraId="451F8DB8"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2243</w:t>
            </w:r>
          </w:p>
        </w:tc>
        <w:tc>
          <w:tcPr>
            <w:tcW w:w="204" w:type="pct"/>
            <w:tcBorders>
              <w:top w:val="nil"/>
              <w:left w:val="nil"/>
              <w:bottom w:val="single" w:sz="4" w:space="0" w:color="auto"/>
              <w:right w:val="single" w:sz="4" w:space="0" w:color="auto"/>
            </w:tcBorders>
            <w:vAlign w:val="center"/>
            <w:hideMark/>
          </w:tcPr>
          <w:p w14:paraId="668CADFF"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2243</w:t>
            </w:r>
          </w:p>
        </w:tc>
        <w:tc>
          <w:tcPr>
            <w:tcW w:w="202" w:type="pct"/>
            <w:tcBorders>
              <w:top w:val="nil"/>
              <w:left w:val="nil"/>
              <w:bottom w:val="single" w:sz="4" w:space="0" w:color="auto"/>
              <w:right w:val="single" w:sz="4" w:space="0" w:color="auto"/>
            </w:tcBorders>
            <w:vAlign w:val="center"/>
            <w:hideMark/>
          </w:tcPr>
          <w:p w14:paraId="3DFC0DE4"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2243</w:t>
            </w:r>
          </w:p>
        </w:tc>
      </w:tr>
      <w:tr w:rsidR="002B0632" w:rsidRPr="00B57A2D" w14:paraId="69316B8E" w14:textId="77777777" w:rsidTr="002B0632">
        <w:trPr>
          <w:trHeight w:val="20"/>
        </w:trPr>
        <w:tc>
          <w:tcPr>
            <w:tcW w:w="1942" w:type="pct"/>
            <w:tcBorders>
              <w:top w:val="nil"/>
              <w:left w:val="single" w:sz="4" w:space="0" w:color="auto"/>
              <w:bottom w:val="single" w:sz="4" w:space="0" w:color="auto"/>
              <w:right w:val="single" w:sz="4" w:space="0" w:color="auto"/>
            </w:tcBorders>
            <w:vAlign w:val="center"/>
            <w:hideMark/>
          </w:tcPr>
          <w:p w14:paraId="69B0F686" w14:textId="77777777" w:rsidR="002B0632" w:rsidRPr="00B57A2D" w:rsidRDefault="002B0632" w:rsidP="0031264D">
            <w:pPr>
              <w:ind w:firstLine="0"/>
              <w:jc w:val="left"/>
              <w:outlineLvl w:val="0"/>
              <w:rPr>
                <w:rFonts w:eastAsia="Times New Roman" w:cs="Times New Roman"/>
                <w:sz w:val="20"/>
                <w:szCs w:val="20"/>
              </w:rPr>
            </w:pPr>
            <w:r w:rsidRPr="00B57A2D">
              <w:rPr>
                <w:rFonts w:eastAsia="Times New Roman" w:cs="Times New Roman"/>
                <w:sz w:val="20"/>
                <w:szCs w:val="20"/>
              </w:rPr>
              <w:t>Котельная ЦРБ по адресу: п.Каменоломни, пер. Садовый, 23</w:t>
            </w:r>
          </w:p>
        </w:tc>
        <w:tc>
          <w:tcPr>
            <w:tcW w:w="204" w:type="pct"/>
            <w:tcBorders>
              <w:top w:val="nil"/>
              <w:left w:val="nil"/>
              <w:bottom w:val="single" w:sz="4" w:space="0" w:color="auto"/>
              <w:right w:val="single" w:sz="4" w:space="0" w:color="auto"/>
            </w:tcBorders>
            <w:vAlign w:val="center"/>
            <w:hideMark/>
          </w:tcPr>
          <w:p w14:paraId="44EE5D87"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3090</w:t>
            </w:r>
          </w:p>
        </w:tc>
        <w:tc>
          <w:tcPr>
            <w:tcW w:w="204" w:type="pct"/>
            <w:tcBorders>
              <w:top w:val="nil"/>
              <w:left w:val="nil"/>
              <w:bottom w:val="single" w:sz="4" w:space="0" w:color="auto"/>
              <w:right w:val="single" w:sz="4" w:space="0" w:color="auto"/>
            </w:tcBorders>
            <w:vAlign w:val="center"/>
            <w:hideMark/>
          </w:tcPr>
          <w:p w14:paraId="0786DEA3"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3090</w:t>
            </w:r>
          </w:p>
        </w:tc>
        <w:tc>
          <w:tcPr>
            <w:tcW w:w="204" w:type="pct"/>
            <w:tcBorders>
              <w:top w:val="nil"/>
              <w:left w:val="nil"/>
              <w:bottom w:val="single" w:sz="4" w:space="0" w:color="auto"/>
              <w:right w:val="single" w:sz="4" w:space="0" w:color="auto"/>
            </w:tcBorders>
            <w:vAlign w:val="center"/>
            <w:hideMark/>
          </w:tcPr>
          <w:p w14:paraId="5C17B77B"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3090</w:t>
            </w:r>
          </w:p>
        </w:tc>
        <w:tc>
          <w:tcPr>
            <w:tcW w:w="204" w:type="pct"/>
            <w:tcBorders>
              <w:top w:val="nil"/>
              <w:left w:val="nil"/>
              <w:bottom w:val="single" w:sz="4" w:space="0" w:color="auto"/>
              <w:right w:val="single" w:sz="4" w:space="0" w:color="auto"/>
            </w:tcBorders>
            <w:vAlign w:val="center"/>
            <w:hideMark/>
          </w:tcPr>
          <w:p w14:paraId="14E6C03B"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3090</w:t>
            </w:r>
          </w:p>
        </w:tc>
        <w:tc>
          <w:tcPr>
            <w:tcW w:w="204" w:type="pct"/>
            <w:tcBorders>
              <w:top w:val="nil"/>
              <w:left w:val="nil"/>
              <w:bottom w:val="single" w:sz="4" w:space="0" w:color="auto"/>
              <w:right w:val="single" w:sz="4" w:space="0" w:color="auto"/>
            </w:tcBorders>
            <w:vAlign w:val="center"/>
            <w:hideMark/>
          </w:tcPr>
          <w:p w14:paraId="7369430A"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3090</w:t>
            </w:r>
          </w:p>
        </w:tc>
        <w:tc>
          <w:tcPr>
            <w:tcW w:w="204" w:type="pct"/>
            <w:tcBorders>
              <w:top w:val="nil"/>
              <w:left w:val="nil"/>
              <w:bottom w:val="single" w:sz="4" w:space="0" w:color="auto"/>
              <w:right w:val="single" w:sz="4" w:space="0" w:color="auto"/>
            </w:tcBorders>
            <w:vAlign w:val="center"/>
            <w:hideMark/>
          </w:tcPr>
          <w:p w14:paraId="283DCBE6"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3090</w:t>
            </w:r>
          </w:p>
        </w:tc>
        <w:tc>
          <w:tcPr>
            <w:tcW w:w="204" w:type="pct"/>
            <w:tcBorders>
              <w:top w:val="nil"/>
              <w:left w:val="nil"/>
              <w:bottom w:val="single" w:sz="4" w:space="0" w:color="auto"/>
              <w:right w:val="single" w:sz="4" w:space="0" w:color="auto"/>
            </w:tcBorders>
            <w:vAlign w:val="center"/>
            <w:hideMark/>
          </w:tcPr>
          <w:p w14:paraId="65C3F45E"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3090</w:t>
            </w:r>
          </w:p>
        </w:tc>
        <w:tc>
          <w:tcPr>
            <w:tcW w:w="204" w:type="pct"/>
            <w:tcBorders>
              <w:top w:val="nil"/>
              <w:left w:val="nil"/>
              <w:bottom w:val="single" w:sz="4" w:space="0" w:color="auto"/>
              <w:right w:val="single" w:sz="4" w:space="0" w:color="auto"/>
            </w:tcBorders>
            <w:vAlign w:val="center"/>
            <w:hideMark/>
          </w:tcPr>
          <w:p w14:paraId="2982B4BC"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3090</w:t>
            </w:r>
          </w:p>
        </w:tc>
        <w:tc>
          <w:tcPr>
            <w:tcW w:w="204" w:type="pct"/>
            <w:tcBorders>
              <w:top w:val="nil"/>
              <w:left w:val="nil"/>
              <w:bottom w:val="single" w:sz="4" w:space="0" w:color="auto"/>
              <w:right w:val="single" w:sz="4" w:space="0" w:color="auto"/>
            </w:tcBorders>
            <w:vAlign w:val="center"/>
            <w:hideMark/>
          </w:tcPr>
          <w:p w14:paraId="165C4A12"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3090</w:t>
            </w:r>
          </w:p>
        </w:tc>
        <w:tc>
          <w:tcPr>
            <w:tcW w:w="204" w:type="pct"/>
            <w:tcBorders>
              <w:top w:val="nil"/>
              <w:left w:val="nil"/>
              <w:bottom w:val="single" w:sz="4" w:space="0" w:color="auto"/>
              <w:right w:val="single" w:sz="4" w:space="0" w:color="auto"/>
            </w:tcBorders>
            <w:vAlign w:val="center"/>
            <w:hideMark/>
          </w:tcPr>
          <w:p w14:paraId="6D9249BC"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3090</w:t>
            </w:r>
          </w:p>
        </w:tc>
        <w:tc>
          <w:tcPr>
            <w:tcW w:w="204" w:type="pct"/>
            <w:tcBorders>
              <w:top w:val="nil"/>
              <w:left w:val="nil"/>
              <w:bottom w:val="single" w:sz="4" w:space="0" w:color="auto"/>
              <w:right w:val="single" w:sz="4" w:space="0" w:color="auto"/>
            </w:tcBorders>
            <w:vAlign w:val="center"/>
            <w:hideMark/>
          </w:tcPr>
          <w:p w14:paraId="2023B027"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3090</w:t>
            </w:r>
          </w:p>
        </w:tc>
        <w:tc>
          <w:tcPr>
            <w:tcW w:w="204" w:type="pct"/>
            <w:tcBorders>
              <w:top w:val="nil"/>
              <w:left w:val="nil"/>
              <w:bottom w:val="single" w:sz="4" w:space="0" w:color="auto"/>
              <w:right w:val="single" w:sz="4" w:space="0" w:color="auto"/>
            </w:tcBorders>
            <w:vAlign w:val="center"/>
            <w:hideMark/>
          </w:tcPr>
          <w:p w14:paraId="14298F94"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3090</w:t>
            </w:r>
          </w:p>
        </w:tc>
        <w:tc>
          <w:tcPr>
            <w:tcW w:w="204" w:type="pct"/>
            <w:tcBorders>
              <w:top w:val="nil"/>
              <w:left w:val="nil"/>
              <w:bottom w:val="single" w:sz="4" w:space="0" w:color="auto"/>
              <w:right w:val="single" w:sz="4" w:space="0" w:color="auto"/>
            </w:tcBorders>
            <w:vAlign w:val="center"/>
            <w:hideMark/>
          </w:tcPr>
          <w:p w14:paraId="1975D837"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3090</w:t>
            </w:r>
          </w:p>
        </w:tc>
        <w:tc>
          <w:tcPr>
            <w:tcW w:w="204" w:type="pct"/>
            <w:tcBorders>
              <w:top w:val="nil"/>
              <w:left w:val="nil"/>
              <w:bottom w:val="single" w:sz="4" w:space="0" w:color="auto"/>
              <w:right w:val="single" w:sz="4" w:space="0" w:color="auto"/>
            </w:tcBorders>
            <w:vAlign w:val="center"/>
            <w:hideMark/>
          </w:tcPr>
          <w:p w14:paraId="58F47957"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3090</w:t>
            </w:r>
          </w:p>
        </w:tc>
        <w:tc>
          <w:tcPr>
            <w:tcW w:w="202" w:type="pct"/>
            <w:tcBorders>
              <w:top w:val="nil"/>
              <w:left w:val="nil"/>
              <w:bottom w:val="single" w:sz="4" w:space="0" w:color="auto"/>
              <w:right w:val="single" w:sz="4" w:space="0" w:color="auto"/>
            </w:tcBorders>
            <w:vAlign w:val="center"/>
            <w:hideMark/>
          </w:tcPr>
          <w:p w14:paraId="35DFE3C2" w14:textId="77777777" w:rsidR="002B0632" w:rsidRPr="002B0632" w:rsidRDefault="002B0632" w:rsidP="0031264D">
            <w:pPr>
              <w:ind w:firstLine="0"/>
              <w:jc w:val="center"/>
              <w:outlineLvl w:val="0"/>
              <w:rPr>
                <w:rFonts w:eastAsia="Times New Roman" w:cs="Times New Roman"/>
                <w:sz w:val="20"/>
                <w:szCs w:val="20"/>
              </w:rPr>
            </w:pPr>
            <w:r w:rsidRPr="002B0632">
              <w:rPr>
                <w:rFonts w:eastAsia="Times New Roman" w:cs="Times New Roman"/>
                <w:sz w:val="20"/>
                <w:szCs w:val="20"/>
              </w:rPr>
              <w:t>3090</w:t>
            </w:r>
          </w:p>
        </w:tc>
      </w:tr>
      <w:tr w:rsidR="002B0632" w:rsidRPr="00B57A2D" w14:paraId="13340F83" w14:textId="77777777" w:rsidTr="002B0632">
        <w:trPr>
          <w:trHeight w:val="20"/>
        </w:trPr>
        <w:tc>
          <w:tcPr>
            <w:tcW w:w="1942" w:type="pct"/>
            <w:tcBorders>
              <w:top w:val="nil"/>
              <w:left w:val="single" w:sz="4" w:space="0" w:color="auto"/>
              <w:bottom w:val="single" w:sz="4" w:space="0" w:color="auto"/>
              <w:right w:val="single" w:sz="4" w:space="0" w:color="auto"/>
            </w:tcBorders>
            <w:vAlign w:val="center"/>
            <w:hideMark/>
          </w:tcPr>
          <w:p w14:paraId="27F81DE0" w14:textId="77777777" w:rsidR="002B0632" w:rsidRPr="00B57A2D" w:rsidRDefault="002B0632" w:rsidP="0031264D">
            <w:pPr>
              <w:ind w:firstLine="0"/>
              <w:jc w:val="left"/>
              <w:outlineLvl w:val="0"/>
              <w:rPr>
                <w:rFonts w:eastAsia="Times New Roman" w:cs="Times New Roman"/>
                <w:b/>
                <w:bCs/>
                <w:sz w:val="20"/>
                <w:szCs w:val="20"/>
              </w:rPr>
            </w:pPr>
            <w:r w:rsidRPr="00B57A2D">
              <w:rPr>
                <w:rFonts w:eastAsia="Times New Roman" w:cs="Times New Roman"/>
                <w:b/>
                <w:bCs/>
                <w:sz w:val="20"/>
                <w:szCs w:val="20"/>
              </w:rPr>
              <w:t>ИТОГО</w:t>
            </w:r>
          </w:p>
        </w:tc>
        <w:tc>
          <w:tcPr>
            <w:tcW w:w="204" w:type="pct"/>
            <w:tcBorders>
              <w:top w:val="nil"/>
              <w:left w:val="nil"/>
              <w:bottom w:val="single" w:sz="4" w:space="0" w:color="auto"/>
              <w:right w:val="single" w:sz="4" w:space="0" w:color="auto"/>
            </w:tcBorders>
            <w:vAlign w:val="center"/>
            <w:hideMark/>
          </w:tcPr>
          <w:p w14:paraId="749ED471" w14:textId="77777777" w:rsidR="002B0632" w:rsidRPr="002B0632" w:rsidRDefault="002B0632" w:rsidP="0031264D">
            <w:pPr>
              <w:ind w:firstLine="0"/>
              <w:jc w:val="center"/>
              <w:outlineLvl w:val="0"/>
              <w:rPr>
                <w:rFonts w:eastAsia="Times New Roman" w:cs="Times New Roman"/>
                <w:b/>
                <w:bCs/>
                <w:sz w:val="20"/>
                <w:szCs w:val="20"/>
              </w:rPr>
            </w:pPr>
            <w:r w:rsidRPr="002B0632">
              <w:rPr>
                <w:rFonts w:eastAsia="Times New Roman" w:cs="Times New Roman"/>
                <w:b/>
                <w:bCs/>
                <w:sz w:val="20"/>
                <w:szCs w:val="20"/>
              </w:rPr>
              <w:t>14663</w:t>
            </w:r>
          </w:p>
        </w:tc>
        <w:tc>
          <w:tcPr>
            <w:tcW w:w="204" w:type="pct"/>
            <w:tcBorders>
              <w:top w:val="nil"/>
              <w:left w:val="nil"/>
              <w:bottom w:val="single" w:sz="4" w:space="0" w:color="auto"/>
              <w:right w:val="single" w:sz="4" w:space="0" w:color="auto"/>
            </w:tcBorders>
            <w:vAlign w:val="center"/>
            <w:hideMark/>
          </w:tcPr>
          <w:p w14:paraId="0C48EA7D" w14:textId="77777777" w:rsidR="002B0632" w:rsidRPr="002B0632" w:rsidRDefault="002B0632" w:rsidP="0031264D">
            <w:pPr>
              <w:ind w:firstLine="0"/>
              <w:jc w:val="center"/>
              <w:outlineLvl w:val="0"/>
              <w:rPr>
                <w:rFonts w:eastAsia="Times New Roman" w:cs="Times New Roman"/>
                <w:b/>
                <w:bCs/>
                <w:sz w:val="20"/>
                <w:szCs w:val="20"/>
              </w:rPr>
            </w:pPr>
            <w:r w:rsidRPr="002B0632">
              <w:rPr>
                <w:rFonts w:eastAsia="Times New Roman" w:cs="Times New Roman"/>
                <w:b/>
                <w:bCs/>
                <w:sz w:val="20"/>
                <w:szCs w:val="20"/>
              </w:rPr>
              <w:t>14663</w:t>
            </w:r>
          </w:p>
        </w:tc>
        <w:tc>
          <w:tcPr>
            <w:tcW w:w="204" w:type="pct"/>
            <w:tcBorders>
              <w:top w:val="nil"/>
              <w:left w:val="nil"/>
              <w:bottom w:val="single" w:sz="4" w:space="0" w:color="auto"/>
              <w:right w:val="single" w:sz="4" w:space="0" w:color="auto"/>
            </w:tcBorders>
            <w:vAlign w:val="center"/>
            <w:hideMark/>
          </w:tcPr>
          <w:p w14:paraId="64588590" w14:textId="77777777" w:rsidR="002B0632" w:rsidRPr="002B0632" w:rsidRDefault="002B0632" w:rsidP="0031264D">
            <w:pPr>
              <w:ind w:firstLine="0"/>
              <w:jc w:val="center"/>
              <w:outlineLvl w:val="0"/>
              <w:rPr>
                <w:rFonts w:eastAsia="Times New Roman" w:cs="Times New Roman"/>
                <w:b/>
                <w:bCs/>
                <w:sz w:val="20"/>
                <w:szCs w:val="20"/>
              </w:rPr>
            </w:pPr>
            <w:r w:rsidRPr="002B0632">
              <w:rPr>
                <w:rFonts w:eastAsia="Times New Roman" w:cs="Times New Roman"/>
                <w:b/>
                <w:bCs/>
                <w:sz w:val="20"/>
                <w:szCs w:val="20"/>
              </w:rPr>
              <w:t>14663</w:t>
            </w:r>
          </w:p>
        </w:tc>
        <w:tc>
          <w:tcPr>
            <w:tcW w:w="204" w:type="pct"/>
            <w:tcBorders>
              <w:top w:val="nil"/>
              <w:left w:val="nil"/>
              <w:bottom w:val="single" w:sz="4" w:space="0" w:color="auto"/>
              <w:right w:val="single" w:sz="4" w:space="0" w:color="auto"/>
            </w:tcBorders>
            <w:vAlign w:val="center"/>
            <w:hideMark/>
          </w:tcPr>
          <w:p w14:paraId="3308E272" w14:textId="77777777" w:rsidR="002B0632" w:rsidRPr="002B0632" w:rsidRDefault="002B0632" w:rsidP="0031264D">
            <w:pPr>
              <w:ind w:firstLine="0"/>
              <w:jc w:val="center"/>
              <w:outlineLvl w:val="0"/>
              <w:rPr>
                <w:rFonts w:eastAsia="Times New Roman" w:cs="Times New Roman"/>
                <w:b/>
                <w:bCs/>
                <w:sz w:val="20"/>
                <w:szCs w:val="20"/>
              </w:rPr>
            </w:pPr>
            <w:r w:rsidRPr="002B0632">
              <w:rPr>
                <w:rFonts w:eastAsia="Times New Roman" w:cs="Times New Roman"/>
                <w:b/>
                <w:bCs/>
                <w:sz w:val="20"/>
                <w:szCs w:val="20"/>
              </w:rPr>
              <w:t>14663</w:t>
            </w:r>
          </w:p>
        </w:tc>
        <w:tc>
          <w:tcPr>
            <w:tcW w:w="204" w:type="pct"/>
            <w:tcBorders>
              <w:top w:val="nil"/>
              <w:left w:val="nil"/>
              <w:bottom w:val="single" w:sz="4" w:space="0" w:color="auto"/>
              <w:right w:val="single" w:sz="4" w:space="0" w:color="auto"/>
            </w:tcBorders>
            <w:vAlign w:val="center"/>
            <w:hideMark/>
          </w:tcPr>
          <w:p w14:paraId="76E3EFED" w14:textId="77777777" w:rsidR="002B0632" w:rsidRPr="002B0632" w:rsidRDefault="002B0632" w:rsidP="0031264D">
            <w:pPr>
              <w:ind w:firstLine="0"/>
              <w:jc w:val="center"/>
              <w:outlineLvl w:val="0"/>
              <w:rPr>
                <w:rFonts w:eastAsia="Times New Roman" w:cs="Times New Roman"/>
                <w:b/>
                <w:bCs/>
                <w:sz w:val="20"/>
                <w:szCs w:val="20"/>
              </w:rPr>
            </w:pPr>
            <w:r w:rsidRPr="002B0632">
              <w:rPr>
                <w:rFonts w:eastAsia="Times New Roman" w:cs="Times New Roman"/>
                <w:b/>
                <w:bCs/>
                <w:sz w:val="20"/>
                <w:szCs w:val="20"/>
              </w:rPr>
              <w:t>14663</w:t>
            </w:r>
          </w:p>
        </w:tc>
        <w:tc>
          <w:tcPr>
            <w:tcW w:w="204" w:type="pct"/>
            <w:tcBorders>
              <w:top w:val="nil"/>
              <w:left w:val="nil"/>
              <w:bottom w:val="single" w:sz="4" w:space="0" w:color="auto"/>
              <w:right w:val="single" w:sz="4" w:space="0" w:color="auto"/>
            </w:tcBorders>
            <w:vAlign w:val="center"/>
            <w:hideMark/>
          </w:tcPr>
          <w:p w14:paraId="21784000" w14:textId="77777777" w:rsidR="002B0632" w:rsidRPr="002B0632" w:rsidRDefault="002B0632" w:rsidP="0031264D">
            <w:pPr>
              <w:ind w:firstLine="0"/>
              <w:jc w:val="center"/>
              <w:outlineLvl w:val="0"/>
              <w:rPr>
                <w:rFonts w:eastAsia="Times New Roman" w:cs="Times New Roman"/>
                <w:b/>
                <w:bCs/>
                <w:sz w:val="20"/>
                <w:szCs w:val="20"/>
              </w:rPr>
            </w:pPr>
            <w:r w:rsidRPr="002B0632">
              <w:rPr>
                <w:rFonts w:eastAsia="Times New Roman" w:cs="Times New Roman"/>
                <w:b/>
                <w:bCs/>
                <w:sz w:val="20"/>
                <w:szCs w:val="20"/>
              </w:rPr>
              <w:t>14663</w:t>
            </w:r>
          </w:p>
        </w:tc>
        <w:tc>
          <w:tcPr>
            <w:tcW w:w="204" w:type="pct"/>
            <w:tcBorders>
              <w:top w:val="nil"/>
              <w:left w:val="nil"/>
              <w:bottom w:val="single" w:sz="4" w:space="0" w:color="auto"/>
              <w:right w:val="single" w:sz="4" w:space="0" w:color="auto"/>
            </w:tcBorders>
            <w:vAlign w:val="center"/>
            <w:hideMark/>
          </w:tcPr>
          <w:p w14:paraId="1D3BFEDE" w14:textId="77777777" w:rsidR="002B0632" w:rsidRPr="002B0632" w:rsidRDefault="002B0632" w:rsidP="0031264D">
            <w:pPr>
              <w:ind w:firstLine="0"/>
              <w:jc w:val="center"/>
              <w:outlineLvl w:val="0"/>
              <w:rPr>
                <w:rFonts w:eastAsia="Times New Roman" w:cs="Times New Roman"/>
                <w:b/>
                <w:bCs/>
                <w:sz w:val="20"/>
                <w:szCs w:val="20"/>
              </w:rPr>
            </w:pPr>
            <w:r w:rsidRPr="002B0632">
              <w:rPr>
                <w:rFonts w:eastAsia="Times New Roman" w:cs="Times New Roman"/>
                <w:b/>
                <w:bCs/>
                <w:sz w:val="20"/>
                <w:szCs w:val="20"/>
              </w:rPr>
              <w:t>14663</w:t>
            </w:r>
          </w:p>
        </w:tc>
        <w:tc>
          <w:tcPr>
            <w:tcW w:w="204" w:type="pct"/>
            <w:tcBorders>
              <w:top w:val="nil"/>
              <w:left w:val="nil"/>
              <w:bottom w:val="single" w:sz="4" w:space="0" w:color="auto"/>
              <w:right w:val="single" w:sz="4" w:space="0" w:color="auto"/>
            </w:tcBorders>
            <w:vAlign w:val="center"/>
            <w:hideMark/>
          </w:tcPr>
          <w:p w14:paraId="21AD4D56" w14:textId="77777777" w:rsidR="002B0632" w:rsidRPr="002B0632" w:rsidRDefault="002B0632" w:rsidP="0031264D">
            <w:pPr>
              <w:ind w:firstLine="0"/>
              <w:jc w:val="center"/>
              <w:outlineLvl w:val="0"/>
              <w:rPr>
                <w:rFonts w:eastAsia="Times New Roman" w:cs="Times New Roman"/>
                <w:b/>
                <w:bCs/>
                <w:sz w:val="20"/>
                <w:szCs w:val="20"/>
              </w:rPr>
            </w:pPr>
            <w:r w:rsidRPr="002B0632">
              <w:rPr>
                <w:rFonts w:eastAsia="Times New Roman" w:cs="Times New Roman"/>
                <w:b/>
                <w:bCs/>
                <w:sz w:val="20"/>
                <w:szCs w:val="20"/>
              </w:rPr>
              <w:t>14663</w:t>
            </w:r>
          </w:p>
        </w:tc>
        <w:tc>
          <w:tcPr>
            <w:tcW w:w="204" w:type="pct"/>
            <w:tcBorders>
              <w:top w:val="nil"/>
              <w:left w:val="nil"/>
              <w:bottom w:val="single" w:sz="4" w:space="0" w:color="auto"/>
              <w:right w:val="single" w:sz="4" w:space="0" w:color="auto"/>
            </w:tcBorders>
            <w:vAlign w:val="center"/>
            <w:hideMark/>
          </w:tcPr>
          <w:p w14:paraId="107CA90C" w14:textId="77777777" w:rsidR="002B0632" w:rsidRPr="002B0632" w:rsidRDefault="002B0632" w:rsidP="0031264D">
            <w:pPr>
              <w:ind w:firstLine="0"/>
              <w:jc w:val="center"/>
              <w:outlineLvl w:val="0"/>
              <w:rPr>
                <w:rFonts w:eastAsia="Times New Roman" w:cs="Times New Roman"/>
                <w:b/>
                <w:bCs/>
                <w:sz w:val="20"/>
                <w:szCs w:val="20"/>
              </w:rPr>
            </w:pPr>
            <w:r w:rsidRPr="002B0632">
              <w:rPr>
                <w:rFonts w:eastAsia="Times New Roman" w:cs="Times New Roman"/>
                <w:b/>
                <w:bCs/>
                <w:sz w:val="20"/>
                <w:szCs w:val="20"/>
              </w:rPr>
              <w:t>14663</w:t>
            </w:r>
          </w:p>
        </w:tc>
        <w:tc>
          <w:tcPr>
            <w:tcW w:w="204" w:type="pct"/>
            <w:tcBorders>
              <w:top w:val="nil"/>
              <w:left w:val="nil"/>
              <w:bottom w:val="single" w:sz="4" w:space="0" w:color="auto"/>
              <w:right w:val="single" w:sz="4" w:space="0" w:color="auto"/>
            </w:tcBorders>
            <w:vAlign w:val="center"/>
            <w:hideMark/>
          </w:tcPr>
          <w:p w14:paraId="196DEBCE" w14:textId="77777777" w:rsidR="002B0632" w:rsidRPr="002B0632" w:rsidRDefault="002B0632" w:rsidP="0031264D">
            <w:pPr>
              <w:ind w:firstLine="0"/>
              <w:jc w:val="center"/>
              <w:outlineLvl w:val="0"/>
              <w:rPr>
                <w:rFonts w:eastAsia="Times New Roman" w:cs="Times New Roman"/>
                <w:b/>
                <w:bCs/>
                <w:sz w:val="20"/>
                <w:szCs w:val="20"/>
              </w:rPr>
            </w:pPr>
            <w:r w:rsidRPr="002B0632">
              <w:rPr>
                <w:rFonts w:eastAsia="Times New Roman" w:cs="Times New Roman"/>
                <w:b/>
                <w:bCs/>
                <w:sz w:val="20"/>
                <w:szCs w:val="20"/>
              </w:rPr>
              <w:t>14663</w:t>
            </w:r>
          </w:p>
        </w:tc>
        <w:tc>
          <w:tcPr>
            <w:tcW w:w="204" w:type="pct"/>
            <w:tcBorders>
              <w:top w:val="nil"/>
              <w:left w:val="nil"/>
              <w:bottom w:val="single" w:sz="4" w:space="0" w:color="auto"/>
              <w:right w:val="single" w:sz="4" w:space="0" w:color="auto"/>
            </w:tcBorders>
            <w:vAlign w:val="center"/>
            <w:hideMark/>
          </w:tcPr>
          <w:p w14:paraId="28FC0B63" w14:textId="77777777" w:rsidR="002B0632" w:rsidRPr="002B0632" w:rsidRDefault="002B0632" w:rsidP="0031264D">
            <w:pPr>
              <w:ind w:firstLine="0"/>
              <w:jc w:val="center"/>
              <w:outlineLvl w:val="0"/>
              <w:rPr>
                <w:rFonts w:eastAsia="Times New Roman" w:cs="Times New Roman"/>
                <w:b/>
                <w:bCs/>
                <w:sz w:val="20"/>
                <w:szCs w:val="20"/>
              </w:rPr>
            </w:pPr>
            <w:r w:rsidRPr="002B0632">
              <w:rPr>
                <w:rFonts w:eastAsia="Times New Roman" w:cs="Times New Roman"/>
                <w:b/>
                <w:bCs/>
                <w:sz w:val="20"/>
                <w:szCs w:val="20"/>
              </w:rPr>
              <w:t>14663</w:t>
            </w:r>
          </w:p>
        </w:tc>
        <w:tc>
          <w:tcPr>
            <w:tcW w:w="204" w:type="pct"/>
            <w:tcBorders>
              <w:top w:val="nil"/>
              <w:left w:val="nil"/>
              <w:bottom w:val="single" w:sz="4" w:space="0" w:color="auto"/>
              <w:right w:val="single" w:sz="4" w:space="0" w:color="auto"/>
            </w:tcBorders>
            <w:vAlign w:val="center"/>
            <w:hideMark/>
          </w:tcPr>
          <w:p w14:paraId="684DAEBA" w14:textId="77777777" w:rsidR="002B0632" w:rsidRPr="002B0632" w:rsidRDefault="002B0632" w:rsidP="0031264D">
            <w:pPr>
              <w:ind w:firstLine="0"/>
              <w:jc w:val="center"/>
              <w:outlineLvl w:val="0"/>
              <w:rPr>
                <w:rFonts w:eastAsia="Times New Roman" w:cs="Times New Roman"/>
                <w:b/>
                <w:bCs/>
                <w:sz w:val="20"/>
                <w:szCs w:val="20"/>
              </w:rPr>
            </w:pPr>
            <w:r w:rsidRPr="002B0632">
              <w:rPr>
                <w:rFonts w:eastAsia="Times New Roman" w:cs="Times New Roman"/>
                <w:b/>
                <w:bCs/>
                <w:sz w:val="20"/>
                <w:szCs w:val="20"/>
              </w:rPr>
              <w:t>14663</w:t>
            </w:r>
          </w:p>
        </w:tc>
        <w:tc>
          <w:tcPr>
            <w:tcW w:w="204" w:type="pct"/>
            <w:tcBorders>
              <w:top w:val="nil"/>
              <w:left w:val="nil"/>
              <w:bottom w:val="single" w:sz="4" w:space="0" w:color="auto"/>
              <w:right w:val="single" w:sz="4" w:space="0" w:color="auto"/>
            </w:tcBorders>
            <w:vAlign w:val="center"/>
            <w:hideMark/>
          </w:tcPr>
          <w:p w14:paraId="073506A4" w14:textId="77777777" w:rsidR="002B0632" w:rsidRPr="002B0632" w:rsidRDefault="002B0632" w:rsidP="0031264D">
            <w:pPr>
              <w:ind w:firstLine="0"/>
              <w:jc w:val="center"/>
              <w:outlineLvl w:val="0"/>
              <w:rPr>
                <w:rFonts w:eastAsia="Times New Roman" w:cs="Times New Roman"/>
                <w:b/>
                <w:bCs/>
                <w:sz w:val="20"/>
                <w:szCs w:val="20"/>
              </w:rPr>
            </w:pPr>
            <w:r w:rsidRPr="002B0632">
              <w:rPr>
                <w:rFonts w:eastAsia="Times New Roman" w:cs="Times New Roman"/>
                <w:b/>
                <w:bCs/>
                <w:sz w:val="20"/>
                <w:szCs w:val="20"/>
              </w:rPr>
              <w:t>14663</w:t>
            </w:r>
          </w:p>
        </w:tc>
        <w:tc>
          <w:tcPr>
            <w:tcW w:w="204" w:type="pct"/>
            <w:tcBorders>
              <w:top w:val="nil"/>
              <w:left w:val="nil"/>
              <w:bottom w:val="single" w:sz="4" w:space="0" w:color="auto"/>
              <w:right w:val="single" w:sz="4" w:space="0" w:color="auto"/>
            </w:tcBorders>
            <w:vAlign w:val="center"/>
            <w:hideMark/>
          </w:tcPr>
          <w:p w14:paraId="184C78BA" w14:textId="77777777" w:rsidR="002B0632" w:rsidRPr="002B0632" w:rsidRDefault="002B0632" w:rsidP="0031264D">
            <w:pPr>
              <w:ind w:firstLine="0"/>
              <w:jc w:val="center"/>
              <w:outlineLvl w:val="0"/>
              <w:rPr>
                <w:rFonts w:eastAsia="Times New Roman" w:cs="Times New Roman"/>
                <w:b/>
                <w:bCs/>
                <w:sz w:val="20"/>
                <w:szCs w:val="20"/>
              </w:rPr>
            </w:pPr>
            <w:r w:rsidRPr="002B0632">
              <w:rPr>
                <w:rFonts w:eastAsia="Times New Roman" w:cs="Times New Roman"/>
                <w:b/>
                <w:bCs/>
                <w:sz w:val="20"/>
                <w:szCs w:val="20"/>
              </w:rPr>
              <w:t>14663</w:t>
            </w:r>
          </w:p>
        </w:tc>
        <w:tc>
          <w:tcPr>
            <w:tcW w:w="202" w:type="pct"/>
            <w:tcBorders>
              <w:top w:val="nil"/>
              <w:left w:val="nil"/>
              <w:bottom w:val="single" w:sz="4" w:space="0" w:color="auto"/>
              <w:right w:val="single" w:sz="4" w:space="0" w:color="auto"/>
            </w:tcBorders>
            <w:vAlign w:val="center"/>
            <w:hideMark/>
          </w:tcPr>
          <w:p w14:paraId="48C0456C" w14:textId="77777777" w:rsidR="002B0632" w:rsidRPr="002B0632" w:rsidRDefault="002B0632" w:rsidP="0031264D">
            <w:pPr>
              <w:ind w:firstLine="0"/>
              <w:jc w:val="center"/>
              <w:outlineLvl w:val="0"/>
              <w:rPr>
                <w:rFonts w:eastAsia="Times New Roman" w:cs="Times New Roman"/>
                <w:b/>
                <w:bCs/>
                <w:sz w:val="20"/>
                <w:szCs w:val="20"/>
              </w:rPr>
            </w:pPr>
            <w:r w:rsidRPr="002B0632">
              <w:rPr>
                <w:rFonts w:eastAsia="Times New Roman" w:cs="Times New Roman"/>
                <w:b/>
                <w:bCs/>
                <w:sz w:val="20"/>
                <w:szCs w:val="20"/>
              </w:rPr>
              <w:t>14663</w:t>
            </w:r>
          </w:p>
        </w:tc>
      </w:tr>
    </w:tbl>
    <w:p w14:paraId="4F43CECF" w14:textId="77777777" w:rsidR="007D6F05" w:rsidRPr="00B57A2D" w:rsidRDefault="007D6F05" w:rsidP="00E86A6D">
      <w:pPr>
        <w:ind w:firstLine="0"/>
        <w:rPr>
          <w:b/>
          <w:szCs w:val="24"/>
        </w:rPr>
      </w:pPr>
    </w:p>
    <w:p w14:paraId="7761BA35" w14:textId="77777777" w:rsidR="007D6F05" w:rsidRPr="00B57A2D" w:rsidRDefault="007D6F05" w:rsidP="00E86A6D">
      <w:pPr>
        <w:widowControl w:val="0"/>
        <w:autoSpaceDE w:val="0"/>
        <w:autoSpaceDN w:val="0"/>
        <w:adjustRightInd w:val="0"/>
        <w:ind w:firstLine="0"/>
        <w:rPr>
          <w:rFonts w:cs="Times New Roman"/>
          <w:szCs w:val="24"/>
        </w:rPr>
      </w:pPr>
      <w:r w:rsidRPr="00B57A2D">
        <w:rPr>
          <w:rFonts w:cs="Times New Roman"/>
          <w:szCs w:val="24"/>
        </w:rPr>
        <w:t>Таблица 8.1.</w:t>
      </w:r>
      <w:r w:rsidR="00147604" w:rsidRPr="00B57A2D">
        <w:rPr>
          <w:rFonts w:cs="Times New Roman"/>
          <w:szCs w:val="24"/>
        </w:rPr>
        <w:t>г</w:t>
      </w:r>
      <w:r w:rsidRPr="00B57A2D">
        <w:rPr>
          <w:rFonts w:cs="Times New Roman"/>
          <w:szCs w:val="24"/>
        </w:rPr>
        <w:t>. - Удельный расход условного топлива на отпуск тепловой энергии</w:t>
      </w:r>
    </w:p>
    <w:p w14:paraId="7B316961" w14:textId="77777777" w:rsidR="007D6F05" w:rsidRPr="00B57A2D" w:rsidRDefault="007D6F05" w:rsidP="00E86A6D">
      <w:pPr>
        <w:ind w:firstLine="0"/>
        <w:rPr>
          <w:b/>
          <w:szCs w:val="24"/>
        </w:rPr>
      </w:pPr>
    </w:p>
    <w:tbl>
      <w:tblPr>
        <w:tblW w:w="4811" w:type="pct"/>
        <w:tblCellMar>
          <w:left w:w="28" w:type="dxa"/>
          <w:right w:w="28" w:type="dxa"/>
        </w:tblCellMar>
        <w:tblLook w:val="04A0" w:firstRow="1" w:lastRow="0" w:firstColumn="1" w:lastColumn="0" w:noHBand="0" w:noVBand="1"/>
      </w:tblPr>
      <w:tblGrid>
        <w:gridCol w:w="5869"/>
        <w:gridCol w:w="559"/>
        <w:gridCol w:w="559"/>
        <w:gridCol w:w="560"/>
        <w:gridCol w:w="560"/>
        <w:gridCol w:w="560"/>
        <w:gridCol w:w="560"/>
        <w:gridCol w:w="563"/>
        <w:gridCol w:w="563"/>
        <w:gridCol w:w="563"/>
        <w:gridCol w:w="563"/>
        <w:gridCol w:w="563"/>
        <w:gridCol w:w="563"/>
        <w:gridCol w:w="563"/>
        <w:gridCol w:w="563"/>
        <w:gridCol w:w="551"/>
      </w:tblGrid>
      <w:tr w:rsidR="00555095" w:rsidRPr="00B57A2D" w14:paraId="34D37816" w14:textId="77777777" w:rsidTr="006F76AF">
        <w:trPr>
          <w:trHeight w:val="20"/>
        </w:trPr>
        <w:tc>
          <w:tcPr>
            <w:tcW w:w="2055" w:type="pct"/>
            <w:vMerge w:val="restart"/>
            <w:tcBorders>
              <w:top w:val="single" w:sz="4" w:space="0" w:color="auto"/>
              <w:left w:val="single" w:sz="4" w:space="0" w:color="auto"/>
              <w:bottom w:val="single" w:sz="4" w:space="0" w:color="auto"/>
              <w:right w:val="single" w:sz="4" w:space="0" w:color="auto"/>
            </w:tcBorders>
            <w:vAlign w:val="center"/>
            <w:hideMark/>
          </w:tcPr>
          <w:p w14:paraId="31A49E42" w14:textId="77777777" w:rsidR="00555095" w:rsidRPr="00B57A2D" w:rsidRDefault="00555095" w:rsidP="0031264D">
            <w:pPr>
              <w:ind w:firstLine="0"/>
              <w:jc w:val="center"/>
              <w:rPr>
                <w:rFonts w:eastAsia="Times New Roman" w:cs="Times New Roman"/>
                <w:b/>
                <w:bCs/>
                <w:sz w:val="20"/>
                <w:szCs w:val="20"/>
              </w:rPr>
            </w:pPr>
            <w:r w:rsidRPr="00B57A2D">
              <w:rPr>
                <w:rFonts w:eastAsia="Times New Roman" w:cs="Times New Roman"/>
                <w:b/>
                <w:bCs/>
                <w:sz w:val="20"/>
                <w:szCs w:val="20"/>
              </w:rPr>
              <w:t>Источник тепловой энергии</w:t>
            </w:r>
          </w:p>
        </w:tc>
        <w:tc>
          <w:tcPr>
            <w:tcW w:w="2945" w:type="pct"/>
            <w:gridSpan w:val="15"/>
            <w:tcBorders>
              <w:top w:val="single" w:sz="4" w:space="0" w:color="auto"/>
              <w:left w:val="nil"/>
              <w:bottom w:val="single" w:sz="4" w:space="0" w:color="auto"/>
              <w:right w:val="single" w:sz="4" w:space="0" w:color="auto"/>
            </w:tcBorders>
            <w:vAlign w:val="center"/>
            <w:hideMark/>
          </w:tcPr>
          <w:p w14:paraId="135812BC" w14:textId="77777777" w:rsidR="00555095" w:rsidRPr="00B57A2D" w:rsidRDefault="00555095" w:rsidP="0031264D">
            <w:pPr>
              <w:ind w:firstLine="0"/>
              <w:jc w:val="center"/>
              <w:rPr>
                <w:rFonts w:eastAsia="Times New Roman" w:cs="Times New Roman"/>
                <w:b/>
                <w:bCs/>
                <w:sz w:val="20"/>
                <w:szCs w:val="20"/>
              </w:rPr>
            </w:pPr>
            <w:r w:rsidRPr="00B57A2D">
              <w:rPr>
                <w:rFonts w:eastAsia="Times New Roman" w:cs="Times New Roman"/>
                <w:b/>
                <w:bCs/>
                <w:sz w:val="20"/>
                <w:szCs w:val="20"/>
              </w:rPr>
              <w:t>Удельный расход условного топлива на отпуск тепловой энергии, кг.у.т./Гкал</w:t>
            </w:r>
          </w:p>
        </w:tc>
      </w:tr>
      <w:tr w:rsidR="002B0632" w:rsidRPr="00B57A2D" w14:paraId="573CB595" w14:textId="77777777" w:rsidTr="006F76AF">
        <w:trPr>
          <w:trHeight w:val="20"/>
        </w:trPr>
        <w:tc>
          <w:tcPr>
            <w:tcW w:w="2055" w:type="pct"/>
            <w:vMerge/>
            <w:tcBorders>
              <w:top w:val="single" w:sz="4" w:space="0" w:color="auto"/>
              <w:left w:val="single" w:sz="4" w:space="0" w:color="auto"/>
              <w:bottom w:val="single" w:sz="4" w:space="0" w:color="auto"/>
              <w:right w:val="single" w:sz="4" w:space="0" w:color="auto"/>
            </w:tcBorders>
            <w:vAlign w:val="center"/>
            <w:hideMark/>
          </w:tcPr>
          <w:p w14:paraId="2FB2A9E7" w14:textId="77777777" w:rsidR="002B0632" w:rsidRPr="00B57A2D" w:rsidRDefault="002B0632" w:rsidP="005B5F11">
            <w:pPr>
              <w:ind w:firstLine="0"/>
              <w:jc w:val="left"/>
              <w:rPr>
                <w:rFonts w:eastAsia="Times New Roman" w:cs="Times New Roman"/>
                <w:b/>
                <w:bCs/>
                <w:sz w:val="20"/>
                <w:szCs w:val="20"/>
              </w:rPr>
            </w:pPr>
          </w:p>
        </w:tc>
        <w:tc>
          <w:tcPr>
            <w:tcW w:w="196" w:type="pct"/>
            <w:tcBorders>
              <w:top w:val="single" w:sz="4" w:space="0" w:color="auto"/>
              <w:bottom w:val="single" w:sz="4" w:space="0" w:color="auto"/>
              <w:right w:val="single" w:sz="4" w:space="0" w:color="auto"/>
            </w:tcBorders>
            <w:vAlign w:val="center"/>
            <w:hideMark/>
          </w:tcPr>
          <w:p w14:paraId="742CC873"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2026</w:t>
            </w:r>
          </w:p>
        </w:tc>
        <w:tc>
          <w:tcPr>
            <w:tcW w:w="196" w:type="pct"/>
            <w:tcBorders>
              <w:top w:val="single" w:sz="4" w:space="0" w:color="auto"/>
              <w:left w:val="single" w:sz="4" w:space="0" w:color="auto"/>
              <w:bottom w:val="single" w:sz="4" w:space="0" w:color="auto"/>
              <w:right w:val="single" w:sz="4" w:space="0" w:color="auto"/>
            </w:tcBorders>
            <w:vAlign w:val="center"/>
            <w:hideMark/>
          </w:tcPr>
          <w:p w14:paraId="7512D331"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2027</w:t>
            </w:r>
          </w:p>
        </w:tc>
        <w:tc>
          <w:tcPr>
            <w:tcW w:w="196" w:type="pct"/>
            <w:tcBorders>
              <w:top w:val="single" w:sz="4" w:space="0" w:color="auto"/>
              <w:left w:val="single" w:sz="4" w:space="0" w:color="auto"/>
              <w:bottom w:val="single" w:sz="4" w:space="0" w:color="auto"/>
              <w:right w:val="single" w:sz="4" w:space="0" w:color="auto"/>
            </w:tcBorders>
            <w:vAlign w:val="center"/>
            <w:hideMark/>
          </w:tcPr>
          <w:p w14:paraId="6E3D02E6"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2028</w:t>
            </w:r>
          </w:p>
        </w:tc>
        <w:tc>
          <w:tcPr>
            <w:tcW w:w="196" w:type="pct"/>
            <w:tcBorders>
              <w:top w:val="single" w:sz="4" w:space="0" w:color="auto"/>
              <w:left w:val="single" w:sz="4" w:space="0" w:color="auto"/>
              <w:bottom w:val="single" w:sz="4" w:space="0" w:color="auto"/>
              <w:right w:val="single" w:sz="4" w:space="0" w:color="auto"/>
            </w:tcBorders>
            <w:vAlign w:val="center"/>
            <w:hideMark/>
          </w:tcPr>
          <w:p w14:paraId="35A51463"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2029</w:t>
            </w:r>
          </w:p>
        </w:tc>
        <w:tc>
          <w:tcPr>
            <w:tcW w:w="196" w:type="pct"/>
            <w:tcBorders>
              <w:top w:val="single" w:sz="4" w:space="0" w:color="auto"/>
              <w:left w:val="single" w:sz="4" w:space="0" w:color="auto"/>
              <w:bottom w:val="single" w:sz="4" w:space="0" w:color="auto"/>
              <w:right w:val="single" w:sz="4" w:space="0" w:color="auto"/>
            </w:tcBorders>
            <w:vAlign w:val="center"/>
            <w:hideMark/>
          </w:tcPr>
          <w:p w14:paraId="190BE3EC"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2030</w:t>
            </w:r>
          </w:p>
        </w:tc>
        <w:tc>
          <w:tcPr>
            <w:tcW w:w="196" w:type="pct"/>
            <w:tcBorders>
              <w:top w:val="single" w:sz="4" w:space="0" w:color="auto"/>
              <w:left w:val="single" w:sz="4" w:space="0" w:color="auto"/>
              <w:bottom w:val="single" w:sz="4" w:space="0" w:color="auto"/>
              <w:right w:val="single" w:sz="4" w:space="0" w:color="auto"/>
            </w:tcBorders>
            <w:vAlign w:val="center"/>
            <w:hideMark/>
          </w:tcPr>
          <w:p w14:paraId="783392EC"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2031</w:t>
            </w:r>
          </w:p>
        </w:tc>
        <w:tc>
          <w:tcPr>
            <w:tcW w:w="197" w:type="pct"/>
            <w:tcBorders>
              <w:top w:val="single" w:sz="4" w:space="0" w:color="auto"/>
              <w:left w:val="single" w:sz="4" w:space="0" w:color="auto"/>
              <w:bottom w:val="single" w:sz="4" w:space="0" w:color="auto"/>
              <w:right w:val="single" w:sz="4" w:space="0" w:color="auto"/>
            </w:tcBorders>
            <w:vAlign w:val="center"/>
            <w:hideMark/>
          </w:tcPr>
          <w:p w14:paraId="6D985ECB"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2032</w:t>
            </w:r>
          </w:p>
        </w:tc>
        <w:tc>
          <w:tcPr>
            <w:tcW w:w="197" w:type="pct"/>
            <w:tcBorders>
              <w:top w:val="single" w:sz="4" w:space="0" w:color="auto"/>
              <w:left w:val="single" w:sz="4" w:space="0" w:color="auto"/>
              <w:bottom w:val="single" w:sz="4" w:space="0" w:color="auto"/>
              <w:right w:val="single" w:sz="4" w:space="0" w:color="auto"/>
            </w:tcBorders>
            <w:vAlign w:val="center"/>
            <w:hideMark/>
          </w:tcPr>
          <w:p w14:paraId="097983B7"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2033</w:t>
            </w:r>
          </w:p>
        </w:tc>
        <w:tc>
          <w:tcPr>
            <w:tcW w:w="197" w:type="pct"/>
            <w:tcBorders>
              <w:top w:val="single" w:sz="4" w:space="0" w:color="auto"/>
              <w:left w:val="single" w:sz="4" w:space="0" w:color="auto"/>
              <w:bottom w:val="single" w:sz="4" w:space="0" w:color="auto"/>
              <w:right w:val="single" w:sz="4" w:space="0" w:color="auto"/>
            </w:tcBorders>
            <w:vAlign w:val="center"/>
            <w:hideMark/>
          </w:tcPr>
          <w:p w14:paraId="15BEC199"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2034</w:t>
            </w:r>
          </w:p>
        </w:tc>
        <w:tc>
          <w:tcPr>
            <w:tcW w:w="197" w:type="pct"/>
            <w:tcBorders>
              <w:top w:val="single" w:sz="4" w:space="0" w:color="auto"/>
              <w:left w:val="single" w:sz="4" w:space="0" w:color="auto"/>
              <w:bottom w:val="single" w:sz="4" w:space="0" w:color="auto"/>
              <w:right w:val="single" w:sz="4" w:space="0" w:color="auto"/>
            </w:tcBorders>
            <w:vAlign w:val="center"/>
            <w:hideMark/>
          </w:tcPr>
          <w:p w14:paraId="5215D450"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2035</w:t>
            </w:r>
          </w:p>
        </w:tc>
        <w:tc>
          <w:tcPr>
            <w:tcW w:w="197" w:type="pct"/>
            <w:tcBorders>
              <w:top w:val="single" w:sz="4" w:space="0" w:color="auto"/>
              <w:left w:val="single" w:sz="4" w:space="0" w:color="auto"/>
              <w:bottom w:val="single" w:sz="4" w:space="0" w:color="auto"/>
              <w:right w:val="single" w:sz="4" w:space="0" w:color="auto"/>
            </w:tcBorders>
            <w:vAlign w:val="center"/>
            <w:hideMark/>
          </w:tcPr>
          <w:p w14:paraId="2A7ED0B7"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2036</w:t>
            </w:r>
          </w:p>
        </w:tc>
        <w:tc>
          <w:tcPr>
            <w:tcW w:w="197" w:type="pct"/>
            <w:tcBorders>
              <w:top w:val="single" w:sz="4" w:space="0" w:color="auto"/>
              <w:left w:val="single" w:sz="4" w:space="0" w:color="auto"/>
              <w:bottom w:val="single" w:sz="4" w:space="0" w:color="auto"/>
              <w:right w:val="single" w:sz="4" w:space="0" w:color="auto"/>
            </w:tcBorders>
            <w:vAlign w:val="center"/>
            <w:hideMark/>
          </w:tcPr>
          <w:p w14:paraId="5E19B32D"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2037</w:t>
            </w:r>
          </w:p>
        </w:tc>
        <w:tc>
          <w:tcPr>
            <w:tcW w:w="197" w:type="pct"/>
            <w:tcBorders>
              <w:top w:val="single" w:sz="4" w:space="0" w:color="auto"/>
              <w:left w:val="single" w:sz="4" w:space="0" w:color="auto"/>
              <w:bottom w:val="single" w:sz="4" w:space="0" w:color="auto"/>
              <w:right w:val="single" w:sz="4" w:space="0" w:color="auto"/>
            </w:tcBorders>
            <w:vAlign w:val="center"/>
            <w:hideMark/>
          </w:tcPr>
          <w:p w14:paraId="1AFBB61E"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2038</w:t>
            </w:r>
          </w:p>
        </w:tc>
        <w:tc>
          <w:tcPr>
            <w:tcW w:w="197" w:type="pct"/>
            <w:tcBorders>
              <w:top w:val="single" w:sz="4" w:space="0" w:color="auto"/>
              <w:left w:val="single" w:sz="4" w:space="0" w:color="auto"/>
              <w:bottom w:val="single" w:sz="4" w:space="0" w:color="auto"/>
              <w:right w:val="single" w:sz="4" w:space="0" w:color="auto"/>
            </w:tcBorders>
            <w:vAlign w:val="center"/>
            <w:hideMark/>
          </w:tcPr>
          <w:p w14:paraId="45865E89"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2039</w:t>
            </w:r>
          </w:p>
        </w:tc>
        <w:tc>
          <w:tcPr>
            <w:tcW w:w="194" w:type="pct"/>
            <w:tcBorders>
              <w:top w:val="single" w:sz="4" w:space="0" w:color="auto"/>
              <w:left w:val="single" w:sz="4" w:space="0" w:color="auto"/>
              <w:bottom w:val="single" w:sz="4" w:space="0" w:color="auto"/>
              <w:right w:val="single" w:sz="4" w:space="0" w:color="auto"/>
            </w:tcBorders>
            <w:vAlign w:val="center"/>
            <w:hideMark/>
          </w:tcPr>
          <w:p w14:paraId="4EE58C1B"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2040</w:t>
            </w:r>
          </w:p>
        </w:tc>
      </w:tr>
      <w:tr w:rsidR="002B0632" w:rsidRPr="00B57A2D" w14:paraId="20176AE2" w14:textId="77777777" w:rsidTr="006F76AF">
        <w:trPr>
          <w:trHeight w:val="20"/>
        </w:trPr>
        <w:tc>
          <w:tcPr>
            <w:tcW w:w="2055" w:type="pct"/>
            <w:tcBorders>
              <w:top w:val="nil"/>
              <w:left w:val="single" w:sz="4" w:space="0" w:color="auto"/>
              <w:bottom w:val="single" w:sz="4" w:space="0" w:color="auto"/>
              <w:right w:val="single" w:sz="4" w:space="0" w:color="auto"/>
            </w:tcBorders>
            <w:vAlign w:val="center"/>
            <w:hideMark/>
          </w:tcPr>
          <w:p w14:paraId="4F0F03CC" w14:textId="77777777" w:rsidR="002B0632" w:rsidRPr="00B57A2D" w:rsidRDefault="002B0632" w:rsidP="0031264D">
            <w:pPr>
              <w:ind w:firstLine="0"/>
              <w:jc w:val="left"/>
              <w:outlineLvl w:val="0"/>
              <w:rPr>
                <w:rFonts w:eastAsia="Times New Roman" w:cs="Times New Roman"/>
                <w:sz w:val="20"/>
                <w:szCs w:val="20"/>
              </w:rPr>
            </w:pPr>
            <w:r w:rsidRPr="00B57A2D">
              <w:rPr>
                <w:rFonts w:eastAsia="Times New Roman" w:cs="Times New Roman"/>
                <w:sz w:val="20"/>
                <w:szCs w:val="20"/>
              </w:rPr>
              <w:t>Котельная по адресу: п.Каменоломни, ул.Ленина, 15а</w:t>
            </w:r>
          </w:p>
        </w:tc>
        <w:tc>
          <w:tcPr>
            <w:tcW w:w="196" w:type="pct"/>
            <w:tcBorders>
              <w:top w:val="single" w:sz="4" w:space="0" w:color="auto"/>
              <w:left w:val="nil"/>
              <w:bottom w:val="single" w:sz="4" w:space="0" w:color="auto"/>
              <w:right w:val="single" w:sz="4" w:space="0" w:color="auto"/>
            </w:tcBorders>
            <w:vAlign w:val="center"/>
            <w:hideMark/>
          </w:tcPr>
          <w:p w14:paraId="0E118DD1"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6" w:type="pct"/>
            <w:tcBorders>
              <w:top w:val="single" w:sz="4" w:space="0" w:color="auto"/>
              <w:left w:val="nil"/>
              <w:bottom w:val="single" w:sz="4" w:space="0" w:color="auto"/>
              <w:right w:val="single" w:sz="4" w:space="0" w:color="auto"/>
            </w:tcBorders>
            <w:vAlign w:val="center"/>
            <w:hideMark/>
          </w:tcPr>
          <w:p w14:paraId="527A4332"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6" w:type="pct"/>
            <w:tcBorders>
              <w:top w:val="single" w:sz="4" w:space="0" w:color="auto"/>
              <w:left w:val="nil"/>
              <w:bottom w:val="single" w:sz="4" w:space="0" w:color="auto"/>
              <w:right w:val="single" w:sz="4" w:space="0" w:color="auto"/>
            </w:tcBorders>
            <w:vAlign w:val="center"/>
            <w:hideMark/>
          </w:tcPr>
          <w:p w14:paraId="3770BED0"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6" w:type="pct"/>
            <w:tcBorders>
              <w:top w:val="single" w:sz="4" w:space="0" w:color="auto"/>
              <w:left w:val="nil"/>
              <w:bottom w:val="single" w:sz="4" w:space="0" w:color="auto"/>
              <w:right w:val="single" w:sz="4" w:space="0" w:color="auto"/>
            </w:tcBorders>
            <w:vAlign w:val="center"/>
            <w:hideMark/>
          </w:tcPr>
          <w:p w14:paraId="7B550FBE"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6" w:type="pct"/>
            <w:tcBorders>
              <w:top w:val="single" w:sz="4" w:space="0" w:color="auto"/>
              <w:left w:val="nil"/>
              <w:bottom w:val="single" w:sz="4" w:space="0" w:color="auto"/>
              <w:right w:val="single" w:sz="4" w:space="0" w:color="auto"/>
            </w:tcBorders>
            <w:vAlign w:val="center"/>
            <w:hideMark/>
          </w:tcPr>
          <w:p w14:paraId="0949F898"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6" w:type="pct"/>
            <w:tcBorders>
              <w:top w:val="single" w:sz="4" w:space="0" w:color="auto"/>
              <w:left w:val="nil"/>
              <w:bottom w:val="single" w:sz="4" w:space="0" w:color="auto"/>
              <w:right w:val="single" w:sz="4" w:space="0" w:color="auto"/>
            </w:tcBorders>
            <w:vAlign w:val="center"/>
            <w:hideMark/>
          </w:tcPr>
          <w:p w14:paraId="75D28967"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single" w:sz="4" w:space="0" w:color="auto"/>
              <w:left w:val="nil"/>
              <w:bottom w:val="single" w:sz="4" w:space="0" w:color="auto"/>
              <w:right w:val="single" w:sz="4" w:space="0" w:color="auto"/>
            </w:tcBorders>
            <w:vAlign w:val="center"/>
            <w:hideMark/>
          </w:tcPr>
          <w:p w14:paraId="28EE1860"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single" w:sz="4" w:space="0" w:color="auto"/>
              <w:left w:val="nil"/>
              <w:bottom w:val="single" w:sz="4" w:space="0" w:color="auto"/>
              <w:right w:val="single" w:sz="4" w:space="0" w:color="auto"/>
            </w:tcBorders>
            <w:vAlign w:val="center"/>
            <w:hideMark/>
          </w:tcPr>
          <w:p w14:paraId="5129DA57"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single" w:sz="4" w:space="0" w:color="auto"/>
              <w:left w:val="nil"/>
              <w:bottom w:val="single" w:sz="4" w:space="0" w:color="auto"/>
              <w:right w:val="single" w:sz="4" w:space="0" w:color="auto"/>
            </w:tcBorders>
            <w:vAlign w:val="center"/>
            <w:hideMark/>
          </w:tcPr>
          <w:p w14:paraId="4DAA0FAD"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single" w:sz="4" w:space="0" w:color="auto"/>
              <w:left w:val="nil"/>
              <w:bottom w:val="single" w:sz="4" w:space="0" w:color="auto"/>
              <w:right w:val="single" w:sz="4" w:space="0" w:color="auto"/>
            </w:tcBorders>
            <w:vAlign w:val="center"/>
            <w:hideMark/>
          </w:tcPr>
          <w:p w14:paraId="1028320C"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single" w:sz="4" w:space="0" w:color="auto"/>
              <w:left w:val="nil"/>
              <w:bottom w:val="single" w:sz="4" w:space="0" w:color="auto"/>
              <w:right w:val="single" w:sz="4" w:space="0" w:color="auto"/>
            </w:tcBorders>
            <w:vAlign w:val="center"/>
            <w:hideMark/>
          </w:tcPr>
          <w:p w14:paraId="7114B3CC"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single" w:sz="4" w:space="0" w:color="auto"/>
              <w:left w:val="nil"/>
              <w:bottom w:val="single" w:sz="4" w:space="0" w:color="auto"/>
              <w:right w:val="single" w:sz="4" w:space="0" w:color="auto"/>
            </w:tcBorders>
            <w:vAlign w:val="center"/>
            <w:hideMark/>
          </w:tcPr>
          <w:p w14:paraId="42429737"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single" w:sz="4" w:space="0" w:color="auto"/>
              <w:left w:val="nil"/>
              <w:bottom w:val="single" w:sz="4" w:space="0" w:color="auto"/>
              <w:right w:val="single" w:sz="4" w:space="0" w:color="auto"/>
            </w:tcBorders>
            <w:vAlign w:val="center"/>
            <w:hideMark/>
          </w:tcPr>
          <w:p w14:paraId="0FAFE76F"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single" w:sz="4" w:space="0" w:color="auto"/>
              <w:left w:val="nil"/>
              <w:bottom w:val="single" w:sz="4" w:space="0" w:color="auto"/>
              <w:right w:val="single" w:sz="4" w:space="0" w:color="auto"/>
            </w:tcBorders>
            <w:vAlign w:val="center"/>
            <w:hideMark/>
          </w:tcPr>
          <w:p w14:paraId="6A4E479E"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4" w:type="pct"/>
            <w:tcBorders>
              <w:top w:val="single" w:sz="4" w:space="0" w:color="auto"/>
              <w:left w:val="nil"/>
              <w:bottom w:val="single" w:sz="4" w:space="0" w:color="auto"/>
              <w:right w:val="single" w:sz="4" w:space="0" w:color="auto"/>
            </w:tcBorders>
            <w:vAlign w:val="center"/>
            <w:hideMark/>
          </w:tcPr>
          <w:p w14:paraId="581E5E60"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r>
      <w:tr w:rsidR="002B0632" w:rsidRPr="00B57A2D" w14:paraId="317DE4BE" w14:textId="77777777" w:rsidTr="002B0632">
        <w:trPr>
          <w:trHeight w:val="20"/>
        </w:trPr>
        <w:tc>
          <w:tcPr>
            <w:tcW w:w="2055" w:type="pct"/>
            <w:tcBorders>
              <w:top w:val="nil"/>
              <w:left w:val="single" w:sz="4" w:space="0" w:color="auto"/>
              <w:bottom w:val="single" w:sz="4" w:space="0" w:color="auto"/>
              <w:right w:val="single" w:sz="4" w:space="0" w:color="auto"/>
            </w:tcBorders>
            <w:vAlign w:val="center"/>
            <w:hideMark/>
          </w:tcPr>
          <w:p w14:paraId="3D6C2A0E" w14:textId="77777777" w:rsidR="002B0632" w:rsidRPr="00B57A2D" w:rsidRDefault="002B0632" w:rsidP="0031264D">
            <w:pPr>
              <w:ind w:firstLine="0"/>
              <w:jc w:val="left"/>
              <w:outlineLvl w:val="0"/>
              <w:rPr>
                <w:rFonts w:eastAsia="Times New Roman" w:cs="Times New Roman"/>
                <w:sz w:val="20"/>
                <w:szCs w:val="20"/>
              </w:rPr>
            </w:pPr>
            <w:r w:rsidRPr="00B57A2D">
              <w:rPr>
                <w:rFonts w:eastAsia="Times New Roman" w:cs="Times New Roman"/>
                <w:sz w:val="20"/>
                <w:szCs w:val="20"/>
              </w:rPr>
              <w:t>Котельная по адресу: п.Каменоломни, пер.Садовый, 42б</w:t>
            </w:r>
          </w:p>
        </w:tc>
        <w:tc>
          <w:tcPr>
            <w:tcW w:w="196" w:type="pct"/>
            <w:tcBorders>
              <w:top w:val="nil"/>
              <w:left w:val="nil"/>
              <w:bottom w:val="single" w:sz="4" w:space="0" w:color="auto"/>
              <w:right w:val="single" w:sz="4" w:space="0" w:color="auto"/>
            </w:tcBorders>
            <w:vAlign w:val="center"/>
            <w:hideMark/>
          </w:tcPr>
          <w:p w14:paraId="79963FA3"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14144747"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68FF3A65"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22701919"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417F96D8"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56CAB03D"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38D7F0D9"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4F3F82C2"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528822B8"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4BA8C94E"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253F94B9"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13393974"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155DCC1E"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4A6C5E7C"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4" w:type="pct"/>
            <w:tcBorders>
              <w:top w:val="nil"/>
              <w:left w:val="nil"/>
              <w:bottom w:val="single" w:sz="4" w:space="0" w:color="auto"/>
              <w:right w:val="single" w:sz="4" w:space="0" w:color="auto"/>
            </w:tcBorders>
            <w:vAlign w:val="center"/>
            <w:hideMark/>
          </w:tcPr>
          <w:p w14:paraId="3A718EBE"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r>
      <w:tr w:rsidR="002B0632" w:rsidRPr="00B57A2D" w14:paraId="1BE27CDF" w14:textId="77777777" w:rsidTr="002B0632">
        <w:trPr>
          <w:trHeight w:val="20"/>
        </w:trPr>
        <w:tc>
          <w:tcPr>
            <w:tcW w:w="2055" w:type="pct"/>
            <w:tcBorders>
              <w:top w:val="nil"/>
              <w:left w:val="single" w:sz="4" w:space="0" w:color="auto"/>
              <w:bottom w:val="single" w:sz="4" w:space="0" w:color="auto"/>
              <w:right w:val="single" w:sz="4" w:space="0" w:color="auto"/>
            </w:tcBorders>
            <w:vAlign w:val="center"/>
            <w:hideMark/>
          </w:tcPr>
          <w:p w14:paraId="45BD1F12" w14:textId="77777777" w:rsidR="002B0632" w:rsidRPr="00B57A2D" w:rsidRDefault="002B0632" w:rsidP="0031264D">
            <w:pPr>
              <w:ind w:firstLine="0"/>
              <w:jc w:val="left"/>
              <w:outlineLvl w:val="0"/>
              <w:rPr>
                <w:rFonts w:eastAsia="Times New Roman" w:cs="Times New Roman"/>
                <w:sz w:val="20"/>
                <w:szCs w:val="20"/>
              </w:rPr>
            </w:pPr>
            <w:r w:rsidRPr="00B57A2D">
              <w:rPr>
                <w:rFonts w:eastAsia="Times New Roman" w:cs="Times New Roman"/>
                <w:sz w:val="20"/>
                <w:szCs w:val="20"/>
              </w:rPr>
              <w:t>Котельная по адресу: п.Каменоломни, пер.Северный, 2б</w:t>
            </w:r>
          </w:p>
        </w:tc>
        <w:tc>
          <w:tcPr>
            <w:tcW w:w="196" w:type="pct"/>
            <w:tcBorders>
              <w:top w:val="nil"/>
              <w:left w:val="nil"/>
              <w:bottom w:val="single" w:sz="4" w:space="0" w:color="auto"/>
              <w:right w:val="single" w:sz="4" w:space="0" w:color="auto"/>
            </w:tcBorders>
            <w:vAlign w:val="center"/>
            <w:hideMark/>
          </w:tcPr>
          <w:p w14:paraId="035DCB69"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405134C4"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066210D5"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7B2C75BF"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73AE0D54"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774253E9"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469A1059"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1F72062B"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74635F4F"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234C42AD"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3FA6ACC2"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783E5402"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0A29C026"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7EBD292C"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4" w:type="pct"/>
            <w:tcBorders>
              <w:top w:val="nil"/>
              <w:left w:val="nil"/>
              <w:bottom w:val="single" w:sz="4" w:space="0" w:color="auto"/>
              <w:right w:val="single" w:sz="4" w:space="0" w:color="auto"/>
            </w:tcBorders>
            <w:vAlign w:val="center"/>
            <w:hideMark/>
          </w:tcPr>
          <w:p w14:paraId="39E1861B"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r>
      <w:tr w:rsidR="002B0632" w:rsidRPr="00B57A2D" w14:paraId="15A57D8E" w14:textId="77777777" w:rsidTr="002B0632">
        <w:trPr>
          <w:trHeight w:val="20"/>
        </w:trPr>
        <w:tc>
          <w:tcPr>
            <w:tcW w:w="2055" w:type="pct"/>
            <w:tcBorders>
              <w:top w:val="nil"/>
              <w:left w:val="single" w:sz="4" w:space="0" w:color="auto"/>
              <w:bottom w:val="single" w:sz="4" w:space="0" w:color="auto"/>
              <w:right w:val="single" w:sz="4" w:space="0" w:color="auto"/>
            </w:tcBorders>
            <w:vAlign w:val="center"/>
            <w:hideMark/>
          </w:tcPr>
          <w:p w14:paraId="5ADD404A" w14:textId="77777777" w:rsidR="002B0632" w:rsidRPr="00B57A2D" w:rsidRDefault="002B0632" w:rsidP="0031264D">
            <w:pPr>
              <w:ind w:firstLine="0"/>
              <w:jc w:val="left"/>
              <w:outlineLvl w:val="0"/>
              <w:rPr>
                <w:rFonts w:eastAsia="Times New Roman" w:cs="Times New Roman"/>
                <w:sz w:val="20"/>
                <w:szCs w:val="20"/>
              </w:rPr>
            </w:pPr>
            <w:r w:rsidRPr="00B57A2D">
              <w:rPr>
                <w:rFonts w:eastAsia="Times New Roman" w:cs="Times New Roman"/>
                <w:sz w:val="20"/>
                <w:szCs w:val="20"/>
              </w:rPr>
              <w:t>Котельная по адресу: п.Каменоломни, ул.40 лет Октября, 80а</w:t>
            </w:r>
          </w:p>
        </w:tc>
        <w:tc>
          <w:tcPr>
            <w:tcW w:w="196" w:type="pct"/>
            <w:tcBorders>
              <w:top w:val="nil"/>
              <w:left w:val="nil"/>
              <w:bottom w:val="single" w:sz="4" w:space="0" w:color="auto"/>
              <w:right w:val="single" w:sz="4" w:space="0" w:color="auto"/>
            </w:tcBorders>
            <w:vAlign w:val="center"/>
            <w:hideMark/>
          </w:tcPr>
          <w:p w14:paraId="74F84972"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74269033"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0676E30D"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19F11A34"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5187045F"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43BF954A"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27CF1D7D"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4FAB0393"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6EB4FCF6"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30594C0D"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6CC74ABD"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348B2175"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588F5574"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0DCE15B7"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4" w:type="pct"/>
            <w:tcBorders>
              <w:top w:val="nil"/>
              <w:left w:val="nil"/>
              <w:bottom w:val="single" w:sz="4" w:space="0" w:color="auto"/>
              <w:right w:val="single" w:sz="4" w:space="0" w:color="auto"/>
            </w:tcBorders>
            <w:vAlign w:val="center"/>
            <w:hideMark/>
          </w:tcPr>
          <w:p w14:paraId="3623C767"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r>
      <w:tr w:rsidR="002B0632" w:rsidRPr="00B57A2D" w14:paraId="63DE80D2" w14:textId="77777777" w:rsidTr="002B0632">
        <w:trPr>
          <w:trHeight w:val="20"/>
        </w:trPr>
        <w:tc>
          <w:tcPr>
            <w:tcW w:w="2055" w:type="pct"/>
            <w:tcBorders>
              <w:top w:val="nil"/>
              <w:left w:val="single" w:sz="4" w:space="0" w:color="auto"/>
              <w:bottom w:val="single" w:sz="4" w:space="0" w:color="auto"/>
              <w:right w:val="single" w:sz="4" w:space="0" w:color="auto"/>
            </w:tcBorders>
            <w:vAlign w:val="center"/>
            <w:hideMark/>
          </w:tcPr>
          <w:p w14:paraId="08CE80D6" w14:textId="77777777" w:rsidR="002B0632" w:rsidRPr="00B57A2D" w:rsidRDefault="002B0632" w:rsidP="0031264D">
            <w:pPr>
              <w:ind w:firstLine="0"/>
              <w:jc w:val="left"/>
              <w:outlineLvl w:val="0"/>
              <w:rPr>
                <w:rFonts w:eastAsia="Times New Roman" w:cs="Times New Roman"/>
                <w:sz w:val="20"/>
                <w:szCs w:val="20"/>
              </w:rPr>
            </w:pPr>
            <w:r w:rsidRPr="00B57A2D">
              <w:rPr>
                <w:rFonts w:eastAsia="Times New Roman" w:cs="Times New Roman"/>
                <w:sz w:val="20"/>
                <w:szCs w:val="20"/>
              </w:rPr>
              <w:t>Котельная по адресу: п.Каменоломни, ул.Комсомольская, 17</w:t>
            </w:r>
          </w:p>
        </w:tc>
        <w:tc>
          <w:tcPr>
            <w:tcW w:w="196" w:type="pct"/>
            <w:tcBorders>
              <w:top w:val="nil"/>
              <w:left w:val="nil"/>
              <w:bottom w:val="single" w:sz="4" w:space="0" w:color="auto"/>
              <w:right w:val="single" w:sz="4" w:space="0" w:color="auto"/>
            </w:tcBorders>
            <w:vAlign w:val="center"/>
            <w:hideMark/>
          </w:tcPr>
          <w:p w14:paraId="753159D2"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014FC375"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6C09FDD9"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565C5D53"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30752952"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19BF0569"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503F3FB8"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257C66FD"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3087B607"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615EF445"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12CDF115"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01A66955"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682385EB"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35D57060"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4" w:type="pct"/>
            <w:tcBorders>
              <w:top w:val="nil"/>
              <w:left w:val="nil"/>
              <w:bottom w:val="single" w:sz="4" w:space="0" w:color="auto"/>
              <w:right w:val="single" w:sz="4" w:space="0" w:color="auto"/>
            </w:tcBorders>
            <w:vAlign w:val="center"/>
            <w:hideMark/>
          </w:tcPr>
          <w:p w14:paraId="5844D64F"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r>
      <w:tr w:rsidR="002B0632" w:rsidRPr="00B57A2D" w14:paraId="65F108E1" w14:textId="77777777" w:rsidTr="002B0632">
        <w:trPr>
          <w:trHeight w:val="20"/>
        </w:trPr>
        <w:tc>
          <w:tcPr>
            <w:tcW w:w="2055" w:type="pct"/>
            <w:tcBorders>
              <w:top w:val="nil"/>
              <w:left w:val="single" w:sz="4" w:space="0" w:color="auto"/>
              <w:bottom w:val="single" w:sz="4" w:space="0" w:color="auto"/>
              <w:right w:val="single" w:sz="4" w:space="0" w:color="auto"/>
            </w:tcBorders>
            <w:vAlign w:val="center"/>
            <w:hideMark/>
          </w:tcPr>
          <w:p w14:paraId="6A00D63F" w14:textId="77777777" w:rsidR="002B0632" w:rsidRPr="00B57A2D" w:rsidRDefault="002B0632" w:rsidP="0031264D">
            <w:pPr>
              <w:ind w:firstLine="0"/>
              <w:jc w:val="left"/>
              <w:outlineLvl w:val="0"/>
              <w:rPr>
                <w:rFonts w:eastAsia="Times New Roman" w:cs="Times New Roman"/>
                <w:sz w:val="20"/>
                <w:szCs w:val="20"/>
              </w:rPr>
            </w:pPr>
            <w:r w:rsidRPr="00B57A2D">
              <w:rPr>
                <w:rFonts w:eastAsia="Times New Roman" w:cs="Times New Roman"/>
                <w:sz w:val="20"/>
                <w:szCs w:val="20"/>
              </w:rPr>
              <w:t>Котельная ЦРБ по адресу: п.Каменоломни, пер. Садовый, 23</w:t>
            </w:r>
          </w:p>
        </w:tc>
        <w:tc>
          <w:tcPr>
            <w:tcW w:w="196" w:type="pct"/>
            <w:tcBorders>
              <w:top w:val="nil"/>
              <w:left w:val="nil"/>
              <w:bottom w:val="single" w:sz="4" w:space="0" w:color="auto"/>
              <w:right w:val="single" w:sz="4" w:space="0" w:color="auto"/>
            </w:tcBorders>
            <w:vAlign w:val="center"/>
            <w:hideMark/>
          </w:tcPr>
          <w:p w14:paraId="3D28268C"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485BA5C5"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7EF35965"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58B967EF"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5BD5198F"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194265B5"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234493AB"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18E1C278"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27EE23AD"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75DB7285"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7EC54DE0"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72498A6D"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0A5061C6"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48C3AB3E"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c>
          <w:tcPr>
            <w:tcW w:w="194" w:type="pct"/>
            <w:tcBorders>
              <w:top w:val="nil"/>
              <w:left w:val="nil"/>
              <w:bottom w:val="single" w:sz="4" w:space="0" w:color="auto"/>
              <w:right w:val="single" w:sz="4" w:space="0" w:color="auto"/>
            </w:tcBorders>
            <w:vAlign w:val="center"/>
            <w:hideMark/>
          </w:tcPr>
          <w:p w14:paraId="158D39D9" w14:textId="77777777" w:rsidR="002B0632" w:rsidRPr="00B57A2D" w:rsidRDefault="002B0632" w:rsidP="0031264D">
            <w:pPr>
              <w:ind w:firstLine="0"/>
              <w:jc w:val="center"/>
              <w:outlineLvl w:val="0"/>
              <w:rPr>
                <w:rFonts w:eastAsia="Times New Roman" w:cs="Times New Roman"/>
                <w:sz w:val="20"/>
                <w:szCs w:val="20"/>
              </w:rPr>
            </w:pPr>
            <w:r w:rsidRPr="00B57A2D">
              <w:rPr>
                <w:rFonts w:eastAsia="Times New Roman" w:cs="Times New Roman"/>
                <w:sz w:val="20"/>
                <w:szCs w:val="20"/>
              </w:rPr>
              <w:t>158,0</w:t>
            </w:r>
          </w:p>
        </w:tc>
      </w:tr>
      <w:tr w:rsidR="002B0632" w:rsidRPr="00B57A2D" w14:paraId="3934D733" w14:textId="77777777" w:rsidTr="002B0632">
        <w:trPr>
          <w:trHeight w:val="20"/>
        </w:trPr>
        <w:tc>
          <w:tcPr>
            <w:tcW w:w="2055" w:type="pct"/>
            <w:tcBorders>
              <w:top w:val="nil"/>
              <w:left w:val="single" w:sz="4" w:space="0" w:color="auto"/>
              <w:bottom w:val="single" w:sz="4" w:space="0" w:color="auto"/>
              <w:right w:val="single" w:sz="4" w:space="0" w:color="auto"/>
            </w:tcBorders>
            <w:vAlign w:val="center"/>
            <w:hideMark/>
          </w:tcPr>
          <w:p w14:paraId="6AEE91C7" w14:textId="77777777" w:rsidR="002B0632" w:rsidRPr="00B57A2D" w:rsidRDefault="002B0632" w:rsidP="0031264D">
            <w:pPr>
              <w:ind w:firstLine="0"/>
              <w:jc w:val="left"/>
              <w:outlineLvl w:val="0"/>
              <w:rPr>
                <w:rFonts w:eastAsia="Times New Roman" w:cs="Times New Roman"/>
                <w:b/>
                <w:bCs/>
                <w:sz w:val="20"/>
                <w:szCs w:val="20"/>
              </w:rPr>
            </w:pPr>
            <w:r w:rsidRPr="00B57A2D">
              <w:rPr>
                <w:rFonts w:eastAsia="Times New Roman" w:cs="Times New Roman"/>
                <w:b/>
                <w:bCs/>
                <w:sz w:val="20"/>
                <w:szCs w:val="20"/>
              </w:rPr>
              <w:t>ИТОГО</w:t>
            </w:r>
          </w:p>
        </w:tc>
        <w:tc>
          <w:tcPr>
            <w:tcW w:w="196" w:type="pct"/>
            <w:tcBorders>
              <w:top w:val="nil"/>
              <w:left w:val="nil"/>
              <w:bottom w:val="single" w:sz="4" w:space="0" w:color="auto"/>
              <w:right w:val="single" w:sz="4" w:space="0" w:color="auto"/>
            </w:tcBorders>
            <w:vAlign w:val="center"/>
            <w:hideMark/>
          </w:tcPr>
          <w:p w14:paraId="5D5B6AAA" w14:textId="77777777" w:rsidR="002B0632" w:rsidRPr="006F76AF" w:rsidRDefault="002B0632" w:rsidP="0031264D">
            <w:pPr>
              <w:ind w:firstLine="0"/>
              <w:jc w:val="center"/>
              <w:outlineLvl w:val="0"/>
              <w:rPr>
                <w:rFonts w:eastAsia="Times New Roman" w:cs="Times New Roman"/>
                <w:sz w:val="20"/>
                <w:szCs w:val="20"/>
              </w:rPr>
            </w:pPr>
            <w:r w:rsidRPr="006F76AF">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1717E0D7" w14:textId="77777777" w:rsidR="002B0632" w:rsidRPr="006F76AF" w:rsidRDefault="002B0632" w:rsidP="0031264D">
            <w:pPr>
              <w:ind w:firstLine="0"/>
              <w:jc w:val="center"/>
              <w:outlineLvl w:val="0"/>
              <w:rPr>
                <w:rFonts w:eastAsia="Times New Roman" w:cs="Times New Roman"/>
                <w:sz w:val="20"/>
                <w:szCs w:val="20"/>
              </w:rPr>
            </w:pPr>
            <w:r w:rsidRPr="006F76AF">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0A194CDC" w14:textId="77777777" w:rsidR="002B0632" w:rsidRPr="006F76AF" w:rsidRDefault="002B0632" w:rsidP="0031264D">
            <w:pPr>
              <w:ind w:firstLine="0"/>
              <w:jc w:val="center"/>
              <w:outlineLvl w:val="0"/>
              <w:rPr>
                <w:rFonts w:eastAsia="Times New Roman" w:cs="Times New Roman"/>
                <w:sz w:val="20"/>
                <w:szCs w:val="20"/>
              </w:rPr>
            </w:pPr>
            <w:r w:rsidRPr="006F76AF">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07A6429B" w14:textId="77777777" w:rsidR="002B0632" w:rsidRPr="006F76AF" w:rsidRDefault="002B0632" w:rsidP="0031264D">
            <w:pPr>
              <w:ind w:firstLine="0"/>
              <w:jc w:val="center"/>
              <w:outlineLvl w:val="0"/>
              <w:rPr>
                <w:rFonts w:eastAsia="Times New Roman" w:cs="Times New Roman"/>
                <w:sz w:val="20"/>
                <w:szCs w:val="20"/>
              </w:rPr>
            </w:pPr>
            <w:r w:rsidRPr="006F76AF">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1055EE02" w14:textId="77777777" w:rsidR="002B0632" w:rsidRPr="006F76AF" w:rsidRDefault="002B0632" w:rsidP="0031264D">
            <w:pPr>
              <w:ind w:firstLine="0"/>
              <w:jc w:val="center"/>
              <w:outlineLvl w:val="0"/>
              <w:rPr>
                <w:rFonts w:eastAsia="Times New Roman" w:cs="Times New Roman"/>
                <w:sz w:val="20"/>
                <w:szCs w:val="20"/>
              </w:rPr>
            </w:pPr>
            <w:r w:rsidRPr="006F76AF">
              <w:rPr>
                <w:rFonts w:eastAsia="Times New Roman" w:cs="Times New Roman"/>
                <w:sz w:val="20"/>
                <w:szCs w:val="20"/>
              </w:rPr>
              <w:t>158,0</w:t>
            </w:r>
          </w:p>
        </w:tc>
        <w:tc>
          <w:tcPr>
            <w:tcW w:w="196" w:type="pct"/>
            <w:tcBorders>
              <w:top w:val="nil"/>
              <w:left w:val="nil"/>
              <w:bottom w:val="single" w:sz="4" w:space="0" w:color="auto"/>
              <w:right w:val="single" w:sz="4" w:space="0" w:color="auto"/>
            </w:tcBorders>
            <w:vAlign w:val="center"/>
            <w:hideMark/>
          </w:tcPr>
          <w:p w14:paraId="4B9870F5" w14:textId="77777777" w:rsidR="002B0632" w:rsidRPr="006F76AF" w:rsidRDefault="002B0632" w:rsidP="0031264D">
            <w:pPr>
              <w:ind w:firstLine="0"/>
              <w:jc w:val="center"/>
              <w:outlineLvl w:val="0"/>
              <w:rPr>
                <w:rFonts w:eastAsia="Times New Roman" w:cs="Times New Roman"/>
                <w:sz w:val="20"/>
                <w:szCs w:val="20"/>
              </w:rPr>
            </w:pPr>
            <w:r w:rsidRPr="006F76AF">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3232439E" w14:textId="77777777" w:rsidR="002B0632" w:rsidRPr="006F76AF" w:rsidRDefault="002B0632" w:rsidP="0031264D">
            <w:pPr>
              <w:ind w:firstLine="0"/>
              <w:jc w:val="center"/>
              <w:outlineLvl w:val="0"/>
              <w:rPr>
                <w:rFonts w:eastAsia="Times New Roman" w:cs="Times New Roman"/>
                <w:sz w:val="20"/>
                <w:szCs w:val="20"/>
              </w:rPr>
            </w:pPr>
            <w:r w:rsidRPr="006F76AF">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4D58CB5B" w14:textId="77777777" w:rsidR="002B0632" w:rsidRPr="006F76AF" w:rsidRDefault="002B0632" w:rsidP="0031264D">
            <w:pPr>
              <w:ind w:firstLine="0"/>
              <w:jc w:val="center"/>
              <w:outlineLvl w:val="0"/>
              <w:rPr>
                <w:rFonts w:eastAsia="Times New Roman" w:cs="Times New Roman"/>
                <w:sz w:val="20"/>
                <w:szCs w:val="20"/>
              </w:rPr>
            </w:pPr>
            <w:r w:rsidRPr="006F76AF">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627E3C6C" w14:textId="77777777" w:rsidR="002B0632" w:rsidRPr="006F76AF" w:rsidRDefault="002B0632" w:rsidP="0031264D">
            <w:pPr>
              <w:ind w:firstLine="0"/>
              <w:jc w:val="center"/>
              <w:outlineLvl w:val="0"/>
              <w:rPr>
                <w:rFonts w:eastAsia="Times New Roman" w:cs="Times New Roman"/>
                <w:sz w:val="20"/>
                <w:szCs w:val="20"/>
              </w:rPr>
            </w:pPr>
            <w:r w:rsidRPr="006F76AF">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1FE0D753" w14:textId="77777777" w:rsidR="002B0632" w:rsidRPr="006F76AF" w:rsidRDefault="002B0632" w:rsidP="0031264D">
            <w:pPr>
              <w:ind w:firstLine="0"/>
              <w:jc w:val="center"/>
              <w:outlineLvl w:val="0"/>
              <w:rPr>
                <w:rFonts w:eastAsia="Times New Roman" w:cs="Times New Roman"/>
                <w:sz w:val="20"/>
                <w:szCs w:val="20"/>
              </w:rPr>
            </w:pPr>
            <w:r w:rsidRPr="006F76AF">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0FB147B3" w14:textId="77777777" w:rsidR="002B0632" w:rsidRPr="006F76AF" w:rsidRDefault="002B0632" w:rsidP="0031264D">
            <w:pPr>
              <w:ind w:firstLine="0"/>
              <w:jc w:val="center"/>
              <w:outlineLvl w:val="0"/>
              <w:rPr>
                <w:rFonts w:eastAsia="Times New Roman" w:cs="Times New Roman"/>
                <w:sz w:val="20"/>
                <w:szCs w:val="20"/>
              </w:rPr>
            </w:pPr>
            <w:r w:rsidRPr="006F76AF">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1F184884" w14:textId="77777777" w:rsidR="002B0632" w:rsidRPr="006F76AF" w:rsidRDefault="002B0632" w:rsidP="0031264D">
            <w:pPr>
              <w:ind w:firstLine="0"/>
              <w:jc w:val="center"/>
              <w:outlineLvl w:val="0"/>
              <w:rPr>
                <w:rFonts w:eastAsia="Times New Roman" w:cs="Times New Roman"/>
                <w:sz w:val="20"/>
                <w:szCs w:val="20"/>
              </w:rPr>
            </w:pPr>
            <w:r w:rsidRPr="006F76AF">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01A2A30F" w14:textId="77777777" w:rsidR="002B0632" w:rsidRPr="006F76AF" w:rsidRDefault="002B0632" w:rsidP="0031264D">
            <w:pPr>
              <w:ind w:firstLine="0"/>
              <w:jc w:val="center"/>
              <w:outlineLvl w:val="0"/>
              <w:rPr>
                <w:rFonts w:eastAsia="Times New Roman" w:cs="Times New Roman"/>
                <w:sz w:val="20"/>
                <w:szCs w:val="20"/>
              </w:rPr>
            </w:pPr>
            <w:r w:rsidRPr="006F76AF">
              <w:rPr>
                <w:rFonts w:eastAsia="Times New Roman" w:cs="Times New Roman"/>
                <w:sz w:val="20"/>
                <w:szCs w:val="20"/>
              </w:rPr>
              <w:t>158,0</w:t>
            </w:r>
          </w:p>
        </w:tc>
        <w:tc>
          <w:tcPr>
            <w:tcW w:w="197" w:type="pct"/>
            <w:tcBorders>
              <w:top w:val="nil"/>
              <w:left w:val="nil"/>
              <w:bottom w:val="single" w:sz="4" w:space="0" w:color="auto"/>
              <w:right w:val="single" w:sz="4" w:space="0" w:color="auto"/>
            </w:tcBorders>
            <w:vAlign w:val="center"/>
            <w:hideMark/>
          </w:tcPr>
          <w:p w14:paraId="57562547" w14:textId="77777777" w:rsidR="002B0632" w:rsidRPr="006F76AF" w:rsidRDefault="002B0632" w:rsidP="0031264D">
            <w:pPr>
              <w:ind w:firstLine="0"/>
              <w:jc w:val="center"/>
              <w:outlineLvl w:val="0"/>
              <w:rPr>
                <w:rFonts w:eastAsia="Times New Roman" w:cs="Times New Roman"/>
                <w:sz w:val="20"/>
                <w:szCs w:val="20"/>
              </w:rPr>
            </w:pPr>
            <w:r w:rsidRPr="006F76AF">
              <w:rPr>
                <w:rFonts w:eastAsia="Times New Roman" w:cs="Times New Roman"/>
                <w:sz w:val="20"/>
                <w:szCs w:val="20"/>
              </w:rPr>
              <w:t>158,0</w:t>
            </w:r>
          </w:p>
        </w:tc>
        <w:tc>
          <w:tcPr>
            <w:tcW w:w="194" w:type="pct"/>
            <w:tcBorders>
              <w:top w:val="nil"/>
              <w:left w:val="nil"/>
              <w:bottom w:val="single" w:sz="4" w:space="0" w:color="auto"/>
              <w:right w:val="single" w:sz="4" w:space="0" w:color="auto"/>
            </w:tcBorders>
            <w:vAlign w:val="center"/>
            <w:hideMark/>
          </w:tcPr>
          <w:p w14:paraId="1EE102CB" w14:textId="77777777" w:rsidR="002B0632" w:rsidRPr="006F76AF" w:rsidRDefault="002B0632" w:rsidP="0031264D">
            <w:pPr>
              <w:ind w:firstLine="0"/>
              <w:jc w:val="center"/>
              <w:outlineLvl w:val="0"/>
              <w:rPr>
                <w:rFonts w:eastAsia="Times New Roman" w:cs="Times New Roman"/>
                <w:sz w:val="20"/>
                <w:szCs w:val="20"/>
              </w:rPr>
            </w:pPr>
            <w:r w:rsidRPr="006F76AF">
              <w:rPr>
                <w:rFonts w:eastAsia="Times New Roman" w:cs="Times New Roman"/>
                <w:sz w:val="20"/>
                <w:szCs w:val="20"/>
              </w:rPr>
              <w:t>158,0</w:t>
            </w:r>
          </w:p>
        </w:tc>
      </w:tr>
    </w:tbl>
    <w:p w14:paraId="3B3094DF" w14:textId="77777777" w:rsidR="007D6F05" w:rsidRPr="00B57A2D" w:rsidRDefault="007D6F05" w:rsidP="00E86A6D">
      <w:pPr>
        <w:ind w:firstLine="0"/>
        <w:rPr>
          <w:b/>
          <w:szCs w:val="24"/>
        </w:rPr>
      </w:pPr>
    </w:p>
    <w:p w14:paraId="51CC0494" w14:textId="77777777" w:rsidR="006A088D" w:rsidRPr="00B57A2D" w:rsidRDefault="006A088D">
      <w:pPr>
        <w:spacing w:after="200" w:line="276" w:lineRule="auto"/>
        <w:ind w:firstLine="0"/>
        <w:jc w:val="left"/>
        <w:rPr>
          <w:rFonts w:cs="Times New Roman"/>
          <w:szCs w:val="24"/>
        </w:rPr>
      </w:pPr>
      <w:r w:rsidRPr="00B57A2D">
        <w:rPr>
          <w:rFonts w:cs="Times New Roman"/>
          <w:szCs w:val="24"/>
        </w:rPr>
        <w:br w:type="page"/>
      </w:r>
    </w:p>
    <w:p w14:paraId="1AD88C3E" w14:textId="77777777" w:rsidR="007D6F05" w:rsidRPr="00B57A2D" w:rsidRDefault="007D6F05" w:rsidP="00E86A6D">
      <w:pPr>
        <w:widowControl w:val="0"/>
        <w:autoSpaceDE w:val="0"/>
        <w:autoSpaceDN w:val="0"/>
        <w:adjustRightInd w:val="0"/>
        <w:ind w:firstLine="0"/>
        <w:rPr>
          <w:rFonts w:cs="Times New Roman"/>
          <w:szCs w:val="24"/>
        </w:rPr>
      </w:pPr>
      <w:r w:rsidRPr="00B57A2D">
        <w:rPr>
          <w:rFonts w:cs="Times New Roman"/>
          <w:szCs w:val="24"/>
        </w:rPr>
        <w:t>Таблица 8.1.</w:t>
      </w:r>
      <w:r w:rsidR="00147604" w:rsidRPr="00B57A2D">
        <w:rPr>
          <w:rFonts w:cs="Times New Roman"/>
          <w:szCs w:val="24"/>
        </w:rPr>
        <w:t>д</w:t>
      </w:r>
      <w:r w:rsidRPr="00B57A2D">
        <w:rPr>
          <w:rFonts w:cs="Times New Roman"/>
          <w:szCs w:val="24"/>
        </w:rPr>
        <w:t>. – Объем расхода условного топлива на отпуск тепловой энергии</w:t>
      </w:r>
    </w:p>
    <w:p w14:paraId="0088DE46" w14:textId="77777777" w:rsidR="007D6F05" w:rsidRPr="00B57A2D" w:rsidRDefault="007D6F05" w:rsidP="00E86A6D">
      <w:pPr>
        <w:ind w:firstLine="0"/>
        <w:rPr>
          <w:b/>
          <w:szCs w:val="24"/>
        </w:rPr>
      </w:pPr>
    </w:p>
    <w:tbl>
      <w:tblPr>
        <w:tblW w:w="48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6572"/>
        <w:gridCol w:w="518"/>
        <w:gridCol w:w="518"/>
        <w:gridCol w:w="518"/>
        <w:gridCol w:w="519"/>
        <w:gridCol w:w="516"/>
        <w:gridCol w:w="516"/>
        <w:gridCol w:w="516"/>
        <w:gridCol w:w="516"/>
        <w:gridCol w:w="516"/>
        <w:gridCol w:w="516"/>
        <w:gridCol w:w="516"/>
        <w:gridCol w:w="516"/>
        <w:gridCol w:w="516"/>
        <w:gridCol w:w="516"/>
        <w:gridCol w:w="521"/>
      </w:tblGrid>
      <w:tr w:rsidR="006A088D" w:rsidRPr="00B57A2D" w14:paraId="2D2764A9" w14:textId="77777777" w:rsidTr="002B0632">
        <w:trPr>
          <w:trHeight w:val="225"/>
        </w:trPr>
        <w:tc>
          <w:tcPr>
            <w:tcW w:w="2294" w:type="pct"/>
            <w:vMerge w:val="restart"/>
            <w:vAlign w:val="center"/>
            <w:hideMark/>
          </w:tcPr>
          <w:p w14:paraId="1DC3DC4D" w14:textId="77777777" w:rsidR="006A088D" w:rsidRPr="00B57A2D" w:rsidRDefault="006A088D" w:rsidP="006A088D">
            <w:pPr>
              <w:ind w:firstLine="0"/>
              <w:jc w:val="center"/>
              <w:rPr>
                <w:rFonts w:eastAsia="Times New Roman" w:cs="Times New Roman"/>
                <w:b/>
                <w:bCs/>
                <w:color w:val="000000"/>
                <w:sz w:val="20"/>
                <w:szCs w:val="20"/>
              </w:rPr>
            </w:pPr>
            <w:bookmarkStart w:id="216" w:name="_Hlk78545990"/>
            <w:r w:rsidRPr="00B57A2D">
              <w:rPr>
                <w:rFonts w:eastAsia="Times New Roman" w:cs="Times New Roman"/>
                <w:b/>
                <w:bCs/>
                <w:color w:val="000000"/>
                <w:sz w:val="20"/>
                <w:szCs w:val="20"/>
              </w:rPr>
              <w:t>Источник тепловой энергии</w:t>
            </w:r>
          </w:p>
        </w:tc>
        <w:tc>
          <w:tcPr>
            <w:tcW w:w="2706" w:type="pct"/>
            <w:gridSpan w:val="15"/>
            <w:vAlign w:val="center"/>
            <w:hideMark/>
          </w:tcPr>
          <w:p w14:paraId="7DE74AA4"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Расход условного топлива на отпуск тепловой энергии, т.у.т./Год</w:t>
            </w:r>
          </w:p>
        </w:tc>
      </w:tr>
      <w:tr w:rsidR="002B0632" w:rsidRPr="00B57A2D" w14:paraId="11EF3E62" w14:textId="77777777" w:rsidTr="002B0632">
        <w:trPr>
          <w:trHeight w:val="225"/>
        </w:trPr>
        <w:tc>
          <w:tcPr>
            <w:tcW w:w="2294" w:type="pct"/>
            <w:vMerge/>
            <w:vAlign w:val="center"/>
            <w:hideMark/>
          </w:tcPr>
          <w:p w14:paraId="5B4D78FD" w14:textId="77777777" w:rsidR="002B0632" w:rsidRPr="00B57A2D" w:rsidRDefault="002B0632" w:rsidP="005B5F11">
            <w:pPr>
              <w:ind w:firstLine="0"/>
              <w:rPr>
                <w:rFonts w:eastAsia="Times New Roman" w:cs="Times New Roman"/>
                <w:b/>
                <w:bCs/>
                <w:color w:val="000000"/>
                <w:sz w:val="20"/>
                <w:szCs w:val="20"/>
              </w:rPr>
            </w:pPr>
          </w:p>
        </w:tc>
        <w:tc>
          <w:tcPr>
            <w:tcW w:w="181" w:type="pct"/>
            <w:vAlign w:val="center"/>
            <w:hideMark/>
          </w:tcPr>
          <w:p w14:paraId="46277AB2"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2026</w:t>
            </w:r>
          </w:p>
        </w:tc>
        <w:tc>
          <w:tcPr>
            <w:tcW w:w="181" w:type="pct"/>
            <w:vAlign w:val="center"/>
            <w:hideMark/>
          </w:tcPr>
          <w:p w14:paraId="739AD102"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2027</w:t>
            </w:r>
          </w:p>
        </w:tc>
        <w:tc>
          <w:tcPr>
            <w:tcW w:w="181" w:type="pct"/>
            <w:vAlign w:val="center"/>
            <w:hideMark/>
          </w:tcPr>
          <w:p w14:paraId="15512B78"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2028</w:t>
            </w:r>
          </w:p>
        </w:tc>
        <w:tc>
          <w:tcPr>
            <w:tcW w:w="181" w:type="pct"/>
            <w:vAlign w:val="center"/>
            <w:hideMark/>
          </w:tcPr>
          <w:p w14:paraId="65FD6A3E"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2029</w:t>
            </w:r>
          </w:p>
        </w:tc>
        <w:tc>
          <w:tcPr>
            <w:tcW w:w="180" w:type="pct"/>
            <w:vAlign w:val="center"/>
            <w:hideMark/>
          </w:tcPr>
          <w:p w14:paraId="45E1A996"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2030</w:t>
            </w:r>
          </w:p>
        </w:tc>
        <w:tc>
          <w:tcPr>
            <w:tcW w:w="180" w:type="pct"/>
            <w:vAlign w:val="center"/>
            <w:hideMark/>
          </w:tcPr>
          <w:p w14:paraId="7D33A9E4"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2031</w:t>
            </w:r>
          </w:p>
        </w:tc>
        <w:tc>
          <w:tcPr>
            <w:tcW w:w="180" w:type="pct"/>
            <w:vAlign w:val="center"/>
            <w:hideMark/>
          </w:tcPr>
          <w:p w14:paraId="42099E31"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2032</w:t>
            </w:r>
          </w:p>
        </w:tc>
        <w:tc>
          <w:tcPr>
            <w:tcW w:w="180" w:type="pct"/>
            <w:vAlign w:val="center"/>
            <w:hideMark/>
          </w:tcPr>
          <w:p w14:paraId="06069C24"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2033</w:t>
            </w:r>
          </w:p>
        </w:tc>
        <w:tc>
          <w:tcPr>
            <w:tcW w:w="180" w:type="pct"/>
            <w:vAlign w:val="center"/>
            <w:hideMark/>
          </w:tcPr>
          <w:p w14:paraId="46A0B87E"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2034</w:t>
            </w:r>
          </w:p>
        </w:tc>
        <w:tc>
          <w:tcPr>
            <w:tcW w:w="180" w:type="pct"/>
            <w:vAlign w:val="center"/>
            <w:hideMark/>
          </w:tcPr>
          <w:p w14:paraId="1ED28215"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2035</w:t>
            </w:r>
          </w:p>
        </w:tc>
        <w:tc>
          <w:tcPr>
            <w:tcW w:w="180" w:type="pct"/>
            <w:vAlign w:val="center"/>
            <w:hideMark/>
          </w:tcPr>
          <w:p w14:paraId="0CD51DF9"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2036</w:t>
            </w:r>
          </w:p>
        </w:tc>
        <w:tc>
          <w:tcPr>
            <w:tcW w:w="180" w:type="pct"/>
            <w:vAlign w:val="center"/>
            <w:hideMark/>
          </w:tcPr>
          <w:p w14:paraId="66EB91BA"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2037</w:t>
            </w:r>
          </w:p>
        </w:tc>
        <w:tc>
          <w:tcPr>
            <w:tcW w:w="180" w:type="pct"/>
            <w:vAlign w:val="center"/>
            <w:hideMark/>
          </w:tcPr>
          <w:p w14:paraId="76427637"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2038</w:t>
            </w:r>
          </w:p>
        </w:tc>
        <w:tc>
          <w:tcPr>
            <w:tcW w:w="180" w:type="pct"/>
            <w:vAlign w:val="center"/>
            <w:hideMark/>
          </w:tcPr>
          <w:p w14:paraId="6EBE2087"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2039</w:t>
            </w:r>
          </w:p>
        </w:tc>
        <w:tc>
          <w:tcPr>
            <w:tcW w:w="182" w:type="pct"/>
            <w:vAlign w:val="center"/>
            <w:hideMark/>
          </w:tcPr>
          <w:p w14:paraId="0EF2C153"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2040</w:t>
            </w:r>
          </w:p>
        </w:tc>
      </w:tr>
      <w:tr w:rsidR="002B0632" w:rsidRPr="00B57A2D" w14:paraId="4A046743" w14:textId="77777777" w:rsidTr="002B0632">
        <w:trPr>
          <w:trHeight w:val="225"/>
        </w:trPr>
        <w:tc>
          <w:tcPr>
            <w:tcW w:w="2294" w:type="pct"/>
            <w:vAlign w:val="center"/>
            <w:hideMark/>
          </w:tcPr>
          <w:p w14:paraId="2238F60B" w14:textId="77777777" w:rsidR="002B0632" w:rsidRPr="00B57A2D" w:rsidRDefault="002B0632" w:rsidP="006A088D">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ул.Ленина, 15а</w:t>
            </w:r>
          </w:p>
        </w:tc>
        <w:tc>
          <w:tcPr>
            <w:tcW w:w="181" w:type="pct"/>
            <w:vAlign w:val="center"/>
            <w:hideMark/>
          </w:tcPr>
          <w:p w14:paraId="7E43BF90"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286</w:t>
            </w:r>
          </w:p>
        </w:tc>
        <w:tc>
          <w:tcPr>
            <w:tcW w:w="181" w:type="pct"/>
            <w:vAlign w:val="center"/>
            <w:hideMark/>
          </w:tcPr>
          <w:p w14:paraId="0818E0AA"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286</w:t>
            </w:r>
          </w:p>
        </w:tc>
        <w:tc>
          <w:tcPr>
            <w:tcW w:w="181" w:type="pct"/>
            <w:vAlign w:val="center"/>
            <w:hideMark/>
          </w:tcPr>
          <w:p w14:paraId="3D6F9C38"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286</w:t>
            </w:r>
          </w:p>
        </w:tc>
        <w:tc>
          <w:tcPr>
            <w:tcW w:w="181" w:type="pct"/>
            <w:vAlign w:val="center"/>
            <w:hideMark/>
          </w:tcPr>
          <w:p w14:paraId="7DC8EE9A"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286</w:t>
            </w:r>
          </w:p>
        </w:tc>
        <w:tc>
          <w:tcPr>
            <w:tcW w:w="180" w:type="pct"/>
            <w:vAlign w:val="center"/>
            <w:hideMark/>
          </w:tcPr>
          <w:p w14:paraId="2076771E"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286</w:t>
            </w:r>
          </w:p>
        </w:tc>
        <w:tc>
          <w:tcPr>
            <w:tcW w:w="180" w:type="pct"/>
            <w:vAlign w:val="center"/>
            <w:hideMark/>
          </w:tcPr>
          <w:p w14:paraId="7BC48666"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286</w:t>
            </w:r>
          </w:p>
        </w:tc>
        <w:tc>
          <w:tcPr>
            <w:tcW w:w="180" w:type="pct"/>
            <w:vAlign w:val="center"/>
            <w:hideMark/>
          </w:tcPr>
          <w:p w14:paraId="3D64E25A"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286</w:t>
            </w:r>
          </w:p>
        </w:tc>
        <w:tc>
          <w:tcPr>
            <w:tcW w:w="180" w:type="pct"/>
            <w:vAlign w:val="center"/>
            <w:hideMark/>
          </w:tcPr>
          <w:p w14:paraId="624C74BB"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286</w:t>
            </w:r>
          </w:p>
        </w:tc>
        <w:tc>
          <w:tcPr>
            <w:tcW w:w="180" w:type="pct"/>
            <w:vAlign w:val="center"/>
            <w:hideMark/>
          </w:tcPr>
          <w:p w14:paraId="2A270233"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286</w:t>
            </w:r>
          </w:p>
        </w:tc>
        <w:tc>
          <w:tcPr>
            <w:tcW w:w="180" w:type="pct"/>
            <w:vAlign w:val="center"/>
            <w:hideMark/>
          </w:tcPr>
          <w:p w14:paraId="358C3751"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286</w:t>
            </w:r>
          </w:p>
        </w:tc>
        <w:tc>
          <w:tcPr>
            <w:tcW w:w="180" w:type="pct"/>
            <w:vAlign w:val="center"/>
            <w:hideMark/>
          </w:tcPr>
          <w:p w14:paraId="5F3301A1"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286</w:t>
            </w:r>
          </w:p>
        </w:tc>
        <w:tc>
          <w:tcPr>
            <w:tcW w:w="180" w:type="pct"/>
            <w:vAlign w:val="center"/>
            <w:hideMark/>
          </w:tcPr>
          <w:p w14:paraId="42D26A36"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286</w:t>
            </w:r>
          </w:p>
        </w:tc>
        <w:tc>
          <w:tcPr>
            <w:tcW w:w="180" w:type="pct"/>
            <w:vAlign w:val="center"/>
            <w:hideMark/>
          </w:tcPr>
          <w:p w14:paraId="1D41629A"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286</w:t>
            </w:r>
          </w:p>
        </w:tc>
        <w:tc>
          <w:tcPr>
            <w:tcW w:w="180" w:type="pct"/>
            <w:vAlign w:val="center"/>
            <w:hideMark/>
          </w:tcPr>
          <w:p w14:paraId="70705E45"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286</w:t>
            </w:r>
          </w:p>
        </w:tc>
        <w:tc>
          <w:tcPr>
            <w:tcW w:w="182" w:type="pct"/>
            <w:vAlign w:val="center"/>
            <w:hideMark/>
          </w:tcPr>
          <w:p w14:paraId="21DD8357"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286</w:t>
            </w:r>
          </w:p>
        </w:tc>
      </w:tr>
      <w:tr w:rsidR="002B0632" w:rsidRPr="00B57A2D" w14:paraId="1EDD10BB" w14:textId="77777777" w:rsidTr="002B0632">
        <w:trPr>
          <w:trHeight w:val="225"/>
        </w:trPr>
        <w:tc>
          <w:tcPr>
            <w:tcW w:w="2294" w:type="pct"/>
            <w:vAlign w:val="center"/>
            <w:hideMark/>
          </w:tcPr>
          <w:p w14:paraId="25FA5A32" w14:textId="77777777" w:rsidR="002B0632" w:rsidRPr="00B57A2D" w:rsidRDefault="002B0632" w:rsidP="006A088D">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пер.Садовый, 42б</w:t>
            </w:r>
          </w:p>
        </w:tc>
        <w:tc>
          <w:tcPr>
            <w:tcW w:w="181" w:type="pct"/>
            <w:vAlign w:val="center"/>
            <w:hideMark/>
          </w:tcPr>
          <w:p w14:paraId="1062F660"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392</w:t>
            </w:r>
          </w:p>
        </w:tc>
        <w:tc>
          <w:tcPr>
            <w:tcW w:w="181" w:type="pct"/>
            <w:vAlign w:val="center"/>
            <w:hideMark/>
          </w:tcPr>
          <w:p w14:paraId="3F927BEB"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392</w:t>
            </w:r>
          </w:p>
        </w:tc>
        <w:tc>
          <w:tcPr>
            <w:tcW w:w="181" w:type="pct"/>
            <w:vAlign w:val="center"/>
            <w:hideMark/>
          </w:tcPr>
          <w:p w14:paraId="71A8C54D"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392</w:t>
            </w:r>
          </w:p>
        </w:tc>
        <w:tc>
          <w:tcPr>
            <w:tcW w:w="181" w:type="pct"/>
            <w:vAlign w:val="center"/>
            <w:hideMark/>
          </w:tcPr>
          <w:p w14:paraId="72A6207E"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392</w:t>
            </w:r>
          </w:p>
        </w:tc>
        <w:tc>
          <w:tcPr>
            <w:tcW w:w="180" w:type="pct"/>
            <w:vAlign w:val="center"/>
            <w:hideMark/>
          </w:tcPr>
          <w:p w14:paraId="6A3975FC"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392</w:t>
            </w:r>
          </w:p>
        </w:tc>
        <w:tc>
          <w:tcPr>
            <w:tcW w:w="180" w:type="pct"/>
            <w:vAlign w:val="center"/>
            <w:hideMark/>
          </w:tcPr>
          <w:p w14:paraId="39703A43"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392</w:t>
            </w:r>
          </w:p>
        </w:tc>
        <w:tc>
          <w:tcPr>
            <w:tcW w:w="180" w:type="pct"/>
            <w:vAlign w:val="center"/>
            <w:hideMark/>
          </w:tcPr>
          <w:p w14:paraId="2177DD88"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392</w:t>
            </w:r>
          </w:p>
        </w:tc>
        <w:tc>
          <w:tcPr>
            <w:tcW w:w="180" w:type="pct"/>
            <w:vAlign w:val="center"/>
            <w:hideMark/>
          </w:tcPr>
          <w:p w14:paraId="0E7A5EEF"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392</w:t>
            </w:r>
          </w:p>
        </w:tc>
        <w:tc>
          <w:tcPr>
            <w:tcW w:w="180" w:type="pct"/>
            <w:vAlign w:val="center"/>
            <w:hideMark/>
          </w:tcPr>
          <w:p w14:paraId="0798B6F7"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392</w:t>
            </w:r>
          </w:p>
        </w:tc>
        <w:tc>
          <w:tcPr>
            <w:tcW w:w="180" w:type="pct"/>
            <w:vAlign w:val="center"/>
            <w:hideMark/>
          </w:tcPr>
          <w:p w14:paraId="08AFE7CB"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392</w:t>
            </w:r>
          </w:p>
        </w:tc>
        <w:tc>
          <w:tcPr>
            <w:tcW w:w="180" w:type="pct"/>
            <w:vAlign w:val="center"/>
            <w:hideMark/>
          </w:tcPr>
          <w:p w14:paraId="5F5C03DA"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391</w:t>
            </w:r>
          </w:p>
        </w:tc>
        <w:tc>
          <w:tcPr>
            <w:tcW w:w="180" w:type="pct"/>
            <w:vAlign w:val="center"/>
            <w:hideMark/>
          </w:tcPr>
          <w:p w14:paraId="680CA95F"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391</w:t>
            </w:r>
          </w:p>
        </w:tc>
        <w:tc>
          <w:tcPr>
            <w:tcW w:w="180" w:type="pct"/>
            <w:vAlign w:val="center"/>
            <w:hideMark/>
          </w:tcPr>
          <w:p w14:paraId="48CA7FEC"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391</w:t>
            </w:r>
          </w:p>
        </w:tc>
        <w:tc>
          <w:tcPr>
            <w:tcW w:w="180" w:type="pct"/>
            <w:vAlign w:val="center"/>
            <w:hideMark/>
          </w:tcPr>
          <w:p w14:paraId="1B9A557B"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391</w:t>
            </w:r>
          </w:p>
        </w:tc>
        <w:tc>
          <w:tcPr>
            <w:tcW w:w="182" w:type="pct"/>
            <w:vAlign w:val="center"/>
            <w:hideMark/>
          </w:tcPr>
          <w:p w14:paraId="0ACE13DF"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391</w:t>
            </w:r>
          </w:p>
        </w:tc>
      </w:tr>
      <w:tr w:rsidR="002B0632" w:rsidRPr="00B57A2D" w14:paraId="39548CF0" w14:textId="77777777" w:rsidTr="002B0632">
        <w:trPr>
          <w:trHeight w:val="225"/>
        </w:trPr>
        <w:tc>
          <w:tcPr>
            <w:tcW w:w="2294" w:type="pct"/>
            <w:vAlign w:val="center"/>
            <w:hideMark/>
          </w:tcPr>
          <w:p w14:paraId="21D78AAF" w14:textId="77777777" w:rsidR="002B0632" w:rsidRPr="00B57A2D" w:rsidRDefault="002B0632" w:rsidP="006A088D">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пер.Северный, 2б</w:t>
            </w:r>
          </w:p>
        </w:tc>
        <w:tc>
          <w:tcPr>
            <w:tcW w:w="181" w:type="pct"/>
            <w:vAlign w:val="center"/>
            <w:hideMark/>
          </w:tcPr>
          <w:p w14:paraId="64F0309E"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615</w:t>
            </w:r>
          </w:p>
        </w:tc>
        <w:tc>
          <w:tcPr>
            <w:tcW w:w="181" w:type="pct"/>
            <w:vAlign w:val="center"/>
            <w:hideMark/>
          </w:tcPr>
          <w:p w14:paraId="6D85FD74"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615</w:t>
            </w:r>
          </w:p>
        </w:tc>
        <w:tc>
          <w:tcPr>
            <w:tcW w:w="181" w:type="pct"/>
            <w:vAlign w:val="center"/>
            <w:hideMark/>
          </w:tcPr>
          <w:p w14:paraId="48594619"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615</w:t>
            </w:r>
          </w:p>
        </w:tc>
        <w:tc>
          <w:tcPr>
            <w:tcW w:w="181" w:type="pct"/>
            <w:vAlign w:val="center"/>
            <w:hideMark/>
          </w:tcPr>
          <w:p w14:paraId="23E309C5"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615</w:t>
            </w:r>
          </w:p>
        </w:tc>
        <w:tc>
          <w:tcPr>
            <w:tcW w:w="180" w:type="pct"/>
            <w:vAlign w:val="center"/>
            <w:hideMark/>
          </w:tcPr>
          <w:p w14:paraId="57FA987E"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615</w:t>
            </w:r>
          </w:p>
        </w:tc>
        <w:tc>
          <w:tcPr>
            <w:tcW w:w="180" w:type="pct"/>
            <w:vAlign w:val="center"/>
            <w:hideMark/>
          </w:tcPr>
          <w:p w14:paraId="43B8F004"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615</w:t>
            </w:r>
          </w:p>
        </w:tc>
        <w:tc>
          <w:tcPr>
            <w:tcW w:w="180" w:type="pct"/>
            <w:vAlign w:val="center"/>
            <w:hideMark/>
          </w:tcPr>
          <w:p w14:paraId="28DCA5EB"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615</w:t>
            </w:r>
          </w:p>
        </w:tc>
        <w:tc>
          <w:tcPr>
            <w:tcW w:w="180" w:type="pct"/>
            <w:vAlign w:val="center"/>
            <w:hideMark/>
          </w:tcPr>
          <w:p w14:paraId="33D5E165"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615</w:t>
            </w:r>
          </w:p>
        </w:tc>
        <w:tc>
          <w:tcPr>
            <w:tcW w:w="180" w:type="pct"/>
            <w:vAlign w:val="center"/>
            <w:hideMark/>
          </w:tcPr>
          <w:p w14:paraId="2F349BEF"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615</w:t>
            </w:r>
          </w:p>
        </w:tc>
        <w:tc>
          <w:tcPr>
            <w:tcW w:w="180" w:type="pct"/>
            <w:vAlign w:val="center"/>
            <w:hideMark/>
          </w:tcPr>
          <w:p w14:paraId="104EFB2A"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614</w:t>
            </w:r>
          </w:p>
        </w:tc>
        <w:tc>
          <w:tcPr>
            <w:tcW w:w="180" w:type="pct"/>
            <w:vAlign w:val="center"/>
            <w:hideMark/>
          </w:tcPr>
          <w:p w14:paraId="41063DD8"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614</w:t>
            </w:r>
          </w:p>
        </w:tc>
        <w:tc>
          <w:tcPr>
            <w:tcW w:w="180" w:type="pct"/>
            <w:vAlign w:val="center"/>
            <w:hideMark/>
          </w:tcPr>
          <w:p w14:paraId="277F5B2A"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614</w:t>
            </w:r>
          </w:p>
        </w:tc>
        <w:tc>
          <w:tcPr>
            <w:tcW w:w="180" w:type="pct"/>
            <w:vAlign w:val="center"/>
            <w:hideMark/>
          </w:tcPr>
          <w:p w14:paraId="5BD92FF9"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614</w:t>
            </w:r>
          </w:p>
        </w:tc>
        <w:tc>
          <w:tcPr>
            <w:tcW w:w="180" w:type="pct"/>
            <w:vAlign w:val="center"/>
            <w:hideMark/>
          </w:tcPr>
          <w:p w14:paraId="36125BDE"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614</w:t>
            </w:r>
          </w:p>
        </w:tc>
        <w:tc>
          <w:tcPr>
            <w:tcW w:w="182" w:type="pct"/>
            <w:vAlign w:val="center"/>
            <w:hideMark/>
          </w:tcPr>
          <w:p w14:paraId="795B2983"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614</w:t>
            </w:r>
          </w:p>
        </w:tc>
      </w:tr>
      <w:tr w:rsidR="002B0632" w:rsidRPr="00B57A2D" w14:paraId="1956F23B" w14:textId="77777777" w:rsidTr="002B0632">
        <w:trPr>
          <w:trHeight w:val="225"/>
        </w:trPr>
        <w:tc>
          <w:tcPr>
            <w:tcW w:w="2294" w:type="pct"/>
            <w:vAlign w:val="center"/>
            <w:hideMark/>
          </w:tcPr>
          <w:p w14:paraId="7BAFA0E3" w14:textId="77777777" w:rsidR="002B0632" w:rsidRPr="00B57A2D" w:rsidRDefault="002B0632" w:rsidP="006A088D">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ул.40 лет Октября, 80а</w:t>
            </w:r>
          </w:p>
        </w:tc>
        <w:tc>
          <w:tcPr>
            <w:tcW w:w="181" w:type="pct"/>
            <w:vAlign w:val="center"/>
            <w:hideMark/>
          </w:tcPr>
          <w:p w14:paraId="1BBC0C2B"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217</w:t>
            </w:r>
          </w:p>
        </w:tc>
        <w:tc>
          <w:tcPr>
            <w:tcW w:w="181" w:type="pct"/>
            <w:vAlign w:val="center"/>
            <w:hideMark/>
          </w:tcPr>
          <w:p w14:paraId="182B9016"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217</w:t>
            </w:r>
          </w:p>
        </w:tc>
        <w:tc>
          <w:tcPr>
            <w:tcW w:w="181" w:type="pct"/>
            <w:vAlign w:val="center"/>
            <w:hideMark/>
          </w:tcPr>
          <w:p w14:paraId="5A4353E3"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217</w:t>
            </w:r>
          </w:p>
        </w:tc>
        <w:tc>
          <w:tcPr>
            <w:tcW w:w="181" w:type="pct"/>
            <w:vAlign w:val="center"/>
            <w:hideMark/>
          </w:tcPr>
          <w:p w14:paraId="63F618A2"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217</w:t>
            </w:r>
          </w:p>
        </w:tc>
        <w:tc>
          <w:tcPr>
            <w:tcW w:w="180" w:type="pct"/>
            <w:vAlign w:val="center"/>
            <w:hideMark/>
          </w:tcPr>
          <w:p w14:paraId="731BF1A4"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217</w:t>
            </w:r>
          </w:p>
        </w:tc>
        <w:tc>
          <w:tcPr>
            <w:tcW w:w="180" w:type="pct"/>
            <w:vAlign w:val="center"/>
            <w:hideMark/>
          </w:tcPr>
          <w:p w14:paraId="121204E9"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217</w:t>
            </w:r>
          </w:p>
        </w:tc>
        <w:tc>
          <w:tcPr>
            <w:tcW w:w="180" w:type="pct"/>
            <w:vAlign w:val="center"/>
            <w:hideMark/>
          </w:tcPr>
          <w:p w14:paraId="58531A83"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217</w:t>
            </w:r>
          </w:p>
        </w:tc>
        <w:tc>
          <w:tcPr>
            <w:tcW w:w="180" w:type="pct"/>
            <w:vAlign w:val="center"/>
            <w:hideMark/>
          </w:tcPr>
          <w:p w14:paraId="072CF274"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217</w:t>
            </w:r>
          </w:p>
        </w:tc>
        <w:tc>
          <w:tcPr>
            <w:tcW w:w="180" w:type="pct"/>
            <w:vAlign w:val="center"/>
            <w:hideMark/>
          </w:tcPr>
          <w:p w14:paraId="625DFDF7"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217</w:t>
            </w:r>
          </w:p>
        </w:tc>
        <w:tc>
          <w:tcPr>
            <w:tcW w:w="180" w:type="pct"/>
            <w:vAlign w:val="center"/>
            <w:hideMark/>
          </w:tcPr>
          <w:p w14:paraId="4AE4E4EA"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217</w:t>
            </w:r>
          </w:p>
        </w:tc>
        <w:tc>
          <w:tcPr>
            <w:tcW w:w="180" w:type="pct"/>
            <w:vAlign w:val="center"/>
            <w:hideMark/>
          </w:tcPr>
          <w:p w14:paraId="4A2ECC55"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217</w:t>
            </w:r>
          </w:p>
        </w:tc>
        <w:tc>
          <w:tcPr>
            <w:tcW w:w="180" w:type="pct"/>
            <w:vAlign w:val="center"/>
            <w:hideMark/>
          </w:tcPr>
          <w:p w14:paraId="0061C53B"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217</w:t>
            </w:r>
          </w:p>
        </w:tc>
        <w:tc>
          <w:tcPr>
            <w:tcW w:w="180" w:type="pct"/>
            <w:vAlign w:val="center"/>
            <w:hideMark/>
          </w:tcPr>
          <w:p w14:paraId="41D80E93"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217</w:t>
            </w:r>
          </w:p>
        </w:tc>
        <w:tc>
          <w:tcPr>
            <w:tcW w:w="180" w:type="pct"/>
            <w:vAlign w:val="center"/>
            <w:hideMark/>
          </w:tcPr>
          <w:p w14:paraId="18B3E257"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217</w:t>
            </w:r>
          </w:p>
        </w:tc>
        <w:tc>
          <w:tcPr>
            <w:tcW w:w="182" w:type="pct"/>
            <w:vAlign w:val="center"/>
            <w:hideMark/>
          </w:tcPr>
          <w:p w14:paraId="47FEE9AA"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217</w:t>
            </w:r>
          </w:p>
        </w:tc>
      </w:tr>
      <w:tr w:rsidR="002B0632" w:rsidRPr="00B57A2D" w14:paraId="74FBEFF2" w14:textId="77777777" w:rsidTr="002B0632">
        <w:trPr>
          <w:trHeight w:val="225"/>
        </w:trPr>
        <w:tc>
          <w:tcPr>
            <w:tcW w:w="2294" w:type="pct"/>
            <w:vAlign w:val="center"/>
            <w:hideMark/>
          </w:tcPr>
          <w:p w14:paraId="3797823F" w14:textId="77777777" w:rsidR="002B0632" w:rsidRPr="00B57A2D" w:rsidRDefault="002B0632" w:rsidP="006A088D">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ул.Комсомольская, 35</w:t>
            </w:r>
          </w:p>
        </w:tc>
        <w:tc>
          <w:tcPr>
            <w:tcW w:w="181" w:type="pct"/>
            <w:vAlign w:val="center"/>
            <w:hideMark/>
          </w:tcPr>
          <w:p w14:paraId="4A6C894C"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361</w:t>
            </w:r>
          </w:p>
        </w:tc>
        <w:tc>
          <w:tcPr>
            <w:tcW w:w="181" w:type="pct"/>
            <w:vAlign w:val="center"/>
            <w:hideMark/>
          </w:tcPr>
          <w:p w14:paraId="40DBFD5B"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361</w:t>
            </w:r>
          </w:p>
        </w:tc>
        <w:tc>
          <w:tcPr>
            <w:tcW w:w="181" w:type="pct"/>
            <w:vAlign w:val="center"/>
            <w:hideMark/>
          </w:tcPr>
          <w:p w14:paraId="5293503E"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361</w:t>
            </w:r>
          </w:p>
        </w:tc>
        <w:tc>
          <w:tcPr>
            <w:tcW w:w="181" w:type="pct"/>
            <w:vAlign w:val="center"/>
            <w:hideMark/>
          </w:tcPr>
          <w:p w14:paraId="787A3F99"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361</w:t>
            </w:r>
          </w:p>
        </w:tc>
        <w:tc>
          <w:tcPr>
            <w:tcW w:w="180" w:type="pct"/>
            <w:vAlign w:val="center"/>
            <w:hideMark/>
          </w:tcPr>
          <w:p w14:paraId="04E6D210"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361</w:t>
            </w:r>
          </w:p>
        </w:tc>
        <w:tc>
          <w:tcPr>
            <w:tcW w:w="180" w:type="pct"/>
            <w:vAlign w:val="center"/>
            <w:hideMark/>
          </w:tcPr>
          <w:p w14:paraId="26155E7F"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361</w:t>
            </w:r>
          </w:p>
        </w:tc>
        <w:tc>
          <w:tcPr>
            <w:tcW w:w="180" w:type="pct"/>
            <w:vAlign w:val="center"/>
            <w:hideMark/>
          </w:tcPr>
          <w:p w14:paraId="1CD6E7D5"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361</w:t>
            </w:r>
          </w:p>
        </w:tc>
        <w:tc>
          <w:tcPr>
            <w:tcW w:w="180" w:type="pct"/>
            <w:vAlign w:val="center"/>
            <w:hideMark/>
          </w:tcPr>
          <w:p w14:paraId="7B88AAF8"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361</w:t>
            </w:r>
          </w:p>
        </w:tc>
        <w:tc>
          <w:tcPr>
            <w:tcW w:w="180" w:type="pct"/>
            <w:vAlign w:val="center"/>
            <w:hideMark/>
          </w:tcPr>
          <w:p w14:paraId="4513EF12"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361</w:t>
            </w:r>
          </w:p>
        </w:tc>
        <w:tc>
          <w:tcPr>
            <w:tcW w:w="180" w:type="pct"/>
            <w:vAlign w:val="center"/>
            <w:hideMark/>
          </w:tcPr>
          <w:p w14:paraId="28C74C7F"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361</w:t>
            </w:r>
          </w:p>
        </w:tc>
        <w:tc>
          <w:tcPr>
            <w:tcW w:w="180" w:type="pct"/>
            <w:vAlign w:val="center"/>
            <w:hideMark/>
          </w:tcPr>
          <w:p w14:paraId="00CE7E81"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361</w:t>
            </w:r>
          </w:p>
        </w:tc>
        <w:tc>
          <w:tcPr>
            <w:tcW w:w="180" w:type="pct"/>
            <w:vAlign w:val="center"/>
            <w:hideMark/>
          </w:tcPr>
          <w:p w14:paraId="0CD7D097"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361</w:t>
            </w:r>
          </w:p>
        </w:tc>
        <w:tc>
          <w:tcPr>
            <w:tcW w:w="180" w:type="pct"/>
            <w:vAlign w:val="center"/>
            <w:hideMark/>
          </w:tcPr>
          <w:p w14:paraId="4E69ED66"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361</w:t>
            </w:r>
          </w:p>
        </w:tc>
        <w:tc>
          <w:tcPr>
            <w:tcW w:w="180" w:type="pct"/>
            <w:vAlign w:val="center"/>
            <w:hideMark/>
          </w:tcPr>
          <w:p w14:paraId="50C53E67"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361</w:t>
            </w:r>
          </w:p>
        </w:tc>
        <w:tc>
          <w:tcPr>
            <w:tcW w:w="182" w:type="pct"/>
            <w:vAlign w:val="center"/>
            <w:hideMark/>
          </w:tcPr>
          <w:p w14:paraId="39F7DD92"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361</w:t>
            </w:r>
          </w:p>
        </w:tc>
      </w:tr>
      <w:tr w:rsidR="002B0632" w:rsidRPr="00B57A2D" w14:paraId="063518A2" w14:textId="77777777" w:rsidTr="002B0632">
        <w:trPr>
          <w:trHeight w:val="225"/>
        </w:trPr>
        <w:tc>
          <w:tcPr>
            <w:tcW w:w="2294" w:type="pct"/>
            <w:vAlign w:val="center"/>
            <w:hideMark/>
          </w:tcPr>
          <w:p w14:paraId="003102D1" w14:textId="77777777" w:rsidR="002B0632" w:rsidRPr="00B57A2D" w:rsidRDefault="002B0632" w:rsidP="006A088D">
            <w:pPr>
              <w:ind w:firstLine="0"/>
              <w:rPr>
                <w:rFonts w:eastAsia="Times New Roman" w:cs="Times New Roman"/>
                <w:sz w:val="20"/>
                <w:szCs w:val="20"/>
              </w:rPr>
            </w:pPr>
            <w:r w:rsidRPr="00B57A2D">
              <w:rPr>
                <w:rFonts w:eastAsia="Times New Roman" w:cs="Times New Roman"/>
                <w:sz w:val="20"/>
                <w:szCs w:val="20"/>
              </w:rPr>
              <w:t>Котельная ЦРБ по адресу: п.Каменоломни, пер. Садовый, 41</w:t>
            </w:r>
          </w:p>
        </w:tc>
        <w:tc>
          <w:tcPr>
            <w:tcW w:w="181" w:type="pct"/>
            <w:vAlign w:val="center"/>
            <w:hideMark/>
          </w:tcPr>
          <w:p w14:paraId="7345AE9D"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495</w:t>
            </w:r>
          </w:p>
        </w:tc>
        <w:tc>
          <w:tcPr>
            <w:tcW w:w="181" w:type="pct"/>
            <w:vAlign w:val="center"/>
            <w:hideMark/>
          </w:tcPr>
          <w:p w14:paraId="5348C10F"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495</w:t>
            </w:r>
          </w:p>
        </w:tc>
        <w:tc>
          <w:tcPr>
            <w:tcW w:w="181" w:type="pct"/>
            <w:vAlign w:val="center"/>
            <w:hideMark/>
          </w:tcPr>
          <w:p w14:paraId="292346A0"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495</w:t>
            </w:r>
          </w:p>
        </w:tc>
        <w:tc>
          <w:tcPr>
            <w:tcW w:w="181" w:type="pct"/>
            <w:vAlign w:val="center"/>
            <w:hideMark/>
          </w:tcPr>
          <w:p w14:paraId="49592A5D"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495</w:t>
            </w:r>
          </w:p>
        </w:tc>
        <w:tc>
          <w:tcPr>
            <w:tcW w:w="180" w:type="pct"/>
            <w:vAlign w:val="center"/>
            <w:hideMark/>
          </w:tcPr>
          <w:p w14:paraId="7CBAFB23"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495</w:t>
            </w:r>
          </w:p>
        </w:tc>
        <w:tc>
          <w:tcPr>
            <w:tcW w:w="180" w:type="pct"/>
            <w:vAlign w:val="center"/>
            <w:hideMark/>
          </w:tcPr>
          <w:p w14:paraId="2C416740"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495</w:t>
            </w:r>
          </w:p>
        </w:tc>
        <w:tc>
          <w:tcPr>
            <w:tcW w:w="180" w:type="pct"/>
            <w:vAlign w:val="center"/>
            <w:hideMark/>
          </w:tcPr>
          <w:p w14:paraId="6422CDB3"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495</w:t>
            </w:r>
          </w:p>
        </w:tc>
        <w:tc>
          <w:tcPr>
            <w:tcW w:w="180" w:type="pct"/>
            <w:vAlign w:val="center"/>
            <w:hideMark/>
          </w:tcPr>
          <w:p w14:paraId="263A48DC"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495</w:t>
            </w:r>
          </w:p>
        </w:tc>
        <w:tc>
          <w:tcPr>
            <w:tcW w:w="180" w:type="pct"/>
            <w:vAlign w:val="center"/>
            <w:hideMark/>
          </w:tcPr>
          <w:p w14:paraId="2509EAED"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495</w:t>
            </w:r>
          </w:p>
        </w:tc>
        <w:tc>
          <w:tcPr>
            <w:tcW w:w="180" w:type="pct"/>
            <w:vAlign w:val="center"/>
            <w:hideMark/>
          </w:tcPr>
          <w:p w14:paraId="0886591F"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495</w:t>
            </w:r>
          </w:p>
        </w:tc>
        <w:tc>
          <w:tcPr>
            <w:tcW w:w="180" w:type="pct"/>
            <w:vAlign w:val="center"/>
            <w:hideMark/>
          </w:tcPr>
          <w:p w14:paraId="2515B7A1"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495</w:t>
            </w:r>
          </w:p>
        </w:tc>
        <w:tc>
          <w:tcPr>
            <w:tcW w:w="180" w:type="pct"/>
            <w:vAlign w:val="center"/>
            <w:hideMark/>
          </w:tcPr>
          <w:p w14:paraId="4D326C43"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495</w:t>
            </w:r>
          </w:p>
        </w:tc>
        <w:tc>
          <w:tcPr>
            <w:tcW w:w="180" w:type="pct"/>
            <w:vAlign w:val="center"/>
            <w:hideMark/>
          </w:tcPr>
          <w:p w14:paraId="227018D7"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494</w:t>
            </w:r>
          </w:p>
        </w:tc>
        <w:tc>
          <w:tcPr>
            <w:tcW w:w="180" w:type="pct"/>
            <w:vAlign w:val="center"/>
            <w:hideMark/>
          </w:tcPr>
          <w:p w14:paraId="4175A30F"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494</w:t>
            </w:r>
          </w:p>
        </w:tc>
        <w:tc>
          <w:tcPr>
            <w:tcW w:w="182" w:type="pct"/>
            <w:vAlign w:val="center"/>
            <w:hideMark/>
          </w:tcPr>
          <w:p w14:paraId="58FD3DB4"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494</w:t>
            </w:r>
          </w:p>
        </w:tc>
      </w:tr>
      <w:tr w:rsidR="002B0632" w:rsidRPr="00B57A2D" w14:paraId="79D129E8" w14:textId="77777777" w:rsidTr="002B0632">
        <w:trPr>
          <w:trHeight w:val="225"/>
        </w:trPr>
        <w:tc>
          <w:tcPr>
            <w:tcW w:w="2294" w:type="pct"/>
            <w:vAlign w:val="center"/>
            <w:hideMark/>
          </w:tcPr>
          <w:p w14:paraId="3DFEA417" w14:textId="77777777" w:rsidR="002B0632" w:rsidRPr="00B57A2D" w:rsidRDefault="002B0632" w:rsidP="006A088D">
            <w:pPr>
              <w:ind w:firstLine="0"/>
              <w:rPr>
                <w:rFonts w:eastAsia="Times New Roman" w:cs="Times New Roman"/>
                <w:b/>
                <w:bCs/>
                <w:color w:val="000000"/>
                <w:sz w:val="20"/>
                <w:szCs w:val="20"/>
              </w:rPr>
            </w:pPr>
            <w:r w:rsidRPr="00B57A2D">
              <w:rPr>
                <w:rFonts w:eastAsia="Times New Roman" w:cs="Times New Roman"/>
                <w:b/>
                <w:bCs/>
                <w:color w:val="000000"/>
                <w:sz w:val="20"/>
                <w:szCs w:val="20"/>
              </w:rPr>
              <w:t>ИТОГО</w:t>
            </w:r>
          </w:p>
        </w:tc>
        <w:tc>
          <w:tcPr>
            <w:tcW w:w="181" w:type="pct"/>
            <w:vAlign w:val="center"/>
            <w:hideMark/>
          </w:tcPr>
          <w:p w14:paraId="6CE9EAC2"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2367</w:t>
            </w:r>
          </w:p>
        </w:tc>
        <w:tc>
          <w:tcPr>
            <w:tcW w:w="181" w:type="pct"/>
            <w:vAlign w:val="center"/>
            <w:hideMark/>
          </w:tcPr>
          <w:p w14:paraId="64DFFD99"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2367</w:t>
            </w:r>
          </w:p>
        </w:tc>
        <w:tc>
          <w:tcPr>
            <w:tcW w:w="181" w:type="pct"/>
            <w:vAlign w:val="center"/>
            <w:hideMark/>
          </w:tcPr>
          <w:p w14:paraId="0010D0CB"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2367</w:t>
            </w:r>
          </w:p>
        </w:tc>
        <w:tc>
          <w:tcPr>
            <w:tcW w:w="181" w:type="pct"/>
            <w:vAlign w:val="center"/>
            <w:hideMark/>
          </w:tcPr>
          <w:p w14:paraId="2026B90A"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2367</w:t>
            </w:r>
          </w:p>
        </w:tc>
        <w:tc>
          <w:tcPr>
            <w:tcW w:w="180" w:type="pct"/>
            <w:vAlign w:val="center"/>
            <w:hideMark/>
          </w:tcPr>
          <w:p w14:paraId="08957E71"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2367</w:t>
            </w:r>
          </w:p>
        </w:tc>
        <w:tc>
          <w:tcPr>
            <w:tcW w:w="180" w:type="pct"/>
            <w:vAlign w:val="center"/>
            <w:hideMark/>
          </w:tcPr>
          <w:p w14:paraId="6A2072F0"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2367</w:t>
            </w:r>
          </w:p>
        </w:tc>
        <w:tc>
          <w:tcPr>
            <w:tcW w:w="180" w:type="pct"/>
            <w:vAlign w:val="center"/>
            <w:hideMark/>
          </w:tcPr>
          <w:p w14:paraId="79E662BC"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2367</w:t>
            </w:r>
          </w:p>
        </w:tc>
        <w:tc>
          <w:tcPr>
            <w:tcW w:w="180" w:type="pct"/>
            <w:vAlign w:val="center"/>
            <w:hideMark/>
          </w:tcPr>
          <w:p w14:paraId="1666C8AD"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2366</w:t>
            </w:r>
          </w:p>
        </w:tc>
        <w:tc>
          <w:tcPr>
            <w:tcW w:w="180" w:type="pct"/>
            <w:vAlign w:val="center"/>
            <w:hideMark/>
          </w:tcPr>
          <w:p w14:paraId="002D4A6D"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2366</w:t>
            </w:r>
          </w:p>
        </w:tc>
        <w:tc>
          <w:tcPr>
            <w:tcW w:w="180" w:type="pct"/>
            <w:vAlign w:val="center"/>
            <w:hideMark/>
          </w:tcPr>
          <w:p w14:paraId="648CE633"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2365</w:t>
            </w:r>
          </w:p>
        </w:tc>
        <w:tc>
          <w:tcPr>
            <w:tcW w:w="180" w:type="pct"/>
            <w:vAlign w:val="center"/>
            <w:hideMark/>
          </w:tcPr>
          <w:p w14:paraId="0C6831FC"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2364</w:t>
            </w:r>
          </w:p>
        </w:tc>
        <w:tc>
          <w:tcPr>
            <w:tcW w:w="180" w:type="pct"/>
            <w:vAlign w:val="center"/>
            <w:hideMark/>
          </w:tcPr>
          <w:p w14:paraId="1452514A"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2363</w:t>
            </w:r>
          </w:p>
        </w:tc>
        <w:tc>
          <w:tcPr>
            <w:tcW w:w="180" w:type="pct"/>
            <w:vAlign w:val="center"/>
            <w:hideMark/>
          </w:tcPr>
          <w:p w14:paraId="350534F6"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2362</w:t>
            </w:r>
          </w:p>
        </w:tc>
        <w:tc>
          <w:tcPr>
            <w:tcW w:w="180" w:type="pct"/>
            <w:vAlign w:val="center"/>
            <w:hideMark/>
          </w:tcPr>
          <w:p w14:paraId="23CD9A3C"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2362</w:t>
            </w:r>
          </w:p>
        </w:tc>
        <w:tc>
          <w:tcPr>
            <w:tcW w:w="182" w:type="pct"/>
            <w:vAlign w:val="center"/>
            <w:hideMark/>
          </w:tcPr>
          <w:p w14:paraId="21A2B39C"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2362</w:t>
            </w:r>
          </w:p>
        </w:tc>
      </w:tr>
      <w:bookmarkEnd w:id="216"/>
    </w:tbl>
    <w:p w14:paraId="684198FF" w14:textId="77777777" w:rsidR="007D6F05" w:rsidRPr="00B57A2D" w:rsidRDefault="007D6F05" w:rsidP="00E86A6D">
      <w:pPr>
        <w:ind w:firstLine="0"/>
        <w:rPr>
          <w:bCs/>
          <w:szCs w:val="24"/>
        </w:rPr>
      </w:pPr>
    </w:p>
    <w:p w14:paraId="3797683F" w14:textId="77777777" w:rsidR="007D6F05" w:rsidRPr="00B57A2D" w:rsidRDefault="007D6F05" w:rsidP="00E86A6D">
      <w:pPr>
        <w:widowControl w:val="0"/>
        <w:autoSpaceDE w:val="0"/>
        <w:autoSpaceDN w:val="0"/>
        <w:adjustRightInd w:val="0"/>
        <w:ind w:firstLine="0"/>
        <w:rPr>
          <w:rFonts w:cs="Times New Roman"/>
          <w:szCs w:val="24"/>
        </w:rPr>
      </w:pPr>
      <w:r w:rsidRPr="00B57A2D">
        <w:rPr>
          <w:rFonts w:cs="Times New Roman"/>
          <w:szCs w:val="24"/>
        </w:rPr>
        <w:t>Таблица 8.1.</w:t>
      </w:r>
      <w:r w:rsidR="00147604" w:rsidRPr="00B57A2D">
        <w:rPr>
          <w:rFonts w:cs="Times New Roman"/>
          <w:szCs w:val="24"/>
        </w:rPr>
        <w:t>е</w:t>
      </w:r>
      <w:r w:rsidRPr="00B57A2D">
        <w:rPr>
          <w:rFonts w:cs="Times New Roman"/>
          <w:szCs w:val="24"/>
        </w:rPr>
        <w:t>. – Объем расхода основного вида топлива для выработки тепловой энергии в натуральном выражении</w:t>
      </w:r>
    </w:p>
    <w:p w14:paraId="46870B28" w14:textId="77777777" w:rsidR="007D6F05" w:rsidRPr="00B57A2D" w:rsidRDefault="007D6F05" w:rsidP="00E86A6D">
      <w:pPr>
        <w:ind w:firstLine="0"/>
        <w:rPr>
          <w:b/>
          <w:szCs w:val="24"/>
        </w:rPr>
      </w:pPr>
    </w:p>
    <w:tbl>
      <w:tblPr>
        <w:tblW w:w="48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6580"/>
        <w:gridCol w:w="518"/>
        <w:gridCol w:w="518"/>
        <w:gridCol w:w="518"/>
        <w:gridCol w:w="519"/>
        <w:gridCol w:w="516"/>
        <w:gridCol w:w="516"/>
        <w:gridCol w:w="516"/>
        <w:gridCol w:w="516"/>
        <w:gridCol w:w="516"/>
        <w:gridCol w:w="516"/>
        <w:gridCol w:w="516"/>
        <w:gridCol w:w="516"/>
        <w:gridCol w:w="516"/>
        <w:gridCol w:w="516"/>
        <w:gridCol w:w="513"/>
      </w:tblGrid>
      <w:tr w:rsidR="006A088D" w:rsidRPr="00B57A2D" w14:paraId="17A444C2" w14:textId="77777777" w:rsidTr="002B0632">
        <w:trPr>
          <w:trHeight w:val="225"/>
        </w:trPr>
        <w:tc>
          <w:tcPr>
            <w:tcW w:w="2297" w:type="pct"/>
            <w:vMerge w:val="restart"/>
            <w:vAlign w:val="center"/>
            <w:hideMark/>
          </w:tcPr>
          <w:p w14:paraId="45C3E84E" w14:textId="77777777" w:rsidR="006A088D" w:rsidRPr="00B57A2D" w:rsidRDefault="006A088D" w:rsidP="006A088D">
            <w:pPr>
              <w:ind w:firstLine="0"/>
              <w:jc w:val="center"/>
              <w:rPr>
                <w:rFonts w:eastAsia="Times New Roman" w:cs="Times New Roman"/>
                <w:b/>
                <w:bCs/>
                <w:color w:val="000000"/>
                <w:sz w:val="20"/>
                <w:szCs w:val="20"/>
              </w:rPr>
            </w:pPr>
            <w:bookmarkStart w:id="217" w:name="_Hlk78545999"/>
            <w:r w:rsidRPr="00B57A2D">
              <w:rPr>
                <w:rFonts w:eastAsia="Times New Roman" w:cs="Times New Roman"/>
                <w:b/>
                <w:bCs/>
                <w:color w:val="000000"/>
                <w:sz w:val="20"/>
                <w:szCs w:val="20"/>
              </w:rPr>
              <w:t>Источник тепловой энергии</w:t>
            </w:r>
          </w:p>
        </w:tc>
        <w:tc>
          <w:tcPr>
            <w:tcW w:w="2703" w:type="pct"/>
            <w:gridSpan w:val="15"/>
            <w:vAlign w:val="center"/>
            <w:hideMark/>
          </w:tcPr>
          <w:p w14:paraId="07B3CBF6"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Расход натурального топлива, тыс.м³ газа</w:t>
            </w:r>
          </w:p>
        </w:tc>
      </w:tr>
      <w:tr w:rsidR="002B0632" w:rsidRPr="00B57A2D" w14:paraId="79F0994B" w14:textId="77777777" w:rsidTr="002B0632">
        <w:trPr>
          <w:trHeight w:val="225"/>
        </w:trPr>
        <w:tc>
          <w:tcPr>
            <w:tcW w:w="2297" w:type="pct"/>
            <w:vMerge/>
            <w:vAlign w:val="center"/>
            <w:hideMark/>
          </w:tcPr>
          <w:p w14:paraId="13EE7649" w14:textId="77777777" w:rsidR="002B0632" w:rsidRPr="00B57A2D" w:rsidRDefault="002B0632" w:rsidP="005B5F11">
            <w:pPr>
              <w:ind w:firstLine="0"/>
              <w:rPr>
                <w:rFonts w:eastAsia="Times New Roman" w:cs="Times New Roman"/>
                <w:b/>
                <w:bCs/>
                <w:color w:val="000000"/>
                <w:sz w:val="20"/>
                <w:szCs w:val="20"/>
              </w:rPr>
            </w:pPr>
          </w:p>
        </w:tc>
        <w:tc>
          <w:tcPr>
            <w:tcW w:w="181" w:type="pct"/>
            <w:vAlign w:val="center"/>
            <w:hideMark/>
          </w:tcPr>
          <w:p w14:paraId="3E3C7DA6"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2026</w:t>
            </w:r>
          </w:p>
        </w:tc>
        <w:tc>
          <w:tcPr>
            <w:tcW w:w="181" w:type="pct"/>
            <w:vAlign w:val="center"/>
            <w:hideMark/>
          </w:tcPr>
          <w:p w14:paraId="31AD2CD0"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2027</w:t>
            </w:r>
          </w:p>
        </w:tc>
        <w:tc>
          <w:tcPr>
            <w:tcW w:w="181" w:type="pct"/>
            <w:vAlign w:val="center"/>
            <w:hideMark/>
          </w:tcPr>
          <w:p w14:paraId="5B9CE36E"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2028</w:t>
            </w:r>
          </w:p>
        </w:tc>
        <w:tc>
          <w:tcPr>
            <w:tcW w:w="181" w:type="pct"/>
            <w:vAlign w:val="center"/>
            <w:hideMark/>
          </w:tcPr>
          <w:p w14:paraId="2CCDD1D2"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2029</w:t>
            </w:r>
          </w:p>
        </w:tc>
        <w:tc>
          <w:tcPr>
            <w:tcW w:w="180" w:type="pct"/>
            <w:vAlign w:val="center"/>
            <w:hideMark/>
          </w:tcPr>
          <w:p w14:paraId="6EF73D7A"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2030</w:t>
            </w:r>
          </w:p>
        </w:tc>
        <w:tc>
          <w:tcPr>
            <w:tcW w:w="180" w:type="pct"/>
            <w:vAlign w:val="center"/>
            <w:hideMark/>
          </w:tcPr>
          <w:p w14:paraId="1DFE6982"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2031</w:t>
            </w:r>
          </w:p>
        </w:tc>
        <w:tc>
          <w:tcPr>
            <w:tcW w:w="180" w:type="pct"/>
            <w:vAlign w:val="center"/>
            <w:hideMark/>
          </w:tcPr>
          <w:p w14:paraId="44226131"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2032</w:t>
            </w:r>
          </w:p>
        </w:tc>
        <w:tc>
          <w:tcPr>
            <w:tcW w:w="180" w:type="pct"/>
            <w:vAlign w:val="center"/>
            <w:hideMark/>
          </w:tcPr>
          <w:p w14:paraId="75F75AC8"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2033</w:t>
            </w:r>
          </w:p>
        </w:tc>
        <w:tc>
          <w:tcPr>
            <w:tcW w:w="180" w:type="pct"/>
            <w:vAlign w:val="center"/>
            <w:hideMark/>
          </w:tcPr>
          <w:p w14:paraId="2D629D86"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2034</w:t>
            </w:r>
          </w:p>
        </w:tc>
        <w:tc>
          <w:tcPr>
            <w:tcW w:w="180" w:type="pct"/>
            <w:vAlign w:val="center"/>
            <w:hideMark/>
          </w:tcPr>
          <w:p w14:paraId="3B41E2B0"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2035</w:t>
            </w:r>
          </w:p>
        </w:tc>
        <w:tc>
          <w:tcPr>
            <w:tcW w:w="180" w:type="pct"/>
            <w:vAlign w:val="center"/>
            <w:hideMark/>
          </w:tcPr>
          <w:p w14:paraId="69A25EF0"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2036</w:t>
            </w:r>
          </w:p>
        </w:tc>
        <w:tc>
          <w:tcPr>
            <w:tcW w:w="180" w:type="pct"/>
            <w:vAlign w:val="center"/>
            <w:hideMark/>
          </w:tcPr>
          <w:p w14:paraId="152117B3"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2037</w:t>
            </w:r>
          </w:p>
        </w:tc>
        <w:tc>
          <w:tcPr>
            <w:tcW w:w="180" w:type="pct"/>
            <w:vAlign w:val="center"/>
            <w:hideMark/>
          </w:tcPr>
          <w:p w14:paraId="3196E0D4"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2038</w:t>
            </w:r>
          </w:p>
        </w:tc>
        <w:tc>
          <w:tcPr>
            <w:tcW w:w="180" w:type="pct"/>
            <w:vAlign w:val="center"/>
            <w:hideMark/>
          </w:tcPr>
          <w:p w14:paraId="043C04B4"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2039</w:t>
            </w:r>
          </w:p>
        </w:tc>
        <w:tc>
          <w:tcPr>
            <w:tcW w:w="179" w:type="pct"/>
            <w:vAlign w:val="center"/>
            <w:hideMark/>
          </w:tcPr>
          <w:p w14:paraId="0D8D1F25"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2040</w:t>
            </w:r>
          </w:p>
        </w:tc>
      </w:tr>
      <w:tr w:rsidR="002B0632" w:rsidRPr="00B57A2D" w14:paraId="492C9256" w14:textId="77777777" w:rsidTr="002B0632">
        <w:trPr>
          <w:trHeight w:val="225"/>
        </w:trPr>
        <w:tc>
          <w:tcPr>
            <w:tcW w:w="2297" w:type="pct"/>
            <w:vAlign w:val="center"/>
            <w:hideMark/>
          </w:tcPr>
          <w:p w14:paraId="1E35BDB2" w14:textId="77777777" w:rsidR="002B0632" w:rsidRPr="00B57A2D" w:rsidRDefault="002B0632" w:rsidP="006A088D">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ул.Ленина, 15а</w:t>
            </w:r>
          </w:p>
        </w:tc>
        <w:tc>
          <w:tcPr>
            <w:tcW w:w="181" w:type="pct"/>
            <w:vAlign w:val="center"/>
            <w:hideMark/>
          </w:tcPr>
          <w:p w14:paraId="0EBB1B6D"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254</w:t>
            </w:r>
          </w:p>
        </w:tc>
        <w:tc>
          <w:tcPr>
            <w:tcW w:w="181" w:type="pct"/>
            <w:vAlign w:val="center"/>
            <w:hideMark/>
          </w:tcPr>
          <w:p w14:paraId="3B17DC32"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254</w:t>
            </w:r>
          </w:p>
        </w:tc>
        <w:tc>
          <w:tcPr>
            <w:tcW w:w="181" w:type="pct"/>
            <w:vAlign w:val="center"/>
            <w:hideMark/>
          </w:tcPr>
          <w:p w14:paraId="1D673B77"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254</w:t>
            </w:r>
          </w:p>
        </w:tc>
        <w:tc>
          <w:tcPr>
            <w:tcW w:w="181" w:type="pct"/>
            <w:vAlign w:val="center"/>
            <w:hideMark/>
          </w:tcPr>
          <w:p w14:paraId="1C60FAC8"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254</w:t>
            </w:r>
          </w:p>
        </w:tc>
        <w:tc>
          <w:tcPr>
            <w:tcW w:w="180" w:type="pct"/>
            <w:vAlign w:val="center"/>
            <w:hideMark/>
          </w:tcPr>
          <w:p w14:paraId="4F81871F"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254</w:t>
            </w:r>
          </w:p>
        </w:tc>
        <w:tc>
          <w:tcPr>
            <w:tcW w:w="180" w:type="pct"/>
            <w:vAlign w:val="center"/>
            <w:hideMark/>
          </w:tcPr>
          <w:p w14:paraId="3729A081"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254</w:t>
            </w:r>
          </w:p>
        </w:tc>
        <w:tc>
          <w:tcPr>
            <w:tcW w:w="180" w:type="pct"/>
            <w:vAlign w:val="center"/>
            <w:hideMark/>
          </w:tcPr>
          <w:p w14:paraId="52FF5273"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254</w:t>
            </w:r>
          </w:p>
        </w:tc>
        <w:tc>
          <w:tcPr>
            <w:tcW w:w="180" w:type="pct"/>
            <w:vAlign w:val="center"/>
            <w:hideMark/>
          </w:tcPr>
          <w:p w14:paraId="280ADA99"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253</w:t>
            </w:r>
          </w:p>
        </w:tc>
        <w:tc>
          <w:tcPr>
            <w:tcW w:w="180" w:type="pct"/>
            <w:vAlign w:val="center"/>
            <w:hideMark/>
          </w:tcPr>
          <w:p w14:paraId="4370EABC"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253</w:t>
            </w:r>
          </w:p>
        </w:tc>
        <w:tc>
          <w:tcPr>
            <w:tcW w:w="180" w:type="pct"/>
            <w:vAlign w:val="center"/>
            <w:hideMark/>
          </w:tcPr>
          <w:p w14:paraId="5DEA0F41"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253</w:t>
            </w:r>
          </w:p>
        </w:tc>
        <w:tc>
          <w:tcPr>
            <w:tcW w:w="180" w:type="pct"/>
            <w:vAlign w:val="center"/>
            <w:hideMark/>
          </w:tcPr>
          <w:p w14:paraId="77580C19"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253</w:t>
            </w:r>
          </w:p>
        </w:tc>
        <w:tc>
          <w:tcPr>
            <w:tcW w:w="180" w:type="pct"/>
            <w:vAlign w:val="center"/>
            <w:hideMark/>
          </w:tcPr>
          <w:p w14:paraId="07D512F9"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253</w:t>
            </w:r>
          </w:p>
        </w:tc>
        <w:tc>
          <w:tcPr>
            <w:tcW w:w="180" w:type="pct"/>
            <w:vAlign w:val="center"/>
            <w:hideMark/>
          </w:tcPr>
          <w:p w14:paraId="14457F8D"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253</w:t>
            </w:r>
          </w:p>
        </w:tc>
        <w:tc>
          <w:tcPr>
            <w:tcW w:w="180" w:type="pct"/>
            <w:vAlign w:val="center"/>
            <w:hideMark/>
          </w:tcPr>
          <w:p w14:paraId="493AF454"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253</w:t>
            </w:r>
          </w:p>
        </w:tc>
        <w:tc>
          <w:tcPr>
            <w:tcW w:w="179" w:type="pct"/>
            <w:vAlign w:val="center"/>
            <w:hideMark/>
          </w:tcPr>
          <w:p w14:paraId="75BC0584"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253</w:t>
            </w:r>
          </w:p>
        </w:tc>
      </w:tr>
      <w:tr w:rsidR="002B0632" w:rsidRPr="00B57A2D" w14:paraId="0EFC23C9" w14:textId="77777777" w:rsidTr="002B0632">
        <w:trPr>
          <w:trHeight w:val="225"/>
        </w:trPr>
        <w:tc>
          <w:tcPr>
            <w:tcW w:w="2297" w:type="pct"/>
            <w:vAlign w:val="center"/>
            <w:hideMark/>
          </w:tcPr>
          <w:p w14:paraId="4DF6D0F9" w14:textId="77777777" w:rsidR="002B0632" w:rsidRPr="00B57A2D" w:rsidRDefault="002B0632" w:rsidP="006A088D">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пер.Садовый, 42б</w:t>
            </w:r>
          </w:p>
        </w:tc>
        <w:tc>
          <w:tcPr>
            <w:tcW w:w="181" w:type="pct"/>
            <w:vAlign w:val="center"/>
            <w:hideMark/>
          </w:tcPr>
          <w:p w14:paraId="10BBB13C"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347</w:t>
            </w:r>
          </w:p>
        </w:tc>
        <w:tc>
          <w:tcPr>
            <w:tcW w:w="181" w:type="pct"/>
            <w:vAlign w:val="center"/>
            <w:hideMark/>
          </w:tcPr>
          <w:p w14:paraId="0B8AF6EF"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347</w:t>
            </w:r>
          </w:p>
        </w:tc>
        <w:tc>
          <w:tcPr>
            <w:tcW w:w="181" w:type="pct"/>
            <w:vAlign w:val="center"/>
            <w:hideMark/>
          </w:tcPr>
          <w:p w14:paraId="6D2FE1C6"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347</w:t>
            </w:r>
          </w:p>
        </w:tc>
        <w:tc>
          <w:tcPr>
            <w:tcW w:w="181" w:type="pct"/>
            <w:vAlign w:val="center"/>
            <w:hideMark/>
          </w:tcPr>
          <w:p w14:paraId="60F5568C"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347</w:t>
            </w:r>
          </w:p>
        </w:tc>
        <w:tc>
          <w:tcPr>
            <w:tcW w:w="180" w:type="pct"/>
            <w:vAlign w:val="center"/>
            <w:hideMark/>
          </w:tcPr>
          <w:p w14:paraId="3F062F2C"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347</w:t>
            </w:r>
          </w:p>
        </w:tc>
        <w:tc>
          <w:tcPr>
            <w:tcW w:w="180" w:type="pct"/>
            <w:vAlign w:val="center"/>
            <w:hideMark/>
          </w:tcPr>
          <w:p w14:paraId="6B4C7D8E"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347</w:t>
            </w:r>
          </w:p>
        </w:tc>
        <w:tc>
          <w:tcPr>
            <w:tcW w:w="180" w:type="pct"/>
            <w:vAlign w:val="center"/>
            <w:hideMark/>
          </w:tcPr>
          <w:p w14:paraId="707990DE"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347</w:t>
            </w:r>
          </w:p>
        </w:tc>
        <w:tc>
          <w:tcPr>
            <w:tcW w:w="180" w:type="pct"/>
            <w:vAlign w:val="center"/>
            <w:hideMark/>
          </w:tcPr>
          <w:p w14:paraId="02B77E3A"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347</w:t>
            </w:r>
          </w:p>
        </w:tc>
        <w:tc>
          <w:tcPr>
            <w:tcW w:w="180" w:type="pct"/>
            <w:vAlign w:val="center"/>
            <w:hideMark/>
          </w:tcPr>
          <w:p w14:paraId="547227FF"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347</w:t>
            </w:r>
          </w:p>
        </w:tc>
        <w:tc>
          <w:tcPr>
            <w:tcW w:w="180" w:type="pct"/>
            <w:vAlign w:val="center"/>
            <w:hideMark/>
          </w:tcPr>
          <w:p w14:paraId="3A7552EE"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347</w:t>
            </w:r>
          </w:p>
        </w:tc>
        <w:tc>
          <w:tcPr>
            <w:tcW w:w="180" w:type="pct"/>
            <w:vAlign w:val="center"/>
            <w:hideMark/>
          </w:tcPr>
          <w:p w14:paraId="41FB5784"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346</w:t>
            </w:r>
          </w:p>
        </w:tc>
        <w:tc>
          <w:tcPr>
            <w:tcW w:w="180" w:type="pct"/>
            <w:vAlign w:val="center"/>
            <w:hideMark/>
          </w:tcPr>
          <w:p w14:paraId="625941BC"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346</w:t>
            </w:r>
          </w:p>
        </w:tc>
        <w:tc>
          <w:tcPr>
            <w:tcW w:w="180" w:type="pct"/>
            <w:vAlign w:val="center"/>
            <w:hideMark/>
          </w:tcPr>
          <w:p w14:paraId="153BC0E3"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346</w:t>
            </w:r>
          </w:p>
        </w:tc>
        <w:tc>
          <w:tcPr>
            <w:tcW w:w="180" w:type="pct"/>
            <w:vAlign w:val="center"/>
            <w:hideMark/>
          </w:tcPr>
          <w:p w14:paraId="3063740C"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346</w:t>
            </w:r>
          </w:p>
        </w:tc>
        <w:tc>
          <w:tcPr>
            <w:tcW w:w="179" w:type="pct"/>
            <w:vAlign w:val="center"/>
            <w:hideMark/>
          </w:tcPr>
          <w:p w14:paraId="7267B0F2"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346</w:t>
            </w:r>
          </w:p>
        </w:tc>
      </w:tr>
      <w:tr w:rsidR="002B0632" w:rsidRPr="00B57A2D" w14:paraId="425FC403" w14:textId="77777777" w:rsidTr="002B0632">
        <w:trPr>
          <w:trHeight w:val="225"/>
        </w:trPr>
        <w:tc>
          <w:tcPr>
            <w:tcW w:w="2297" w:type="pct"/>
            <w:vAlign w:val="center"/>
            <w:hideMark/>
          </w:tcPr>
          <w:p w14:paraId="79F590D6" w14:textId="77777777" w:rsidR="002B0632" w:rsidRPr="00B57A2D" w:rsidRDefault="002B0632" w:rsidP="006A088D">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пер.Северный, 2б</w:t>
            </w:r>
          </w:p>
        </w:tc>
        <w:tc>
          <w:tcPr>
            <w:tcW w:w="181" w:type="pct"/>
            <w:vAlign w:val="center"/>
            <w:hideMark/>
          </w:tcPr>
          <w:p w14:paraId="5CC25222"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545</w:t>
            </w:r>
          </w:p>
        </w:tc>
        <w:tc>
          <w:tcPr>
            <w:tcW w:w="181" w:type="pct"/>
            <w:vAlign w:val="center"/>
            <w:hideMark/>
          </w:tcPr>
          <w:p w14:paraId="25D5CDE0"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545</w:t>
            </w:r>
          </w:p>
        </w:tc>
        <w:tc>
          <w:tcPr>
            <w:tcW w:w="181" w:type="pct"/>
            <w:vAlign w:val="center"/>
            <w:hideMark/>
          </w:tcPr>
          <w:p w14:paraId="1647D6F4"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545</w:t>
            </w:r>
          </w:p>
        </w:tc>
        <w:tc>
          <w:tcPr>
            <w:tcW w:w="181" w:type="pct"/>
            <w:vAlign w:val="center"/>
            <w:hideMark/>
          </w:tcPr>
          <w:p w14:paraId="5D0E1A8B"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545</w:t>
            </w:r>
          </w:p>
        </w:tc>
        <w:tc>
          <w:tcPr>
            <w:tcW w:w="180" w:type="pct"/>
            <w:vAlign w:val="center"/>
            <w:hideMark/>
          </w:tcPr>
          <w:p w14:paraId="011D206A"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545</w:t>
            </w:r>
          </w:p>
        </w:tc>
        <w:tc>
          <w:tcPr>
            <w:tcW w:w="180" w:type="pct"/>
            <w:vAlign w:val="center"/>
            <w:hideMark/>
          </w:tcPr>
          <w:p w14:paraId="557134C9"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545</w:t>
            </w:r>
          </w:p>
        </w:tc>
        <w:tc>
          <w:tcPr>
            <w:tcW w:w="180" w:type="pct"/>
            <w:vAlign w:val="center"/>
            <w:hideMark/>
          </w:tcPr>
          <w:p w14:paraId="7302D849"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545</w:t>
            </w:r>
          </w:p>
        </w:tc>
        <w:tc>
          <w:tcPr>
            <w:tcW w:w="180" w:type="pct"/>
            <w:vAlign w:val="center"/>
            <w:hideMark/>
          </w:tcPr>
          <w:p w14:paraId="4F3068F2"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545</w:t>
            </w:r>
          </w:p>
        </w:tc>
        <w:tc>
          <w:tcPr>
            <w:tcW w:w="180" w:type="pct"/>
            <w:vAlign w:val="center"/>
            <w:hideMark/>
          </w:tcPr>
          <w:p w14:paraId="0F36F2A5"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545</w:t>
            </w:r>
          </w:p>
        </w:tc>
        <w:tc>
          <w:tcPr>
            <w:tcW w:w="180" w:type="pct"/>
            <w:vAlign w:val="center"/>
            <w:hideMark/>
          </w:tcPr>
          <w:p w14:paraId="4A07588A"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544</w:t>
            </w:r>
          </w:p>
        </w:tc>
        <w:tc>
          <w:tcPr>
            <w:tcW w:w="180" w:type="pct"/>
            <w:vAlign w:val="center"/>
            <w:hideMark/>
          </w:tcPr>
          <w:p w14:paraId="16DC939B"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544</w:t>
            </w:r>
          </w:p>
        </w:tc>
        <w:tc>
          <w:tcPr>
            <w:tcW w:w="180" w:type="pct"/>
            <w:vAlign w:val="center"/>
            <w:hideMark/>
          </w:tcPr>
          <w:p w14:paraId="2717633F"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544</w:t>
            </w:r>
          </w:p>
        </w:tc>
        <w:tc>
          <w:tcPr>
            <w:tcW w:w="180" w:type="pct"/>
            <w:vAlign w:val="center"/>
            <w:hideMark/>
          </w:tcPr>
          <w:p w14:paraId="47473BBB"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544</w:t>
            </w:r>
          </w:p>
        </w:tc>
        <w:tc>
          <w:tcPr>
            <w:tcW w:w="180" w:type="pct"/>
            <w:vAlign w:val="center"/>
            <w:hideMark/>
          </w:tcPr>
          <w:p w14:paraId="12CB5897"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544</w:t>
            </w:r>
          </w:p>
        </w:tc>
        <w:tc>
          <w:tcPr>
            <w:tcW w:w="179" w:type="pct"/>
            <w:vAlign w:val="center"/>
            <w:hideMark/>
          </w:tcPr>
          <w:p w14:paraId="1E1262AA"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544</w:t>
            </w:r>
          </w:p>
        </w:tc>
      </w:tr>
      <w:tr w:rsidR="002B0632" w:rsidRPr="00B57A2D" w14:paraId="56FEF428" w14:textId="77777777" w:rsidTr="002B0632">
        <w:trPr>
          <w:trHeight w:val="225"/>
        </w:trPr>
        <w:tc>
          <w:tcPr>
            <w:tcW w:w="2297" w:type="pct"/>
            <w:vAlign w:val="center"/>
            <w:hideMark/>
          </w:tcPr>
          <w:p w14:paraId="6EEF8007" w14:textId="77777777" w:rsidR="002B0632" w:rsidRPr="00B57A2D" w:rsidRDefault="002B0632" w:rsidP="006A088D">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ул.40 лет Октября, 80а</w:t>
            </w:r>
          </w:p>
        </w:tc>
        <w:tc>
          <w:tcPr>
            <w:tcW w:w="181" w:type="pct"/>
            <w:vAlign w:val="center"/>
            <w:hideMark/>
          </w:tcPr>
          <w:p w14:paraId="750F7DAF"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192</w:t>
            </w:r>
          </w:p>
        </w:tc>
        <w:tc>
          <w:tcPr>
            <w:tcW w:w="181" w:type="pct"/>
            <w:vAlign w:val="center"/>
            <w:hideMark/>
          </w:tcPr>
          <w:p w14:paraId="6E558733"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192</w:t>
            </w:r>
          </w:p>
        </w:tc>
        <w:tc>
          <w:tcPr>
            <w:tcW w:w="181" w:type="pct"/>
            <w:vAlign w:val="center"/>
            <w:hideMark/>
          </w:tcPr>
          <w:p w14:paraId="6230ADA1"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192</w:t>
            </w:r>
          </w:p>
        </w:tc>
        <w:tc>
          <w:tcPr>
            <w:tcW w:w="181" w:type="pct"/>
            <w:vAlign w:val="center"/>
            <w:hideMark/>
          </w:tcPr>
          <w:p w14:paraId="0081EE4E"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192</w:t>
            </w:r>
          </w:p>
        </w:tc>
        <w:tc>
          <w:tcPr>
            <w:tcW w:w="180" w:type="pct"/>
            <w:vAlign w:val="center"/>
            <w:hideMark/>
          </w:tcPr>
          <w:p w14:paraId="139FE0A2"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192</w:t>
            </w:r>
          </w:p>
        </w:tc>
        <w:tc>
          <w:tcPr>
            <w:tcW w:w="180" w:type="pct"/>
            <w:vAlign w:val="center"/>
            <w:hideMark/>
          </w:tcPr>
          <w:p w14:paraId="77796677"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192</w:t>
            </w:r>
          </w:p>
        </w:tc>
        <w:tc>
          <w:tcPr>
            <w:tcW w:w="180" w:type="pct"/>
            <w:vAlign w:val="center"/>
            <w:hideMark/>
          </w:tcPr>
          <w:p w14:paraId="075CD0BE"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192</w:t>
            </w:r>
          </w:p>
        </w:tc>
        <w:tc>
          <w:tcPr>
            <w:tcW w:w="180" w:type="pct"/>
            <w:vAlign w:val="center"/>
            <w:hideMark/>
          </w:tcPr>
          <w:p w14:paraId="0EC0BB4E"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192</w:t>
            </w:r>
          </w:p>
        </w:tc>
        <w:tc>
          <w:tcPr>
            <w:tcW w:w="180" w:type="pct"/>
            <w:vAlign w:val="center"/>
            <w:hideMark/>
          </w:tcPr>
          <w:p w14:paraId="12DE4E3E"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192</w:t>
            </w:r>
          </w:p>
        </w:tc>
        <w:tc>
          <w:tcPr>
            <w:tcW w:w="180" w:type="pct"/>
            <w:vAlign w:val="center"/>
            <w:hideMark/>
          </w:tcPr>
          <w:p w14:paraId="756C6F1F"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192</w:t>
            </w:r>
          </w:p>
        </w:tc>
        <w:tc>
          <w:tcPr>
            <w:tcW w:w="180" w:type="pct"/>
            <w:vAlign w:val="center"/>
            <w:hideMark/>
          </w:tcPr>
          <w:p w14:paraId="5BEFE6DB"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192</w:t>
            </w:r>
          </w:p>
        </w:tc>
        <w:tc>
          <w:tcPr>
            <w:tcW w:w="180" w:type="pct"/>
            <w:vAlign w:val="center"/>
            <w:hideMark/>
          </w:tcPr>
          <w:p w14:paraId="1D783D4C"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192</w:t>
            </w:r>
          </w:p>
        </w:tc>
        <w:tc>
          <w:tcPr>
            <w:tcW w:w="180" w:type="pct"/>
            <w:vAlign w:val="center"/>
            <w:hideMark/>
          </w:tcPr>
          <w:p w14:paraId="28D44901"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192</w:t>
            </w:r>
          </w:p>
        </w:tc>
        <w:tc>
          <w:tcPr>
            <w:tcW w:w="180" w:type="pct"/>
            <w:vAlign w:val="center"/>
            <w:hideMark/>
          </w:tcPr>
          <w:p w14:paraId="73016E45"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192</w:t>
            </w:r>
          </w:p>
        </w:tc>
        <w:tc>
          <w:tcPr>
            <w:tcW w:w="179" w:type="pct"/>
            <w:vAlign w:val="center"/>
            <w:hideMark/>
          </w:tcPr>
          <w:p w14:paraId="18F05524"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192</w:t>
            </w:r>
          </w:p>
        </w:tc>
      </w:tr>
      <w:tr w:rsidR="002B0632" w:rsidRPr="00B57A2D" w14:paraId="43A4E073" w14:textId="77777777" w:rsidTr="002B0632">
        <w:trPr>
          <w:trHeight w:val="225"/>
        </w:trPr>
        <w:tc>
          <w:tcPr>
            <w:tcW w:w="2297" w:type="pct"/>
            <w:vAlign w:val="center"/>
            <w:hideMark/>
          </w:tcPr>
          <w:p w14:paraId="0DE99793" w14:textId="77777777" w:rsidR="002B0632" w:rsidRPr="00B57A2D" w:rsidRDefault="002B0632" w:rsidP="006A088D">
            <w:pPr>
              <w:ind w:firstLine="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ул.Комсомольская, 36</w:t>
            </w:r>
          </w:p>
        </w:tc>
        <w:tc>
          <w:tcPr>
            <w:tcW w:w="181" w:type="pct"/>
            <w:vAlign w:val="center"/>
            <w:hideMark/>
          </w:tcPr>
          <w:p w14:paraId="55688B3D"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320</w:t>
            </w:r>
          </w:p>
        </w:tc>
        <w:tc>
          <w:tcPr>
            <w:tcW w:w="181" w:type="pct"/>
            <w:vAlign w:val="center"/>
            <w:hideMark/>
          </w:tcPr>
          <w:p w14:paraId="26B27CC7"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320</w:t>
            </w:r>
          </w:p>
        </w:tc>
        <w:tc>
          <w:tcPr>
            <w:tcW w:w="181" w:type="pct"/>
            <w:vAlign w:val="center"/>
            <w:hideMark/>
          </w:tcPr>
          <w:p w14:paraId="28699B10"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320</w:t>
            </w:r>
          </w:p>
        </w:tc>
        <w:tc>
          <w:tcPr>
            <w:tcW w:w="181" w:type="pct"/>
            <w:vAlign w:val="center"/>
            <w:hideMark/>
          </w:tcPr>
          <w:p w14:paraId="766E7433"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320</w:t>
            </w:r>
          </w:p>
        </w:tc>
        <w:tc>
          <w:tcPr>
            <w:tcW w:w="180" w:type="pct"/>
            <w:vAlign w:val="center"/>
            <w:hideMark/>
          </w:tcPr>
          <w:p w14:paraId="066CBBFF"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320</w:t>
            </w:r>
          </w:p>
        </w:tc>
        <w:tc>
          <w:tcPr>
            <w:tcW w:w="180" w:type="pct"/>
            <w:vAlign w:val="center"/>
            <w:hideMark/>
          </w:tcPr>
          <w:p w14:paraId="1474D5AB"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320</w:t>
            </w:r>
          </w:p>
        </w:tc>
        <w:tc>
          <w:tcPr>
            <w:tcW w:w="180" w:type="pct"/>
            <w:vAlign w:val="center"/>
            <w:hideMark/>
          </w:tcPr>
          <w:p w14:paraId="6135C527"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320</w:t>
            </w:r>
          </w:p>
        </w:tc>
        <w:tc>
          <w:tcPr>
            <w:tcW w:w="180" w:type="pct"/>
            <w:vAlign w:val="center"/>
            <w:hideMark/>
          </w:tcPr>
          <w:p w14:paraId="66D966AC"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320</w:t>
            </w:r>
          </w:p>
        </w:tc>
        <w:tc>
          <w:tcPr>
            <w:tcW w:w="180" w:type="pct"/>
            <w:vAlign w:val="center"/>
            <w:hideMark/>
          </w:tcPr>
          <w:p w14:paraId="3D44B7D7"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320</w:t>
            </w:r>
          </w:p>
        </w:tc>
        <w:tc>
          <w:tcPr>
            <w:tcW w:w="180" w:type="pct"/>
            <w:vAlign w:val="center"/>
            <w:hideMark/>
          </w:tcPr>
          <w:p w14:paraId="104D8767"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320</w:t>
            </w:r>
          </w:p>
        </w:tc>
        <w:tc>
          <w:tcPr>
            <w:tcW w:w="180" w:type="pct"/>
            <w:vAlign w:val="center"/>
            <w:hideMark/>
          </w:tcPr>
          <w:p w14:paraId="09503B29"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320</w:t>
            </w:r>
          </w:p>
        </w:tc>
        <w:tc>
          <w:tcPr>
            <w:tcW w:w="180" w:type="pct"/>
            <w:vAlign w:val="center"/>
            <w:hideMark/>
          </w:tcPr>
          <w:p w14:paraId="65FA44F8"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320</w:t>
            </w:r>
          </w:p>
        </w:tc>
        <w:tc>
          <w:tcPr>
            <w:tcW w:w="180" w:type="pct"/>
            <w:vAlign w:val="center"/>
            <w:hideMark/>
          </w:tcPr>
          <w:p w14:paraId="4D34DD52"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320</w:t>
            </w:r>
          </w:p>
        </w:tc>
        <w:tc>
          <w:tcPr>
            <w:tcW w:w="180" w:type="pct"/>
            <w:vAlign w:val="center"/>
            <w:hideMark/>
          </w:tcPr>
          <w:p w14:paraId="001B7CF7"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320</w:t>
            </w:r>
          </w:p>
        </w:tc>
        <w:tc>
          <w:tcPr>
            <w:tcW w:w="179" w:type="pct"/>
            <w:vAlign w:val="center"/>
            <w:hideMark/>
          </w:tcPr>
          <w:p w14:paraId="3995D1F8"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320</w:t>
            </w:r>
          </w:p>
        </w:tc>
      </w:tr>
      <w:tr w:rsidR="002B0632" w:rsidRPr="00B57A2D" w14:paraId="6CC7B4FA" w14:textId="77777777" w:rsidTr="002B0632">
        <w:trPr>
          <w:trHeight w:val="225"/>
        </w:trPr>
        <w:tc>
          <w:tcPr>
            <w:tcW w:w="2297" w:type="pct"/>
            <w:vAlign w:val="center"/>
            <w:hideMark/>
          </w:tcPr>
          <w:p w14:paraId="27437D56" w14:textId="77777777" w:rsidR="002B0632" w:rsidRPr="00B57A2D" w:rsidRDefault="002B0632" w:rsidP="006A088D">
            <w:pPr>
              <w:ind w:firstLine="0"/>
              <w:rPr>
                <w:rFonts w:eastAsia="Times New Roman" w:cs="Times New Roman"/>
                <w:sz w:val="20"/>
                <w:szCs w:val="20"/>
              </w:rPr>
            </w:pPr>
            <w:r w:rsidRPr="00B57A2D">
              <w:rPr>
                <w:rFonts w:eastAsia="Times New Roman" w:cs="Times New Roman"/>
                <w:sz w:val="20"/>
                <w:szCs w:val="20"/>
              </w:rPr>
              <w:t>Котельная ЦРБ по адресу: п.Каменоломни, пер. Садовый, 42</w:t>
            </w:r>
          </w:p>
        </w:tc>
        <w:tc>
          <w:tcPr>
            <w:tcW w:w="181" w:type="pct"/>
            <w:vAlign w:val="center"/>
            <w:hideMark/>
          </w:tcPr>
          <w:p w14:paraId="632C12BF"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439</w:t>
            </w:r>
          </w:p>
        </w:tc>
        <w:tc>
          <w:tcPr>
            <w:tcW w:w="181" w:type="pct"/>
            <w:vAlign w:val="center"/>
            <w:hideMark/>
          </w:tcPr>
          <w:p w14:paraId="2CD826AB"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439</w:t>
            </w:r>
          </w:p>
        </w:tc>
        <w:tc>
          <w:tcPr>
            <w:tcW w:w="181" w:type="pct"/>
            <w:vAlign w:val="center"/>
            <w:hideMark/>
          </w:tcPr>
          <w:p w14:paraId="7B503C91"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439</w:t>
            </w:r>
          </w:p>
        </w:tc>
        <w:tc>
          <w:tcPr>
            <w:tcW w:w="181" w:type="pct"/>
            <w:vAlign w:val="center"/>
            <w:hideMark/>
          </w:tcPr>
          <w:p w14:paraId="50308DB2"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439</w:t>
            </w:r>
          </w:p>
        </w:tc>
        <w:tc>
          <w:tcPr>
            <w:tcW w:w="180" w:type="pct"/>
            <w:vAlign w:val="center"/>
            <w:hideMark/>
          </w:tcPr>
          <w:p w14:paraId="71B8CBCA"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439</w:t>
            </w:r>
          </w:p>
        </w:tc>
        <w:tc>
          <w:tcPr>
            <w:tcW w:w="180" w:type="pct"/>
            <w:vAlign w:val="center"/>
            <w:hideMark/>
          </w:tcPr>
          <w:p w14:paraId="596EF453"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439</w:t>
            </w:r>
          </w:p>
        </w:tc>
        <w:tc>
          <w:tcPr>
            <w:tcW w:w="180" w:type="pct"/>
            <w:vAlign w:val="center"/>
            <w:hideMark/>
          </w:tcPr>
          <w:p w14:paraId="109FFC61"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439</w:t>
            </w:r>
          </w:p>
        </w:tc>
        <w:tc>
          <w:tcPr>
            <w:tcW w:w="180" w:type="pct"/>
            <w:vAlign w:val="center"/>
            <w:hideMark/>
          </w:tcPr>
          <w:p w14:paraId="64A1E21D"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439</w:t>
            </w:r>
          </w:p>
        </w:tc>
        <w:tc>
          <w:tcPr>
            <w:tcW w:w="180" w:type="pct"/>
            <w:vAlign w:val="center"/>
            <w:hideMark/>
          </w:tcPr>
          <w:p w14:paraId="316C5A50"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439</w:t>
            </w:r>
          </w:p>
        </w:tc>
        <w:tc>
          <w:tcPr>
            <w:tcW w:w="180" w:type="pct"/>
            <w:vAlign w:val="center"/>
            <w:hideMark/>
          </w:tcPr>
          <w:p w14:paraId="24D1787F"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439</w:t>
            </w:r>
          </w:p>
        </w:tc>
        <w:tc>
          <w:tcPr>
            <w:tcW w:w="180" w:type="pct"/>
            <w:vAlign w:val="center"/>
            <w:hideMark/>
          </w:tcPr>
          <w:p w14:paraId="130853EA"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439</w:t>
            </w:r>
          </w:p>
        </w:tc>
        <w:tc>
          <w:tcPr>
            <w:tcW w:w="180" w:type="pct"/>
            <w:vAlign w:val="center"/>
            <w:hideMark/>
          </w:tcPr>
          <w:p w14:paraId="4187FF31"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438</w:t>
            </w:r>
          </w:p>
        </w:tc>
        <w:tc>
          <w:tcPr>
            <w:tcW w:w="180" w:type="pct"/>
            <w:vAlign w:val="center"/>
            <w:hideMark/>
          </w:tcPr>
          <w:p w14:paraId="1955C3B5"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438</w:t>
            </w:r>
          </w:p>
        </w:tc>
        <w:tc>
          <w:tcPr>
            <w:tcW w:w="180" w:type="pct"/>
            <w:vAlign w:val="center"/>
            <w:hideMark/>
          </w:tcPr>
          <w:p w14:paraId="0A41C67B"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438</w:t>
            </w:r>
          </w:p>
        </w:tc>
        <w:tc>
          <w:tcPr>
            <w:tcW w:w="179" w:type="pct"/>
            <w:vAlign w:val="center"/>
            <w:hideMark/>
          </w:tcPr>
          <w:p w14:paraId="18681A5A"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438</w:t>
            </w:r>
          </w:p>
        </w:tc>
      </w:tr>
      <w:tr w:rsidR="002B0632" w:rsidRPr="00B57A2D" w14:paraId="1E17DD9F" w14:textId="77777777" w:rsidTr="002B0632">
        <w:trPr>
          <w:trHeight w:val="225"/>
        </w:trPr>
        <w:tc>
          <w:tcPr>
            <w:tcW w:w="2297" w:type="pct"/>
            <w:vAlign w:val="center"/>
            <w:hideMark/>
          </w:tcPr>
          <w:p w14:paraId="4476C332" w14:textId="77777777" w:rsidR="002B0632" w:rsidRPr="00B57A2D" w:rsidRDefault="002B0632" w:rsidP="006A088D">
            <w:pPr>
              <w:ind w:firstLine="0"/>
              <w:rPr>
                <w:rFonts w:eastAsia="Times New Roman" w:cs="Times New Roman"/>
                <w:b/>
                <w:bCs/>
                <w:color w:val="000000"/>
                <w:sz w:val="20"/>
                <w:szCs w:val="20"/>
              </w:rPr>
            </w:pPr>
            <w:r w:rsidRPr="00B57A2D">
              <w:rPr>
                <w:rFonts w:eastAsia="Times New Roman" w:cs="Times New Roman"/>
                <w:b/>
                <w:bCs/>
                <w:color w:val="000000"/>
                <w:sz w:val="20"/>
                <w:szCs w:val="20"/>
              </w:rPr>
              <w:t>ИТОГО</w:t>
            </w:r>
          </w:p>
        </w:tc>
        <w:tc>
          <w:tcPr>
            <w:tcW w:w="181" w:type="pct"/>
            <w:vAlign w:val="center"/>
            <w:hideMark/>
          </w:tcPr>
          <w:p w14:paraId="1B2B300E"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2098</w:t>
            </w:r>
          </w:p>
        </w:tc>
        <w:tc>
          <w:tcPr>
            <w:tcW w:w="181" w:type="pct"/>
            <w:vAlign w:val="center"/>
            <w:hideMark/>
          </w:tcPr>
          <w:p w14:paraId="62DF4939"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2098</w:t>
            </w:r>
          </w:p>
        </w:tc>
        <w:tc>
          <w:tcPr>
            <w:tcW w:w="181" w:type="pct"/>
            <w:vAlign w:val="center"/>
            <w:hideMark/>
          </w:tcPr>
          <w:p w14:paraId="2B08FC21"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2098</w:t>
            </w:r>
          </w:p>
        </w:tc>
        <w:tc>
          <w:tcPr>
            <w:tcW w:w="181" w:type="pct"/>
            <w:vAlign w:val="center"/>
            <w:hideMark/>
          </w:tcPr>
          <w:p w14:paraId="12BD5176"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2098</w:t>
            </w:r>
          </w:p>
        </w:tc>
        <w:tc>
          <w:tcPr>
            <w:tcW w:w="180" w:type="pct"/>
            <w:vAlign w:val="center"/>
            <w:hideMark/>
          </w:tcPr>
          <w:p w14:paraId="03EADCAF"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2098</w:t>
            </w:r>
          </w:p>
        </w:tc>
        <w:tc>
          <w:tcPr>
            <w:tcW w:w="180" w:type="pct"/>
            <w:vAlign w:val="center"/>
            <w:hideMark/>
          </w:tcPr>
          <w:p w14:paraId="6420DD9E"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2098</w:t>
            </w:r>
          </w:p>
        </w:tc>
        <w:tc>
          <w:tcPr>
            <w:tcW w:w="180" w:type="pct"/>
            <w:vAlign w:val="center"/>
            <w:hideMark/>
          </w:tcPr>
          <w:p w14:paraId="5BE2F181"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2097</w:t>
            </w:r>
          </w:p>
        </w:tc>
        <w:tc>
          <w:tcPr>
            <w:tcW w:w="180" w:type="pct"/>
            <w:vAlign w:val="center"/>
            <w:hideMark/>
          </w:tcPr>
          <w:p w14:paraId="2C57CC6A"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2097</w:t>
            </w:r>
          </w:p>
        </w:tc>
        <w:tc>
          <w:tcPr>
            <w:tcW w:w="180" w:type="pct"/>
            <w:vAlign w:val="center"/>
            <w:hideMark/>
          </w:tcPr>
          <w:p w14:paraId="3F49BD39"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2096</w:t>
            </w:r>
          </w:p>
        </w:tc>
        <w:tc>
          <w:tcPr>
            <w:tcW w:w="180" w:type="pct"/>
            <w:vAlign w:val="center"/>
            <w:hideMark/>
          </w:tcPr>
          <w:p w14:paraId="0AED0ED3"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2096</w:t>
            </w:r>
          </w:p>
        </w:tc>
        <w:tc>
          <w:tcPr>
            <w:tcW w:w="180" w:type="pct"/>
            <w:vAlign w:val="center"/>
            <w:hideMark/>
          </w:tcPr>
          <w:p w14:paraId="435E6355"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2095</w:t>
            </w:r>
          </w:p>
        </w:tc>
        <w:tc>
          <w:tcPr>
            <w:tcW w:w="180" w:type="pct"/>
            <w:vAlign w:val="center"/>
            <w:hideMark/>
          </w:tcPr>
          <w:p w14:paraId="171593F1"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2094</w:t>
            </w:r>
          </w:p>
        </w:tc>
        <w:tc>
          <w:tcPr>
            <w:tcW w:w="180" w:type="pct"/>
            <w:vAlign w:val="center"/>
            <w:hideMark/>
          </w:tcPr>
          <w:p w14:paraId="31D932C8"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2093</w:t>
            </w:r>
          </w:p>
        </w:tc>
        <w:tc>
          <w:tcPr>
            <w:tcW w:w="180" w:type="pct"/>
            <w:vAlign w:val="center"/>
            <w:hideMark/>
          </w:tcPr>
          <w:p w14:paraId="747DFF44"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2093</w:t>
            </w:r>
          </w:p>
        </w:tc>
        <w:tc>
          <w:tcPr>
            <w:tcW w:w="179" w:type="pct"/>
            <w:vAlign w:val="center"/>
            <w:hideMark/>
          </w:tcPr>
          <w:p w14:paraId="20B6C107" w14:textId="77777777" w:rsidR="002B0632" w:rsidRPr="002B0632" w:rsidRDefault="002B0632" w:rsidP="006A088D">
            <w:pPr>
              <w:ind w:firstLine="0"/>
              <w:jc w:val="center"/>
              <w:rPr>
                <w:rFonts w:eastAsia="Times New Roman" w:cs="Times New Roman"/>
                <w:color w:val="000000"/>
                <w:sz w:val="20"/>
                <w:szCs w:val="20"/>
              </w:rPr>
            </w:pPr>
            <w:r w:rsidRPr="002B0632">
              <w:rPr>
                <w:rFonts w:eastAsia="Times New Roman" w:cs="Times New Roman"/>
                <w:color w:val="000000"/>
                <w:sz w:val="20"/>
                <w:szCs w:val="20"/>
              </w:rPr>
              <w:t>2093</w:t>
            </w:r>
          </w:p>
        </w:tc>
      </w:tr>
      <w:bookmarkEnd w:id="217"/>
    </w:tbl>
    <w:p w14:paraId="149DD975" w14:textId="77777777" w:rsidR="007D6F05" w:rsidRPr="00B57A2D" w:rsidRDefault="007D6F05" w:rsidP="00E86A6D">
      <w:pPr>
        <w:ind w:firstLine="0"/>
        <w:rPr>
          <w:b/>
          <w:szCs w:val="24"/>
        </w:rPr>
      </w:pPr>
    </w:p>
    <w:p w14:paraId="06AC15EE" w14:textId="77777777" w:rsidR="007D6F05" w:rsidRPr="00B57A2D" w:rsidRDefault="007D6F05" w:rsidP="00E86A6D">
      <w:pPr>
        <w:widowControl w:val="0"/>
        <w:autoSpaceDE w:val="0"/>
        <w:autoSpaceDN w:val="0"/>
        <w:adjustRightInd w:val="0"/>
        <w:ind w:firstLine="0"/>
        <w:rPr>
          <w:rFonts w:cs="Times New Roman"/>
          <w:szCs w:val="24"/>
        </w:rPr>
      </w:pPr>
      <w:r w:rsidRPr="00B57A2D">
        <w:rPr>
          <w:rFonts w:cs="Times New Roman"/>
          <w:szCs w:val="24"/>
        </w:rPr>
        <w:t>Таблица 8.1.</w:t>
      </w:r>
      <w:r w:rsidR="00147604" w:rsidRPr="00B57A2D">
        <w:rPr>
          <w:rFonts w:cs="Times New Roman"/>
          <w:szCs w:val="24"/>
        </w:rPr>
        <w:t>ж</w:t>
      </w:r>
      <w:r w:rsidRPr="00B57A2D">
        <w:rPr>
          <w:rFonts w:cs="Times New Roman"/>
          <w:szCs w:val="24"/>
        </w:rPr>
        <w:t>. – Максимальный часовой расход топлива для обеспечения нормативного функционирования ИТЭ</w:t>
      </w:r>
    </w:p>
    <w:p w14:paraId="12D1F653" w14:textId="77777777" w:rsidR="007D6F05" w:rsidRPr="00B57A2D" w:rsidRDefault="007D6F05" w:rsidP="00E86A6D">
      <w:pPr>
        <w:widowControl w:val="0"/>
        <w:autoSpaceDE w:val="0"/>
        <w:autoSpaceDN w:val="0"/>
        <w:adjustRightInd w:val="0"/>
        <w:ind w:firstLine="0"/>
        <w:rPr>
          <w:rFonts w:cs="Times New Roman"/>
          <w:szCs w:val="24"/>
        </w:rPr>
      </w:pPr>
    </w:p>
    <w:tbl>
      <w:tblPr>
        <w:tblW w:w="0" w:type="auto"/>
        <w:tblCellMar>
          <w:left w:w="28" w:type="dxa"/>
          <w:right w:w="28" w:type="dxa"/>
        </w:tblCellMar>
        <w:tblLook w:val="04A0" w:firstRow="1" w:lastRow="0" w:firstColumn="1" w:lastColumn="0" w:noHBand="0" w:noVBand="1"/>
      </w:tblPr>
      <w:tblGrid>
        <w:gridCol w:w="5297"/>
        <w:gridCol w:w="616"/>
        <w:gridCol w:w="616"/>
        <w:gridCol w:w="616"/>
        <w:gridCol w:w="616"/>
        <w:gridCol w:w="616"/>
        <w:gridCol w:w="616"/>
        <w:gridCol w:w="616"/>
        <w:gridCol w:w="616"/>
        <w:gridCol w:w="616"/>
        <w:gridCol w:w="616"/>
        <w:gridCol w:w="616"/>
        <w:gridCol w:w="616"/>
        <w:gridCol w:w="616"/>
        <w:gridCol w:w="616"/>
        <w:gridCol w:w="616"/>
      </w:tblGrid>
      <w:tr w:rsidR="008C041E" w:rsidRPr="00B57A2D" w14:paraId="27FAAEF9" w14:textId="77777777" w:rsidTr="006A088D">
        <w:trPr>
          <w:trHeight w:val="2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BE37DBC" w14:textId="77777777" w:rsidR="008C041E" w:rsidRPr="00B57A2D" w:rsidRDefault="008C041E" w:rsidP="008762C5">
            <w:pPr>
              <w:ind w:firstLine="0"/>
              <w:jc w:val="center"/>
              <w:rPr>
                <w:rFonts w:eastAsia="Times New Roman" w:cs="Times New Roman"/>
                <w:b/>
                <w:bCs/>
                <w:color w:val="000000"/>
                <w:sz w:val="20"/>
                <w:szCs w:val="20"/>
              </w:rPr>
            </w:pPr>
            <w:r w:rsidRPr="00B57A2D">
              <w:rPr>
                <w:rFonts w:eastAsia="Times New Roman" w:cs="Times New Roman"/>
                <w:b/>
                <w:bCs/>
                <w:color w:val="000000"/>
                <w:sz w:val="20"/>
                <w:szCs w:val="20"/>
              </w:rPr>
              <w:t>Источник тепловой энергии</w:t>
            </w:r>
          </w:p>
        </w:tc>
        <w:tc>
          <w:tcPr>
            <w:tcW w:w="0" w:type="auto"/>
            <w:gridSpan w:val="15"/>
            <w:tcBorders>
              <w:top w:val="single" w:sz="4" w:space="0" w:color="auto"/>
              <w:left w:val="nil"/>
              <w:bottom w:val="single" w:sz="4" w:space="0" w:color="auto"/>
              <w:right w:val="single" w:sz="4" w:space="0" w:color="auto"/>
            </w:tcBorders>
            <w:vAlign w:val="center"/>
            <w:hideMark/>
          </w:tcPr>
          <w:p w14:paraId="015B55E4" w14:textId="77777777" w:rsidR="008C041E" w:rsidRPr="00B57A2D" w:rsidRDefault="008C041E" w:rsidP="008762C5">
            <w:pPr>
              <w:ind w:firstLine="0"/>
              <w:jc w:val="center"/>
              <w:rPr>
                <w:rFonts w:eastAsia="Times New Roman" w:cs="Times New Roman"/>
                <w:sz w:val="20"/>
                <w:szCs w:val="20"/>
              </w:rPr>
            </w:pPr>
            <w:r w:rsidRPr="00B57A2D">
              <w:rPr>
                <w:rFonts w:eastAsia="Times New Roman" w:cs="Times New Roman"/>
                <w:sz w:val="20"/>
                <w:szCs w:val="20"/>
              </w:rPr>
              <w:t xml:space="preserve"> Максимальный часовой расход топлива для обеспечения нормативного функционирования ИТЭ, т.у.т./час</w:t>
            </w:r>
          </w:p>
        </w:tc>
      </w:tr>
      <w:tr w:rsidR="002B0632" w:rsidRPr="00B57A2D" w14:paraId="347AB5B9" w14:textId="77777777" w:rsidTr="00094B8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174133" w14:textId="77777777" w:rsidR="002B0632" w:rsidRPr="00B57A2D" w:rsidRDefault="002B0632" w:rsidP="005B5F11">
            <w:pPr>
              <w:ind w:firstLine="0"/>
              <w:rPr>
                <w:rFonts w:eastAsia="Times New Roman" w:cs="Times New Roman"/>
                <w:b/>
                <w:bCs/>
                <w:color w:val="000000"/>
                <w:sz w:val="20"/>
                <w:szCs w:val="20"/>
              </w:rPr>
            </w:pPr>
          </w:p>
        </w:tc>
        <w:tc>
          <w:tcPr>
            <w:tcW w:w="0" w:type="auto"/>
            <w:vAlign w:val="center"/>
            <w:hideMark/>
          </w:tcPr>
          <w:p w14:paraId="322D3674"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2026</w:t>
            </w:r>
          </w:p>
        </w:tc>
        <w:tc>
          <w:tcPr>
            <w:tcW w:w="0" w:type="auto"/>
            <w:vAlign w:val="center"/>
            <w:hideMark/>
          </w:tcPr>
          <w:p w14:paraId="0B8ED81C"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2027</w:t>
            </w:r>
          </w:p>
        </w:tc>
        <w:tc>
          <w:tcPr>
            <w:tcW w:w="0" w:type="auto"/>
            <w:vAlign w:val="center"/>
            <w:hideMark/>
          </w:tcPr>
          <w:p w14:paraId="02056718"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2028</w:t>
            </w:r>
          </w:p>
        </w:tc>
        <w:tc>
          <w:tcPr>
            <w:tcW w:w="0" w:type="auto"/>
            <w:vAlign w:val="center"/>
            <w:hideMark/>
          </w:tcPr>
          <w:p w14:paraId="2450AAAF"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2029</w:t>
            </w:r>
          </w:p>
        </w:tc>
        <w:tc>
          <w:tcPr>
            <w:tcW w:w="0" w:type="auto"/>
            <w:vAlign w:val="center"/>
            <w:hideMark/>
          </w:tcPr>
          <w:p w14:paraId="45B0C070"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2030</w:t>
            </w:r>
          </w:p>
        </w:tc>
        <w:tc>
          <w:tcPr>
            <w:tcW w:w="0" w:type="auto"/>
            <w:vAlign w:val="center"/>
            <w:hideMark/>
          </w:tcPr>
          <w:p w14:paraId="28D35065"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2031</w:t>
            </w:r>
          </w:p>
        </w:tc>
        <w:tc>
          <w:tcPr>
            <w:tcW w:w="0" w:type="auto"/>
            <w:vAlign w:val="center"/>
            <w:hideMark/>
          </w:tcPr>
          <w:p w14:paraId="4DC00603"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2032</w:t>
            </w:r>
          </w:p>
        </w:tc>
        <w:tc>
          <w:tcPr>
            <w:tcW w:w="0" w:type="auto"/>
            <w:vAlign w:val="center"/>
            <w:hideMark/>
          </w:tcPr>
          <w:p w14:paraId="5AB37A54"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2033</w:t>
            </w:r>
          </w:p>
        </w:tc>
        <w:tc>
          <w:tcPr>
            <w:tcW w:w="0" w:type="auto"/>
            <w:vAlign w:val="center"/>
            <w:hideMark/>
          </w:tcPr>
          <w:p w14:paraId="3268CF2B"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2034</w:t>
            </w:r>
          </w:p>
        </w:tc>
        <w:tc>
          <w:tcPr>
            <w:tcW w:w="0" w:type="auto"/>
            <w:vAlign w:val="center"/>
            <w:hideMark/>
          </w:tcPr>
          <w:p w14:paraId="79E0789D"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2035</w:t>
            </w:r>
          </w:p>
        </w:tc>
        <w:tc>
          <w:tcPr>
            <w:tcW w:w="0" w:type="auto"/>
            <w:vAlign w:val="center"/>
            <w:hideMark/>
          </w:tcPr>
          <w:p w14:paraId="338010A1"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2036</w:t>
            </w:r>
          </w:p>
        </w:tc>
        <w:tc>
          <w:tcPr>
            <w:tcW w:w="0" w:type="auto"/>
            <w:vAlign w:val="center"/>
            <w:hideMark/>
          </w:tcPr>
          <w:p w14:paraId="530AB20D"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2037</w:t>
            </w:r>
          </w:p>
        </w:tc>
        <w:tc>
          <w:tcPr>
            <w:tcW w:w="0" w:type="auto"/>
            <w:vAlign w:val="center"/>
            <w:hideMark/>
          </w:tcPr>
          <w:p w14:paraId="5C5D7416"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2038</w:t>
            </w:r>
          </w:p>
        </w:tc>
        <w:tc>
          <w:tcPr>
            <w:tcW w:w="0" w:type="auto"/>
            <w:vAlign w:val="center"/>
            <w:hideMark/>
          </w:tcPr>
          <w:p w14:paraId="083B6841"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2039</w:t>
            </w:r>
          </w:p>
        </w:tc>
        <w:tc>
          <w:tcPr>
            <w:tcW w:w="0" w:type="auto"/>
            <w:vAlign w:val="center"/>
            <w:hideMark/>
          </w:tcPr>
          <w:p w14:paraId="6A1B4D8B"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2040</w:t>
            </w:r>
          </w:p>
        </w:tc>
      </w:tr>
      <w:tr w:rsidR="002B0632" w:rsidRPr="00B57A2D" w14:paraId="56D34EF4" w14:textId="77777777" w:rsidTr="006A088D">
        <w:trPr>
          <w:trHeight w:val="20"/>
        </w:trPr>
        <w:tc>
          <w:tcPr>
            <w:tcW w:w="0" w:type="auto"/>
            <w:tcBorders>
              <w:top w:val="nil"/>
              <w:left w:val="single" w:sz="4" w:space="0" w:color="auto"/>
              <w:bottom w:val="single" w:sz="4" w:space="0" w:color="auto"/>
              <w:right w:val="single" w:sz="4" w:space="0" w:color="auto"/>
            </w:tcBorders>
            <w:vAlign w:val="center"/>
            <w:hideMark/>
          </w:tcPr>
          <w:p w14:paraId="629A4715" w14:textId="77777777" w:rsidR="002B0632" w:rsidRPr="00B57A2D" w:rsidRDefault="002B0632" w:rsidP="008762C5">
            <w:pPr>
              <w:ind w:firstLine="0"/>
              <w:outlineLvl w:val="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ул.Ленина, 15а</w:t>
            </w:r>
          </w:p>
        </w:tc>
        <w:tc>
          <w:tcPr>
            <w:tcW w:w="0" w:type="auto"/>
            <w:tcBorders>
              <w:top w:val="nil"/>
              <w:left w:val="nil"/>
              <w:bottom w:val="single" w:sz="4" w:space="0" w:color="auto"/>
              <w:right w:val="single" w:sz="4" w:space="0" w:color="auto"/>
            </w:tcBorders>
            <w:vAlign w:val="center"/>
            <w:hideMark/>
          </w:tcPr>
          <w:p w14:paraId="53A5D867"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0,104</w:t>
            </w:r>
          </w:p>
        </w:tc>
        <w:tc>
          <w:tcPr>
            <w:tcW w:w="0" w:type="auto"/>
            <w:tcBorders>
              <w:top w:val="nil"/>
              <w:left w:val="nil"/>
              <w:bottom w:val="single" w:sz="4" w:space="0" w:color="auto"/>
              <w:right w:val="single" w:sz="4" w:space="0" w:color="auto"/>
            </w:tcBorders>
            <w:vAlign w:val="center"/>
            <w:hideMark/>
          </w:tcPr>
          <w:p w14:paraId="1C6BD737"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0,104</w:t>
            </w:r>
          </w:p>
        </w:tc>
        <w:tc>
          <w:tcPr>
            <w:tcW w:w="0" w:type="auto"/>
            <w:tcBorders>
              <w:top w:val="nil"/>
              <w:left w:val="nil"/>
              <w:bottom w:val="single" w:sz="4" w:space="0" w:color="auto"/>
              <w:right w:val="single" w:sz="4" w:space="0" w:color="auto"/>
            </w:tcBorders>
            <w:vAlign w:val="center"/>
            <w:hideMark/>
          </w:tcPr>
          <w:p w14:paraId="702C0CC1"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0,104</w:t>
            </w:r>
          </w:p>
        </w:tc>
        <w:tc>
          <w:tcPr>
            <w:tcW w:w="0" w:type="auto"/>
            <w:tcBorders>
              <w:top w:val="nil"/>
              <w:left w:val="nil"/>
              <w:bottom w:val="single" w:sz="4" w:space="0" w:color="auto"/>
              <w:right w:val="single" w:sz="4" w:space="0" w:color="auto"/>
            </w:tcBorders>
            <w:vAlign w:val="center"/>
            <w:hideMark/>
          </w:tcPr>
          <w:p w14:paraId="64F235A8"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0,104</w:t>
            </w:r>
          </w:p>
        </w:tc>
        <w:tc>
          <w:tcPr>
            <w:tcW w:w="0" w:type="auto"/>
            <w:tcBorders>
              <w:top w:val="nil"/>
              <w:left w:val="nil"/>
              <w:bottom w:val="single" w:sz="4" w:space="0" w:color="auto"/>
              <w:right w:val="single" w:sz="4" w:space="0" w:color="auto"/>
            </w:tcBorders>
            <w:vAlign w:val="center"/>
            <w:hideMark/>
          </w:tcPr>
          <w:p w14:paraId="3B015D73"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0,104</w:t>
            </w:r>
          </w:p>
        </w:tc>
        <w:tc>
          <w:tcPr>
            <w:tcW w:w="0" w:type="auto"/>
            <w:tcBorders>
              <w:top w:val="nil"/>
              <w:left w:val="nil"/>
              <w:bottom w:val="single" w:sz="4" w:space="0" w:color="auto"/>
              <w:right w:val="single" w:sz="4" w:space="0" w:color="auto"/>
            </w:tcBorders>
            <w:vAlign w:val="center"/>
            <w:hideMark/>
          </w:tcPr>
          <w:p w14:paraId="3E6AE270"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0,104</w:t>
            </w:r>
          </w:p>
        </w:tc>
        <w:tc>
          <w:tcPr>
            <w:tcW w:w="0" w:type="auto"/>
            <w:tcBorders>
              <w:top w:val="nil"/>
              <w:left w:val="nil"/>
              <w:bottom w:val="single" w:sz="4" w:space="0" w:color="auto"/>
              <w:right w:val="single" w:sz="4" w:space="0" w:color="auto"/>
            </w:tcBorders>
            <w:vAlign w:val="center"/>
            <w:hideMark/>
          </w:tcPr>
          <w:p w14:paraId="257DBE7A"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0,104</w:t>
            </w:r>
          </w:p>
        </w:tc>
        <w:tc>
          <w:tcPr>
            <w:tcW w:w="0" w:type="auto"/>
            <w:tcBorders>
              <w:top w:val="nil"/>
              <w:left w:val="nil"/>
              <w:bottom w:val="single" w:sz="4" w:space="0" w:color="auto"/>
              <w:right w:val="single" w:sz="4" w:space="0" w:color="auto"/>
            </w:tcBorders>
            <w:vAlign w:val="center"/>
            <w:hideMark/>
          </w:tcPr>
          <w:p w14:paraId="6401155A"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0,104</w:t>
            </w:r>
          </w:p>
        </w:tc>
        <w:tc>
          <w:tcPr>
            <w:tcW w:w="0" w:type="auto"/>
            <w:tcBorders>
              <w:top w:val="nil"/>
              <w:left w:val="nil"/>
              <w:bottom w:val="single" w:sz="4" w:space="0" w:color="auto"/>
              <w:right w:val="single" w:sz="4" w:space="0" w:color="auto"/>
            </w:tcBorders>
            <w:vAlign w:val="center"/>
            <w:hideMark/>
          </w:tcPr>
          <w:p w14:paraId="189CFF08"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0,104</w:t>
            </w:r>
          </w:p>
        </w:tc>
        <w:tc>
          <w:tcPr>
            <w:tcW w:w="0" w:type="auto"/>
            <w:tcBorders>
              <w:top w:val="nil"/>
              <w:left w:val="nil"/>
              <w:bottom w:val="single" w:sz="4" w:space="0" w:color="auto"/>
              <w:right w:val="single" w:sz="4" w:space="0" w:color="auto"/>
            </w:tcBorders>
            <w:vAlign w:val="center"/>
            <w:hideMark/>
          </w:tcPr>
          <w:p w14:paraId="59F08782"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0,104</w:t>
            </w:r>
          </w:p>
        </w:tc>
        <w:tc>
          <w:tcPr>
            <w:tcW w:w="0" w:type="auto"/>
            <w:tcBorders>
              <w:top w:val="nil"/>
              <w:left w:val="nil"/>
              <w:bottom w:val="single" w:sz="4" w:space="0" w:color="auto"/>
              <w:right w:val="single" w:sz="4" w:space="0" w:color="auto"/>
            </w:tcBorders>
            <w:vAlign w:val="center"/>
            <w:hideMark/>
          </w:tcPr>
          <w:p w14:paraId="7B8B6981"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0,104</w:t>
            </w:r>
          </w:p>
        </w:tc>
        <w:tc>
          <w:tcPr>
            <w:tcW w:w="0" w:type="auto"/>
            <w:tcBorders>
              <w:top w:val="nil"/>
              <w:left w:val="nil"/>
              <w:bottom w:val="single" w:sz="4" w:space="0" w:color="auto"/>
              <w:right w:val="single" w:sz="4" w:space="0" w:color="auto"/>
            </w:tcBorders>
            <w:vAlign w:val="center"/>
            <w:hideMark/>
          </w:tcPr>
          <w:p w14:paraId="2E5B6D8E"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0,104</w:t>
            </w:r>
          </w:p>
        </w:tc>
        <w:tc>
          <w:tcPr>
            <w:tcW w:w="0" w:type="auto"/>
            <w:tcBorders>
              <w:top w:val="nil"/>
              <w:left w:val="nil"/>
              <w:bottom w:val="single" w:sz="4" w:space="0" w:color="auto"/>
              <w:right w:val="single" w:sz="4" w:space="0" w:color="auto"/>
            </w:tcBorders>
            <w:vAlign w:val="center"/>
            <w:hideMark/>
          </w:tcPr>
          <w:p w14:paraId="0486A573"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0,104</w:t>
            </w:r>
          </w:p>
        </w:tc>
        <w:tc>
          <w:tcPr>
            <w:tcW w:w="0" w:type="auto"/>
            <w:tcBorders>
              <w:top w:val="nil"/>
              <w:left w:val="nil"/>
              <w:bottom w:val="single" w:sz="4" w:space="0" w:color="auto"/>
              <w:right w:val="single" w:sz="4" w:space="0" w:color="auto"/>
            </w:tcBorders>
            <w:vAlign w:val="center"/>
            <w:hideMark/>
          </w:tcPr>
          <w:p w14:paraId="3C85DD7B"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0,104</w:t>
            </w:r>
          </w:p>
        </w:tc>
        <w:tc>
          <w:tcPr>
            <w:tcW w:w="0" w:type="auto"/>
            <w:tcBorders>
              <w:top w:val="nil"/>
              <w:left w:val="nil"/>
              <w:bottom w:val="single" w:sz="4" w:space="0" w:color="auto"/>
              <w:right w:val="single" w:sz="4" w:space="0" w:color="auto"/>
            </w:tcBorders>
            <w:vAlign w:val="center"/>
            <w:hideMark/>
          </w:tcPr>
          <w:p w14:paraId="768E9411"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0,104</w:t>
            </w:r>
          </w:p>
        </w:tc>
      </w:tr>
      <w:tr w:rsidR="002B0632" w:rsidRPr="00B57A2D" w14:paraId="2D84AFC2" w14:textId="77777777" w:rsidTr="006A088D">
        <w:trPr>
          <w:trHeight w:val="20"/>
        </w:trPr>
        <w:tc>
          <w:tcPr>
            <w:tcW w:w="0" w:type="auto"/>
            <w:tcBorders>
              <w:top w:val="nil"/>
              <w:left w:val="single" w:sz="4" w:space="0" w:color="auto"/>
              <w:bottom w:val="single" w:sz="4" w:space="0" w:color="auto"/>
              <w:right w:val="single" w:sz="4" w:space="0" w:color="auto"/>
            </w:tcBorders>
            <w:vAlign w:val="center"/>
            <w:hideMark/>
          </w:tcPr>
          <w:p w14:paraId="0388CD5F" w14:textId="77777777" w:rsidR="002B0632" w:rsidRPr="00B57A2D" w:rsidRDefault="002B0632" w:rsidP="008762C5">
            <w:pPr>
              <w:ind w:firstLine="0"/>
              <w:outlineLvl w:val="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пер.Садовый, 42б</w:t>
            </w:r>
          </w:p>
        </w:tc>
        <w:tc>
          <w:tcPr>
            <w:tcW w:w="0" w:type="auto"/>
            <w:tcBorders>
              <w:top w:val="nil"/>
              <w:left w:val="nil"/>
              <w:bottom w:val="single" w:sz="4" w:space="0" w:color="auto"/>
              <w:right w:val="single" w:sz="4" w:space="0" w:color="auto"/>
            </w:tcBorders>
            <w:vAlign w:val="center"/>
            <w:hideMark/>
          </w:tcPr>
          <w:p w14:paraId="323B6A1D"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0,224</w:t>
            </w:r>
          </w:p>
        </w:tc>
        <w:tc>
          <w:tcPr>
            <w:tcW w:w="0" w:type="auto"/>
            <w:tcBorders>
              <w:top w:val="nil"/>
              <w:left w:val="nil"/>
              <w:bottom w:val="single" w:sz="4" w:space="0" w:color="auto"/>
              <w:right w:val="single" w:sz="4" w:space="0" w:color="auto"/>
            </w:tcBorders>
            <w:vAlign w:val="center"/>
            <w:hideMark/>
          </w:tcPr>
          <w:p w14:paraId="2C62A1A5"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0,224</w:t>
            </w:r>
          </w:p>
        </w:tc>
        <w:tc>
          <w:tcPr>
            <w:tcW w:w="0" w:type="auto"/>
            <w:tcBorders>
              <w:top w:val="nil"/>
              <w:left w:val="nil"/>
              <w:bottom w:val="single" w:sz="4" w:space="0" w:color="auto"/>
              <w:right w:val="single" w:sz="4" w:space="0" w:color="auto"/>
            </w:tcBorders>
            <w:vAlign w:val="center"/>
            <w:hideMark/>
          </w:tcPr>
          <w:p w14:paraId="5EDFF8E0"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0,224</w:t>
            </w:r>
          </w:p>
        </w:tc>
        <w:tc>
          <w:tcPr>
            <w:tcW w:w="0" w:type="auto"/>
            <w:tcBorders>
              <w:top w:val="nil"/>
              <w:left w:val="nil"/>
              <w:bottom w:val="single" w:sz="4" w:space="0" w:color="auto"/>
              <w:right w:val="single" w:sz="4" w:space="0" w:color="auto"/>
            </w:tcBorders>
            <w:vAlign w:val="center"/>
            <w:hideMark/>
          </w:tcPr>
          <w:p w14:paraId="515BA395"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0,224</w:t>
            </w:r>
          </w:p>
        </w:tc>
        <w:tc>
          <w:tcPr>
            <w:tcW w:w="0" w:type="auto"/>
            <w:tcBorders>
              <w:top w:val="nil"/>
              <w:left w:val="nil"/>
              <w:bottom w:val="single" w:sz="4" w:space="0" w:color="auto"/>
              <w:right w:val="single" w:sz="4" w:space="0" w:color="auto"/>
            </w:tcBorders>
            <w:vAlign w:val="center"/>
            <w:hideMark/>
          </w:tcPr>
          <w:p w14:paraId="439F6EC9"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0,224</w:t>
            </w:r>
          </w:p>
        </w:tc>
        <w:tc>
          <w:tcPr>
            <w:tcW w:w="0" w:type="auto"/>
            <w:tcBorders>
              <w:top w:val="nil"/>
              <w:left w:val="nil"/>
              <w:bottom w:val="single" w:sz="4" w:space="0" w:color="auto"/>
              <w:right w:val="single" w:sz="4" w:space="0" w:color="auto"/>
            </w:tcBorders>
            <w:vAlign w:val="center"/>
            <w:hideMark/>
          </w:tcPr>
          <w:p w14:paraId="5669DED3"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0,224</w:t>
            </w:r>
          </w:p>
        </w:tc>
        <w:tc>
          <w:tcPr>
            <w:tcW w:w="0" w:type="auto"/>
            <w:tcBorders>
              <w:top w:val="nil"/>
              <w:left w:val="nil"/>
              <w:bottom w:val="single" w:sz="4" w:space="0" w:color="auto"/>
              <w:right w:val="single" w:sz="4" w:space="0" w:color="auto"/>
            </w:tcBorders>
            <w:vAlign w:val="center"/>
            <w:hideMark/>
          </w:tcPr>
          <w:p w14:paraId="36961B45"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0,224</w:t>
            </w:r>
          </w:p>
        </w:tc>
        <w:tc>
          <w:tcPr>
            <w:tcW w:w="0" w:type="auto"/>
            <w:tcBorders>
              <w:top w:val="nil"/>
              <w:left w:val="nil"/>
              <w:bottom w:val="single" w:sz="4" w:space="0" w:color="auto"/>
              <w:right w:val="single" w:sz="4" w:space="0" w:color="auto"/>
            </w:tcBorders>
            <w:vAlign w:val="center"/>
            <w:hideMark/>
          </w:tcPr>
          <w:p w14:paraId="37A0FF02"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0,224</w:t>
            </w:r>
          </w:p>
        </w:tc>
        <w:tc>
          <w:tcPr>
            <w:tcW w:w="0" w:type="auto"/>
            <w:tcBorders>
              <w:top w:val="nil"/>
              <w:left w:val="nil"/>
              <w:bottom w:val="single" w:sz="4" w:space="0" w:color="auto"/>
              <w:right w:val="single" w:sz="4" w:space="0" w:color="auto"/>
            </w:tcBorders>
            <w:vAlign w:val="center"/>
            <w:hideMark/>
          </w:tcPr>
          <w:p w14:paraId="3663BA82"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0,224</w:t>
            </w:r>
          </w:p>
        </w:tc>
        <w:tc>
          <w:tcPr>
            <w:tcW w:w="0" w:type="auto"/>
            <w:tcBorders>
              <w:top w:val="nil"/>
              <w:left w:val="nil"/>
              <w:bottom w:val="single" w:sz="4" w:space="0" w:color="auto"/>
              <w:right w:val="single" w:sz="4" w:space="0" w:color="auto"/>
            </w:tcBorders>
            <w:vAlign w:val="center"/>
            <w:hideMark/>
          </w:tcPr>
          <w:p w14:paraId="2AF6CB58"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0,224</w:t>
            </w:r>
          </w:p>
        </w:tc>
        <w:tc>
          <w:tcPr>
            <w:tcW w:w="0" w:type="auto"/>
            <w:tcBorders>
              <w:top w:val="nil"/>
              <w:left w:val="nil"/>
              <w:bottom w:val="single" w:sz="4" w:space="0" w:color="auto"/>
              <w:right w:val="single" w:sz="4" w:space="0" w:color="auto"/>
            </w:tcBorders>
            <w:vAlign w:val="center"/>
            <w:hideMark/>
          </w:tcPr>
          <w:p w14:paraId="58E3B8B2"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0,224</w:t>
            </w:r>
          </w:p>
        </w:tc>
        <w:tc>
          <w:tcPr>
            <w:tcW w:w="0" w:type="auto"/>
            <w:tcBorders>
              <w:top w:val="nil"/>
              <w:left w:val="nil"/>
              <w:bottom w:val="single" w:sz="4" w:space="0" w:color="auto"/>
              <w:right w:val="single" w:sz="4" w:space="0" w:color="auto"/>
            </w:tcBorders>
            <w:vAlign w:val="center"/>
            <w:hideMark/>
          </w:tcPr>
          <w:p w14:paraId="33317AAD"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0,224</w:t>
            </w:r>
          </w:p>
        </w:tc>
        <w:tc>
          <w:tcPr>
            <w:tcW w:w="0" w:type="auto"/>
            <w:tcBorders>
              <w:top w:val="nil"/>
              <w:left w:val="nil"/>
              <w:bottom w:val="single" w:sz="4" w:space="0" w:color="auto"/>
              <w:right w:val="single" w:sz="4" w:space="0" w:color="auto"/>
            </w:tcBorders>
            <w:vAlign w:val="center"/>
            <w:hideMark/>
          </w:tcPr>
          <w:p w14:paraId="0C3C1BE9"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0,224</w:t>
            </w:r>
          </w:p>
        </w:tc>
        <w:tc>
          <w:tcPr>
            <w:tcW w:w="0" w:type="auto"/>
            <w:tcBorders>
              <w:top w:val="nil"/>
              <w:left w:val="nil"/>
              <w:bottom w:val="single" w:sz="4" w:space="0" w:color="auto"/>
              <w:right w:val="single" w:sz="4" w:space="0" w:color="auto"/>
            </w:tcBorders>
            <w:vAlign w:val="center"/>
            <w:hideMark/>
          </w:tcPr>
          <w:p w14:paraId="7907840C"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0,224</w:t>
            </w:r>
          </w:p>
        </w:tc>
        <w:tc>
          <w:tcPr>
            <w:tcW w:w="0" w:type="auto"/>
            <w:tcBorders>
              <w:top w:val="nil"/>
              <w:left w:val="nil"/>
              <w:bottom w:val="single" w:sz="4" w:space="0" w:color="auto"/>
              <w:right w:val="single" w:sz="4" w:space="0" w:color="auto"/>
            </w:tcBorders>
            <w:vAlign w:val="center"/>
            <w:hideMark/>
          </w:tcPr>
          <w:p w14:paraId="3061A85C"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0,224</w:t>
            </w:r>
          </w:p>
        </w:tc>
      </w:tr>
      <w:tr w:rsidR="002B0632" w:rsidRPr="00B57A2D" w14:paraId="1837A2F4" w14:textId="77777777" w:rsidTr="006A088D">
        <w:trPr>
          <w:trHeight w:val="20"/>
        </w:trPr>
        <w:tc>
          <w:tcPr>
            <w:tcW w:w="0" w:type="auto"/>
            <w:tcBorders>
              <w:top w:val="nil"/>
              <w:left w:val="single" w:sz="4" w:space="0" w:color="auto"/>
              <w:bottom w:val="single" w:sz="4" w:space="0" w:color="auto"/>
              <w:right w:val="single" w:sz="4" w:space="0" w:color="auto"/>
            </w:tcBorders>
            <w:vAlign w:val="center"/>
            <w:hideMark/>
          </w:tcPr>
          <w:p w14:paraId="56577340" w14:textId="77777777" w:rsidR="002B0632" w:rsidRPr="00B57A2D" w:rsidRDefault="002B0632" w:rsidP="008762C5">
            <w:pPr>
              <w:ind w:firstLine="0"/>
              <w:outlineLvl w:val="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пер.Северный, 2б</w:t>
            </w:r>
          </w:p>
        </w:tc>
        <w:tc>
          <w:tcPr>
            <w:tcW w:w="0" w:type="auto"/>
            <w:tcBorders>
              <w:top w:val="nil"/>
              <w:left w:val="nil"/>
              <w:bottom w:val="single" w:sz="4" w:space="0" w:color="auto"/>
              <w:right w:val="single" w:sz="4" w:space="0" w:color="auto"/>
            </w:tcBorders>
            <w:vAlign w:val="center"/>
            <w:hideMark/>
          </w:tcPr>
          <w:p w14:paraId="73ED4CEB"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0,344</w:t>
            </w:r>
          </w:p>
        </w:tc>
        <w:tc>
          <w:tcPr>
            <w:tcW w:w="0" w:type="auto"/>
            <w:tcBorders>
              <w:top w:val="nil"/>
              <w:left w:val="nil"/>
              <w:bottom w:val="single" w:sz="4" w:space="0" w:color="auto"/>
              <w:right w:val="single" w:sz="4" w:space="0" w:color="auto"/>
            </w:tcBorders>
            <w:vAlign w:val="center"/>
            <w:hideMark/>
          </w:tcPr>
          <w:p w14:paraId="71ACB812"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0,344</w:t>
            </w:r>
          </w:p>
        </w:tc>
        <w:tc>
          <w:tcPr>
            <w:tcW w:w="0" w:type="auto"/>
            <w:tcBorders>
              <w:top w:val="nil"/>
              <w:left w:val="nil"/>
              <w:bottom w:val="single" w:sz="4" w:space="0" w:color="auto"/>
              <w:right w:val="single" w:sz="4" w:space="0" w:color="auto"/>
            </w:tcBorders>
            <w:vAlign w:val="center"/>
            <w:hideMark/>
          </w:tcPr>
          <w:p w14:paraId="0A1E8F8A"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0,344</w:t>
            </w:r>
          </w:p>
        </w:tc>
        <w:tc>
          <w:tcPr>
            <w:tcW w:w="0" w:type="auto"/>
            <w:tcBorders>
              <w:top w:val="nil"/>
              <w:left w:val="nil"/>
              <w:bottom w:val="single" w:sz="4" w:space="0" w:color="auto"/>
              <w:right w:val="single" w:sz="4" w:space="0" w:color="auto"/>
            </w:tcBorders>
            <w:vAlign w:val="center"/>
            <w:hideMark/>
          </w:tcPr>
          <w:p w14:paraId="5175647E"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0,344</w:t>
            </w:r>
          </w:p>
        </w:tc>
        <w:tc>
          <w:tcPr>
            <w:tcW w:w="0" w:type="auto"/>
            <w:tcBorders>
              <w:top w:val="nil"/>
              <w:left w:val="nil"/>
              <w:bottom w:val="single" w:sz="4" w:space="0" w:color="auto"/>
              <w:right w:val="single" w:sz="4" w:space="0" w:color="auto"/>
            </w:tcBorders>
            <w:vAlign w:val="center"/>
            <w:hideMark/>
          </w:tcPr>
          <w:p w14:paraId="1F9D1AEE"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0,344</w:t>
            </w:r>
          </w:p>
        </w:tc>
        <w:tc>
          <w:tcPr>
            <w:tcW w:w="0" w:type="auto"/>
            <w:tcBorders>
              <w:top w:val="nil"/>
              <w:left w:val="nil"/>
              <w:bottom w:val="single" w:sz="4" w:space="0" w:color="auto"/>
              <w:right w:val="single" w:sz="4" w:space="0" w:color="auto"/>
            </w:tcBorders>
            <w:vAlign w:val="center"/>
            <w:hideMark/>
          </w:tcPr>
          <w:p w14:paraId="691ED82D"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0,344</w:t>
            </w:r>
          </w:p>
        </w:tc>
        <w:tc>
          <w:tcPr>
            <w:tcW w:w="0" w:type="auto"/>
            <w:tcBorders>
              <w:top w:val="nil"/>
              <w:left w:val="nil"/>
              <w:bottom w:val="single" w:sz="4" w:space="0" w:color="auto"/>
              <w:right w:val="single" w:sz="4" w:space="0" w:color="auto"/>
            </w:tcBorders>
            <w:vAlign w:val="center"/>
            <w:hideMark/>
          </w:tcPr>
          <w:p w14:paraId="5F582DA2"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0,344</w:t>
            </w:r>
          </w:p>
        </w:tc>
        <w:tc>
          <w:tcPr>
            <w:tcW w:w="0" w:type="auto"/>
            <w:tcBorders>
              <w:top w:val="nil"/>
              <w:left w:val="nil"/>
              <w:bottom w:val="single" w:sz="4" w:space="0" w:color="auto"/>
              <w:right w:val="single" w:sz="4" w:space="0" w:color="auto"/>
            </w:tcBorders>
            <w:vAlign w:val="center"/>
            <w:hideMark/>
          </w:tcPr>
          <w:p w14:paraId="54DB8049"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0,344</w:t>
            </w:r>
          </w:p>
        </w:tc>
        <w:tc>
          <w:tcPr>
            <w:tcW w:w="0" w:type="auto"/>
            <w:tcBorders>
              <w:top w:val="nil"/>
              <w:left w:val="nil"/>
              <w:bottom w:val="single" w:sz="4" w:space="0" w:color="auto"/>
              <w:right w:val="single" w:sz="4" w:space="0" w:color="auto"/>
            </w:tcBorders>
            <w:vAlign w:val="center"/>
            <w:hideMark/>
          </w:tcPr>
          <w:p w14:paraId="03D54199"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0,343</w:t>
            </w:r>
          </w:p>
        </w:tc>
        <w:tc>
          <w:tcPr>
            <w:tcW w:w="0" w:type="auto"/>
            <w:tcBorders>
              <w:top w:val="nil"/>
              <w:left w:val="nil"/>
              <w:bottom w:val="single" w:sz="4" w:space="0" w:color="auto"/>
              <w:right w:val="single" w:sz="4" w:space="0" w:color="auto"/>
            </w:tcBorders>
            <w:vAlign w:val="center"/>
            <w:hideMark/>
          </w:tcPr>
          <w:p w14:paraId="27422C3A"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0,343</w:t>
            </w:r>
          </w:p>
        </w:tc>
        <w:tc>
          <w:tcPr>
            <w:tcW w:w="0" w:type="auto"/>
            <w:tcBorders>
              <w:top w:val="nil"/>
              <w:left w:val="nil"/>
              <w:bottom w:val="single" w:sz="4" w:space="0" w:color="auto"/>
              <w:right w:val="single" w:sz="4" w:space="0" w:color="auto"/>
            </w:tcBorders>
            <w:vAlign w:val="center"/>
            <w:hideMark/>
          </w:tcPr>
          <w:p w14:paraId="30A775E7"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0,343</w:t>
            </w:r>
          </w:p>
        </w:tc>
        <w:tc>
          <w:tcPr>
            <w:tcW w:w="0" w:type="auto"/>
            <w:tcBorders>
              <w:top w:val="nil"/>
              <w:left w:val="nil"/>
              <w:bottom w:val="single" w:sz="4" w:space="0" w:color="auto"/>
              <w:right w:val="single" w:sz="4" w:space="0" w:color="auto"/>
            </w:tcBorders>
            <w:vAlign w:val="center"/>
            <w:hideMark/>
          </w:tcPr>
          <w:p w14:paraId="2362E7AD"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0,343</w:t>
            </w:r>
          </w:p>
        </w:tc>
        <w:tc>
          <w:tcPr>
            <w:tcW w:w="0" w:type="auto"/>
            <w:tcBorders>
              <w:top w:val="nil"/>
              <w:left w:val="nil"/>
              <w:bottom w:val="single" w:sz="4" w:space="0" w:color="auto"/>
              <w:right w:val="single" w:sz="4" w:space="0" w:color="auto"/>
            </w:tcBorders>
            <w:vAlign w:val="center"/>
            <w:hideMark/>
          </w:tcPr>
          <w:p w14:paraId="245E99A3"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0,343</w:t>
            </w:r>
          </w:p>
        </w:tc>
        <w:tc>
          <w:tcPr>
            <w:tcW w:w="0" w:type="auto"/>
            <w:tcBorders>
              <w:top w:val="nil"/>
              <w:left w:val="nil"/>
              <w:bottom w:val="single" w:sz="4" w:space="0" w:color="auto"/>
              <w:right w:val="single" w:sz="4" w:space="0" w:color="auto"/>
            </w:tcBorders>
            <w:vAlign w:val="center"/>
            <w:hideMark/>
          </w:tcPr>
          <w:p w14:paraId="5C38C81F"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0,343</w:t>
            </w:r>
          </w:p>
        </w:tc>
        <w:tc>
          <w:tcPr>
            <w:tcW w:w="0" w:type="auto"/>
            <w:tcBorders>
              <w:top w:val="nil"/>
              <w:left w:val="nil"/>
              <w:bottom w:val="single" w:sz="4" w:space="0" w:color="auto"/>
              <w:right w:val="single" w:sz="4" w:space="0" w:color="auto"/>
            </w:tcBorders>
            <w:vAlign w:val="center"/>
            <w:hideMark/>
          </w:tcPr>
          <w:p w14:paraId="0962392A"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0,343</w:t>
            </w:r>
          </w:p>
        </w:tc>
      </w:tr>
      <w:tr w:rsidR="002B0632" w:rsidRPr="00B57A2D" w14:paraId="36A830FE" w14:textId="77777777" w:rsidTr="006A088D">
        <w:trPr>
          <w:trHeight w:val="20"/>
        </w:trPr>
        <w:tc>
          <w:tcPr>
            <w:tcW w:w="0" w:type="auto"/>
            <w:tcBorders>
              <w:top w:val="nil"/>
              <w:left w:val="single" w:sz="4" w:space="0" w:color="auto"/>
              <w:bottom w:val="single" w:sz="4" w:space="0" w:color="auto"/>
              <w:right w:val="single" w:sz="4" w:space="0" w:color="auto"/>
            </w:tcBorders>
            <w:vAlign w:val="center"/>
            <w:hideMark/>
          </w:tcPr>
          <w:p w14:paraId="297321F0" w14:textId="77777777" w:rsidR="002B0632" w:rsidRPr="00B57A2D" w:rsidRDefault="002B0632" w:rsidP="008762C5">
            <w:pPr>
              <w:ind w:firstLine="0"/>
              <w:outlineLvl w:val="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ул.40 лет Октября, 80а</w:t>
            </w:r>
          </w:p>
        </w:tc>
        <w:tc>
          <w:tcPr>
            <w:tcW w:w="0" w:type="auto"/>
            <w:tcBorders>
              <w:top w:val="nil"/>
              <w:left w:val="nil"/>
              <w:bottom w:val="single" w:sz="4" w:space="0" w:color="auto"/>
              <w:right w:val="single" w:sz="4" w:space="0" w:color="auto"/>
            </w:tcBorders>
            <w:vAlign w:val="center"/>
            <w:hideMark/>
          </w:tcPr>
          <w:p w14:paraId="40E9CFFA"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0,104</w:t>
            </w:r>
          </w:p>
        </w:tc>
        <w:tc>
          <w:tcPr>
            <w:tcW w:w="0" w:type="auto"/>
            <w:tcBorders>
              <w:top w:val="nil"/>
              <w:left w:val="nil"/>
              <w:bottom w:val="single" w:sz="4" w:space="0" w:color="auto"/>
              <w:right w:val="single" w:sz="4" w:space="0" w:color="auto"/>
            </w:tcBorders>
            <w:vAlign w:val="center"/>
            <w:hideMark/>
          </w:tcPr>
          <w:p w14:paraId="64DC70DA"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0,104</w:t>
            </w:r>
          </w:p>
        </w:tc>
        <w:tc>
          <w:tcPr>
            <w:tcW w:w="0" w:type="auto"/>
            <w:tcBorders>
              <w:top w:val="nil"/>
              <w:left w:val="nil"/>
              <w:bottom w:val="single" w:sz="4" w:space="0" w:color="auto"/>
              <w:right w:val="single" w:sz="4" w:space="0" w:color="auto"/>
            </w:tcBorders>
            <w:vAlign w:val="center"/>
            <w:hideMark/>
          </w:tcPr>
          <w:p w14:paraId="77E23C86"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0,104</w:t>
            </w:r>
          </w:p>
        </w:tc>
        <w:tc>
          <w:tcPr>
            <w:tcW w:w="0" w:type="auto"/>
            <w:tcBorders>
              <w:top w:val="nil"/>
              <w:left w:val="nil"/>
              <w:bottom w:val="single" w:sz="4" w:space="0" w:color="auto"/>
              <w:right w:val="single" w:sz="4" w:space="0" w:color="auto"/>
            </w:tcBorders>
            <w:vAlign w:val="center"/>
            <w:hideMark/>
          </w:tcPr>
          <w:p w14:paraId="3D38DF02"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0,104</w:t>
            </w:r>
          </w:p>
        </w:tc>
        <w:tc>
          <w:tcPr>
            <w:tcW w:w="0" w:type="auto"/>
            <w:tcBorders>
              <w:top w:val="nil"/>
              <w:left w:val="nil"/>
              <w:bottom w:val="single" w:sz="4" w:space="0" w:color="auto"/>
              <w:right w:val="single" w:sz="4" w:space="0" w:color="auto"/>
            </w:tcBorders>
            <w:vAlign w:val="center"/>
            <w:hideMark/>
          </w:tcPr>
          <w:p w14:paraId="49D03328"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0,104</w:t>
            </w:r>
          </w:p>
        </w:tc>
        <w:tc>
          <w:tcPr>
            <w:tcW w:w="0" w:type="auto"/>
            <w:tcBorders>
              <w:top w:val="nil"/>
              <w:left w:val="nil"/>
              <w:bottom w:val="single" w:sz="4" w:space="0" w:color="auto"/>
              <w:right w:val="single" w:sz="4" w:space="0" w:color="auto"/>
            </w:tcBorders>
            <w:vAlign w:val="center"/>
            <w:hideMark/>
          </w:tcPr>
          <w:p w14:paraId="534760CB"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0,104</w:t>
            </w:r>
          </w:p>
        </w:tc>
        <w:tc>
          <w:tcPr>
            <w:tcW w:w="0" w:type="auto"/>
            <w:tcBorders>
              <w:top w:val="nil"/>
              <w:left w:val="nil"/>
              <w:bottom w:val="single" w:sz="4" w:space="0" w:color="auto"/>
              <w:right w:val="single" w:sz="4" w:space="0" w:color="auto"/>
            </w:tcBorders>
            <w:vAlign w:val="center"/>
            <w:hideMark/>
          </w:tcPr>
          <w:p w14:paraId="74592EB9"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0,104</w:t>
            </w:r>
          </w:p>
        </w:tc>
        <w:tc>
          <w:tcPr>
            <w:tcW w:w="0" w:type="auto"/>
            <w:tcBorders>
              <w:top w:val="nil"/>
              <w:left w:val="nil"/>
              <w:bottom w:val="single" w:sz="4" w:space="0" w:color="auto"/>
              <w:right w:val="single" w:sz="4" w:space="0" w:color="auto"/>
            </w:tcBorders>
            <w:vAlign w:val="center"/>
            <w:hideMark/>
          </w:tcPr>
          <w:p w14:paraId="1C626D64"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0,104</w:t>
            </w:r>
          </w:p>
        </w:tc>
        <w:tc>
          <w:tcPr>
            <w:tcW w:w="0" w:type="auto"/>
            <w:tcBorders>
              <w:top w:val="nil"/>
              <w:left w:val="nil"/>
              <w:bottom w:val="single" w:sz="4" w:space="0" w:color="auto"/>
              <w:right w:val="single" w:sz="4" w:space="0" w:color="auto"/>
            </w:tcBorders>
            <w:vAlign w:val="center"/>
            <w:hideMark/>
          </w:tcPr>
          <w:p w14:paraId="070B4450"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0,104</w:t>
            </w:r>
          </w:p>
        </w:tc>
        <w:tc>
          <w:tcPr>
            <w:tcW w:w="0" w:type="auto"/>
            <w:tcBorders>
              <w:top w:val="nil"/>
              <w:left w:val="nil"/>
              <w:bottom w:val="single" w:sz="4" w:space="0" w:color="auto"/>
              <w:right w:val="single" w:sz="4" w:space="0" w:color="auto"/>
            </w:tcBorders>
            <w:vAlign w:val="center"/>
            <w:hideMark/>
          </w:tcPr>
          <w:p w14:paraId="56486044"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0,104</w:t>
            </w:r>
          </w:p>
        </w:tc>
        <w:tc>
          <w:tcPr>
            <w:tcW w:w="0" w:type="auto"/>
            <w:tcBorders>
              <w:top w:val="nil"/>
              <w:left w:val="nil"/>
              <w:bottom w:val="single" w:sz="4" w:space="0" w:color="auto"/>
              <w:right w:val="single" w:sz="4" w:space="0" w:color="auto"/>
            </w:tcBorders>
            <w:vAlign w:val="center"/>
            <w:hideMark/>
          </w:tcPr>
          <w:p w14:paraId="31A1FB2D"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0,104</w:t>
            </w:r>
          </w:p>
        </w:tc>
        <w:tc>
          <w:tcPr>
            <w:tcW w:w="0" w:type="auto"/>
            <w:tcBorders>
              <w:top w:val="nil"/>
              <w:left w:val="nil"/>
              <w:bottom w:val="single" w:sz="4" w:space="0" w:color="auto"/>
              <w:right w:val="single" w:sz="4" w:space="0" w:color="auto"/>
            </w:tcBorders>
            <w:vAlign w:val="center"/>
            <w:hideMark/>
          </w:tcPr>
          <w:p w14:paraId="2E2DCB76"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0,104</w:t>
            </w:r>
          </w:p>
        </w:tc>
        <w:tc>
          <w:tcPr>
            <w:tcW w:w="0" w:type="auto"/>
            <w:tcBorders>
              <w:top w:val="nil"/>
              <w:left w:val="nil"/>
              <w:bottom w:val="single" w:sz="4" w:space="0" w:color="auto"/>
              <w:right w:val="single" w:sz="4" w:space="0" w:color="auto"/>
            </w:tcBorders>
            <w:vAlign w:val="center"/>
            <w:hideMark/>
          </w:tcPr>
          <w:p w14:paraId="2DE326BD"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0,104</w:t>
            </w:r>
          </w:p>
        </w:tc>
        <w:tc>
          <w:tcPr>
            <w:tcW w:w="0" w:type="auto"/>
            <w:tcBorders>
              <w:top w:val="nil"/>
              <w:left w:val="nil"/>
              <w:bottom w:val="single" w:sz="4" w:space="0" w:color="auto"/>
              <w:right w:val="single" w:sz="4" w:space="0" w:color="auto"/>
            </w:tcBorders>
            <w:vAlign w:val="center"/>
            <w:hideMark/>
          </w:tcPr>
          <w:p w14:paraId="7E51F553"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0,104</w:t>
            </w:r>
          </w:p>
        </w:tc>
        <w:tc>
          <w:tcPr>
            <w:tcW w:w="0" w:type="auto"/>
            <w:tcBorders>
              <w:top w:val="nil"/>
              <w:left w:val="nil"/>
              <w:bottom w:val="single" w:sz="4" w:space="0" w:color="auto"/>
              <w:right w:val="single" w:sz="4" w:space="0" w:color="auto"/>
            </w:tcBorders>
            <w:vAlign w:val="center"/>
            <w:hideMark/>
          </w:tcPr>
          <w:p w14:paraId="293D7B19"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0,104</w:t>
            </w:r>
          </w:p>
        </w:tc>
      </w:tr>
      <w:tr w:rsidR="002B0632" w:rsidRPr="00B57A2D" w14:paraId="38A22538" w14:textId="77777777" w:rsidTr="006A088D">
        <w:trPr>
          <w:trHeight w:val="20"/>
        </w:trPr>
        <w:tc>
          <w:tcPr>
            <w:tcW w:w="0" w:type="auto"/>
            <w:tcBorders>
              <w:top w:val="nil"/>
              <w:left w:val="single" w:sz="4" w:space="0" w:color="auto"/>
              <w:bottom w:val="single" w:sz="4" w:space="0" w:color="auto"/>
              <w:right w:val="single" w:sz="4" w:space="0" w:color="auto"/>
            </w:tcBorders>
            <w:vAlign w:val="center"/>
            <w:hideMark/>
          </w:tcPr>
          <w:p w14:paraId="6D6C61FA" w14:textId="77777777" w:rsidR="002B0632" w:rsidRPr="00B57A2D" w:rsidRDefault="002B0632" w:rsidP="008762C5">
            <w:pPr>
              <w:ind w:firstLine="0"/>
              <w:outlineLvl w:val="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ул.Комсомольская, 17</w:t>
            </w:r>
          </w:p>
        </w:tc>
        <w:tc>
          <w:tcPr>
            <w:tcW w:w="0" w:type="auto"/>
            <w:tcBorders>
              <w:top w:val="nil"/>
              <w:left w:val="nil"/>
              <w:bottom w:val="single" w:sz="4" w:space="0" w:color="auto"/>
              <w:right w:val="single" w:sz="4" w:space="0" w:color="auto"/>
            </w:tcBorders>
            <w:vAlign w:val="center"/>
            <w:hideMark/>
          </w:tcPr>
          <w:p w14:paraId="71F7AEA0"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0,208</w:t>
            </w:r>
          </w:p>
        </w:tc>
        <w:tc>
          <w:tcPr>
            <w:tcW w:w="0" w:type="auto"/>
            <w:tcBorders>
              <w:top w:val="nil"/>
              <w:left w:val="nil"/>
              <w:bottom w:val="single" w:sz="4" w:space="0" w:color="auto"/>
              <w:right w:val="single" w:sz="4" w:space="0" w:color="auto"/>
            </w:tcBorders>
            <w:vAlign w:val="center"/>
            <w:hideMark/>
          </w:tcPr>
          <w:p w14:paraId="45F3253D"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0,208</w:t>
            </w:r>
          </w:p>
        </w:tc>
        <w:tc>
          <w:tcPr>
            <w:tcW w:w="0" w:type="auto"/>
            <w:tcBorders>
              <w:top w:val="nil"/>
              <w:left w:val="nil"/>
              <w:bottom w:val="single" w:sz="4" w:space="0" w:color="auto"/>
              <w:right w:val="single" w:sz="4" w:space="0" w:color="auto"/>
            </w:tcBorders>
            <w:vAlign w:val="center"/>
            <w:hideMark/>
          </w:tcPr>
          <w:p w14:paraId="1BE86B68"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0,208</w:t>
            </w:r>
          </w:p>
        </w:tc>
        <w:tc>
          <w:tcPr>
            <w:tcW w:w="0" w:type="auto"/>
            <w:tcBorders>
              <w:top w:val="nil"/>
              <w:left w:val="nil"/>
              <w:bottom w:val="single" w:sz="4" w:space="0" w:color="auto"/>
              <w:right w:val="single" w:sz="4" w:space="0" w:color="auto"/>
            </w:tcBorders>
            <w:vAlign w:val="center"/>
            <w:hideMark/>
          </w:tcPr>
          <w:p w14:paraId="3E6D2AE1"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0,208</w:t>
            </w:r>
          </w:p>
        </w:tc>
        <w:tc>
          <w:tcPr>
            <w:tcW w:w="0" w:type="auto"/>
            <w:tcBorders>
              <w:top w:val="nil"/>
              <w:left w:val="nil"/>
              <w:bottom w:val="single" w:sz="4" w:space="0" w:color="auto"/>
              <w:right w:val="single" w:sz="4" w:space="0" w:color="auto"/>
            </w:tcBorders>
            <w:vAlign w:val="center"/>
            <w:hideMark/>
          </w:tcPr>
          <w:p w14:paraId="7D12D91E"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0,208</w:t>
            </w:r>
          </w:p>
        </w:tc>
        <w:tc>
          <w:tcPr>
            <w:tcW w:w="0" w:type="auto"/>
            <w:tcBorders>
              <w:top w:val="nil"/>
              <w:left w:val="nil"/>
              <w:bottom w:val="single" w:sz="4" w:space="0" w:color="auto"/>
              <w:right w:val="single" w:sz="4" w:space="0" w:color="auto"/>
            </w:tcBorders>
            <w:vAlign w:val="center"/>
            <w:hideMark/>
          </w:tcPr>
          <w:p w14:paraId="57205CDE"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0,208</w:t>
            </w:r>
          </w:p>
        </w:tc>
        <w:tc>
          <w:tcPr>
            <w:tcW w:w="0" w:type="auto"/>
            <w:tcBorders>
              <w:top w:val="nil"/>
              <w:left w:val="nil"/>
              <w:bottom w:val="single" w:sz="4" w:space="0" w:color="auto"/>
              <w:right w:val="single" w:sz="4" w:space="0" w:color="auto"/>
            </w:tcBorders>
            <w:vAlign w:val="center"/>
            <w:hideMark/>
          </w:tcPr>
          <w:p w14:paraId="0F978BFD"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0,207</w:t>
            </w:r>
          </w:p>
        </w:tc>
        <w:tc>
          <w:tcPr>
            <w:tcW w:w="0" w:type="auto"/>
            <w:tcBorders>
              <w:top w:val="nil"/>
              <w:left w:val="nil"/>
              <w:bottom w:val="single" w:sz="4" w:space="0" w:color="auto"/>
              <w:right w:val="single" w:sz="4" w:space="0" w:color="auto"/>
            </w:tcBorders>
            <w:vAlign w:val="center"/>
            <w:hideMark/>
          </w:tcPr>
          <w:p w14:paraId="43E22C7F"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0,207</w:t>
            </w:r>
          </w:p>
        </w:tc>
        <w:tc>
          <w:tcPr>
            <w:tcW w:w="0" w:type="auto"/>
            <w:tcBorders>
              <w:top w:val="nil"/>
              <w:left w:val="nil"/>
              <w:bottom w:val="single" w:sz="4" w:space="0" w:color="auto"/>
              <w:right w:val="single" w:sz="4" w:space="0" w:color="auto"/>
            </w:tcBorders>
            <w:vAlign w:val="center"/>
            <w:hideMark/>
          </w:tcPr>
          <w:p w14:paraId="56D1D7D5"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0,207</w:t>
            </w:r>
          </w:p>
        </w:tc>
        <w:tc>
          <w:tcPr>
            <w:tcW w:w="0" w:type="auto"/>
            <w:tcBorders>
              <w:top w:val="nil"/>
              <w:left w:val="nil"/>
              <w:bottom w:val="single" w:sz="4" w:space="0" w:color="auto"/>
              <w:right w:val="single" w:sz="4" w:space="0" w:color="auto"/>
            </w:tcBorders>
            <w:vAlign w:val="center"/>
            <w:hideMark/>
          </w:tcPr>
          <w:p w14:paraId="4B51DC19"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0,207</w:t>
            </w:r>
          </w:p>
        </w:tc>
        <w:tc>
          <w:tcPr>
            <w:tcW w:w="0" w:type="auto"/>
            <w:tcBorders>
              <w:top w:val="nil"/>
              <w:left w:val="nil"/>
              <w:bottom w:val="single" w:sz="4" w:space="0" w:color="auto"/>
              <w:right w:val="single" w:sz="4" w:space="0" w:color="auto"/>
            </w:tcBorders>
            <w:vAlign w:val="center"/>
            <w:hideMark/>
          </w:tcPr>
          <w:p w14:paraId="1E757D22"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0,207</w:t>
            </w:r>
          </w:p>
        </w:tc>
        <w:tc>
          <w:tcPr>
            <w:tcW w:w="0" w:type="auto"/>
            <w:tcBorders>
              <w:top w:val="nil"/>
              <w:left w:val="nil"/>
              <w:bottom w:val="single" w:sz="4" w:space="0" w:color="auto"/>
              <w:right w:val="single" w:sz="4" w:space="0" w:color="auto"/>
            </w:tcBorders>
            <w:vAlign w:val="center"/>
            <w:hideMark/>
          </w:tcPr>
          <w:p w14:paraId="1C4E30DC"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0,207</w:t>
            </w:r>
          </w:p>
        </w:tc>
        <w:tc>
          <w:tcPr>
            <w:tcW w:w="0" w:type="auto"/>
            <w:tcBorders>
              <w:top w:val="nil"/>
              <w:left w:val="nil"/>
              <w:bottom w:val="single" w:sz="4" w:space="0" w:color="auto"/>
              <w:right w:val="single" w:sz="4" w:space="0" w:color="auto"/>
            </w:tcBorders>
            <w:vAlign w:val="center"/>
            <w:hideMark/>
          </w:tcPr>
          <w:p w14:paraId="7EB5218A"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0,207</w:t>
            </w:r>
          </w:p>
        </w:tc>
        <w:tc>
          <w:tcPr>
            <w:tcW w:w="0" w:type="auto"/>
            <w:tcBorders>
              <w:top w:val="nil"/>
              <w:left w:val="nil"/>
              <w:bottom w:val="single" w:sz="4" w:space="0" w:color="auto"/>
              <w:right w:val="single" w:sz="4" w:space="0" w:color="auto"/>
            </w:tcBorders>
            <w:vAlign w:val="center"/>
            <w:hideMark/>
          </w:tcPr>
          <w:p w14:paraId="05D49F20"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0,207</w:t>
            </w:r>
          </w:p>
        </w:tc>
        <w:tc>
          <w:tcPr>
            <w:tcW w:w="0" w:type="auto"/>
            <w:tcBorders>
              <w:top w:val="nil"/>
              <w:left w:val="nil"/>
              <w:bottom w:val="single" w:sz="4" w:space="0" w:color="auto"/>
              <w:right w:val="single" w:sz="4" w:space="0" w:color="auto"/>
            </w:tcBorders>
            <w:vAlign w:val="center"/>
            <w:hideMark/>
          </w:tcPr>
          <w:p w14:paraId="48E948FE"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0,207</w:t>
            </w:r>
          </w:p>
        </w:tc>
      </w:tr>
      <w:tr w:rsidR="002B0632" w:rsidRPr="00B57A2D" w14:paraId="0816066E" w14:textId="77777777" w:rsidTr="006A088D">
        <w:trPr>
          <w:trHeight w:val="20"/>
        </w:trPr>
        <w:tc>
          <w:tcPr>
            <w:tcW w:w="0" w:type="auto"/>
            <w:tcBorders>
              <w:top w:val="nil"/>
              <w:left w:val="single" w:sz="4" w:space="0" w:color="auto"/>
              <w:bottom w:val="single" w:sz="4" w:space="0" w:color="auto"/>
              <w:right w:val="single" w:sz="4" w:space="0" w:color="auto"/>
            </w:tcBorders>
            <w:vAlign w:val="center"/>
            <w:hideMark/>
          </w:tcPr>
          <w:p w14:paraId="3F7AB33B" w14:textId="77777777" w:rsidR="002B0632" w:rsidRPr="00B57A2D" w:rsidRDefault="002B0632" w:rsidP="008762C5">
            <w:pPr>
              <w:ind w:firstLine="0"/>
              <w:outlineLvl w:val="0"/>
              <w:rPr>
                <w:rFonts w:eastAsia="Times New Roman" w:cs="Times New Roman"/>
                <w:sz w:val="20"/>
                <w:szCs w:val="20"/>
              </w:rPr>
            </w:pPr>
            <w:r w:rsidRPr="00B57A2D">
              <w:rPr>
                <w:rFonts w:eastAsia="Times New Roman" w:cs="Times New Roman"/>
                <w:sz w:val="20"/>
                <w:szCs w:val="20"/>
              </w:rPr>
              <w:t>Котельная ЦРБ по адресу: п.Каменоломни, пер. Садовый, 23</w:t>
            </w:r>
          </w:p>
        </w:tc>
        <w:tc>
          <w:tcPr>
            <w:tcW w:w="0" w:type="auto"/>
            <w:tcBorders>
              <w:top w:val="nil"/>
              <w:left w:val="nil"/>
              <w:bottom w:val="single" w:sz="4" w:space="0" w:color="auto"/>
              <w:right w:val="single" w:sz="4" w:space="0" w:color="auto"/>
            </w:tcBorders>
            <w:vAlign w:val="center"/>
            <w:hideMark/>
          </w:tcPr>
          <w:p w14:paraId="613AA8C3"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0,626</w:t>
            </w:r>
          </w:p>
        </w:tc>
        <w:tc>
          <w:tcPr>
            <w:tcW w:w="0" w:type="auto"/>
            <w:tcBorders>
              <w:top w:val="nil"/>
              <w:left w:val="nil"/>
              <w:bottom w:val="single" w:sz="4" w:space="0" w:color="auto"/>
              <w:right w:val="single" w:sz="4" w:space="0" w:color="auto"/>
            </w:tcBorders>
            <w:vAlign w:val="center"/>
            <w:hideMark/>
          </w:tcPr>
          <w:p w14:paraId="226921E0"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0,626</w:t>
            </w:r>
          </w:p>
        </w:tc>
        <w:tc>
          <w:tcPr>
            <w:tcW w:w="0" w:type="auto"/>
            <w:tcBorders>
              <w:top w:val="nil"/>
              <w:left w:val="nil"/>
              <w:bottom w:val="single" w:sz="4" w:space="0" w:color="auto"/>
              <w:right w:val="single" w:sz="4" w:space="0" w:color="auto"/>
            </w:tcBorders>
            <w:vAlign w:val="center"/>
            <w:hideMark/>
          </w:tcPr>
          <w:p w14:paraId="36454A78"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0,626</w:t>
            </w:r>
          </w:p>
        </w:tc>
        <w:tc>
          <w:tcPr>
            <w:tcW w:w="0" w:type="auto"/>
            <w:tcBorders>
              <w:top w:val="nil"/>
              <w:left w:val="nil"/>
              <w:bottom w:val="single" w:sz="4" w:space="0" w:color="auto"/>
              <w:right w:val="single" w:sz="4" w:space="0" w:color="auto"/>
            </w:tcBorders>
            <w:vAlign w:val="center"/>
            <w:hideMark/>
          </w:tcPr>
          <w:p w14:paraId="1B46AAFF"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0,626</w:t>
            </w:r>
          </w:p>
        </w:tc>
        <w:tc>
          <w:tcPr>
            <w:tcW w:w="0" w:type="auto"/>
            <w:tcBorders>
              <w:top w:val="nil"/>
              <w:left w:val="nil"/>
              <w:bottom w:val="single" w:sz="4" w:space="0" w:color="auto"/>
              <w:right w:val="single" w:sz="4" w:space="0" w:color="auto"/>
            </w:tcBorders>
            <w:vAlign w:val="center"/>
            <w:hideMark/>
          </w:tcPr>
          <w:p w14:paraId="011AC478"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0,626</w:t>
            </w:r>
          </w:p>
        </w:tc>
        <w:tc>
          <w:tcPr>
            <w:tcW w:w="0" w:type="auto"/>
            <w:tcBorders>
              <w:top w:val="nil"/>
              <w:left w:val="nil"/>
              <w:bottom w:val="single" w:sz="4" w:space="0" w:color="auto"/>
              <w:right w:val="single" w:sz="4" w:space="0" w:color="auto"/>
            </w:tcBorders>
            <w:vAlign w:val="center"/>
            <w:hideMark/>
          </w:tcPr>
          <w:p w14:paraId="7AEFDC2C"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0,626</w:t>
            </w:r>
          </w:p>
        </w:tc>
        <w:tc>
          <w:tcPr>
            <w:tcW w:w="0" w:type="auto"/>
            <w:tcBorders>
              <w:top w:val="nil"/>
              <w:left w:val="nil"/>
              <w:bottom w:val="single" w:sz="4" w:space="0" w:color="auto"/>
              <w:right w:val="single" w:sz="4" w:space="0" w:color="auto"/>
            </w:tcBorders>
            <w:vAlign w:val="center"/>
            <w:hideMark/>
          </w:tcPr>
          <w:p w14:paraId="5EDE871C"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0,626</w:t>
            </w:r>
          </w:p>
        </w:tc>
        <w:tc>
          <w:tcPr>
            <w:tcW w:w="0" w:type="auto"/>
            <w:tcBorders>
              <w:top w:val="nil"/>
              <w:left w:val="nil"/>
              <w:bottom w:val="single" w:sz="4" w:space="0" w:color="auto"/>
              <w:right w:val="single" w:sz="4" w:space="0" w:color="auto"/>
            </w:tcBorders>
            <w:vAlign w:val="center"/>
            <w:hideMark/>
          </w:tcPr>
          <w:p w14:paraId="19F21D9B"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0,626</w:t>
            </w:r>
          </w:p>
        </w:tc>
        <w:tc>
          <w:tcPr>
            <w:tcW w:w="0" w:type="auto"/>
            <w:tcBorders>
              <w:top w:val="nil"/>
              <w:left w:val="nil"/>
              <w:bottom w:val="single" w:sz="4" w:space="0" w:color="auto"/>
              <w:right w:val="single" w:sz="4" w:space="0" w:color="auto"/>
            </w:tcBorders>
            <w:vAlign w:val="center"/>
            <w:hideMark/>
          </w:tcPr>
          <w:p w14:paraId="78669461"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0,626</w:t>
            </w:r>
          </w:p>
        </w:tc>
        <w:tc>
          <w:tcPr>
            <w:tcW w:w="0" w:type="auto"/>
            <w:tcBorders>
              <w:top w:val="nil"/>
              <w:left w:val="nil"/>
              <w:bottom w:val="single" w:sz="4" w:space="0" w:color="auto"/>
              <w:right w:val="single" w:sz="4" w:space="0" w:color="auto"/>
            </w:tcBorders>
            <w:vAlign w:val="center"/>
            <w:hideMark/>
          </w:tcPr>
          <w:p w14:paraId="12573B9C"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0,626</w:t>
            </w:r>
          </w:p>
        </w:tc>
        <w:tc>
          <w:tcPr>
            <w:tcW w:w="0" w:type="auto"/>
            <w:tcBorders>
              <w:top w:val="nil"/>
              <w:left w:val="nil"/>
              <w:bottom w:val="single" w:sz="4" w:space="0" w:color="auto"/>
              <w:right w:val="single" w:sz="4" w:space="0" w:color="auto"/>
            </w:tcBorders>
            <w:vAlign w:val="center"/>
            <w:hideMark/>
          </w:tcPr>
          <w:p w14:paraId="37969894"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0,626</w:t>
            </w:r>
          </w:p>
        </w:tc>
        <w:tc>
          <w:tcPr>
            <w:tcW w:w="0" w:type="auto"/>
            <w:tcBorders>
              <w:top w:val="nil"/>
              <w:left w:val="nil"/>
              <w:bottom w:val="single" w:sz="4" w:space="0" w:color="auto"/>
              <w:right w:val="single" w:sz="4" w:space="0" w:color="auto"/>
            </w:tcBorders>
            <w:vAlign w:val="center"/>
            <w:hideMark/>
          </w:tcPr>
          <w:p w14:paraId="2768357E"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0,626</w:t>
            </w:r>
          </w:p>
        </w:tc>
        <w:tc>
          <w:tcPr>
            <w:tcW w:w="0" w:type="auto"/>
            <w:tcBorders>
              <w:top w:val="nil"/>
              <w:left w:val="nil"/>
              <w:bottom w:val="single" w:sz="4" w:space="0" w:color="auto"/>
              <w:right w:val="single" w:sz="4" w:space="0" w:color="auto"/>
            </w:tcBorders>
            <w:vAlign w:val="center"/>
            <w:hideMark/>
          </w:tcPr>
          <w:p w14:paraId="63D8E070"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0,626</w:t>
            </w:r>
          </w:p>
        </w:tc>
        <w:tc>
          <w:tcPr>
            <w:tcW w:w="0" w:type="auto"/>
            <w:tcBorders>
              <w:top w:val="nil"/>
              <w:left w:val="nil"/>
              <w:bottom w:val="single" w:sz="4" w:space="0" w:color="auto"/>
              <w:right w:val="single" w:sz="4" w:space="0" w:color="auto"/>
            </w:tcBorders>
            <w:vAlign w:val="center"/>
            <w:hideMark/>
          </w:tcPr>
          <w:p w14:paraId="12271556"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0,626</w:t>
            </w:r>
          </w:p>
        </w:tc>
        <w:tc>
          <w:tcPr>
            <w:tcW w:w="0" w:type="auto"/>
            <w:tcBorders>
              <w:top w:val="nil"/>
              <w:left w:val="nil"/>
              <w:bottom w:val="single" w:sz="4" w:space="0" w:color="auto"/>
              <w:right w:val="single" w:sz="4" w:space="0" w:color="auto"/>
            </w:tcBorders>
            <w:vAlign w:val="center"/>
            <w:hideMark/>
          </w:tcPr>
          <w:p w14:paraId="006A4642"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0,626</w:t>
            </w:r>
          </w:p>
        </w:tc>
      </w:tr>
      <w:tr w:rsidR="002B0632" w:rsidRPr="00B57A2D" w14:paraId="164F4C89" w14:textId="77777777" w:rsidTr="006A088D">
        <w:trPr>
          <w:trHeight w:val="20"/>
        </w:trPr>
        <w:tc>
          <w:tcPr>
            <w:tcW w:w="0" w:type="auto"/>
            <w:tcBorders>
              <w:top w:val="nil"/>
              <w:left w:val="single" w:sz="4" w:space="0" w:color="auto"/>
              <w:bottom w:val="single" w:sz="4" w:space="0" w:color="auto"/>
              <w:right w:val="single" w:sz="4" w:space="0" w:color="auto"/>
            </w:tcBorders>
            <w:vAlign w:val="center"/>
            <w:hideMark/>
          </w:tcPr>
          <w:p w14:paraId="50016322" w14:textId="77777777" w:rsidR="002B0632" w:rsidRPr="00B57A2D" w:rsidRDefault="002B0632" w:rsidP="008762C5">
            <w:pPr>
              <w:ind w:firstLine="0"/>
              <w:outlineLvl w:val="0"/>
              <w:rPr>
                <w:rFonts w:eastAsia="Times New Roman" w:cs="Times New Roman"/>
                <w:b/>
                <w:bCs/>
                <w:color w:val="000000"/>
                <w:sz w:val="20"/>
                <w:szCs w:val="20"/>
              </w:rPr>
            </w:pPr>
            <w:r w:rsidRPr="00B57A2D">
              <w:rPr>
                <w:rFonts w:eastAsia="Times New Roman" w:cs="Times New Roman"/>
                <w:b/>
                <w:bCs/>
                <w:color w:val="000000"/>
                <w:sz w:val="20"/>
                <w:szCs w:val="20"/>
              </w:rPr>
              <w:t>ИТОГО</w:t>
            </w:r>
          </w:p>
        </w:tc>
        <w:tc>
          <w:tcPr>
            <w:tcW w:w="0" w:type="auto"/>
            <w:tcBorders>
              <w:top w:val="nil"/>
              <w:left w:val="nil"/>
              <w:bottom w:val="single" w:sz="4" w:space="0" w:color="auto"/>
              <w:right w:val="single" w:sz="4" w:space="0" w:color="auto"/>
            </w:tcBorders>
            <w:vAlign w:val="center"/>
            <w:hideMark/>
          </w:tcPr>
          <w:p w14:paraId="6044E508" w14:textId="77777777" w:rsidR="002B0632" w:rsidRPr="006F76AF" w:rsidRDefault="002B0632" w:rsidP="008762C5">
            <w:pPr>
              <w:ind w:firstLine="0"/>
              <w:jc w:val="center"/>
              <w:outlineLvl w:val="0"/>
              <w:rPr>
                <w:rFonts w:eastAsia="Times New Roman" w:cs="Times New Roman"/>
                <w:color w:val="000000"/>
                <w:sz w:val="20"/>
                <w:szCs w:val="20"/>
              </w:rPr>
            </w:pPr>
            <w:r w:rsidRPr="006F76AF">
              <w:rPr>
                <w:rFonts w:eastAsia="Times New Roman" w:cs="Times New Roman"/>
                <w:color w:val="000000"/>
                <w:sz w:val="20"/>
                <w:szCs w:val="20"/>
              </w:rPr>
              <w:t>1,609</w:t>
            </w:r>
          </w:p>
        </w:tc>
        <w:tc>
          <w:tcPr>
            <w:tcW w:w="0" w:type="auto"/>
            <w:tcBorders>
              <w:top w:val="nil"/>
              <w:left w:val="nil"/>
              <w:bottom w:val="single" w:sz="4" w:space="0" w:color="auto"/>
              <w:right w:val="single" w:sz="4" w:space="0" w:color="auto"/>
            </w:tcBorders>
            <w:vAlign w:val="center"/>
            <w:hideMark/>
          </w:tcPr>
          <w:p w14:paraId="4E13459D" w14:textId="77777777" w:rsidR="002B0632" w:rsidRPr="006F76AF" w:rsidRDefault="002B0632" w:rsidP="008762C5">
            <w:pPr>
              <w:ind w:firstLine="0"/>
              <w:jc w:val="center"/>
              <w:outlineLvl w:val="0"/>
              <w:rPr>
                <w:rFonts w:eastAsia="Times New Roman" w:cs="Times New Roman"/>
                <w:color w:val="000000"/>
                <w:sz w:val="20"/>
                <w:szCs w:val="20"/>
              </w:rPr>
            </w:pPr>
            <w:r w:rsidRPr="006F76AF">
              <w:rPr>
                <w:rFonts w:eastAsia="Times New Roman" w:cs="Times New Roman"/>
                <w:color w:val="000000"/>
                <w:sz w:val="20"/>
                <w:szCs w:val="20"/>
              </w:rPr>
              <w:t>1,609</w:t>
            </w:r>
          </w:p>
        </w:tc>
        <w:tc>
          <w:tcPr>
            <w:tcW w:w="0" w:type="auto"/>
            <w:tcBorders>
              <w:top w:val="nil"/>
              <w:left w:val="nil"/>
              <w:bottom w:val="single" w:sz="4" w:space="0" w:color="auto"/>
              <w:right w:val="single" w:sz="4" w:space="0" w:color="auto"/>
            </w:tcBorders>
            <w:vAlign w:val="center"/>
            <w:hideMark/>
          </w:tcPr>
          <w:p w14:paraId="54626C7A" w14:textId="77777777" w:rsidR="002B0632" w:rsidRPr="006F76AF" w:rsidRDefault="002B0632" w:rsidP="008762C5">
            <w:pPr>
              <w:ind w:firstLine="0"/>
              <w:jc w:val="center"/>
              <w:outlineLvl w:val="0"/>
              <w:rPr>
                <w:rFonts w:eastAsia="Times New Roman" w:cs="Times New Roman"/>
                <w:color w:val="000000"/>
                <w:sz w:val="20"/>
                <w:szCs w:val="20"/>
              </w:rPr>
            </w:pPr>
            <w:r w:rsidRPr="006F76AF">
              <w:rPr>
                <w:rFonts w:eastAsia="Times New Roman" w:cs="Times New Roman"/>
                <w:color w:val="000000"/>
                <w:sz w:val="20"/>
                <w:szCs w:val="20"/>
              </w:rPr>
              <w:t>1,609</w:t>
            </w:r>
          </w:p>
        </w:tc>
        <w:tc>
          <w:tcPr>
            <w:tcW w:w="0" w:type="auto"/>
            <w:tcBorders>
              <w:top w:val="nil"/>
              <w:left w:val="nil"/>
              <w:bottom w:val="single" w:sz="4" w:space="0" w:color="auto"/>
              <w:right w:val="single" w:sz="4" w:space="0" w:color="auto"/>
            </w:tcBorders>
            <w:vAlign w:val="center"/>
            <w:hideMark/>
          </w:tcPr>
          <w:p w14:paraId="5EE8795B" w14:textId="77777777" w:rsidR="002B0632" w:rsidRPr="006F76AF" w:rsidRDefault="002B0632" w:rsidP="008762C5">
            <w:pPr>
              <w:ind w:firstLine="0"/>
              <w:jc w:val="center"/>
              <w:outlineLvl w:val="0"/>
              <w:rPr>
                <w:rFonts w:eastAsia="Times New Roman" w:cs="Times New Roman"/>
                <w:color w:val="000000"/>
                <w:sz w:val="20"/>
                <w:szCs w:val="20"/>
              </w:rPr>
            </w:pPr>
            <w:r w:rsidRPr="006F76AF">
              <w:rPr>
                <w:rFonts w:eastAsia="Times New Roman" w:cs="Times New Roman"/>
                <w:color w:val="000000"/>
                <w:sz w:val="20"/>
                <w:szCs w:val="20"/>
              </w:rPr>
              <w:t>1,609</w:t>
            </w:r>
          </w:p>
        </w:tc>
        <w:tc>
          <w:tcPr>
            <w:tcW w:w="0" w:type="auto"/>
            <w:tcBorders>
              <w:top w:val="nil"/>
              <w:left w:val="nil"/>
              <w:bottom w:val="single" w:sz="4" w:space="0" w:color="auto"/>
              <w:right w:val="single" w:sz="4" w:space="0" w:color="auto"/>
            </w:tcBorders>
            <w:vAlign w:val="center"/>
            <w:hideMark/>
          </w:tcPr>
          <w:p w14:paraId="17848DA0" w14:textId="77777777" w:rsidR="002B0632" w:rsidRPr="006F76AF" w:rsidRDefault="002B0632" w:rsidP="008762C5">
            <w:pPr>
              <w:ind w:firstLine="0"/>
              <w:jc w:val="center"/>
              <w:outlineLvl w:val="0"/>
              <w:rPr>
                <w:rFonts w:eastAsia="Times New Roman" w:cs="Times New Roman"/>
                <w:color w:val="000000"/>
                <w:sz w:val="20"/>
                <w:szCs w:val="20"/>
              </w:rPr>
            </w:pPr>
            <w:r w:rsidRPr="006F76AF">
              <w:rPr>
                <w:rFonts w:eastAsia="Times New Roman" w:cs="Times New Roman"/>
                <w:color w:val="000000"/>
                <w:sz w:val="20"/>
                <w:szCs w:val="20"/>
              </w:rPr>
              <w:t>1,609</w:t>
            </w:r>
          </w:p>
        </w:tc>
        <w:tc>
          <w:tcPr>
            <w:tcW w:w="0" w:type="auto"/>
            <w:tcBorders>
              <w:top w:val="nil"/>
              <w:left w:val="nil"/>
              <w:bottom w:val="single" w:sz="4" w:space="0" w:color="auto"/>
              <w:right w:val="single" w:sz="4" w:space="0" w:color="auto"/>
            </w:tcBorders>
            <w:vAlign w:val="center"/>
            <w:hideMark/>
          </w:tcPr>
          <w:p w14:paraId="5339E660" w14:textId="77777777" w:rsidR="002B0632" w:rsidRPr="006F76AF" w:rsidRDefault="002B0632" w:rsidP="008762C5">
            <w:pPr>
              <w:ind w:firstLine="0"/>
              <w:jc w:val="center"/>
              <w:outlineLvl w:val="0"/>
              <w:rPr>
                <w:rFonts w:eastAsia="Times New Roman" w:cs="Times New Roman"/>
                <w:color w:val="000000"/>
                <w:sz w:val="20"/>
                <w:szCs w:val="20"/>
              </w:rPr>
            </w:pPr>
            <w:r w:rsidRPr="006F76AF">
              <w:rPr>
                <w:rFonts w:eastAsia="Times New Roman" w:cs="Times New Roman"/>
                <w:color w:val="000000"/>
                <w:sz w:val="20"/>
                <w:szCs w:val="20"/>
              </w:rPr>
              <w:t>1,609</w:t>
            </w:r>
          </w:p>
        </w:tc>
        <w:tc>
          <w:tcPr>
            <w:tcW w:w="0" w:type="auto"/>
            <w:tcBorders>
              <w:top w:val="nil"/>
              <w:left w:val="nil"/>
              <w:bottom w:val="single" w:sz="4" w:space="0" w:color="auto"/>
              <w:right w:val="single" w:sz="4" w:space="0" w:color="auto"/>
            </w:tcBorders>
            <w:vAlign w:val="center"/>
            <w:hideMark/>
          </w:tcPr>
          <w:p w14:paraId="6F47D401" w14:textId="77777777" w:rsidR="002B0632" w:rsidRPr="006F76AF" w:rsidRDefault="002B0632" w:rsidP="008762C5">
            <w:pPr>
              <w:ind w:firstLine="0"/>
              <w:jc w:val="center"/>
              <w:outlineLvl w:val="0"/>
              <w:rPr>
                <w:rFonts w:eastAsia="Times New Roman" w:cs="Times New Roman"/>
                <w:color w:val="000000"/>
                <w:sz w:val="20"/>
                <w:szCs w:val="20"/>
              </w:rPr>
            </w:pPr>
            <w:r w:rsidRPr="006F76AF">
              <w:rPr>
                <w:rFonts w:eastAsia="Times New Roman" w:cs="Times New Roman"/>
                <w:color w:val="000000"/>
                <w:sz w:val="20"/>
                <w:szCs w:val="20"/>
              </w:rPr>
              <w:t>1,609</w:t>
            </w:r>
          </w:p>
        </w:tc>
        <w:tc>
          <w:tcPr>
            <w:tcW w:w="0" w:type="auto"/>
            <w:tcBorders>
              <w:top w:val="nil"/>
              <w:left w:val="nil"/>
              <w:bottom w:val="single" w:sz="4" w:space="0" w:color="auto"/>
              <w:right w:val="single" w:sz="4" w:space="0" w:color="auto"/>
            </w:tcBorders>
            <w:vAlign w:val="center"/>
            <w:hideMark/>
          </w:tcPr>
          <w:p w14:paraId="319D101E" w14:textId="77777777" w:rsidR="002B0632" w:rsidRPr="006F76AF" w:rsidRDefault="002B0632" w:rsidP="008762C5">
            <w:pPr>
              <w:ind w:firstLine="0"/>
              <w:jc w:val="center"/>
              <w:outlineLvl w:val="0"/>
              <w:rPr>
                <w:rFonts w:eastAsia="Times New Roman" w:cs="Times New Roman"/>
                <w:color w:val="000000"/>
                <w:sz w:val="20"/>
                <w:szCs w:val="20"/>
              </w:rPr>
            </w:pPr>
            <w:r w:rsidRPr="006F76AF">
              <w:rPr>
                <w:rFonts w:eastAsia="Times New Roman" w:cs="Times New Roman"/>
                <w:color w:val="000000"/>
                <w:sz w:val="20"/>
                <w:szCs w:val="20"/>
              </w:rPr>
              <w:t>1,608</w:t>
            </w:r>
          </w:p>
        </w:tc>
        <w:tc>
          <w:tcPr>
            <w:tcW w:w="0" w:type="auto"/>
            <w:tcBorders>
              <w:top w:val="nil"/>
              <w:left w:val="nil"/>
              <w:bottom w:val="single" w:sz="4" w:space="0" w:color="auto"/>
              <w:right w:val="single" w:sz="4" w:space="0" w:color="auto"/>
            </w:tcBorders>
            <w:vAlign w:val="center"/>
            <w:hideMark/>
          </w:tcPr>
          <w:p w14:paraId="71801C26" w14:textId="77777777" w:rsidR="002B0632" w:rsidRPr="006F76AF" w:rsidRDefault="002B0632" w:rsidP="008762C5">
            <w:pPr>
              <w:ind w:firstLine="0"/>
              <w:jc w:val="center"/>
              <w:outlineLvl w:val="0"/>
              <w:rPr>
                <w:rFonts w:eastAsia="Times New Roman" w:cs="Times New Roman"/>
                <w:color w:val="000000"/>
                <w:sz w:val="20"/>
                <w:szCs w:val="20"/>
              </w:rPr>
            </w:pPr>
            <w:r w:rsidRPr="006F76AF">
              <w:rPr>
                <w:rFonts w:eastAsia="Times New Roman" w:cs="Times New Roman"/>
                <w:color w:val="000000"/>
                <w:sz w:val="20"/>
                <w:szCs w:val="20"/>
              </w:rPr>
              <w:t>1,608</w:t>
            </w:r>
          </w:p>
        </w:tc>
        <w:tc>
          <w:tcPr>
            <w:tcW w:w="0" w:type="auto"/>
            <w:tcBorders>
              <w:top w:val="nil"/>
              <w:left w:val="nil"/>
              <w:bottom w:val="single" w:sz="4" w:space="0" w:color="auto"/>
              <w:right w:val="single" w:sz="4" w:space="0" w:color="auto"/>
            </w:tcBorders>
            <w:vAlign w:val="center"/>
            <w:hideMark/>
          </w:tcPr>
          <w:p w14:paraId="5AC4C20F" w14:textId="77777777" w:rsidR="002B0632" w:rsidRPr="006F76AF" w:rsidRDefault="002B0632" w:rsidP="008762C5">
            <w:pPr>
              <w:ind w:firstLine="0"/>
              <w:jc w:val="center"/>
              <w:outlineLvl w:val="0"/>
              <w:rPr>
                <w:rFonts w:eastAsia="Times New Roman" w:cs="Times New Roman"/>
                <w:color w:val="000000"/>
                <w:sz w:val="20"/>
                <w:szCs w:val="20"/>
              </w:rPr>
            </w:pPr>
            <w:r w:rsidRPr="006F76AF">
              <w:rPr>
                <w:rFonts w:eastAsia="Times New Roman" w:cs="Times New Roman"/>
                <w:color w:val="000000"/>
                <w:sz w:val="20"/>
                <w:szCs w:val="20"/>
              </w:rPr>
              <w:t>1,608</w:t>
            </w:r>
          </w:p>
        </w:tc>
        <w:tc>
          <w:tcPr>
            <w:tcW w:w="0" w:type="auto"/>
            <w:tcBorders>
              <w:top w:val="nil"/>
              <w:left w:val="nil"/>
              <w:bottom w:val="single" w:sz="4" w:space="0" w:color="auto"/>
              <w:right w:val="single" w:sz="4" w:space="0" w:color="auto"/>
            </w:tcBorders>
            <w:vAlign w:val="center"/>
            <w:hideMark/>
          </w:tcPr>
          <w:p w14:paraId="495594C9" w14:textId="77777777" w:rsidR="002B0632" w:rsidRPr="006F76AF" w:rsidRDefault="002B0632" w:rsidP="008762C5">
            <w:pPr>
              <w:ind w:firstLine="0"/>
              <w:jc w:val="center"/>
              <w:outlineLvl w:val="0"/>
              <w:rPr>
                <w:rFonts w:eastAsia="Times New Roman" w:cs="Times New Roman"/>
                <w:color w:val="000000"/>
                <w:sz w:val="20"/>
                <w:szCs w:val="20"/>
              </w:rPr>
            </w:pPr>
            <w:r w:rsidRPr="006F76AF">
              <w:rPr>
                <w:rFonts w:eastAsia="Times New Roman" w:cs="Times New Roman"/>
                <w:color w:val="000000"/>
                <w:sz w:val="20"/>
                <w:szCs w:val="20"/>
              </w:rPr>
              <w:t>1,608</w:t>
            </w:r>
          </w:p>
        </w:tc>
        <w:tc>
          <w:tcPr>
            <w:tcW w:w="0" w:type="auto"/>
            <w:tcBorders>
              <w:top w:val="nil"/>
              <w:left w:val="nil"/>
              <w:bottom w:val="single" w:sz="4" w:space="0" w:color="auto"/>
              <w:right w:val="single" w:sz="4" w:space="0" w:color="auto"/>
            </w:tcBorders>
            <w:vAlign w:val="center"/>
            <w:hideMark/>
          </w:tcPr>
          <w:p w14:paraId="7339CCF7" w14:textId="77777777" w:rsidR="002B0632" w:rsidRPr="006F76AF" w:rsidRDefault="002B0632" w:rsidP="008762C5">
            <w:pPr>
              <w:ind w:firstLine="0"/>
              <w:jc w:val="center"/>
              <w:outlineLvl w:val="0"/>
              <w:rPr>
                <w:rFonts w:eastAsia="Times New Roman" w:cs="Times New Roman"/>
                <w:color w:val="000000"/>
                <w:sz w:val="20"/>
                <w:szCs w:val="20"/>
              </w:rPr>
            </w:pPr>
            <w:r w:rsidRPr="006F76AF">
              <w:rPr>
                <w:rFonts w:eastAsia="Times New Roman" w:cs="Times New Roman"/>
                <w:color w:val="000000"/>
                <w:sz w:val="20"/>
                <w:szCs w:val="20"/>
              </w:rPr>
              <w:t>1,607</w:t>
            </w:r>
          </w:p>
        </w:tc>
        <w:tc>
          <w:tcPr>
            <w:tcW w:w="0" w:type="auto"/>
            <w:tcBorders>
              <w:top w:val="nil"/>
              <w:left w:val="nil"/>
              <w:bottom w:val="single" w:sz="4" w:space="0" w:color="auto"/>
              <w:right w:val="single" w:sz="4" w:space="0" w:color="auto"/>
            </w:tcBorders>
            <w:vAlign w:val="center"/>
            <w:hideMark/>
          </w:tcPr>
          <w:p w14:paraId="0B7919CB" w14:textId="77777777" w:rsidR="002B0632" w:rsidRPr="006F76AF" w:rsidRDefault="002B0632" w:rsidP="008762C5">
            <w:pPr>
              <w:ind w:firstLine="0"/>
              <w:jc w:val="center"/>
              <w:outlineLvl w:val="0"/>
              <w:rPr>
                <w:rFonts w:eastAsia="Times New Roman" w:cs="Times New Roman"/>
                <w:color w:val="000000"/>
                <w:sz w:val="20"/>
                <w:szCs w:val="20"/>
              </w:rPr>
            </w:pPr>
            <w:r w:rsidRPr="006F76AF">
              <w:rPr>
                <w:rFonts w:eastAsia="Times New Roman" w:cs="Times New Roman"/>
                <w:color w:val="000000"/>
                <w:sz w:val="20"/>
                <w:szCs w:val="20"/>
              </w:rPr>
              <w:t>1,607</w:t>
            </w:r>
          </w:p>
        </w:tc>
        <w:tc>
          <w:tcPr>
            <w:tcW w:w="0" w:type="auto"/>
            <w:tcBorders>
              <w:top w:val="nil"/>
              <w:left w:val="nil"/>
              <w:bottom w:val="single" w:sz="4" w:space="0" w:color="auto"/>
              <w:right w:val="single" w:sz="4" w:space="0" w:color="auto"/>
            </w:tcBorders>
            <w:vAlign w:val="center"/>
            <w:hideMark/>
          </w:tcPr>
          <w:p w14:paraId="3FDF302D" w14:textId="77777777" w:rsidR="002B0632" w:rsidRPr="006F76AF" w:rsidRDefault="002B0632" w:rsidP="008762C5">
            <w:pPr>
              <w:ind w:firstLine="0"/>
              <w:jc w:val="center"/>
              <w:outlineLvl w:val="0"/>
              <w:rPr>
                <w:rFonts w:eastAsia="Times New Roman" w:cs="Times New Roman"/>
                <w:color w:val="000000"/>
                <w:sz w:val="20"/>
                <w:szCs w:val="20"/>
              </w:rPr>
            </w:pPr>
            <w:r w:rsidRPr="006F76AF">
              <w:rPr>
                <w:rFonts w:eastAsia="Times New Roman" w:cs="Times New Roman"/>
                <w:color w:val="000000"/>
                <w:sz w:val="20"/>
                <w:szCs w:val="20"/>
              </w:rPr>
              <w:t>1,607</w:t>
            </w:r>
          </w:p>
        </w:tc>
        <w:tc>
          <w:tcPr>
            <w:tcW w:w="0" w:type="auto"/>
            <w:tcBorders>
              <w:top w:val="nil"/>
              <w:left w:val="nil"/>
              <w:bottom w:val="single" w:sz="4" w:space="0" w:color="auto"/>
              <w:right w:val="single" w:sz="4" w:space="0" w:color="auto"/>
            </w:tcBorders>
            <w:vAlign w:val="center"/>
            <w:hideMark/>
          </w:tcPr>
          <w:p w14:paraId="7048075C" w14:textId="77777777" w:rsidR="002B0632" w:rsidRPr="006F76AF" w:rsidRDefault="002B0632" w:rsidP="008762C5">
            <w:pPr>
              <w:ind w:firstLine="0"/>
              <w:jc w:val="center"/>
              <w:outlineLvl w:val="0"/>
              <w:rPr>
                <w:rFonts w:eastAsia="Times New Roman" w:cs="Times New Roman"/>
                <w:color w:val="000000"/>
                <w:sz w:val="20"/>
                <w:szCs w:val="20"/>
              </w:rPr>
            </w:pPr>
            <w:r w:rsidRPr="006F76AF">
              <w:rPr>
                <w:rFonts w:eastAsia="Times New Roman" w:cs="Times New Roman"/>
                <w:color w:val="000000"/>
                <w:sz w:val="20"/>
                <w:szCs w:val="20"/>
              </w:rPr>
              <w:t>1,607</w:t>
            </w:r>
          </w:p>
        </w:tc>
      </w:tr>
    </w:tbl>
    <w:p w14:paraId="7B37DDD6" w14:textId="77777777" w:rsidR="007D6F05" w:rsidRPr="00B57A2D" w:rsidRDefault="007D6F05" w:rsidP="00E86A6D">
      <w:pPr>
        <w:ind w:firstLine="0"/>
        <w:rPr>
          <w:b/>
          <w:szCs w:val="24"/>
        </w:rPr>
      </w:pPr>
    </w:p>
    <w:p w14:paraId="2946522E" w14:textId="77777777" w:rsidR="006A088D" w:rsidRPr="00B57A2D" w:rsidRDefault="006A088D">
      <w:pPr>
        <w:spacing w:after="200" w:line="276" w:lineRule="auto"/>
        <w:ind w:firstLine="0"/>
        <w:jc w:val="left"/>
        <w:rPr>
          <w:rFonts w:cs="Times New Roman"/>
          <w:szCs w:val="24"/>
        </w:rPr>
      </w:pPr>
      <w:r w:rsidRPr="00B57A2D">
        <w:rPr>
          <w:rFonts w:cs="Times New Roman"/>
          <w:szCs w:val="24"/>
        </w:rPr>
        <w:br w:type="page"/>
      </w:r>
    </w:p>
    <w:p w14:paraId="09CB76DF" w14:textId="77777777" w:rsidR="007D6F05" w:rsidRPr="00B57A2D" w:rsidRDefault="007D6F05" w:rsidP="00E86A6D">
      <w:pPr>
        <w:widowControl w:val="0"/>
        <w:autoSpaceDE w:val="0"/>
        <w:autoSpaceDN w:val="0"/>
        <w:adjustRightInd w:val="0"/>
        <w:ind w:firstLine="0"/>
        <w:rPr>
          <w:rFonts w:cs="Times New Roman"/>
          <w:szCs w:val="24"/>
        </w:rPr>
      </w:pPr>
      <w:r w:rsidRPr="00B57A2D">
        <w:rPr>
          <w:rFonts w:cs="Times New Roman"/>
          <w:szCs w:val="24"/>
        </w:rPr>
        <w:t>Таблица 8.1.</w:t>
      </w:r>
      <w:r w:rsidR="00147604" w:rsidRPr="00B57A2D">
        <w:rPr>
          <w:rFonts w:cs="Times New Roman"/>
          <w:szCs w:val="24"/>
        </w:rPr>
        <w:t>з</w:t>
      </w:r>
      <w:r w:rsidRPr="00B57A2D">
        <w:rPr>
          <w:rFonts w:cs="Times New Roman"/>
          <w:szCs w:val="24"/>
        </w:rPr>
        <w:t>. – Максимальный часовой расход основного вида топлива для обеспечения нормативного функционирования ИТЭ</w:t>
      </w:r>
    </w:p>
    <w:p w14:paraId="5D9BF96A" w14:textId="77777777" w:rsidR="007D6F05" w:rsidRPr="00B57A2D" w:rsidRDefault="007D6F05" w:rsidP="00E86A6D">
      <w:pPr>
        <w:ind w:firstLine="0"/>
        <w:jc w:val="center"/>
        <w:rPr>
          <w:sz w:val="20"/>
        </w:rPr>
      </w:pPr>
    </w:p>
    <w:tbl>
      <w:tblPr>
        <w:tblW w:w="0" w:type="auto"/>
        <w:tblCellMar>
          <w:left w:w="28" w:type="dxa"/>
          <w:right w:w="28" w:type="dxa"/>
        </w:tblCellMar>
        <w:tblLook w:val="04A0" w:firstRow="1" w:lastRow="0" w:firstColumn="1" w:lastColumn="0" w:noHBand="0" w:noVBand="1"/>
      </w:tblPr>
      <w:tblGrid>
        <w:gridCol w:w="5382"/>
        <w:gridCol w:w="607"/>
        <w:gridCol w:w="607"/>
        <w:gridCol w:w="607"/>
        <w:gridCol w:w="607"/>
        <w:gridCol w:w="607"/>
        <w:gridCol w:w="607"/>
        <w:gridCol w:w="607"/>
        <w:gridCol w:w="607"/>
        <w:gridCol w:w="607"/>
        <w:gridCol w:w="607"/>
        <w:gridCol w:w="607"/>
        <w:gridCol w:w="607"/>
        <w:gridCol w:w="607"/>
        <w:gridCol w:w="607"/>
        <w:gridCol w:w="607"/>
      </w:tblGrid>
      <w:tr w:rsidR="008C041E" w:rsidRPr="00B57A2D" w14:paraId="7748F9BA" w14:textId="77777777" w:rsidTr="006F76AF">
        <w:trPr>
          <w:trHeight w:val="20"/>
        </w:trPr>
        <w:tc>
          <w:tcPr>
            <w:tcW w:w="5382" w:type="dxa"/>
            <w:vMerge w:val="restart"/>
            <w:tcBorders>
              <w:top w:val="single" w:sz="4" w:space="0" w:color="auto"/>
              <w:left w:val="single" w:sz="4" w:space="0" w:color="auto"/>
              <w:bottom w:val="single" w:sz="4" w:space="0" w:color="auto"/>
              <w:right w:val="single" w:sz="4" w:space="0" w:color="auto"/>
            </w:tcBorders>
            <w:vAlign w:val="center"/>
            <w:hideMark/>
          </w:tcPr>
          <w:p w14:paraId="43BC3E62" w14:textId="77777777" w:rsidR="008C041E" w:rsidRPr="00B57A2D" w:rsidRDefault="008C041E" w:rsidP="008762C5">
            <w:pPr>
              <w:ind w:firstLine="0"/>
              <w:jc w:val="center"/>
              <w:rPr>
                <w:rFonts w:eastAsia="Times New Roman" w:cs="Times New Roman"/>
                <w:b/>
                <w:bCs/>
                <w:color w:val="000000"/>
                <w:sz w:val="20"/>
                <w:szCs w:val="20"/>
              </w:rPr>
            </w:pPr>
            <w:r w:rsidRPr="00B57A2D">
              <w:rPr>
                <w:rFonts w:eastAsia="Times New Roman" w:cs="Times New Roman"/>
                <w:b/>
                <w:bCs/>
                <w:color w:val="000000"/>
                <w:sz w:val="20"/>
                <w:szCs w:val="20"/>
              </w:rPr>
              <w:t>Источник тепловой энергии</w:t>
            </w:r>
          </w:p>
        </w:tc>
        <w:tc>
          <w:tcPr>
            <w:tcW w:w="9105" w:type="dxa"/>
            <w:gridSpan w:val="15"/>
            <w:tcBorders>
              <w:top w:val="single" w:sz="4" w:space="0" w:color="auto"/>
              <w:left w:val="nil"/>
              <w:bottom w:val="single" w:sz="4" w:space="0" w:color="auto"/>
              <w:right w:val="single" w:sz="4" w:space="0" w:color="auto"/>
            </w:tcBorders>
            <w:vAlign w:val="center"/>
            <w:hideMark/>
          </w:tcPr>
          <w:p w14:paraId="3AA3A82F" w14:textId="77777777" w:rsidR="006F76AF" w:rsidRDefault="008C041E" w:rsidP="008762C5">
            <w:pPr>
              <w:ind w:firstLine="0"/>
              <w:jc w:val="center"/>
              <w:rPr>
                <w:rFonts w:eastAsia="Times New Roman" w:cs="Times New Roman"/>
                <w:sz w:val="20"/>
                <w:szCs w:val="20"/>
              </w:rPr>
            </w:pPr>
            <w:r w:rsidRPr="00B57A2D">
              <w:rPr>
                <w:rFonts w:eastAsia="Times New Roman" w:cs="Times New Roman"/>
                <w:sz w:val="20"/>
                <w:szCs w:val="20"/>
              </w:rPr>
              <w:t xml:space="preserve"> Максимальный часовой расход топлива для обеспечения </w:t>
            </w:r>
          </w:p>
          <w:p w14:paraId="27B21E81" w14:textId="49916CF2" w:rsidR="008C041E" w:rsidRPr="00B57A2D" w:rsidRDefault="008C041E" w:rsidP="006F76AF">
            <w:pPr>
              <w:ind w:firstLine="0"/>
              <w:jc w:val="center"/>
              <w:rPr>
                <w:rFonts w:eastAsia="Times New Roman" w:cs="Times New Roman"/>
                <w:sz w:val="20"/>
                <w:szCs w:val="20"/>
              </w:rPr>
            </w:pPr>
            <w:r w:rsidRPr="00B57A2D">
              <w:rPr>
                <w:rFonts w:eastAsia="Times New Roman" w:cs="Times New Roman"/>
                <w:sz w:val="20"/>
                <w:szCs w:val="20"/>
              </w:rPr>
              <w:t>нормативного функционирования ИТЭ,</w:t>
            </w:r>
            <w:r w:rsidR="006F76AF">
              <w:rPr>
                <w:rFonts w:eastAsia="Times New Roman" w:cs="Times New Roman"/>
                <w:sz w:val="20"/>
                <w:szCs w:val="20"/>
              </w:rPr>
              <w:t xml:space="preserve">   </w:t>
            </w:r>
            <w:r w:rsidRPr="00B57A2D">
              <w:rPr>
                <w:rFonts w:eastAsia="Times New Roman" w:cs="Times New Roman"/>
                <w:sz w:val="20"/>
                <w:szCs w:val="20"/>
              </w:rPr>
              <w:t xml:space="preserve"> тыс.м³ газа/час</w:t>
            </w:r>
          </w:p>
        </w:tc>
      </w:tr>
      <w:tr w:rsidR="002B0632" w:rsidRPr="00B57A2D" w14:paraId="1D84CA1D" w14:textId="77777777" w:rsidTr="006F76AF">
        <w:trPr>
          <w:trHeight w:val="20"/>
        </w:trPr>
        <w:tc>
          <w:tcPr>
            <w:tcW w:w="5382" w:type="dxa"/>
            <w:vMerge/>
            <w:tcBorders>
              <w:top w:val="single" w:sz="4" w:space="0" w:color="auto"/>
              <w:left w:val="single" w:sz="4" w:space="0" w:color="auto"/>
              <w:bottom w:val="single" w:sz="4" w:space="0" w:color="auto"/>
              <w:right w:val="single" w:sz="4" w:space="0" w:color="auto"/>
            </w:tcBorders>
            <w:vAlign w:val="center"/>
            <w:hideMark/>
          </w:tcPr>
          <w:p w14:paraId="45A13D9F" w14:textId="77777777" w:rsidR="002B0632" w:rsidRPr="00B57A2D" w:rsidRDefault="002B0632" w:rsidP="005B5F11">
            <w:pPr>
              <w:ind w:firstLine="0"/>
              <w:rPr>
                <w:rFonts w:eastAsia="Times New Roman" w:cs="Times New Roman"/>
                <w:b/>
                <w:bCs/>
                <w:color w:val="000000"/>
                <w:sz w:val="20"/>
                <w:szCs w:val="20"/>
              </w:rPr>
            </w:pPr>
          </w:p>
        </w:tc>
        <w:tc>
          <w:tcPr>
            <w:tcW w:w="607" w:type="dxa"/>
            <w:tcBorders>
              <w:top w:val="single" w:sz="4" w:space="0" w:color="auto"/>
              <w:bottom w:val="single" w:sz="4" w:space="0" w:color="auto"/>
              <w:right w:val="single" w:sz="4" w:space="0" w:color="auto"/>
            </w:tcBorders>
            <w:vAlign w:val="center"/>
            <w:hideMark/>
          </w:tcPr>
          <w:p w14:paraId="55C5C9B6"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2026</w:t>
            </w:r>
          </w:p>
        </w:tc>
        <w:tc>
          <w:tcPr>
            <w:tcW w:w="607" w:type="dxa"/>
            <w:tcBorders>
              <w:top w:val="single" w:sz="4" w:space="0" w:color="auto"/>
              <w:left w:val="single" w:sz="4" w:space="0" w:color="auto"/>
              <w:bottom w:val="single" w:sz="4" w:space="0" w:color="auto"/>
              <w:right w:val="single" w:sz="4" w:space="0" w:color="auto"/>
            </w:tcBorders>
            <w:vAlign w:val="center"/>
            <w:hideMark/>
          </w:tcPr>
          <w:p w14:paraId="1FD839DD"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2027</w:t>
            </w:r>
          </w:p>
        </w:tc>
        <w:tc>
          <w:tcPr>
            <w:tcW w:w="607" w:type="dxa"/>
            <w:tcBorders>
              <w:top w:val="single" w:sz="4" w:space="0" w:color="auto"/>
              <w:left w:val="single" w:sz="4" w:space="0" w:color="auto"/>
              <w:bottom w:val="single" w:sz="4" w:space="0" w:color="auto"/>
              <w:right w:val="single" w:sz="4" w:space="0" w:color="auto"/>
            </w:tcBorders>
            <w:vAlign w:val="center"/>
            <w:hideMark/>
          </w:tcPr>
          <w:p w14:paraId="45309898"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2028</w:t>
            </w:r>
          </w:p>
        </w:tc>
        <w:tc>
          <w:tcPr>
            <w:tcW w:w="607" w:type="dxa"/>
            <w:tcBorders>
              <w:top w:val="single" w:sz="4" w:space="0" w:color="auto"/>
              <w:left w:val="single" w:sz="4" w:space="0" w:color="auto"/>
              <w:bottom w:val="single" w:sz="4" w:space="0" w:color="auto"/>
              <w:right w:val="single" w:sz="4" w:space="0" w:color="auto"/>
            </w:tcBorders>
            <w:vAlign w:val="center"/>
            <w:hideMark/>
          </w:tcPr>
          <w:p w14:paraId="745AD9BB"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2029</w:t>
            </w:r>
          </w:p>
        </w:tc>
        <w:tc>
          <w:tcPr>
            <w:tcW w:w="607" w:type="dxa"/>
            <w:tcBorders>
              <w:top w:val="single" w:sz="4" w:space="0" w:color="auto"/>
              <w:left w:val="single" w:sz="4" w:space="0" w:color="auto"/>
              <w:bottom w:val="single" w:sz="4" w:space="0" w:color="auto"/>
              <w:right w:val="single" w:sz="4" w:space="0" w:color="auto"/>
            </w:tcBorders>
            <w:vAlign w:val="center"/>
            <w:hideMark/>
          </w:tcPr>
          <w:p w14:paraId="5C5FC4F5"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2030</w:t>
            </w:r>
          </w:p>
        </w:tc>
        <w:tc>
          <w:tcPr>
            <w:tcW w:w="607" w:type="dxa"/>
            <w:tcBorders>
              <w:top w:val="single" w:sz="4" w:space="0" w:color="auto"/>
              <w:left w:val="single" w:sz="4" w:space="0" w:color="auto"/>
              <w:bottom w:val="single" w:sz="4" w:space="0" w:color="auto"/>
              <w:right w:val="single" w:sz="4" w:space="0" w:color="auto"/>
            </w:tcBorders>
            <w:vAlign w:val="center"/>
            <w:hideMark/>
          </w:tcPr>
          <w:p w14:paraId="6113C5BE"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2031</w:t>
            </w:r>
          </w:p>
        </w:tc>
        <w:tc>
          <w:tcPr>
            <w:tcW w:w="607" w:type="dxa"/>
            <w:tcBorders>
              <w:top w:val="single" w:sz="4" w:space="0" w:color="auto"/>
              <w:left w:val="single" w:sz="4" w:space="0" w:color="auto"/>
              <w:bottom w:val="single" w:sz="4" w:space="0" w:color="auto"/>
              <w:right w:val="single" w:sz="4" w:space="0" w:color="auto"/>
            </w:tcBorders>
            <w:vAlign w:val="center"/>
            <w:hideMark/>
          </w:tcPr>
          <w:p w14:paraId="4E95E297"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2032</w:t>
            </w:r>
          </w:p>
        </w:tc>
        <w:tc>
          <w:tcPr>
            <w:tcW w:w="607" w:type="dxa"/>
            <w:tcBorders>
              <w:top w:val="single" w:sz="4" w:space="0" w:color="auto"/>
              <w:left w:val="single" w:sz="4" w:space="0" w:color="auto"/>
              <w:bottom w:val="single" w:sz="4" w:space="0" w:color="auto"/>
              <w:right w:val="single" w:sz="4" w:space="0" w:color="auto"/>
            </w:tcBorders>
            <w:vAlign w:val="center"/>
            <w:hideMark/>
          </w:tcPr>
          <w:p w14:paraId="67228927"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2033</w:t>
            </w:r>
          </w:p>
        </w:tc>
        <w:tc>
          <w:tcPr>
            <w:tcW w:w="607" w:type="dxa"/>
            <w:tcBorders>
              <w:top w:val="single" w:sz="4" w:space="0" w:color="auto"/>
              <w:left w:val="single" w:sz="4" w:space="0" w:color="auto"/>
              <w:bottom w:val="single" w:sz="4" w:space="0" w:color="auto"/>
              <w:right w:val="single" w:sz="4" w:space="0" w:color="auto"/>
            </w:tcBorders>
            <w:vAlign w:val="center"/>
            <w:hideMark/>
          </w:tcPr>
          <w:p w14:paraId="32F49641"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2034</w:t>
            </w:r>
          </w:p>
        </w:tc>
        <w:tc>
          <w:tcPr>
            <w:tcW w:w="607" w:type="dxa"/>
            <w:tcBorders>
              <w:top w:val="single" w:sz="4" w:space="0" w:color="auto"/>
              <w:left w:val="single" w:sz="4" w:space="0" w:color="auto"/>
              <w:bottom w:val="single" w:sz="4" w:space="0" w:color="auto"/>
              <w:right w:val="single" w:sz="4" w:space="0" w:color="auto"/>
            </w:tcBorders>
            <w:vAlign w:val="center"/>
            <w:hideMark/>
          </w:tcPr>
          <w:p w14:paraId="6C350378"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2035</w:t>
            </w:r>
          </w:p>
        </w:tc>
        <w:tc>
          <w:tcPr>
            <w:tcW w:w="607" w:type="dxa"/>
            <w:tcBorders>
              <w:top w:val="single" w:sz="4" w:space="0" w:color="auto"/>
              <w:left w:val="single" w:sz="4" w:space="0" w:color="auto"/>
              <w:bottom w:val="single" w:sz="4" w:space="0" w:color="auto"/>
              <w:right w:val="single" w:sz="4" w:space="0" w:color="auto"/>
            </w:tcBorders>
            <w:vAlign w:val="center"/>
            <w:hideMark/>
          </w:tcPr>
          <w:p w14:paraId="48D2F3DA"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2036</w:t>
            </w:r>
          </w:p>
        </w:tc>
        <w:tc>
          <w:tcPr>
            <w:tcW w:w="607" w:type="dxa"/>
            <w:tcBorders>
              <w:top w:val="single" w:sz="4" w:space="0" w:color="auto"/>
              <w:left w:val="single" w:sz="4" w:space="0" w:color="auto"/>
              <w:bottom w:val="single" w:sz="4" w:space="0" w:color="auto"/>
              <w:right w:val="single" w:sz="4" w:space="0" w:color="auto"/>
            </w:tcBorders>
            <w:vAlign w:val="center"/>
            <w:hideMark/>
          </w:tcPr>
          <w:p w14:paraId="5FE1C357"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2037</w:t>
            </w:r>
          </w:p>
        </w:tc>
        <w:tc>
          <w:tcPr>
            <w:tcW w:w="607" w:type="dxa"/>
            <w:tcBorders>
              <w:top w:val="single" w:sz="4" w:space="0" w:color="auto"/>
              <w:left w:val="single" w:sz="4" w:space="0" w:color="auto"/>
              <w:bottom w:val="single" w:sz="4" w:space="0" w:color="auto"/>
              <w:right w:val="single" w:sz="4" w:space="0" w:color="auto"/>
            </w:tcBorders>
            <w:vAlign w:val="center"/>
            <w:hideMark/>
          </w:tcPr>
          <w:p w14:paraId="730FD5F1"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2038</w:t>
            </w:r>
          </w:p>
        </w:tc>
        <w:tc>
          <w:tcPr>
            <w:tcW w:w="607" w:type="dxa"/>
            <w:tcBorders>
              <w:top w:val="single" w:sz="4" w:space="0" w:color="auto"/>
              <w:left w:val="single" w:sz="4" w:space="0" w:color="auto"/>
              <w:bottom w:val="single" w:sz="4" w:space="0" w:color="auto"/>
              <w:right w:val="single" w:sz="4" w:space="0" w:color="auto"/>
            </w:tcBorders>
            <w:vAlign w:val="center"/>
            <w:hideMark/>
          </w:tcPr>
          <w:p w14:paraId="418F69A0"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2039</w:t>
            </w:r>
          </w:p>
        </w:tc>
        <w:tc>
          <w:tcPr>
            <w:tcW w:w="607" w:type="dxa"/>
            <w:tcBorders>
              <w:top w:val="single" w:sz="4" w:space="0" w:color="auto"/>
              <w:left w:val="single" w:sz="4" w:space="0" w:color="auto"/>
              <w:bottom w:val="single" w:sz="4" w:space="0" w:color="auto"/>
              <w:right w:val="single" w:sz="4" w:space="0" w:color="auto"/>
            </w:tcBorders>
            <w:vAlign w:val="center"/>
            <w:hideMark/>
          </w:tcPr>
          <w:p w14:paraId="35D3E855" w14:textId="77777777" w:rsidR="002B0632" w:rsidRPr="002B0632" w:rsidRDefault="002B0632" w:rsidP="005B5F11">
            <w:pPr>
              <w:ind w:firstLine="0"/>
              <w:jc w:val="center"/>
              <w:rPr>
                <w:rFonts w:eastAsia="Times New Roman" w:cs="Times New Roman"/>
                <w:color w:val="000000"/>
                <w:sz w:val="20"/>
                <w:szCs w:val="20"/>
              </w:rPr>
            </w:pPr>
            <w:r w:rsidRPr="002B0632">
              <w:rPr>
                <w:rFonts w:eastAsia="Times New Roman" w:cs="Times New Roman"/>
                <w:color w:val="000000"/>
                <w:sz w:val="20"/>
                <w:szCs w:val="20"/>
              </w:rPr>
              <w:t>2040</w:t>
            </w:r>
          </w:p>
        </w:tc>
      </w:tr>
      <w:tr w:rsidR="002B0632" w:rsidRPr="00B57A2D" w14:paraId="11129699" w14:textId="77777777" w:rsidTr="006F76AF">
        <w:trPr>
          <w:trHeight w:val="20"/>
        </w:trPr>
        <w:tc>
          <w:tcPr>
            <w:tcW w:w="5382" w:type="dxa"/>
            <w:tcBorders>
              <w:top w:val="nil"/>
              <w:left w:val="single" w:sz="4" w:space="0" w:color="auto"/>
              <w:bottom w:val="single" w:sz="4" w:space="0" w:color="auto"/>
              <w:right w:val="single" w:sz="4" w:space="0" w:color="auto"/>
            </w:tcBorders>
            <w:vAlign w:val="center"/>
            <w:hideMark/>
          </w:tcPr>
          <w:p w14:paraId="0A4A8E15" w14:textId="77777777" w:rsidR="002B0632" w:rsidRPr="00B57A2D" w:rsidRDefault="002B0632" w:rsidP="008762C5">
            <w:pPr>
              <w:ind w:firstLine="0"/>
              <w:outlineLvl w:val="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ул.Ленина, 15а</w:t>
            </w:r>
          </w:p>
        </w:tc>
        <w:tc>
          <w:tcPr>
            <w:tcW w:w="607" w:type="dxa"/>
            <w:tcBorders>
              <w:top w:val="single" w:sz="4" w:space="0" w:color="auto"/>
              <w:left w:val="nil"/>
              <w:bottom w:val="single" w:sz="4" w:space="0" w:color="auto"/>
              <w:right w:val="single" w:sz="4" w:space="0" w:color="auto"/>
            </w:tcBorders>
            <w:vAlign w:val="center"/>
            <w:hideMark/>
          </w:tcPr>
          <w:p w14:paraId="69398368"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0,090</w:t>
            </w:r>
          </w:p>
        </w:tc>
        <w:tc>
          <w:tcPr>
            <w:tcW w:w="607" w:type="dxa"/>
            <w:tcBorders>
              <w:top w:val="single" w:sz="4" w:space="0" w:color="auto"/>
              <w:left w:val="nil"/>
              <w:bottom w:val="single" w:sz="4" w:space="0" w:color="auto"/>
              <w:right w:val="single" w:sz="4" w:space="0" w:color="auto"/>
            </w:tcBorders>
            <w:vAlign w:val="center"/>
            <w:hideMark/>
          </w:tcPr>
          <w:p w14:paraId="5E732D6E"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0,090</w:t>
            </w:r>
          </w:p>
        </w:tc>
        <w:tc>
          <w:tcPr>
            <w:tcW w:w="607" w:type="dxa"/>
            <w:tcBorders>
              <w:top w:val="single" w:sz="4" w:space="0" w:color="auto"/>
              <w:left w:val="nil"/>
              <w:bottom w:val="single" w:sz="4" w:space="0" w:color="auto"/>
              <w:right w:val="single" w:sz="4" w:space="0" w:color="auto"/>
            </w:tcBorders>
            <w:vAlign w:val="center"/>
            <w:hideMark/>
          </w:tcPr>
          <w:p w14:paraId="03A2D072"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0,090</w:t>
            </w:r>
          </w:p>
        </w:tc>
        <w:tc>
          <w:tcPr>
            <w:tcW w:w="607" w:type="dxa"/>
            <w:tcBorders>
              <w:top w:val="single" w:sz="4" w:space="0" w:color="auto"/>
              <w:left w:val="nil"/>
              <w:bottom w:val="single" w:sz="4" w:space="0" w:color="auto"/>
              <w:right w:val="single" w:sz="4" w:space="0" w:color="auto"/>
            </w:tcBorders>
            <w:vAlign w:val="center"/>
            <w:hideMark/>
          </w:tcPr>
          <w:p w14:paraId="18236614"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0,090</w:t>
            </w:r>
          </w:p>
        </w:tc>
        <w:tc>
          <w:tcPr>
            <w:tcW w:w="607" w:type="dxa"/>
            <w:tcBorders>
              <w:top w:val="single" w:sz="4" w:space="0" w:color="auto"/>
              <w:left w:val="nil"/>
              <w:bottom w:val="single" w:sz="4" w:space="0" w:color="auto"/>
              <w:right w:val="single" w:sz="4" w:space="0" w:color="auto"/>
            </w:tcBorders>
            <w:vAlign w:val="center"/>
            <w:hideMark/>
          </w:tcPr>
          <w:p w14:paraId="210FDDBE"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0,090</w:t>
            </w:r>
          </w:p>
        </w:tc>
        <w:tc>
          <w:tcPr>
            <w:tcW w:w="607" w:type="dxa"/>
            <w:tcBorders>
              <w:top w:val="single" w:sz="4" w:space="0" w:color="auto"/>
              <w:left w:val="nil"/>
              <w:bottom w:val="single" w:sz="4" w:space="0" w:color="auto"/>
              <w:right w:val="single" w:sz="4" w:space="0" w:color="auto"/>
            </w:tcBorders>
            <w:vAlign w:val="center"/>
            <w:hideMark/>
          </w:tcPr>
          <w:p w14:paraId="78BA78A5"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0,090</w:t>
            </w:r>
          </w:p>
        </w:tc>
        <w:tc>
          <w:tcPr>
            <w:tcW w:w="607" w:type="dxa"/>
            <w:tcBorders>
              <w:top w:val="single" w:sz="4" w:space="0" w:color="auto"/>
              <w:left w:val="nil"/>
              <w:bottom w:val="single" w:sz="4" w:space="0" w:color="auto"/>
              <w:right w:val="single" w:sz="4" w:space="0" w:color="auto"/>
            </w:tcBorders>
            <w:vAlign w:val="center"/>
            <w:hideMark/>
          </w:tcPr>
          <w:p w14:paraId="24B33BBE"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0,090</w:t>
            </w:r>
          </w:p>
        </w:tc>
        <w:tc>
          <w:tcPr>
            <w:tcW w:w="607" w:type="dxa"/>
            <w:tcBorders>
              <w:top w:val="single" w:sz="4" w:space="0" w:color="auto"/>
              <w:left w:val="nil"/>
              <w:bottom w:val="single" w:sz="4" w:space="0" w:color="auto"/>
              <w:right w:val="single" w:sz="4" w:space="0" w:color="auto"/>
            </w:tcBorders>
            <w:vAlign w:val="center"/>
            <w:hideMark/>
          </w:tcPr>
          <w:p w14:paraId="0B07ADC9"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0,090</w:t>
            </w:r>
          </w:p>
        </w:tc>
        <w:tc>
          <w:tcPr>
            <w:tcW w:w="607" w:type="dxa"/>
            <w:tcBorders>
              <w:top w:val="single" w:sz="4" w:space="0" w:color="auto"/>
              <w:left w:val="nil"/>
              <w:bottom w:val="single" w:sz="4" w:space="0" w:color="auto"/>
              <w:right w:val="single" w:sz="4" w:space="0" w:color="auto"/>
            </w:tcBorders>
            <w:vAlign w:val="center"/>
            <w:hideMark/>
          </w:tcPr>
          <w:p w14:paraId="40A2AF9E"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0,090</w:t>
            </w:r>
          </w:p>
        </w:tc>
        <w:tc>
          <w:tcPr>
            <w:tcW w:w="607" w:type="dxa"/>
            <w:tcBorders>
              <w:top w:val="single" w:sz="4" w:space="0" w:color="auto"/>
              <w:left w:val="nil"/>
              <w:bottom w:val="single" w:sz="4" w:space="0" w:color="auto"/>
              <w:right w:val="single" w:sz="4" w:space="0" w:color="auto"/>
            </w:tcBorders>
            <w:vAlign w:val="center"/>
            <w:hideMark/>
          </w:tcPr>
          <w:p w14:paraId="3C3811B2"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0,090</w:t>
            </w:r>
          </w:p>
        </w:tc>
        <w:tc>
          <w:tcPr>
            <w:tcW w:w="607" w:type="dxa"/>
            <w:tcBorders>
              <w:top w:val="single" w:sz="4" w:space="0" w:color="auto"/>
              <w:left w:val="nil"/>
              <w:bottom w:val="single" w:sz="4" w:space="0" w:color="auto"/>
              <w:right w:val="single" w:sz="4" w:space="0" w:color="auto"/>
            </w:tcBorders>
            <w:vAlign w:val="center"/>
            <w:hideMark/>
          </w:tcPr>
          <w:p w14:paraId="4E0BB693"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0,090</w:t>
            </w:r>
          </w:p>
        </w:tc>
        <w:tc>
          <w:tcPr>
            <w:tcW w:w="607" w:type="dxa"/>
            <w:tcBorders>
              <w:top w:val="single" w:sz="4" w:space="0" w:color="auto"/>
              <w:left w:val="nil"/>
              <w:bottom w:val="single" w:sz="4" w:space="0" w:color="auto"/>
              <w:right w:val="single" w:sz="4" w:space="0" w:color="auto"/>
            </w:tcBorders>
            <w:vAlign w:val="center"/>
            <w:hideMark/>
          </w:tcPr>
          <w:p w14:paraId="3268083C"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0,090</w:t>
            </w:r>
          </w:p>
        </w:tc>
        <w:tc>
          <w:tcPr>
            <w:tcW w:w="607" w:type="dxa"/>
            <w:tcBorders>
              <w:top w:val="single" w:sz="4" w:space="0" w:color="auto"/>
              <w:left w:val="nil"/>
              <w:bottom w:val="single" w:sz="4" w:space="0" w:color="auto"/>
              <w:right w:val="single" w:sz="4" w:space="0" w:color="auto"/>
            </w:tcBorders>
            <w:vAlign w:val="center"/>
            <w:hideMark/>
          </w:tcPr>
          <w:p w14:paraId="5C10AFAD"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0,090</w:t>
            </w:r>
          </w:p>
        </w:tc>
        <w:tc>
          <w:tcPr>
            <w:tcW w:w="607" w:type="dxa"/>
            <w:tcBorders>
              <w:top w:val="single" w:sz="4" w:space="0" w:color="auto"/>
              <w:left w:val="nil"/>
              <w:bottom w:val="single" w:sz="4" w:space="0" w:color="auto"/>
              <w:right w:val="single" w:sz="4" w:space="0" w:color="auto"/>
            </w:tcBorders>
            <w:vAlign w:val="center"/>
            <w:hideMark/>
          </w:tcPr>
          <w:p w14:paraId="07305D70"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0,090</w:t>
            </w:r>
          </w:p>
        </w:tc>
        <w:tc>
          <w:tcPr>
            <w:tcW w:w="607" w:type="dxa"/>
            <w:tcBorders>
              <w:top w:val="single" w:sz="4" w:space="0" w:color="auto"/>
              <w:left w:val="nil"/>
              <w:bottom w:val="single" w:sz="4" w:space="0" w:color="auto"/>
              <w:right w:val="single" w:sz="4" w:space="0" w:color="auto"/>
            </w:tcBorders>
            <w:vAlign w:val="center"/>
            <w:hideMark/>
          </w:tcPr>
          <w:p w14:paraId="657D4024"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0,090</w:t>
            </w:r>
          </w:p>
        </w:tc>
      </w:tr>
      <w:tr w:rsidR="002B0632" w:rsidRPr="00B57A2D" w14:paraId="436AF874" w14:textId="77777777" w:rsidTr="006F76AF">
        <w:trPr>
          <w:trHeight w:val="20"/>
        </w:trPr>
        <w:tc>
          <w:tcPr>
            <w:tcW w:w="5382" w:type="dxa"/>
            <w:tcBorders>
              <w:top w:val="nil"/>
              <w:left w:val="single" w:sz="4" w:space="0" w:color="auto"/>
              <w:bottom w:val="single" w:sz="4" w:space="0" w:color="auto"/>
              <w:right w:val="single" w:sz="4" w:space="0" w:color="auto"/>
            </w:tcBorders>
            <w:vAlign w:val="center"/>
            <w:hideMark/>
          </w:tcPr>
          <w:p w14:paraId="1128262E" w14:textId="77777777" w:rsidR="002B0632" w:rsidRPr="00B57A2D" w:rsidRDefault="002B0632" w:rsidP="008762C5">
            <w:pPr>
              <w:ind w:firstLine="0"/>
              <w:outlineLvl w:val="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пер.Садовый, 42б</w:t>
            </w:r>
          </w:p>
        </w:tc>
        <w:tc>
          <w:tcPr>
            <w:tcW w:w="607" w:type="dxa"/>
            <w:tcBorders>
              <w:top w:val="nil"/>
              <w:left w:val="nil"/>
              <w:bottom w:val="single" w:sz="4" w:space="0" w:color="auto"/>
              <w:right w:val="single" w:sz="4" w:space="0" w:color="auto"/>
            </w:tcBorders>
            <w:vAlign w:val="center"/>
            <w:hideMark/>
          </w:tcPr>
          <w:p w14:paraId="4C4D67D6"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0,194</w:t>
            </w:r>
          </w:p>
        </w:tc>
        <w:tc>
          <w:tcPr>
            <w:tcW w:w="607" w:type="dxa"/>
            <w:tcBorders>
              <w:top w:val="nil"/>
              <w:left w:val="nil"/>
              <w:bottom w:val="single" w:sz="4" w:space="0" w:color="auto"/>
              <w:right w:val="single" w:sz="4" w:space="0" w:color="auto"/>
            </w:tcBorders>
            <w:vAlign w:val="center"/>
            <w:hideMark/>
          </w:tcPr>
          <w:p w14:paraId="50954E43"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0,194</w:t>
            </w:r>
          </w:p>
        </w:tc>
        <w:tc>
          <w:tcPr>
            <w:tcW w:w="607" w:type="dxa"/>
            <w:tcBorders>
              <w:top w:val="nil"/>
              <w:left w:val="nil"/>
              <w:bottom w:val="single" w:sz="4" w:space="0" w:color="auto"/>
              <w:right w:val="single" w:sz="4" w:space="0" w:color="auto"/>
            </w:tcBorders>
            <w:vAlign w:val="center"/>
            <w:hideMark/>
          </w:tcPr>
          <w:p w14:paraId="0AE85229"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0,194</w:t>
            </w:r>
          </w:p>
        </w:tc>
        <w:tc>
          <w:tcPr>
            <w:tcW w:w="607" w:type="dxa"/>
            <w:tcBorders>
              <w:top w:val="nil"/>
              <w:left w:val="nil"/>
              <w:bottom w:val="single" w:sz="4" w:space="0" w:color="auto"/>
              <w:right w:val="single" w:sz="4" w:space="0" w:color="auto"/>
            </w:tcBorders>
            <w:vAlign w:val="center"/>
            <w:hideMark/>
          </w:tcPr>
          <w:p w14:paraId="0DA49F00"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0,194</w:t>
            </w:r>
          </w:p>
        </w:tc>
        <w:tc>
          <w:tcPr>
            <w:tcW w:w="607" w:type="dxa"/>
            <w:tcBorders>
              <w:top w:val="nil"/>
              <w:left w:val="nil"/>
              <w:bottom w:val="single" w:sz="4" w:space="0" w:color="auto"/>
              <w:right w:val="single" w:sz="4" w:space="0" w:color="auto"/>
            </w:tcBorders>
            <w:vAlign w:val="center"/>
            <w:hideMark/>
          </w:tcPr>
          <w:p w14:paraId="7F748E00"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0,194</w:t>
            </w:r>
          </w:p>
        </w:tc>
        <w:tc>
          <w:tcPr>
            <w:tcW w:w="607" w:type="dxa"/>
            <w:tcBorders>
              <w:top w:val="nil"/>
              <w:left w:val="nil"/>
              <w:bottom w:val="single" w:sz="4" w:space="0" w:color="auto"/>
              <w:right w:val="single" w:sz="4" w:space="0" w:color="auto"/>
            </w:tcBorders>
            <w:vAlign w:val="center"/>
            <w:hideMark/>
          </w:tcPr>
          <w:p w14:paraId="35788F63"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0,194</w:t>
            </w:r>
          </w:p>
        </w:tc>
        <w:tc>
          <w:tcPr>
            <w:tcW w:w="607" w:type="dxa"/>
            <w:tcBorders>
              <w:top w:val="nil"/>
              <w:left w:val="nil"/>
              <w:bottom w:val="single" w:sz="4" w:space="0" w:color="auto"/>
              <w:right w:val="single" w:sz="4" w:space="0" w:color="auto"/>
            </w:tcBorders>
            <w:vAlign w:val="center"/>
            <w:hideMark/>
          </w:tcPr>
          <w:p w14:paraId="6D218654"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0,194</w:t>
            </w:r>
          </w:p>
        </w:tc>
        <w:tc>
          <w:tcPr>
            <w:tcW w:w="607" w:type="dxa"/>
            <w:tcBorders>
              <w:top w:val="nil"/>
              <w:left w:val="nil"/>
              <w:bottom w:val="single" w:sz="4" w:space="0" w:color="auto"/>
              <w:right w:val="single" w:sz="4" w:space="0" w:color="auto"/>
            </w:tcBorders>
            <w:vAlign w:val="center"/>
            <w:hideMark/>
          </w:tcPr>
          <w:p w14:paraId="3A2B3BA7"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0,194</w:t>
            </w:r>
          </w:p>
        </w:tc>
        <w:tc>
          <w:tcPr>
            <w:tcW w:w="607" w:type="dxa"/>
            <w:tcBorders>
              <w:top w:val="nil"/>
              <w:left w:val="nil"/>
              <w:bottom w:val="single" w:sz="4" w:space="0" w:color="auto"/>
              <w:right w:val="single" w:sz="4" w:space="0" w:color="auto"/>
            </w:tcBorders>
            <w:vAlign w:val="center"/>
            <w:hideMark/>
          </w:tcPr>
          <w:p w14:paraId="279C4851"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0,194</w:t>
            </w:r>
          </w:p>
        </w:tc>
        <w:tc>
          <w:tcPr>
            <w:tcW w:w="607" w:type="dxa"/>
            <w:tcBorders>
              <w:top w:val="nil"/>
              <w:left w:val="nil"/>
              <w:bottom w:val="single" w:sz="4" w:space="0" w:color="auto"/>
              <w:right w:val="single" w:sz="4" w:space="0" w:color="auto"/>
            </w:tcBorders>
            <w:vAlign w:val="center"/>
            <w:hideMark/>
          </w:tcPr>
          <w:p w14:paraId="318F0C51"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0,194</w:t>
            </w:r>
          </w:p>
        </w:tc>
        <w:tc>
          <w:tcPr>
            <w:tcW w:w="607" w:type="dxa"/>
            <w:tcBorders>
              <w:top w:val="nil"/>
              <w:left w:val="nil"/>
              <w:bottom w:val="single" w:sz="4" w:space="0" w:color="auto"/>
              <w:right w:val="single" w:sz="4" w:space="0" w:color="auto"/>
            </w:tcBorders>
            <w:vAlign w:val="center"/>
            <w:hideMark/>
          </w:tcPr>
          <w:p w14:paraId="57D83E70"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0,194</w:t>
            </w:r>
          </w:p>
        </w:tc>
        <w:tc>
          <w:tcPr>
            <w:tcW w:w="607" w:type="dxa"/>
            <w:tcBorders>
              <w:top w:val="nil"/>
              <w:left w:val="nil"/>
              <w:bottom w:val="single" w:sz="4" w:space="0" w:color="auto"/>
              <w:right w:val="single" w:sz="4" w:space="0" w:color="auto"/>
            </w:tcBorders>
            <w:vAlign w:val="center"/>
            <w:hideMark/>
          </w:tcPr>
          <w:p w14:paraId="1DE045AD"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0,194</w:t>
            </w:r>
          </w:p>
        </w:tc>
        <w:tc>
          <w:tcPr>
            <w:tcW w:w="607" w:type="dxa"/>
            <w:tcBorders>
              <w:top w:val="nil"/>
              <w:left w:val="nil"/>
              <w:bottom w:val="single" w:sz="4" w:space="0" w:color="auto"/>
              <w:right w:val="single" w:sz="4" w:space="0" w:color="auto"/>
            </w:tcBorders>
            <w:vAlign w:val="center"/>
            <w:hideMark/>
          </w:tcPr>
          <w:p w14:paraId="3FDDC268"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0,194</w:t>
            </w:r>
          </w:p>
        </w:tc>
        <w:tc>
          <w:tcPr>
            <w:tcW w:w="607" w:type="dxa"/>
            <w:tcBorders>
              <w:top w:val="nil"/>
              <w:left w:val="nil"/>
              <w:bottom w:val="single" w:sz="4" w:space="0" w:color="auto"/>
              <w:right w:val="single" w:sz="4" w:space="0" w:color="auto"/>
            </w:tcBorders>
            <w:vAlign w:val="center"/>
            <w:hideMark/>
          </w:tcPr>
          <w:p w14:paraId="3977F157"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0,194</w:t>
            </w:r>
          </w:p>
        </w:tc>
        <w:tc>
          <w:tcPr>
            <w:tcW w:w="607" w:type="dxa"/>
            <w:tcBorders>
              <w:top w:val="nil"/>
              <w:left w:val="nil"/>
              <w:bottom w:val="single" w:sz="4" w:space="0" w:color="auto"/>
              <w:right w:val="single" w:sz="4" w:space="0" w:color="auto"/>
            </w:tcBorders>
            <w:vAlign w:val="center"/>
            <w:hideMark/>
          </w:tcPr>
          <w:p w14:paraId="49725D1D"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0,194</w:t>
            </w:r>
          </w:p>
        </w:tc>
      </w:tr>
      <w:tr w:rsidR="002B0632" w:rsidRPr="00B57A2D" w14:paraId="7E75F66F" w14:textId="77777777" w:rsidTr="006F76AF">
        <w:trPr>
          <w:trHeight w:val="20"/>
        </w:trPr>
        <w:tc>
          <w:tcPr>
            <w:tcW w:w="5382" w:type="dxa"/>
            <w:tcBorders>
              <w:top w:val="nil"/>
              <w:left w:val="single" w:sz="4" w:space="0" w:color="auto"/>
              <w:bottom w:val="single" w:sz="4" w:space="0" w:color="auto"/>
              <w:right w:val="single" w:sz="4" w:space="0" w:color="auto"/>
            </w:tcBorders>
            <w:vAlign w:val="center"/>
            <w:hideMark/>
          </w:tcPr>
          <w:p w14:paraId="79CA4896" w14:textId="77777777" w:rsidR="002B0632" w:rsidRPr="00B57A2D" w:rsidRDefault="002B0632" w:rsidP="008762C5">
            <w:pPr>
              <w:ind w:firstLine="0"/>
              <w:outlineLvl w:val="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пер.Северный, 2б</w:t>
            </w:r>
          </w:p>
        </w:tc>
        <w:tc>
          <w:tcPr>
            <w:tcW w:w="607" w:type="dxa"/>
            <w:tcBorders>
              <w:top w:val="nil"/>
              <w:left w:val="nil"/>
              <w:bottom w:val="single" w:sz="4" w:space="0" w:color="auto"/>
              <w:right w:val="single" w:sz="4" w:space="0" w:color="auto"/>
            </w:tcBorders>
            <w:vAlign w:val="center"/>
            <w:hideMark/>
          </w:tcPr>
          <w:p w14:paraId="604FA983"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0,298</w:t>
            </w:r>
          </w:p>
        </w:tc>
        <w:tc>
          <w:tcPr>
            <w:tcW w:w="607" w:type="dxa"/>
            <w:tcBorders>
              <w:top w:val="nil"/>
              <w:left w:val="nil"/>
              <w:bottom w:val="single" w:sz="4" w:space="0" w:color="auto"/>
              <w:right w:val="single" w:sz="4" w:space="0" w:color="auto"/>
            </w:tcBorders>
            <w:vAlign w:val="center"/>
            <w:hideMark/>
          </w:tcPr>
          <w:p w14:paraId="6B26ECB7"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0,298</w:t>
            </w:r>
          </w:p>
        </w:tc>
        <w:tc>
          <w:tcPr>
            <w:tcW w:w="607" w:type="dxa"/>
            <w:tcBorders>
              <w:top w:val="nil"/>
              <w:left w:val="nil"/>
              <w:bottom w:val="single" w:sz="4" w:space="0" w:color="auto"/>
              <w:right w:val="single" w:sz="4" w:space="0" w:color="auto"/>
            </w:tcBorders>
            <w:vAlign w:val="center"/>
            <w:hideMark/>
          </w:tcPr>
          <w:p w14:paraId="4F54186C"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0,298</w:t>
            </w:r>
          </w:p>
        </w:tc>
        <w:tc>
          <w:tcPr>
            <w:tcW w:w="607" w:type="dxa"/>
            <w:tcBorders>
              <w:top w:val="nil"/>
              <w:left w:val="nil"/>
              <w:bottom w:val="single" w:sz="4" w:space="0" w:color="auto"/>
              <w:right w:val="single" w:sz="4" w:space="0" w:color="auto"/>
            </w:tcBorders>
            <w:vAlign w:val="center"/>
            <w:hideMark/>
          </w:tcPr>
          <w:p w14:paraId="6839CF75"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0,298</w:t>
            </w:r>
          </w:p>
        </w:tc>
        <w:tc>
          <w:tcPr>
            <w:tcW w:w="607" w:type="dxa"/>
            <w:tcBorders>
              <w:top w:val="nil"/>
              <w:left w:val="nil"/>
              <w:bottom w:val="single" w:sz="4" w:space="0" w:color="auto"/>
              <w:right w:val="single" w:sz="4" w:space="0" w:color="auto"/>
            </w:tcBorders>
            <w:vAlign w:val="center"/>
            <w:hideMark/>
          </w:tcPr>
          <w:p w14:paraId="0CD8AEBF"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0,298</w:t>
            </w:r>
          </w:p>
        </w:tc>
        <w:tc>
          <w:tcPr>
            <w:tcW w:w="607" w:type="dxa"/>
            <w:tcBorders>
              <w:top w:val="nil"/>
              <w:left w:val="nil"/>
              <w:bottom w:val="single" w:sz="4" w:space="0" w:color="auto"/>
              <w:right w:val="single" w:sz="4" w:space="0" w:color="auto"/>
            </w:tcBorders>
            <w:vAlign w:val="center"/>
            <w:hideMark/>
          </w:tcPr>
          <w:p w14:paraId="6FB496CC"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0,298</w:t>
            </w:r>
          </w:p>
        </w:tc>
        <w:tc>
          <w:tcPr>
            <w:tcW w:w="607" w:type="dxa"/>
            <w:tcBorders>
              <w:top w:val="nil"/>
              <w:left w:val="nil"/>
              <w:bottom w:val="single" w:sz="4" w:space="0" w:color="auto"/>
              <w:right w:val="single" w:sz="4" w:space="0" w:color="auto"/>
            </w:tcBorders>
            <w:vAlign w:val="center"/>
            <w:hideMark/>
          </w:tcPr>
          <w:p w14:paraId="7E09FFE6"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0,298</w:t>
            </w:r>
          </w:p>
        </w:tc>
        <w:tc>
          <w:tcPr>
            <w:tcW w:w="607" w:type="dxa"/>
            <w:tcBorders>
              <w:top w:val="nil"/>
              <w:left w:val="nil"/>
              <w:bottom w:val="single" w:sz="4" w:space="0" w:color="auto"/>
              <w:right w:val="single" w:sz="4" w:space="0" w:color="auto"/>
            </w:tcBorders>
            <w:vAlign w:val="center"/>
            <w:hideMark/>
          </w:tcPr>
          <w:p w14:paraId="60AB1B0E"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0,298</w:t>
            </w:r>
          </w:p>
        </w:tc>
        <w:tc>
          <w:tcPr>
            <w:tcW w:w="607" w:type="dxa"/>
            <w:tcBorders>
              <w:top w:val="nil"/>
              <w:left w:val="nil"/>
              <w:bottom w:val="single" w:sz="4" w:space="0" w:color="auto"/>
              <w:right w:val="single" w:sz="4" w:space="0" w:color="auto"/>
            </w:tcBorders>
            <w:vAlign w:val="center"/>
            <w:hideMark/>
          </w:tcPr>
          <w:p w14:paraId="1F39D5B5"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0,298</w:t>
            </w:r>
          </w:p>
        </w:tc>
        <w:tc>
          <w:tcPr>
            <w:tcW w:w="607" w:type="dxa"/>
            <w:tcBorders>
              <w:top w:val="nil"/>
              <w:left w:val="nil"/>
              <w:bottom w:val="single" w:sz="4" w:space="0" w:color="auto"/>
              <w:right w:val="single" w:sz="4" w:space="0" w:color="auto"/>
            </w:tcBorders>
            <w:vAlign w:val="center"/>
            <w:hideMark/>
          </w:tcPr>
          <w:p w14:paraId="08C850A2"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0,297</w:t>
            </w:r>
          </w:p>
        </w:tc>
        <w:tc>
          <w:tcPr>
            <w:tcW w:w="607" w:type="dxa"/>
            <w:tcBorders>
              <w:top w:val="nil"/>
              <w:left w:val="nil"/>
              <w:bottom w:val="single" w:sz="4" w:space="0" w:color="auto"/>
              <w:right w:val="single" w:sz="4" w:space="0" w:color="auto"/>
            </w:tcBorders>
            <w:vAlign w:val="center"/>
            <w:hideMark/>
          </w:tcPr>
          <w:p w14:paraId="07C9FC18"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0,297</w:t>
            </w:r>
          </w:p>
        </w:tc>
        <w:tc>
          <w:tcPr>
            <w:tcW w:w="607" w:type="dxa"/>
            <w:tcBorders>
              <w:top w:val="nil"/>
              <w:left w:val="nil"/>
              <w:bottom w:val="single" w:sz="4" w:space="0" w:color="auto"/>
              <w:right w:val="single" w:sz="4" w:space="0" w:color="auto"/>
            </w:tcBorders>
            <w:vAlign w:val="center"/>
            <w:hideMark/>
          </w:tcPr>
          <w:p w14:paraId="6AD8E2C2"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0,297</w:t>
            </w:r>
          </w:p>
        </w:tc>
        <w:tc>
          <w:tcPr>
            <w:tcW w:w="607" w:type="dxa"/>
            <w:tcBorders>
              <w:top w:val="nil"/>
              <w:left w:val="nil"/>
              <w:bottom w:val="single" w:sz="4" w:space="0" w:color="auto"/>
              <w:right w:val="single" w:sz="4" w:space="0" w:color="auto"/>
            </w:tcBorders>
            <w:vAlign w:val="center"/>
            <w:hideMark/>
          </w:tcPr>
          <w:p w14:paraId="1D80159A"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0,297</w:t>
            </w:r>
          </w:p>
        </w:tc>
        <w:tc>
          <w:tcPr>
            <w:tcW w:w="607" w:type="dxa"/>
            <w:tcBorders>
              <w:top w:val="nil"/>
              <w:left w:val="nil"/>
              <w:bottom w:val="single" w:sz="4" w:space="0" w:color="auto"/>
              <w:right w:val="single" w:sz="4" w:space="0" w:color="auto"/>
            </w:tcBorders>
            <w:vAlign w:val="center"/>
            <w:hideMark/>
          </w:tcPr>
          <w:p w14:paraId="55C988CA"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0,297</w:t>
            </w:r>
          </w:p>
        </w:tc>
        <w:tc>
          <w:tcPr>
            <w:tcW w:w="607" w:type="dxa"/>
            <w:tcBorders>
              <w:top w:val="nil"/>
              <w:left w:val="nil"/>
              <w:bottom w:val="single" w:sz="4" w:space="0" w:color="auto"/>
              <w:right w:val="single" w:sz="4" w:space="0" w:color="auto"/>
            </w:tcBorders>
            <w:vAlign w:val="center"/>
            <w:hideMark/>
          </w:tcPr>
          <w:p w14:paraId="2F91910A"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0,297</w:t>
            </w:r>
          </w:p>
        </w:tc>
      </w:tr>
      <w:tr w:rsidR="002B0632" w:rsidRPr="00B57A2D" w14:paraId="6B138F92" w14:textId="77777777" w:rsidTr="006F76AF">
        <w:trPr>
          <w:trHeight w:val="20"/>
        </w:trPr>
        <w:tc>
          <w:tcPr>
            <w:tcW w:w="5382" w:type="dxa"/>
            <w:tcBorders>
              <w:top w:val="nil"/>
              <w:left w:val="single" w:sz="4" w:space="0" w:color="auto"/>
              <w:bottom w:val="single" w:sz="4" w:space="0" w:color="auto"/>
              <w:right w:val="single" w:sz="4" w:space="0" w:color="auto"/>
            </w:tcBorders>
            <w:vAlign w:val="center"/>
            <w:hideMark/>
          </w:tcPr>
          <w:p w14:paraId="0E7BFD4F" w14:textId="77777777" w:rsidR="002B0632" w:rsidRPr="00B57A2D" w:rsidRDefault="002B0632" w:rsidP="008762C5">
            <w:pPr>
              <w:ind w:firstLine="0"/>
              <w:outlineLvl w:val="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ул.40 лет Октября, 80а</w:t>
            </w:r>
          </w:p>
        </w:tc>
        <w:tc>
          <w:tcPr>
            <w:tcW w:w="607" w:type="dxa"/>
            <w:tcBorders>
              <w:top w:val="nil"/>
              <w:left w:val="nil"/>
              <w:bottom w:val="single" w:sz="4" w:space="0" w:color="auto"/>
              <w:right w:val="single" w:sz="4" w:space="0" w:color="auto"/>
            </w:tcBorders>
            <w:vAlign w:val="center"/>
            <w:hideMark/>
          </w:tcPr>
          <w:p w14:paraId="45B17247"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0,090</w:t>
            </w:r>
          </w:p>
        </w:tc>
        <w:tc>
          <w:tcPr>
            <w:tcW w:w="607" w:type="dxa"/>
            <w:tcBorders>
              <w:top w:val="nil"/>
              <w:left w:val="nil"/>
              <w:bottom w:val="single" w:sz="4" w:space="0" w:color="auto"/>
              <w:right w:val="single" w:sz="4" w:space="0" w:color="auto"/>
            </w:tcBorders>
            <w:vAlign w:val="center"/>
            <w:hideMark/>
          </w:tcPr>
          <w:p w14:paraId="4379D892"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0,090</w:t>
            </w:r>
          </w:p>
        </w:tc>
        <w:tc>
          <w:tcPr>
            <w:tcW w:w="607" w:type="dxa"/>
            <w:tcBorders>
              <w:top w:val="nil"/>
              <w:left w:val="nil"/>
              <w:bottom w:val="single" w:sz="4" w:space="0" w:color="auto"/>
              <w:right w:val="single" w:sz="4" w:space="0" w:color="auto"/>
            </w:tcBorders>
            <w:vAlign w:val="center"/>
            <w:hideMark/>
          </w:tcPr>
          <w:p w14:paraId="34763D85"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0,090</w:t>
            </w:r>
          </w:p>
        </w:tc>
        <w:tc>
          <w:tcPr>
            <w:tcW w:w="607" w:type="dxa"/>
            <w:tcBorders>
              <w:top w:val="nil"/>
              <w:left w:val="nil"/>
              <w:bottom w:val="single" w:sz="4" w:space="0" w:color="auto"/>
              <w:right w:val="single" w:sz="4" w:space="0" w:color="auto"/>
            </w:tcBorders>
            <w:vAlign w:val="center"/>
            <w:hideMark/>
          </w:tcPr>
          <w:p w14:paraId="3722E10C"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0,090</w:t>
            </w:r>
          </w:p>
        </w:tc>
        <w:tc>
          <w:tcPr>
            <w:tcW w:w="607" w:type="dxa"/>
            <w:tcBorders>
              <w:top w:val="nil"/>
              <w:left w:val="nil"/>
              <w:bottom w:val="single" w:sz="4" w:space="0" w:color="auto"/>
              <w:right w:val="single" w:sz="4" w:space="0" w:color="auto"/>
            </w:tcBorders>
            <w:vAlign w:val="center"/>
            <w:hideMark/>
          </w:tcPr>
          <w:p w14:paraId="50205902"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0,090</w:t>
            </w:r>
          </w:p>
        </w:tc>
        <w:tc>
          <w:tcPr>
            <w:tcW w:w="607" w:type="dxa"/>
            <w:tcBorders>
              <w:top w:val="nil"/>
              <w:left w:val="nil"/>
              <w:bottom w:val="single" w:sz="4" w:space="0" w:color="auto"/>
              <w:right w:val="single" w:sz="4" w:space="0" w:color="auto"/>
            </w:tcBorders>
            <w:vAlign w:val="center"/>
            <w:hideMark/>
          </w:tcPr>
          <w:p w14:paraId="04037ECB"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0,090</w:t>
            </w:r>
          </w:p>
        </w:tc>
        <w:tc>
          <w:tcPr>
            <w:tcW w:w="607" w:type="dxa"/>
            <w:tcBorders>
              <w:top w:val="nil"/>
              <w:left w:val="nil"/>
              <w:bottom w:val="single" w:sz="4" w:space="0" w:color="auto"/>
              <w:right w:val="single" w:sz="4" w:space="0" w:color="auto"/>
            </w:tcBorders>
            <w:vAlign w:val="center"/>
            <w:hideMark/>
          </w:tcPr>
          <w:p w14:paraId="1523D5CA"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0,090</w:t>
            </w:r>
          </w:p>
        </w:tc>
        <w:tc>
          <w:tcPr>
            <w:tcW w:w="607" w:type="dxa"/>
            <w:tcBorders>
              <w:top w:val="nil"/>
              <w:left w:val="nil"/>
              <w:bottom w:val="single" w:sz="4" w:space="0" w:color="auto"/>
              <w:right w:val="single" w:sz="4" w:space="0" w:color="auto"/>
            </w:tcBorders>
            <w:vAlign w:val="center"/>
            <w:hideMark/>
          </w:tcPr>
          <w:p w14:paraId="1ACD6806"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0,090</w:t>
            </w:r>
          </w:p>
        </w:tc>
        <w:tc>
          <w:tcPr>
            <w:tcW w:w="607" w:type="dxa"/>
            <w:tcBorders>
              <w:top w:val="nil"/>
              <w:left w:val="nil"/>
              <w:bottom w:val="single" w:sz="4" w:space="0" w:color="auto"/>
              <w:right w:val="single" w:sz="4" w:space="0" w:color="auto"/>
            </w:tcBorders>
            <w:vAlign w:val="center"/>
            <w:hideMark/>
          </w:tcPr>
          <w:p w14:paraId="551C6626"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0,090</w:t>
            </w:r>
          </w:p>
        </w:tc>
        <w:tc>
          <w:tcPr>
            <w:tcW w:w="607" w:type="dxa"/>
            <w:tcBorders>
              <w:top w:val="nil"/>
              <w:left w:val="nil"/>
              <w:bottom w:val="single" w:sz="4" w:space="0" w:color="auto"/>
              <w:right w:val="single" w:sz="4" w:space="0" w:color="auto"/>
            </w:tcBorders>
            <w:vAlign w:val="center"/>
            <w:hideMark/>
          </w:tcPr>
          <w:p w14:paraId="3D87B3F2"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0,090</w:t>
            </w:r>
          </w:p>
        </w:tc>
        <w:tc>
          <w:tcPr>
            <w:tcW w:w="607" w:type="dxa"/>
            <w:tcBorders>
              <w:top w:val="nil"/>
              <w:left w:val="nil"/>
              <w:bottom w:val="single" w:sz="4" w:space="0" w:color="auto"/>
              <w:right w:val="single" w:sz="4" w:space="0" w:color="auto"/>
            </w:tcBorders>
            <w:vAlign w:val="center"/>
            <w:hideMark/>
          </w:tcPr>
          <w:p w14:paraId="1A0F1339"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0,090</w:t>
            </w:r>
          </w:p>
        </w:tc>
        <w:tc>
          <w:tcPr>
            <w:tcW w:w="607" w:type="dxa"/>
            <w:tcBorders>
              <w:top w:val="nil"/>
              <w:left w:val="nil"/>
              <w:bottom w:val="single" w:sz="4" w:space="0" w:color="auto"/>
              <w:right w:val="single" w:sz="4" w:space="0" w:color="auto"/>
            </w:tcBorders>
            <w:vAlign w:val="center"/>
            <w:hideMark/>
          </w:tcPr>
          <w:p w14:paraId="4F61300C"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0,090</w:t>
            </w:r>
          </w:p>
        </w:tc>
        <w:tc>
          <w:tcPr>
            <w:tcW w:w="607" w:type="dxa"/>
            <w:tcBorders>
              <w:top w:val="nil"/>
              <w:left w:val="nil"/>
              <w:bottom w:val="single" w:sz="4" w:space="0" w:color="auto"/>
              <w:right w:val="single" w:sz="4" w:space="0" w:color="auto"/>
            </w:tcBorders>
            <w:vAlign w:val="center"/>
            <w:hideMark/>
          </w:tcPr>
          <w:p w14:paraId="5E7D1AFE"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0,090</w:t>
            </w:r>
          </w:p>
        </w:tc>
        <w:tc>
          <w:tcPr>
            <w:tcW w:w="607" w:type="dxa"/>
            <w:tcBorders>
              <w:top w:val="nil"/>
              <w:left w:val="nil"/>
              <w:bottom w:val="single" w:sz="4" w:space="0" w:color="auto"/>
              <w:right w:val="single" w:sz="4" w:space="0" w:color="auto"/>
            </w:tcBorders>
            <w:vAlign w:val="center"/>
            <w:hideMark/>
          </w:tcPr>
          <w:p w14:paraId="00816BED"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0,090</w:t>
            </w:r>
          </w:p>
        </w:tc>
        <w:tc>
          <w:tcPr>
            <w:tcW w:w="607" w:type="dxa"/>
            <w:tcBorders>
              <w:top w:val="nil"/>
              <w:left w:val="nil"/>
              <w:bottom w:val="single" w:sz="4" w:space="0" w:color="auto"/>
              <w:right w:val="single" w:sz="4" w:space="0" w:color="auto"/>
            </w:tcBorders>
            <w:vAlign w:val="center"/>
            <w:hideMark/>
          </w:tcPr>
          <w:p w14:paraId="00161AEC"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0,090</w:t>
            </w:r>
          </w:p>
        </w:tc>
      </w:tr>
      <w:tr w:rsidR="002B0632" w:rsidRPr="00B57A2D" w14:paraId="3A3F85FD" w14:textId="77777777" w:rsidTr="006F76AF">
        <w:trPr>
          <w:trHeight w:val="20"/>
        </w:trPr>
        <w:tc>
          <w:tcPr>
            <w:tcW w:w="5382" w:type="dxa"/>
            <w:tcBorders>
              <w:top w:val="nil"/>
              <w:left w:val="single" w:sz="4" w:space="0" w:color="auto"/>
              <w:bottom w:val="single" w:sz="4" w:space="0" w:color="auto"/>
              <w:right w:val="single" w:sz="4" w:space="0" w:color="auto"/>
            </w:tcBorders>
            <w:vAlign w:val="center"/>
            <w:hideMark/>
          </w:tcPr>
          <w:p w14:paraId="6877D673" w14:textId="77777777" w:rsidR="002B0632" w:rsidRPr="00B57A2D" w:rsidRDefault="002B0632" w:rsidP="008762C5">
            <w:pPr>
              <w:ind w:firstLine="0"/>
              <w:outlineLvl w:val="0"/>
              <w:rPr>
                <w:rFonts w:eastAsia="Times New Roman" w:cs="Times New Roman"/>
                <w:color w:val="000000"/>
                <w:sz w:val="20"/>
                <w:szCs w:val="20"/>
              </w:rPr>
            </w:pPr>
            <w:r w:rsidRPr="00B57A2D">
              <w:rPr>
                <w:rFonts w:eastAsia="Times New Roman" w:cs="Times New Roman"/>
                <w:color w:val="000000"/>
                <w:sz w:val="20"/>
                <w:szCs w:val="20"/>
              </w:rPr>
              <w:t>Котельная по адресу: п.Каменоломни, ул.Комсомольская, 17</w:t>
            </w:r>
          </w:p>
        </w:tc>
        <w:tc>
          <w:tcPr>
            <w:tcW w:w="607" w:type="dxa"/>
            <w:tcBorders>
              <w:top w:val="nil"/>
              <w:left w:val="nil"/>
              <w:bottom w:val="single" w:sz="4" w:space="0" w:color="auto"/>
              <w:right w:val="single" w:sz="4" w:space="0" w:color="auto"/>
            </w:tcBorders>
            <w:vAlign w:val="center"/>
            <w:hideMark/>
          </w:tcPr>
          <w:p w14:paraId="586AD7A9"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0,180</w:t>
            </w:r>
          </w:p>
        </w:tc>
        <w:tc>
          <w:tcPr>
            <w:tcW w:w="607" w:type="dxa"/>
            <w:tcBorders>
              <w:top w:val="nil"/>
              <w:left w:val="nil"/>
              <w:bottom w:val="single" w:sz="4" w:space="0" w:color="auto"/>
              <w:right w:val="single" w:sz="4" w:space="0" w:color="auto"/>
            </w:tcBorders>
            <w:vAlign w:val="center"/>
            <w:hideMark/>
          </w:tcPr>
          <w:p w14:paraId="15E05F17"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0,180</w:t>
            </w:r>
          </w:p>
        </w:tc>
        <w:tc>
          <w:tcPr>
            <w:tcW w:w="607" w:type="dxa"/>
            <w:tcBorders>
              <w:top w:val="nil"/>
              <w:left w:val="nil"/>
              <w:bottom w:val="single" w:sz="4" w:space="0" w:color="auto"/>
              <w:right w:val="single" w:sz="4" w:space="0" w:color="auto"/>
            </w:tcBorders>
            <w:vAlign w:val="center"/>
            <w:hideMark/>
          </w:tcPr>
          <w:p w14:paraId="5BACB006"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0,180</w:t>
            </w:r>
          </w:p>
        </w:tc>
        <w:tc>
          <w:tcPr>
            <w:tcW w:w="607" w:type="dxa"/>
            <w:tcBorders>
              <w:top w:val="nil"/>
              <w:left w:val="nil"/>
              <w:bottom w:val="single" w:sz="4" w:space="0" w:color="auto"/>
              <w:right w:val="single" w:sz="4" w:space="0" w:color="auto"/>
            </w:tcBorders>
            <w:vAlign w:val="center"/>
            <w:hideMark/>
          </w:tcPr>
          <w:p w14:paraId="0AE9B8A4"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0,180</w:t>
            </w:r>
          </w:p>
        </w:tc>
        <w:tc>
          <w:tcPr>
            <w:tcW w:w="607" w:type="dxa"/>
            <w:tcBorders>
              <w:top w:val="nil"/>
              <w:left w:val="nil"/>
              <w:bottom w:val="single" w:sz="4" w:space="0" w:color="auto"/>
              <w:right w:val="single" w:sz="4" w:space="0" w:color="auto"/>
            </w:tcBorders>
            <w:vAlign w:val="center"/>
            <w:hideMark/>
          </w:tcPr>
          <w:p w14:paraId="435D129E"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0,180</w:t>
            </w:r>
          </w:p>
        </w:tc>
        <w:tc>
          <w:tcPr>
            <w:tcW w:w="607" w:type="dxa"/>
            <w:tcBorders>
              <w:top w:val="nil"/>
              <w:left w:val="nil"/>
              <w:bottom w:val="single" w:sz="4" w:space="0" w:color="auto"/>
              <w:right w:val="single" w:sz="4" w:space="0" w:color="auto"/>
            </w:tcBorders>
            <w:vAlign w:val="center"/>
            <w:hideMark/>
          </w:tcPr>
          <w:p w14:paraId="64A00339"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0,180</w:t>
            </w:r>
          </w:p>
        </w:tc>
        <w:tc>
          <w:tcPr>
            <w:tcW w:w="607" w:type="dxa"/>
            <w:tcBorders>
              <w:top w:val="nil"/>
              <w:left w:val="nil"/>
              <w:bottom w:val="single" w:sz="4" w:space="0" w:color="auto"/>
              <w:right w:val="single" w:sz="4" w:space="0" w:color="auto"/>
            </w:tcBorders>
            <w:vAlign w:val="center"/>
            <w:hideMark/>
          </w:tcPr>
          <w:p w14:paraId="69A89B04"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0,180</w:t>
            </w:r>
          </w:p>
        </w:tc>
        <w:tc>
          <w:tcPr>
            <w:tcW w:w="607" w:type="dxa"/>
            <w:tcBorders>
              <w:top w:val="nil"/>
              <w:left w:val="nil"/>
              <w:bottom w:val="single" w:sz="4" w:space="0" w:color="auto"/>
              <w:right w:val="single" w:sz="4" w:space="0" w:color="auto"/>
            </w:tcBorders>
            <w:vAlign w:val="center"/>
            <w:hideMark/>
          </w:tcPr>
          <w:p w14:paraId="044FC538"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0,180</w:t>
            </w:r>
          </w:p>
        </w:tc>
        <w:tc>
          <w:tcPr>
            <w:tcW w:w="607" w:type="dxa"/>
            <w:tcBorders>
              <w:top w:val="nil"/>
              <w:left w:val="nil"/>
              <w:bottom w:val="single" w:sz="4" w:space="0" w:color="auto"/>
              <w:right w:val="single" w:sz="4" w:space="0" w:color="auto"/>
            </w:tcBorders>
            <w:vAlign w:val="center"/>
            <w:hideMark/>
          </w:tcPr>
          <w:p w14:paraId="034DA3E1"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0,180</w:t>
            </w:r>
          </w:p>
        </w:tc>
        <w:tc>
          <w:tcPr>
            <w:tcW w:w="607" w:type="dxa"/>
            <w:tcBorders>
              <w:top w:val="nil"/>
              <w:left w:val="nil"/>
              <w:bottom w:val="single" w:sz="4" w:space="0" w:color="auto"/>
              <w:right w:val="single" w:sz="4" w:space="0" w:color="auto"/>
            </w:tcBorders>
            <w:vAlign w:val="center"/>
            <w:hideMark/>
          </w:tcPr>
          <w:p w14:paraId="54949A7F"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0,180</w:t>
            </w:r>
          </w:p>
        </w:tc>
        <w:tc>
          <w:tcPr>
            <w:tcW w:w="607" w:type="dxa"/>
            <w:tcBorders>
              <w:top w:val="nil"/>
              <w:left w:val="nil"/>
              <w:bottom w:val="single" w:sz="4" w:space="0" w:color="auto"/>
              <w:right w:val="single" w:sz="4" w:space="0" w:color="auto"/>
            </w:tcBorders>
            <w:vAlign w:val="center"/>
            <w:hideMark/>
          </w:tcPr>
          <w:p w14:paraId="63F7D6F9"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0,180</w:t>
            </w:r>
          </w:p>
        </w:tc>
        <w:tc>
          <w:tcPr>
            <w:tcW w:w="607" w:type="dxa"/>
            <w:tcBorders>
              <w:top w:val="nil"/>
              <w:left w:val="nil"/>
              <w:bottom w:val="single" w:sz="4" w:space="0" w:color="auto"/>
              <w:right w:val="single" w:sz="4" w:space="0" w:color="auto"/>
            </w:tcBorders>
            <w:vAlign w:val="center"/>
            <w:hideMark/>
          </w:tcPr>
          <w:p w14:paraId="35FF0153"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0,180</w:t>
            </w:r>
          </w:p>
        </w:tc>
        <w:tc>
          <w:tcPr>
            <w:tcW w:w="607" w:type="dxa"/>
            <w:tcBorders>
              <w:top w:val="nil"/>
              <w:left w:val="nil"/>
              <w:bottom w:val="single" w:sz="4" w:space="0" w:color="auto"/>
              <w:right w:val="single" w:sz="4" w:space="0" w:color="auto"/>
            </w:tcBorders>
            <w:vAlign w:val="center"/>
            <w:hideMark/>
          </w:tcPr>
          <w:p w14:paraId="12E29217"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0,180</w:t>
            </w:r>
          </w:p>
        </w:tc>
        <w:tc>
          <w:tcPr>
            <w:tcW w:w="607" w:type="dxa"/>
            <w:tcBorders>
              <w:top w:val="nil"/>
              <w:left w:val="nil"/>
              <w:bottom w:val="single" w:sz="4" w:space="0" w:color="auto"/>
              <w:right w:val="single" w:sz="4" w:space="0" w:color="auto"/>
            </w:tcBorders>
            <w:vAlign w:val="center"/>
            <w:hideMark/>
          </w:tcPr>
          <w:p w14:paraId="190B3408"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0,180</w:t>
            </w:r>
          </w:p>
        </w:tc>
        <w:tc>
          <w:tcPr>
            <w:tcW w:w="607" w:type="dxa"/>
            <w:tcBorders>
              <w:top w:val="nil"/>
              <w:left w:val="nil"/>
              <w:bottom w:val="single" w:sz="4" w:space="0" w:color="auto"/>
              <w:right w:val="single" w:sz="4" w:space="0" w:color="auto"/>
            </w:tcBorders>
            <w:vAlign w:val="center"/>
            <w:hideMark/>
          </w:tcPr>
          <w:p w14:paraId="5DD7C8CF"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0,180</w:t>
            </w:r>
          </w:p>
        </w:tc>
      </w:tr>
      <w:tr w:rsidR="002B0632" w:rsidRPr="00B57A2D" w14:paraId="2A49C976" w14:textId="77777777" w:rsidTr="006F76AF">
        <w:trPr>
          <w:trHeight w:val="20"/>
        </w:trPr>
        <w:tc>
          <w:tcPr>
            <w:tcW w:w="5382" w:type="dxa"/>
            <w:tcBorders>
              <w:top w:val="nil"/>
              <w:left w:val="single" w:sz="4" w:space="0" w:color="auto"/>
              <w:bottom w:val="single" w:sz="4" w:space="0" w:color="auto"/>
              <w:right w:val="single" w:sz="4" w:space="0" w:color="auto"/>
            </w:tcBorders>
            <w:vAlign w:val="center"/>
            <w:hideMark/>
          </w:tcPr>
          <w:p w14:paraId="32041E1E" w14:textId="77777777" w:rsidR="002B0632" w:rsidRPr="00B57A2D" w:rsidRDefault="002B0632" w:rsidP="008762C5">
            <w:pPr>
              <w:ind w:firstLine="0"/>
              <w:outlineLvl w:val="0"/>
              <w:rPr>
                <w:rFonts w:eastAsia="Times New Roman" w:cs="Times New Roman"/>
                <w:sz w:val="20"/>
                <w:szCs w:val="20"/>
              </w:rPr>
            </w:pPr>
            <w:r w:rsidRPr="00B57A2D">
              <w:rPr>
                <w:rFonts w:eastAsia="Times New Roman" w:cs="Times New Roman"/>
                <w:sz w:val="20"/>
                <w:szCs w:val="20"/>
              </w:rPr>
              <w:t>Котельная ЦРБ по адресу: п.Каменоломни, пер. Садовый, 23</w:t>
            </w:r>
          </w:p>
        </w:tc>
        <w:tc>
          <w:tcPr>
            <w:tcW w:w="607" w:type="dxa"/>
            <w:tcBorders>
              <w:top w:val="nil"/>
              <w:left w:val="nil"/>
              <w:bottom w:val="single" w:sz="4" w:space="0" w:color="auto"/>
              <w:right w:val="single" w:sz="4" w:space="0" w:color="auto"/>
            </w:tcBorders>
            <w:vAlign w:val="center"/>
            <w:hideMark/>
          </w:tcPr>
          <w:p w14:paraId="63042B41"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0,543</w:t>
            </w:r>
          </w:p>
        </w:tc>
        <w:tc>
          <w:tcPr>
            <w:tcW w:w="607" w:type="dxa"/>
            <w:tcBorders>
              <w:top w:val="nil"/>
              <w:left w:val="nil"/>
              <w:bottom w:val="single" w:sz="4" w:space="0" w:color="auto"/>
              <w:right w:val="single" w:sz="4" w:space="0" w:color="auto"/>
            </w:tcBorders>
            <w:vAlign w:val="center"/>
            <w:hideMark/>
          </w:tcPr>
          <w:p w14:paraId="31FC4BF5"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0,543</w:t>
            </w:r>
          </w:p>
        </w:tc>
        <w:tc>
          <w:tcPr>
            <w:tcW w:w="607" w:type="dxa"/>
            <w:tcBorders>
              <w:top w:val="nil"/>
              <w:left w:val="nil"/>
              <w:bottom w:val="single" w:sz="4" w:space="0" w:color="auto"/>
              <w:right w:val="single" w:sz="4" w:space="0" w:color="auto"/>
            </w:tcBorders>
            <w:vAlign w:val="center"/>
            <w:hideMark/>
          </w:tcPr>
          <w:p w14:paraId="36FACCB2"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0,543</w:t>
            </w:r>
          </w:p>
        </w:tc>
        <w:tc>
          <w:tcPr>
            <w:tcW w:w="607" w:type="dxa"/>
            <w:tcBorders>
              <w:top w:val="nil"/>
              <w:left w:val="nil"/>
              <w:bottom w:val="single" w:sz="4" w:space="0" w:color="auto"/>
              <w:right w:val="single" w:sz="4" w:space="0" w:color="auto"/>
            </w:tcBorders>
            <w:vAlign w:val="center"/>
            <w:hideMark/>
          </w:tcPr>
          <w:p w14:paraId="4E8BA892"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0,543</w:t>
            </w:r>
          </w:p>
        </w:tc>
        <w:tc>
          <w:tcPr>
            <w:tcW w:w="607" w:type="dxa"/>
            <w:tcBorders>
              <w:top w:val="nil"/>
              <w:left w:val="nil"/>
              <w:bottom w:val="single" w:sz="4" w:space="0" w:color="auto"/>
              <w:right w:val="single" w:sz="4" w:space="0" w:color="auto"/>
            </w:tcBorders>
            <w:vAlign w:val="center"/>
            <w:hideMark/>
          </w:tcPr>
          <w:p w14:paraId="5ECED60F"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0,543</w:t>
            </w:r>
          </w:p>
        </w:tc>
        <w:tc>
          <w:tcPr>
            <w:tcW w:w="607" w:type="dxa"/>
            <w:tcBorders>
              <w:top w:val="nil"/>
              <w:left w:val="nil"/>
              <w:bottom w:val="single" w:sz="4" w:space="0" w:color="auto"/>
              <w:right w:val="single" w:sz="4" w:space="0" w:color="auto"/>
            </w:tcBorders>
            <w:vAlign w:val="center"/>
            <w:hideMark/>
          </w:tcPr>
          <w:p w14:paraId="3FF6E24E"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0,543</w:t>
            </w:r>
          </w:p>
        </w:tc>
        <w:tc>
          <w:tcPr>
            <w:tcW w:w="607" w:type="dxa"/>
            <w:tcBorders>
              <w:top w:val="nil"/>
              <w:left w:val="nil"/>
              <w:bottom w:val="single" w:sz="4" w:space="0" w:color="auto"/>
              <w:right w:val="single" w:sz="4" w:space="0" w:color="auto"/>
            </w:tcBorders>
            <w:vAlign w:val="center"/>
            <w:hideMark/>
          </w:tcPr>
          <w:p w14:paraId="7D54908A"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0,543</w:t>
            </w:r>
          </w:p>
        </w:tc>
        <w:tc>
          <w:tcPr>
            <w:tcW w:w="607" w:type="dxa"/>
            <w:tcBorders>
              <w:top w:val="nil"/>
              <w:left w:val="nil"/>
              <w:bottom w:val="single" w:sz="4" w:space="0" w:color="auto"/>
              <w:right w:val="single" w:sz="4" w:space="0" w:color="auto"/>
            </w:tcBorders>
            <w:vAlign w:val="center"/>
            <w:hideMark/>
          </w:tcPr>
          <w:p w14:paraId="303A05E7"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0,543</w:t>
            </w:r>
          </w:p>
        </w:tc>
        <w:tc>
          <w:tcPr>
            <w:tcW w:w="607" w:type="dxa"/>
            <w:tcBorders>
              <w:top w:val="nil"/>
              <w:left w:val="nil"/>
              <w:bottom w:val="single" w:sz="4" w:space="0" w:color="auto"/>
              <w:right w:val="single" w:sz="4" w:space="0" w:color="auto"/>
            </w:tcBorders>
            <w:vAlign w:val="center"/>
            <w:hideMark/>
          </w:tcPr>
          <w:p w14:paraId="3D014DDA"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0,543</w:t>
            </w:r>
          </w:p>
        </w:tc>
        <w:tc>
          <w:tcPr>
            <w:tcW w:w="607" w:type="dxa"/>
            <w:tcBorders>
              <w:top w:val="nil"/>
              <w:left w:val="nil"/>
              <w:bottom w:val="single" w:sz="4" w:space="0" w:color="auto"/>
              <w:right w:val="single" w:sz="4" w:space="0" w:color="auto"/>
            </w:tcBorders>
            <w:vAlign w:val="center"/>
            <w:hideMark/>
          </w:tcPr>
          <w:p w14:paraId="7614835A"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0,543</w:t>
            </w:r>
          </w:p>
        </w:tc>
        <w:tc>
          <w:tcPr>
            <w:tcW w:w="607" w:type="dxa"/>
            <w:tcBorders>
              <w:top w:val="nil"/>
              <w:left w:val="nil"/>
              <w:bottom w:val="single" w:sz="4" w:space="0" w:color="auto"/>
              <w:right w:val="single" w:sz="4" w:space="0" w:color="auto"/>
            </w:tcBorders>
            <w:vAlign w:val="center"/>
            <w:hideMark/>
          </w:tcPr>
          <w:p w14:paraId="0C0007C3"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0,543</w:t>
            </w:r>
          </w:p>
        </w:tc>
        <w:tc>
          <w:tcPr>
            <w:tcW w:w="607" w:type="dxa"/>
            <w:tcBorders>
              <w:top w:val="nil"/>
              <w:left w:val="nil"/>
              <w:bottom w:val="single" w:sz="4" w:space="0" w:color="auto"/>
              <w:right w:val="single" w:sz="4" w:space="0" w:color="auto"/>
            </w:tcBorders>
            <w:vAlign w:val="center"/>
            <w:hideMark/>
          </w:tcPr>
          <w:p w14:paraId="78368540"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0,542</w:t>
            </w:r>
          </w:p>
        </w:tc>
        <w:tc>
          <w:tcPr>
            <w:tcW w:w="607" w:type="dxa"/>
            <w:tcBorders>
              <w:top w:val="nil"/>
              <w:left w:val="nil"/>
              <w:bottom w:val="single" w:sz="4" w:space="0" w:color="auto"/>
              <w:right w:val="single" w:sz="4" w:space="0" w:color="auto"/>
            </w:tcBorders>
            <w:vAlign w:val="center"/>
            <w:hideMark/>
          </w:tcPr>
          <w:p w14:paraId="5EA2D80B"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0,542</w:t>
            </w:r>
          </w:p>
        </w:tc>
        <w:tc>
          <w:tcPr>
            <w:tcW w:w="607" w:type="dxa"/>
            <w:tcBorders>
              <w:top w:val="nil"/>
              <w:left w:val="nil"/>
              <w:bottom w:val="single" w:sz="4" w:space="0" w:color="auto"/>
              <w:right w:val="single" w:sz="4" w:space="0" w:color="auto"/>
            </w:tcBorders>
            <w:vAlign w:val="center"/>
            <w:hideMark/>
          </w:tcPr>
          <w:p w14:paraId="2846F823"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0,542</w:t>
            </w:r>
          </w:p>
        </w:tc>
        <w:tc>
          <w:tcPr>
            <w:tcW w:w="607" w:type="dxa"/>
            <w:tcBorders>
              <w:top w:val="nil"/>
              <w:left w:val="nil"/>
              <w:bottom w:val="single" w:sz="4" w:space="0" w:color="auto"/>
              <w:right w:val="single" w:sz="4" w:space="0" w:color="auto"/>
            </w:tcBorders>
            <w:vAlign w:val="center"/>
            <w:hideMark/>
          </w:tcPr>
          <w:p w14:paraId="45AA1DE6" w14:textId="77777777" w:rsidR="002B0632" w:rsidRPr="00B57A2D" w:rsidRDefault="002B0632" w:rsidP="008762C5">
            <w:pPr>
              <w:ind w:firstLine="0"/>
              <w:jc w:val="center"/>
              <w:outlineLvl w:val="0"/>
              <w:rPr>
                <w:rFonts w:eastAsia="Times New Roman" w:cs="Times New Roman"/>
                <w:color w:val="000000"/>
                <w:sz w:val="20"/>
                <w:szCs w:val="20"/>
              </w:rPr>
            </w:pPr>
            <w:r w:rsidRPr="00B57A2D">
              <w:rPr>
                <w:rFonts w:eastAsia="Times New Roman" w:cs="Times New Roman"/>
                <w:color w:val="000000"/>
                <w:sz w:val="20"/>
                <w:szCs w:val="20"/>
              </w:rPr>
              <w:t>0,542</w:t>
            </w:r>
          </w:p>
        </w:tc>
      </w:tr>
      <w:tr w:rsidR="002B0632" w:rsidRPr="00B57A2D" w14:paraId="51A8042A" w14:textId="77777777" w:rsidTr="006F76AF">
        <w:trPr>
          <w:trHeight w:val="20"/>
        </w:trPr>
        <w:tc>
          <w:tcPr>
            <w:tcW w:w="5382" w:type="dxa"/>
            <w:tcBorders>
              <w:top w:val="nil"/>
              <w:left w:val="single" w:sz="4" w:space="0" w:color="auto"/>
              <w:bottom w:val="single" w:sz="4" w:space="0" w:color="auto"/>
              <w:right w:val="single" w:sz="4" w:space="0" w:color="auto"/>
            </w:tcBorders>
            <w:vAlign w:val="center"/>
            <w:hideMark/>
          </w:tcPr>
          <w:p w14:paraId="6BC28397" w14:textId="77777777" w:rsidR="002B0632" w:rsidRPr="00B57A2D" w:rsidRDefault="002B0632" w:rsidP="008762C5">
            <w:pPr>
              <w:ind w:firstLine="0"/>
              <w:outlineLvl w:val="0"/>
              <w:rPr>
                <w:rFonts w:eastAsia="Times New Roman" w:cs="Times New Roman"/>
                <w:b/>
                <w:bCs/>
                <w:color w:val="000000"/>
                <w:sz w:val="20"/>
                <w:szCs w:val="20"/>
              </w:rPr>
            </w:pPr>
            <w:r w:rsidRPr="00B57A2D">
              <w:rPr>
                <w:rFonts w:eastAsia="Times New Roman" w:cs="Times New Roman"/>
                <w:b/>
                <w:bCs/>
                <w:color w:val="000000"/>
                <w:sz w:val="20"/>
                <w:szCs w:val="20"/>
              </w:rPr>
              <w:t>ИТОГО</w:t>
            </w:r>
          </w:p>
        </w:tc>
        <w:tc>
          <w:tcPr>
            <w:tcW w:w="607" w:type="dxa"/>
            <w:tcBorders>
              <w:top w:val="nil"/>
              <w:left w:val="nil"/>
              <w:bottom w:val="single" w:sz="4" w:space="0" w:color="auto"/>
              <w:right w:val="single" w:sz="4" w:space="0" w:color="auto"/>
            </w:tcBorders>
            <w:vAlign w:val="center"/>
            <w:hideMark/>
          </w:tcPr>
          <w:p w14:paraId="203F1BE3" w14:textId="77777777" w:rsidR="002B0632" w:rsidRPr="006F76AF" w:rsidRDefault="002B0632" w:rsidP="008762C5">
            <w:pPr>
              <w:ind w:firstLine="0"/>
              <w:jc w:val="center"/>
              <w:outlineLvl w:val="0"/>
              <w:rPr>
                <w:rFonts w:eastAsia="Times New Roman" w:cs="Times New Roman"/>
                <w:color w:val="000000"/>
                <w:sz w:val="20"/>
                <w:szCs w:val="20"/>
              </w:rPr>
            </w:pPr>
            <w:r w:rsidRPr="006F76AF">
              <w:rPr>
                <w:rFonts w:eastAsia="Times New Roman" w:cs="Times New Roman"/>
                <w:color w:val="000000"/>
                <w:sz w:val="20"/>
                <w:szCs w:val="20"/>
              </w:rPr>
              <w:t>1,394</w:t>
            </w:r>
          </w:p>
        </w:tc>
        <w:tc>
          <w:tcPr>
            <w:tcW w:w="607" w:type="dxa"/>
            <w:tcBorders>
              <w:top w:val="nil"/>
              <w:left w:val="nil"/>
              <w:bottom w:val="single" w:sz="4" w:space="0" w:color="auto"/>
              <w:right w:val="single" w:sz="4" w:space="0" w:color="auto"/>
            </w:tcBorders>
            <w:vAlign w:val="center"/>
            <w:hideMark/>
          </w:tcPr>
          <w:p w14:paraId="301D99D3" w14:textId="77777777" w:rsidR="002B0632" w:rsidRPr="006F76AF" w:rsidRDefault="002B0632" w:rsidP="008762C5">
            <w:pPr>
              <w:ind w:firstLine="0"/>
              <w:jc w:val="center"/>
              <w:outlineLvl w:val="0"/>
              <w:rPr>
                <w:rFonts w:eastAsia="Times New Roman" w:cs="Times New Roman"/>
                <w:color w:val="000000"/>
                <w:sz w:val="20"/>
                <w:szCs w:val="20"/>
              </w:rPr>
            </w:pPr>
            <w:r w:rsidRPr="006F76AF">
              <w:rPr>
                <w:rFonts w:eastAsia="Times New Roman" w:cs="Times New Roman"/>
                <w:color w:val="000000"/>
                <w:sz w:val="20"/>
                <w:szCs w:val="20"/>
              </w:rPr>
              <w:t>1,394</w:t>
            </w:r>
          </w:p>
        </w:tc>
        <w:tc>
          <w:tcPr>
            <w:tcW w:w="607" w:type="dxa"/>
            <w:tcBorders>
              <w:top w:val="nil"/>
              <w:left w:val="nil"/>
              <w:bottom w:val="single" w:sz="4" w:space="0" w:color="auto"/>
              <w:right w:val="single" w:sz="4" w:space="0" w:color="auto"/>
            </w:tcBorders>
            <w:vAlign w:val="center"/>
            <w:hideMark/>
          </w:tcPr>
          <w:p w14:paraId="7AA2FCA1" w14:textId="77777777" w:rsidR="002B0632" w:rsidRPr="006F76AF" w:rsidRDefault="002B0632" w:rsidP="008762C5">
            <w:pPr>
              <w:ind w:firstLine="0"/>
              <w:jc w:val="center"/>
              <w:outlineLvl w:val="0"/>
              <w:rPr>
                <w:rFonts w:eastAsia="Times New Roman" w:cs="Times New Roman"/>
                <w:color w:val="000000"/>
                <w:sz w:val="20"/>
                <w:szCs w:val="20"/>
              </w:rPr>
            </w:pPr>
            <w:r w:rsidRPr="006F76AF">
              <w:rPr>
                <w:rFonts w:eastAsia="Times New Roman" w:cs="Times New Roman"/>
                <w:color w:val="000000"/>
                <w:sz w:val="20"/>
                <w:szCs w:val="20"/>
              </w:rPr>
              <w:t>1,394</w:t>
            </w:r>
          </w:p>
        </w:tc>
        <w:tc>
          <w:tcPr>
            <w:tcW w:w="607" w:type="dxa"/>
            <w:tcBorders>
              <w:top w:val="nil"/>
              <w:left w:val="nil"/>
              <w:bottom w:val="single" w:sz="4" w:space="0" w:color="auto"/>
              <w:right w:val="single" w:sz="4" w:space="0" w:color="auto"/>
            </w:tcBorders>
            <w:vAlign w:val="center"/>
            <w:hideMark/>
          </w:tcPr>
          <w:p w14:paraId="59C2A98B" w14:textId="77777777" w:rsidR="002B0632" w:rsidRPr="006F76AF" w:rsidRDefault="002B0632" w:rsidP="008762C5">
            <w:pPr>
              <w:ind w:firstLine="0"/>
              <w:jc w:val="center"/>
              <w:outlineLvl w:val="0"/>
              <w:rPr>
                <w:rFonts w:eastAsia="Times New Roman" w:cs="Times New Roman"/>
                <w:color w:val="000000"/>
                <w:sz w:val="20"/>
                <w:szCs w:val="20"/>
              </w:rPr>
            </w:pPr>
            <w:r w:rsidRPr="006F76AF">
              <w:rPr>
                <w:rFonts w:eastAsia="Times New Roman" w:cs="Times New Roman"/>
                <w:color w:val="000000"/>
                <w:sz w:val="20"/>
                <w:szCs w:val="20"/>
              </w:rPr>
              <w:t>1,394</w:t>
            </w:r>
          </w:p>
        </w:tc>
        <w:tc>
          <w:tcPr>
            <w:tcW w:w="607" w:type="dxa"/>
            <w:tcBorders>
              <w:top w:val="nil"/>
              <w:left w:val="nil"/>
              <w:bottom w:val="single" w:sz="4" w:space="0" w:color="auto"/>
              <w:right w:val="single" w:sz="4" w:space="0" w:color="auto"/>
            </w:tcBorders>
            <w:vAlign w:val="center"/>
            <w:hideMark/>
          </w:tcPr>
          <w:p w14:paraId="1BEF197B" w14:textId="77777777" w:rsidR="002B0632" w:rsidRPr="006F76AF" w:rsidRDefault="002B0632" w:rsidP="008762C5">
            <w:pPr>
              <w:ind w:firstLine="0"/>
              <w:jc w:val="center"/>
              <w:outlineLvl w:val="0"/>
              <w:rPr>
                <w:rFonts w:eastAsia="Times New Roman" w:cs="Times New Roman"/>
                <w:color w:val="000000"/>
                <w:sz w:val="20"/>
                <w:szCs w:val="20"/>
              </w:rPr>
            </w:pPr>
            <w:r w:rsidRPr="006F76AF">
              <w:rPr>
                <w:rFonts w:eastAsia="Times New Roman" w:cs="Times New Roman"/>
                <w:color w:val="000000"/>
                <w:sz w:val="20"/>
                <w:szCs w:val="20"/>
              </w:rPr>
              <w:t>1,394</w:t>
            </w:r>
          </w:p>
        </w:tc>
        <w:tc>
          <w:tcPr>
            <w:tcW w:w="607" w:type="dxa"/>
            <w:tcBorders>
              <w:top w:val="nil"/>
              <w:left w:val="nil"/>
              <w:bottom w:val="single" w:sz="4" w:space="0" w:color="auto"/>
              <w:right w:val="single" w:sz="4" w:space="0" w:color="auto"/>
            </w:tcBorders>
            <w:vAlign w:val="center"/>
            <w:hideMark/>
          </w:tcPr>
          <w:p w14:paraId="3EB1514F" w14:textId="77777777" w:rsidR="002B0632" w:rsidRPr="006F76AF" w:rsidRDefault="002B0632" w:rsidP="008762C5">
            <w:pPr>
              <w:ind w:firstLine="0"/>
              <w:jc w:val="center"/>
              <w:outlineLvl w:val="0"/>
              <w:rPr>
                <w:rFonts w:eastAsia="Times New Roman" w:cs="Times New Roman"/>
                <w:color w:val="000000"/>
                <w:sz w:val="20"/>
                <w:szCs w:val="20"/>
              </w:rPr>
            </w:pPr>
            <w:r w:rsidRPr="006F76AF">
              <w:rPr>
                <w:rFonts w:eastAsia="Times New Roman" w:cs="Times New Roman"/>
                <w:color w:val="000000"/>
                <w:sz w:val="20"/>
                <w:szCs w:val="20"/>
              </w:rPr>
              <w:t>1,394</w:t>
            </w:r>
          </w:p>
        </w:tc>
        <w:tc>
          <w:tcPr>
            <w:tcW w:w="607" w:type="dxa"/>
            <w:tcBorders>
              <w:top w:val="nil"/>
              <w:left w:val="nil"/>
              <w:bottom w:val="single" w:sz="4" w:space="0" w:color="auto"/>
              <w:right w:val="single" w:sz="4" w:space="0" w:color="auto"/>
            </w:tcBorders>
            <w:vAlign w:val="center"/>
            <w:hideMark/>
          </w:tcPr>
          <w:p w14:paraId="3389246F" w14:textId="77777777" w:rsidR="002B0632" w:rsidRPr="006F76AF" w:rsidRDefault="002B0632" w:rsidP="008762C5">
            <w:pPr>
              <w:ind w:firstLine="0"/>
              <w:jc w:val="center"/>
              <w:outlineLvl w:val="0"/>
              <w:rPr>
                <w:rFonts w:eastAsia="Times New Roman" w:cs="Times New Roman"/>
                <w:color w:val="000000"/>
                <w:sz w:val="20"/>
                <w:szCs w:val="20"/>
              </w:rPr>
            </w:pPr>
            <w:r w:rsidRPr="006F76AF">
              <w:rPr>
                <w:rFonts w:eastAsia="Times New Roman" w:cs="Times New Roman"/>
                <w:color w:val="000000"/>
                <w:sz w:val="20"/>
                <w:szCs w:val="20"/>
              </w:rPr>
              <w:t>1,394</w:t>
            </w:r>
          </w:p>
        </w:tc>
        <w:tc>
          <w:tcPr>
            <w:tcW w:w="607" w:type="dxa"/>
            <w:tcBorders>
              <w:top w:val="nil"/>
              <w:left w:val="nil"/>
              <w:bottom w:val="single" w:sz="4" w:space="0" w:color="auto"/>
              <w:right w:val="single" w:sz="4" w:space="0" w:color="auto"/>
            </w:tcBorders>
            <w:vAlign w:val="center"/>
            <w:hideMark/>
          </w:tcPr>
          <w:p w14:paraId="2F477CE8" w14:textId="77777777" w:rsidR="002B0632" w:rsidRPr="006F76AF" w:rsidRDefault="002B0632" w:rsidP="008762C5">
            <w:pPr>
              <w:ind w:firstLine="0"/>
              <w:jc w:val="center"/>
              <w:outlineLvl w:val="0"/>
              <w:rPr>
                <w:rFonts w:eastAsia="Times New Roman" w:cs="Times New Roman"/>
                <w:color w:val="000000"/>
                <w:sz w:val="20"/>
                <w:szCs w:val="20"/>
              </w:rPr>
            </w:pPr>
            <w:r w:rsidRPr="006F76AF">
              <w:rPr>
                <w:rFonts w:eastAsia="Times New Roman" w:cs="Times New Roman"/>
                <w:color w:val="000000"/>
                <w:sz w:val="20"/>
                <w:szCs w:val="20"/>
              </w:rPr>
              <w:t>1,394</w:t>
            </w:r>
          </w:p>
        </w:tc>
        <w:tc>
          <w:tcPr>
            <w:tcW w:w="607" w:type="dxa"/>
            <w:tcBorders>
              <w:top w:val="nil"/>
              <w:left w:val="nil"/>
              <w:bottom w:val="single" w:sz="4" w:space="0" w:color="auto"/>
              <w:right w:val="single" w:sz="4" w:space="0" w:color="auto"/>
            </w:tcBorders>
            <w:vAlign w:val="center"/>
            <w:hideMark/>
          </w:tcPr>
          <w:p w14:paraId="648FAE2A" w14:textId="77777777" w:rsidR="002B0632" w:rsidRPr="006F76AF" w:rsidRDefault="002B0632" w:rsidP="008762C5">
            <w:pPr>
              <w:ind w:firstLine="0"/>
              <w:jc w:val="center"/>
              <w:outlineLvl w:val="0"/>
              <w:rPr>
                <w:rFonts w:eastAsia="Times New Roman" w:cs="Times New Roman"/>
                <w:color w:val="000000"/>
                <w:sz w:val="20"/>
                <w:szCs w:val="20"/>
              </w:rPr>
            </w:pPr>
            <w:r w:rsidRPr="006F76AF">
              <w:rPr>
                <w:rFonts w:eastAsia="Times New Roman" w:cs="Times New Roman"/>
                <w:color w:val="000000"/>
                <w:sz w:val="20"/>
                <w:szCs w:val="20"/>
              </w:rPr>
              <w:t>1,393</w:t>
            </w:r>
          </w:p>
        </w:tc>
        <w:tc>
          <w:tcPr>
            <w:tcW w:w="607" w:type="dxa"/>
            <w:tcBorders>
              <w:top w:val="nil"/>
              <w:left w:val="nil"/>
              <w:bottom w:val="single" w:sz="4" w:space="0" w:color="auto"/>
              <w:right w:val="single" w:sz="4" w:space="0" w:color="auto"/>
            </w:tcBorders>
            <w:vAlign w:val="center"/>
            <w:hideMark/>
          </w:tcPr>
          <w:p w14:paraId="771971F2" w14:textId="77777777" w:rsidR="002B0632" w:rsidRPr="006F76AF" w:rsidRDefault="002B0632" w:rsidP="008762C5">
            <w:pPr>
              <w:ind w:firstLine="0"/>
              <w:jc w:val="center"/>
              <w:outlineLvl w:val="0"/>
              <w:rPr>
                <w:rFonts w:eastAsia="Times New Roman" w:cs="Times New Roman"/>
                <w:color w:val="000000"/>
                <w:sz w:val="20"/>
                <w:szCs w:val="20"/>
              </w:rPr>
            </w:pPr>
            <w:r w:rsidRPr="006F76AF">
              <w:rPr>
                <w:rFonts w:eastAsia="Times New Roman" w:cs="Times New Roman"/>
                <w:color w:val="000000"/>
                <w:sz w:val="20"/>
                <w:szCs w:val="20"/>
              </w:rPr>
              <w:t>1,393</w:t>
            </w:r>
          </w:p>
        </w:tc>
        <w:tc>
          <w:tcPr>
            <w:tcW w:w="607" w:type="dxa"/>
            <w:tcBorders>
              <w:top w:val="nil"/>
              <w:left w:val="nil"/>
              <w:bottom w:val="single" w:sz="4" w:space="0" w:color="auto"/>
              <w:right w:val="single" w:sz="4" w:space="0" w:color="auto"/>
            </w:tcBorders>
            <w:vAlign w:val="center"/>
            <w:hideMark/>
          </w:tcPr>
          <w:p w14:paraId="26355850" w14:textId="77777777" w:rsidR="002B0632" w:rsidRPr="006F76AF" w:rsidRDefault="002B0632" w:rsidP="008762C5">
            <w:pPr>
              <w:ind w:firstLine="0"/>
              <w:jc w:val="center"/>
              <w:outlineLvl w:val="0"/>
              <w:rPr>
                <w:rFonts w:eastAsia="Times New Roman" w:cs="Times New Roman"/>
                <w:color w:val="000000"/>
                <w:sz w:val="20"/>
                <w:szCs w:val="20"/>
              </w:rPr>
            </w:pPr>
            <w:r w:rsidRPr="006F76AF">
              <w:rPr>
                <w:rFonts w:eastAsia="Times New Roman" w:cs="Times New Roman"/>
                <w:color w:val="000000"/>
                <w:sz w:val="20"/>
                <w:szCs w:val="20"/>
              </w:rPr>
              <w:t>1,393</w:t>
            </w:r>
          </w:p>
        </w:tc>
        <w:tc>
          <w:tcPr>
            <w:tcW w:w="607" w:type="dxa"/>
            <w:tcBorders>
              <w:top w:val="nil"/>
              <w:left w:val="nil"/>
              <w:bottom w:val="single" w:sz="4" w:space="0" w:color="auto"/>
              <w:right w:val="single" w:sz="4" w:space="0" w:color="auto"/>
            </w:tcBorders>
            <w:vAlign w:val="center"/>
            <w:hideMark/>
          </w:tcPr>
          <w:p w14:paraId="6789B13A" w14:textId="77777777" w:rsidR="002B0632" w:rsidRPr="006F76AF" w:rsidRDefault="002B0632" w:rsidP="008762C5">
            <w:pPr>
              <w:ind w:firstLine="0"/>
              <w:jc w:val="center"/>
              <w:outlineLvl w:val="0"/>
              <w:rPr>
                <w:rFonts w:eastAsia="Times New Roman" w:cs="Times New Roman"/>
                <w:color w:val="000000"/>
                <w:sz w:val="20"/>
                <w:szCs w:val="20"/>
              </w:rPr>
            </w:pPr>
            <w:r w:rsidRPr="006F76AF">
              <w:rPr>
                <w:rFonts w:eastAsia="Times New Roman" w:cs="Times New Roman"/>
                <w:color w:val="000000"/>
                <w:sz w:val="20"/>
                <w:szCs w:val="20"/>
              </w:rPr>
              <w:t>1,393</w:t>
            </w:r>
          </w:p>
        </w:tc>
        <w:tc>
          <w:tcPr>
            <w:tcW w:w="607" w:type="dxa"/>
            <w:tcBorders>
              <w:top w:val="nil"/>
              <w:left w:val="nil"/>
              <w:bottom w:val="single" w:sz="4" w:space="0" w:color="auto"/>
              <w:right w:val="single" w:sz="4" w:space="0" w:color="auto"/>
            </w:tcBorders>
            <w:vAlign w:val="center"/>
            <w:hideMark/>
          </w:tcPr>
          <w:p w14:paraId="2860F8CE" w14:textId="77777777" w:rsidR="002B0632" w:rsidRPr="006F76AF" w:rsidRDefault="002B0632" w:rsidP="008762C5">
            <w:pPr>
              <w:ind w:firstLine="0"/>
              <w:jc w:val="center"/>
              <w:outlineLvl w:val="0"/>
              <w:rPr>
                <w:rFonts w:eastAsia="Times New Roman" w:cs="Times New Roman"/>
                <w:color w:val="000000"/>
                <w:sz w:val="20"/>
                <w:szCs w:val="20"/>
              </w:rPr>
            </w:pPr>
            <w:r w:rsidRPr="006F76AF">
              <w:rPr>
                <w:rFonts w:eastAsia="Times New Roman" w:cs="Times New Roman"/>
                <w:color w:val="000000"/>
                <w:sz w:val="20"/>
                <w:szCs w:val="20"/>
              </w:rPr>
              <w:t>1,393</w:t>
            </w:r>
          </w:p>
        </w:tc>
        <w:tc>
          <w:tcPr>
            <w:tcW w:w="607" w:type="dxa"/>
            <w:tcBorders>
              <w:top w:val="nil"/>
              <w:left w:val="nil"/>
              <w:bottom w:val="single" w:sz="4" w:space="0" w:color="auto"/>
              <w:right w:val="single" w:sz="4" w:space="0" w:color="auto"/>
            </w:tcBorders>
            <w:vAlign w:val="center"/>
            <w:hideMark/>
          </w:tcPr>
          <w:p w14:paraId="2B35BE8B" w14:textId="77777777" w:rsidR="002B0632" w:rsidRPr="006F76AF" w:rsidRDefault="002B0632" w:rsidP="008762C5">
            <w:pPr>
              <w:ind w:firstLine="0"/>
              <w:jc w:val="center"/>
              <w:outlineLvl w:val="0"/>
              <w:rPr>
                <w:rFonts w:eastAsia="Times New Roman" w:cs="Times New Roman"/>
                <w:color w:val="000000"/>
                <w:sz w:val="20"/>
                <w:szCs w:val="20"/>
              </w:rPr>
            </w:pPr>
            <w:r w:rsidRPr="006F76AF">
              <w:rPr>
                <w:rFonts w:eastAsia="Times New Roman" w:cs="Times New Roman"/>
                <w:color w:val="000000"/>
                <w:sz w:val="20"/>
                <w:szCs w:val="20"/>
              </w:rPr>
              <w:t>1,393</w:t>
            </w:r>
          </w:p>
        </w:tc>
        <w:tc>
          <w:tcPr>
            <w:tcW w:w="607" w:type="dxa"/>
            <w:tcBorders>
              <w:top w:val="nil"/>
              <w:left w:val="nil"/>
              <w:bottom w:val="single" w:sz="4" w:space="0" w:color="auto"/>
              <w:right w:val="single" w:sz="4" w:space="0" w:color="auto"/>
            </w:tcBorders>
            <w:vAlign w:val="center"/>
            <w:hideMark/>
          </w:tcPr>
          <w:p w14:paraId="47DBADD1" w14:textId="77777777" w:rsidR="002B0632" w:rsidRPr="006F76AF" w:rsidRDefault="002B0632" w:rsidP="008762C5">
            <w:pPr>
              <w:ind w:firstLine="0"/>
              <w:jc w:val="center"/>
              <w:outlineLvl w:val="0"/>
              <w:rPr>
                <w:rFonts w:eastAsia="Times New Roman" w:cs="Times New Roman"/>
                <w:color w:val="000000"/>
                <w:sz w:val="20"/>
                <w:szCs w:val="20"/>
              </w:rPr>
            </w:pPr>
            <w:r w:rsidRPr="006F76AF">
              <w:rPr>
                <w:rFonts w:eastAsia="Times New Roman" w:cs="Times New Roman"/>
                <w:color w:val="000000"/>
                <w:sz w:val="20"/>
                <w:szCs w:val="20"/>
              </w:rPr>
              <w:t>1,393</w:t>
            </w:r>
          </w:p>
        </w:tc>
      </w:tr>
    </w:tbl>
    <w:p w14:paraId="35B4A5E9" w14:textId="77777777" w:rsidR="007D6F05" w:rsidRPr="00B57A2D" w:rsidRDefault="007D6F05" w:rsidP="00E86A6D">
      <w:pPr>
        <w:rPr>
          <w:szCs w:val="24"/>
        </w:rPr>
      </w:pPr>
    </w:p>
    <w:p w14:paraId="6E4DAFA3" w14:textId="77777777" w:rsidR="0015355D" w:rsidRPr="00B57A2D" w:rsidRDefault="0015355D" w:rsidP="00E86A6D">
      <w:pPr>
        <w:keepNext/>
        <w:keepLines/>
        <w:numPr>
          <w:ilvl w:val="1"/>
          <w:numId w:val="23"/>
        </w:numPr>
        <w:outlineLvl w:val="1"/>
        <w:rPr>
          <w:rFonts w:eastAsiaTheme="majorEastAsia" w:cs="Times New Roman"/>
          <w:b/>
          <w:bCs/>
          <w:szCs w:val="24"/>
        </w:rPr>
      </w:pPr>
      <w:r w:rsidRPr="00B57A2D">
        <w:rPr>
          <w:rFonts w:eastAsiaTheme="majorEastAsia" w:cs="Times New Roman"/>
          <w:b/>
          <w:bCs/>
          <w:szCs w:val="24"/>
        </w:rPr>
        <w:t>Расчеты по каждому источнику тепловой энергии нормативных запасов аварийных видов топлива</w:t>
      </w:r>
    </w:p>
    <w:p w14:paraId="3557F1CF" w14:textId="77777777" w:rsidR="00F8592E" w:rsidRPr="00B57A2D" w:rsidRDefault="00F8592E" w:rsidP="00E86A6D">
      <w:pPr>
        <w:pStyle w:val="11"/>
        <w:rPr>
          <w:szCs w:val="24"/>
        </w:rPr>
      </w:pPr>
      <w:bookmarkStart w:id="218" w:name="sub_241"/>
      <w:bookmarkEnd w:id="215"/>
    </w:p>
    <w:p w14:paraId="09E453C4" w14:textId="77777777" w:rsidR="0015355D" w:rsidRPr="00B57A2D" w:rsidRDefault="00B46BA9" w:rsidP="00E86A6D">
      <w:pPr>
        <w:rPr>
          <w:szCs w:val="24"/>
        </w:rPr>
      </w:pPr>
      <w:r w:rsidRPr="00B57A2D">
        <w:rPr>
          <w:szCs w:val="24"/>
        </w:rPr>
        <w:t xml:space="preserve">На существующих котельных аварийное топливо не используется. Согласно пт. 4.5 СП 89.13330.2012 Котельные установки, вид топлива и его классификация (основное, при необходимости аварийное) определяется по согласованию с региональными уполномоченными органами власти. </w:t>
      </w:r>
      <w:r w:rsidR="0015355D" w:rsidRPr="00B57A2D">
        <w:rPr>
          <w:szCs w:val="24"/>
        </w:rPr>
        <w:br w:type="page"/>
      </w:r>
    </w:p>
    <w:p w14:paraId="176E3736" w14:textId="77777777" w:rsidR="00147604" w:rsidRPr="00B57A2D" w:rsidRDefault="00147604" w:rsidP="00E86A6D">
      <w:pPr>
        <w:keepNext/>
        <w:keepLines/>
        <w:ind w:firstLine="0"/>
        <w:jc w:val="center"/>
        <w:outlineLvl w:val="0"/>
        <w:rPr>
          <w:rFonts w:eastAsiaTheme="majorEastAsia" w:cs="Times New Roman"/>
          <w:b/>
          <w:bCs/>
          <w:szCs w:val="24"/>
        </w:rPr>
        <w:sectPr w:rsidR="00147604" w:rsidRPr="00B57A2D" w:rsidSect="00CD3D1A">
          <w:pgSz w:w="16838" w:h="11906" w:orient="landscape"/>
          <w:pgMar w:top="1134" w:right="851" w:bottom="851" w:left="1134" w:header="709" w:footer="709" w:gutter="0"/>
          <w:cols w:space="708"/>
          <w:docGrid w:linePitch="360"/>
        </w:sectPr>
      </w:pPr>
    </w:p>
    <w:p w14:paraId="7A48BE26" w14:textId="77777777" w:rsidR="0015355D" w:rsidRPr="00B57A2D" w:rsidRDefault="0015355D" w:rsidP="00E86A6D">
      <w:pPr>
        <w:keepNext/>
        <w:keepLines/>
        <w:ind w:firstLine="0"/>
        <w:jc w:val="center"/>
        <w:outlineLvl w:val="0"/>
        <w:rPr>
          <w:rFonts w:eastAsiaTheme="majorEastAsia" w:cs="Times New Roman"/>
          <w:b/>
          <w:bCs/>
          <w:szCs w:val="24"/>
        </w:rPr>
      </w:pPr>
      <w:bookmarkStart w:id="219" w:name="_Toc36813125"/>
      <w:r w:rsidRPr="00B57A2D">
        <w:rPr>
          <w:rFonts w:eastAsiaTheme="majorEastAsia" w:cs="Times New Roman"/>
          <w:b/>
          <w:bCs/>
          <w:szCs w:val="24"/>
        </w:rPr>
        <w:t>Глава 9 - Оценка надежности теплоснабжения</w:t>
      </w:r>
      <w:bookmarkEnd w:id="219"/>
    </w:p>
    <w:p w14:paraId="53B3A619" w14:textId="77777777" w:rsidR="0015355D" w:rsidRPr="00B57A2D" w:rsidRDefault="0015355D" w:rsidP="00E86A6D">
      <w:pPr>
        <w:widowControl w:val="0"/>
        <w:autoSpaceDE w:val="0"/>
        <w:autoSpaceDN w:val="0"/>
        <w:adjustRightInd w:val="0"/>
        <w:ind w:firstLine="720"/>
        <w:rPr>
          <w:rFonts w:cs="Times New Roman"/>
          <w:szCs w:val="24"/>
        </w:rPr>
      </w:pPr>
      <w:bookmarkStart w:id="220" w:name="sub_237"/>
      <w:bookmarkEnd w:id="218"/>
    </w:p>
    <w:p w14:paraId="2DF7F54F" w14:textId="77777777" w:rsidR="0015355D" w:rsidRPr="00B57A2D" w:rsidRDefault="0015355D" w:rsidP="00E86A6D">
      <w:pPr>
        <w:keepNext/>
        <w:keepLines/>
        <w:numPr>
          <w:ilvl w:val="1"/>
          <w:numId w:val="24"/>
        </w:numPr>
        <w:outlineLvl w:val="1"/>
        <w:rPr>
          <w:rFonts w:eastAsiaTheme="majorEastAsia" w:cs="Times New Roman"/>
          <w:b/>
          <w:bCs/>
          <w:szCs w:val="24"/>
        </w:rPr>
      </w:pPr>
      <w:r w:rsidRPr="00B57A2D">
        <w:rPr>
          <w:rFonts w:eastAsiaTheme="majorEastAsia" w:cs="Times New Roman"/>
          <w:b/>
          <w:bCs/>
          <w:szCs w:val="24"/>
        </w:rPr>
        <w:t>Перспективные показатели надежности, определяемые числом нарушений в подаче тепловой энергии</w:t>
      </w:r>
    </w:p>
    <w:p w14:paraId="1C8AA494" w14:textId="77777777" w:rsidR="0015355D" w:rsidRPr="00B57A2D" w:rsidRDefault="0015355D" w:rsidP="00E86A6D">
      <w:pPr>
        <w:widowControl w:val="0"/>
        <w:autoSpaceDE w:val="0"/>
        <w:autoSpaceDN w:val="0"/>
        <w:adjustRightInd w:val="0"/>
        <w:ind w:firstLine="720"/>
        <w:rPr>
          <w:rFonts w:cs="Times New Roman"/>
          <w:szCs w:val="24"/>
        </w:rPr>
      </w:pPr>
    </w:p>
    <w:p w14:paraId="0DD8832E" w14:textId="77777777" w:rsidR="00582078" w:rsidRPr="00B57A2D" w:rsidRDefault="00582078" w:rsidP="00E86A6D">
      <w:pPr>
        <w:widowControl w:val="0"/>
        <w:autoSpaceDE w:val="0"/>
        <w:autoSpaceDN w:val="0"/>
        <w:adjustRightInd w:val="0"/>
        <w:ind w:firstLine="720"/>
        <w:rPr>
          <w:rFonts w:cs="Times New Roman"/>
          <w:szCs w:val="24"/>
        </w:rPr>
      </w:pPr>
      <w:r w:rsidRPr="00B57A2D">
        <w:rPr>
          <w:rFonts w:cs="Times New Roman"/>
          <w:szCs w:val="24"/>
        </w:rPr>
        <w:t xml:space="preserve">Нарушения в подаче тепловой энергии от систем теплоснабжения </w:t>
      </w:r>
      <w:r w:rsidR="00BE6FA8" w:rsidRPr="00B57A2D">
        <w:rPr>
          <w:rFonts w:cs="Times New Roman"/>
          <w:szCs w:val="24"/>
        </w:rPr>
        <w:t>ООО «УЖКХ»</w:t>
      </w:r>
      <w:r w:rsidRPr="00B57A2D">
        <w:rPr>
          <w:rFonts w:cs="Times New Roman"/>
          <w:szCs w:val="24"/>
        </w:rPr>
        <w:t xml:space="preserve"> в течении последних 5 лет не регистрировались.</w:t>
      </w:r>
    </w:p>
    <w:p w14:paraId="462D4524" w14:textId="77777777" w:rsidR="00582078" w:rsidRPr="00B57A2D" w:rsidRDefault="00582078" w:rsidP="00E86A6D">
      <w:pPr>
        <w:widowControl w:val="0"/>
        <w:autoSpaceDE w:val="0"/>
        <w:autoSpaceDN w:val="0"/>
        <w:adjustRightInd w:val="0"/>
        <w:ind w:firstLine="720"/>
        <w:rPr>
          <w:rFonts w:cs="Times New Roman"/>
          <w:szCs w:val="24"/>
        </w:rPr>
      </w:pPr>
    </w:p>
    <w:p w14:paraId="51C25037" w14:textId="77777777" w:rsidR="0015355D" w:rsidRPr="00B57A2D" w:rsidRDefault="0015355D" w:rsidP="00E86A6D">
      <w:pPr>
        <w:keepNext/>
        <w:keepLines/>
        <w:numPr>
          <w:ilvl w:val="1"/>
          <w:numId w:val="24"/>
        </w:numPr>
        <w:outlineLvl w:val="1"/>
        <w:rPr>
          <w:rFonts w:eastAsiaTheme="majorEastAsia" w:cs="Times New Roman"/>
          <w:b/>
          <w:bCs/>
          <w:szCs w:val="24"/>
        </w:rPr>
      </w:pPr>
      <w:bookmarkStart w:id="221" w:name="sub_238"/>
      <w:bookmarkEnd w:id="220"/>
      <w:r w:rsidRPr="00B57A2D">
        <w:rPr>
          <w:rFonts w:eastAsiaTheme="majorEastAsia" w:cs="Times New Roman"/>
          <w:b/>
          <w:bCs/>
          <w:szCs w:val="24"/>
        </w:rPr>
        <w:t>Перспективные показатели, определяемые приведенной продолжительностью прекращений подачи тепловой энергии</w:t>
      </w:r>
    </w:p>
    <w:p w14:paraId="268C3B87" w14:textId="77777777" w:rsidR="0015355D" w:rsidRPr="00B57A2D" w:rsidRDefault="0015355D" w:rsidP="00E86A6D">
      <w:pPr>
        <w:widowControl w:val="0"/>
        <w:autoSpaceDE w:val="0"/>
        <w:autoSpaceDN w:val="0"/>
        <w:adjustRightInd w:val="0"/>
        <w:ind w:firstLine="720"/>
        <w:rPr>
          <w:rFonts w:cs="Times New Roman"/>
          <w:szCs w:val="24"/>
        </w:rPr>
      </w:pPr>
    </w:p>
    <w:p w14:paraId="6CD472F2" w14:textId="77777777" w:rsidR="00582078" w:rsidRPr="00B57A2D" w:rsidRDefault="00582078" w:rsidP="00E86A6D">
      <w:pPr>
        <w:shd w:val="clear" w:color="auto" w:fill="FFFFFF" w:themeFill="background1"/>
        <w:rPr>
          <w:szCs w:val="24"/>
        </w:rPr>
      </w:pPr>
      <w:r w:rsidRPr="00B57A2D">
        <w:rPr>
          <w:szCs w:val="24"/>
        </w:rPr>
        <w:t xml:space="preserve">Вследствие реализации мероприятий, предусмотренных Главой 6 «Предложения по строительству, реконструкции и техническому перевооружению источников тепловой энергии» и Главой 7 «Предложения по строительству и реконструкции тепловых сетей и сооружений на них» предусмотрена реализация мероприятий по модернизации систем теплоснабжения </w:t>
      </w:r>
      <w:r w:rsidR="00BE6FA8" w:rsidRPr="00B57A2D">
        <w:rPr>
          <w:szCs w:val="24"/>
        </w:rPr>
        <w:t>ООО «УЖКХ»</w:t>
      </w:r>
      <w:r w:rsidRPr="00B57A2D">
        <w:rPr>
          <w:szCs w:val="24"/>
        </w:rPr>
        <w:t xml:space="preserve"> вследствие реализации которых целевые показатели надежности будут установлены на следующих уровнях:</w:t>
      </w:r>
    </w:p>
    <w:p w14:paraId="2D4AA401" w14:textId="77777777" w:rsidR="00582078" w:rsidRPr="00B57A2D" w:rsidRDefault="00582078" w:rsidP="00E86A6D">
      <w:pPr>
        <w:shd w:val="clear" w:color="auto" w:fill="FFFFFF" w:themeFill="background1"/>
        <w:rPr>
          <w:szCs w:val="24"/>
        </w:rPr>
      </w:pPr>
      <w:r w:rsidRPr="00B57A2D">
        <w:rPr>
          <w:szCs w:val="24"/>
        </w:rPr>
        <w:t xml:space="preserve">Оценка надежности источников тепловой энергии - </w:t>
      </w:r>
      <w:r w:rsidRPr="00B57A2D">
        <w:rPr>
          <w:b/>
          <w:szCs w:val="24"/>
        </w:rPr>
        <w:t>надежные</w:t>
      </w:r>
    </w:p>
    <w:p w14:paraId="23827808" w14:textId="77777777" w:rsidR="00582078" w:rsidRPr="00B57A2D" w:rsidRDefault="00582078" w:rsidP="00E86A6D">
      <w:pPr>
        <w:shd w:val="clear" w:color="auto" w:fill="FFFFFF" w:themeFill="background1"/>
        <w:rPr>
          <w:szCs w:val="24"/>
        </w:rPr>
      </w:pPr>
      <w:r w:rsidRPr="00B57A2D">
        <w:rPr>
          <w:szCs w:val="24"/>
        </w:rPr>
        <w:t xml:space="preserve">Оценка надежности тепловых сетей - </w:t>
      </w:r>
      <w:r w:rsidRPr="00B57A2D">
        <w:rPr>
          <w:b/>
          <w:szCs w:val="24"/>
        </w:rPr>
        <w:t>надежные</w:t>
      </w:r>
    </w:p>
    <w:p w14:paraId="5F439130" w14:textId="77777777" w:rsidR="00582078" w:rsidRPr="00B57A2D" w:rsidRDefault="00582078" w:rsidP="00E86A6D">
      <w:pPr>
        <w:shd w:val="clear" w:color="auto" w:fill="FFFFFF" w:themeFill="background1"/>
        <w:rPr>
          <w:szCs w:val="24"/>
        </w:rPr>
      </w:pPr>
      <w:r w:rsidRPr="00B57A2D">
        <w:rPr>
          <w:szCs w:val="24"/>
        </w:rPr>
        <w:t xml:space="preserve">Общая оценка готовности - </w:t>
      </w:r>
      <w:r w:rsidRPr="00B57A2D">
        <w:rPr>
          <w:rFonts w:eastAsia="Times New Roman" w:cs="Times New Roman"/>
          <w:b/>
          <w:szCs w:val="24"/>
        </w:rPr>
        <w:t>удовлетворительная готовность</w:t>
      </w:r>
    </w:p>
    <w:p w14:paraId="3E25C6D0" w14:textId="77777777" w:rsidR="00582078" w:rsidRPr="00B57A2D" w:rsidRDefault="00582078" w:rsidP="00E86A6D">
      <w:pPr>
        <w:shd w:val="clear" w:color="auto" w:fill="FFFFFF" w:themeFill="background1"/>
        <w:rPr>
          <w:szCs w:val="24"/>
        </w:rPr>
      </w:pPr>
      <w:r w:rsidRPr="00B57A2D">
        <w:rPr>
          <w:szCs w:val="24"/>
        </w:rPr>
        <w:t xml:space="preserve">Оценка надежности систем теплоснабжения в целом - </w:t>
      </w:r>
      <w:r w:rsidRPr="00B57A2D">
        <w:rPr>
          <w:b/>
          <w:szCs w:val="24"/>
        </w:rPr>
        <w:t>надежные</w:t>
      </w:r>
    </w:p>
    <w:p w14:paraId="4A48F460" w14:textId="77777777" w:rsidR="0015355D" w:rsidRPr="00B57A2D" w:rsidRDefault="0015355D" w:rsidP="00E86A6D">
      <w:pPr>
        <w:widowControl w:val="0"/>
        <w:autoSpaceDE w:val="0"/>
        <w:autoSpaceDN w:val="0"/>
        <w:adjustRightInd w:val="0"/>
        <w:ind w:firstLine="720"/>
        <w:rPr>
          <w:rFonts w:cs="Times New Roman"/>
          <w:szCs w:val="24"/>
        </w:rPr>
      </w:pPr>
      <w:bookmarkStart w:id="222" w:name="sub_248"/>
      <w:bookmarkEnd w:id="221"/>
    </w:p>
    <w:p w14:paraId="6BD3E668" w14:textId="77777777" w:rsidR="0015355D" w:rsidRPr="00B57A2D" w:rsidRDefault="0015355D" w:rsidP="00E86A6D">
      <w:pPr>
        <w:keepNext/>
        <w:keepLines/>
        <w:numPr>
          <w:ilvl w:val="1"/>
          <w:numId w:val="24"/>
        </w:numPr>
        <w:outlineLvl w:val="1"/>
        <w:rPr>
          <w:rFonts w:eastAsiaTheme="majorEastAsia" w:cs="Times New Roman"/>
          <w:b/>
          <w:bCs/>
          <w:szCs w:val="24"/>
        </w:rPr>
      </w:pPr>
      <w:r w:rsidRPr="00B57A2D">
        <w:rPr>
          <w:rFonts w:eastAsiaTheme="majorEastAsia" w:cs="Times New Roman"/>
          <w:b/>
          <w:bCs/>
          <w:szCs w:val="24"/>
        </w:rPr>
        <w:t>Предложения, обеспечивающие надежность систем теплоснабжения</w:t>
      </w:r>
    </w:p>
    <w:p w14:paraId="3B3B1453" w14:textId="77777777" w:rsidR="0015355D" w:rsidRPr="00B57A2D" w:rsidRDefault="0015355D" w:rsidP="00E86A6D">
      <w:pPr>
        <w:widowControl w:val="0"/>
        <w:autoSpaceDE w:val="0"/>
        <w:autoSpaceDN w:val="0"/>
        <w:adjustRightInd w:val="0"/>
        <w:ind w:firstLine="720"/>
        <w:rPr>
          <w:rFonts w:cs="Times New Roman"/>
          <w:szCs w:val="24"/>
        </w:rPr>
      </w:pPr>
      <w:bookmarkStart w:id="223" w:name="sub_242"/>
      <w:bookmarkEnd w:id="222"/>
    </w:p>
    <w:p w14:paraId="64878765" w14:textId="77777777" w:rsidR="0015355D" w:rsidRPr="00B57A2D" w:rsidRDefault="0015355D" w:rsidP="00E86A6D">
      <w:pPr>
        <w:keepNext/>
        <w:keepLines/>
        <w:numPr>
          <w:ilvl w:val="2"/>
          <w:numId w:val="24"/>
        </w:numPr>
        <w:outlineLvl w:val="2"/>
        <w:rPr>
          <w:rFonts w:eastAsiaTheme="majorEastAsia" w:cs="Times New Roman"/>
          <w:b/>
          <w:bCs/>
          <w:szCs w:val="24"/>
        </w:rPr>
      </w:pPr>
      <w:r w:rsidRPr="00B57A2D">
        <w:rPr>
          <w:rFonts w:eastAsiaTheme="majorEastAsia" w:cs="Times New Roman"/>
          <w:b/>
          <w:bCs/>
          <w:szCs w:val="24"/>
        </w:rPr>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w:t>
      </w:r>
    </w:p>
    <w:p w14:paraId="3E622654" w14:textId="77777777" w:rsidR="0015355D" w:rsidRPr="00B57A2D" w:rsidRDefault="0015355D" w:rsidP="00E86A6D">
      <w:pPr>
        <w:widowControl w:val="0"/>
        <w:autoSpaceDE w:val="0"/>
        <w:autoSpaceDN w:val="0"/>
        <w:adjustRightInd w:val="0"/>
        <w:ind w:firstLine="720"/>
        <w:rPr>
          <w:rFonts w:cs="Times New Roman"/>
          <w:szCs w:val="24"/>
        </w:rPr>
      </w:pPr>
    </w:p>
    <w:p w14:paraId="566528ED" w14:textId="77777777" w:rsidR="006273B3" w:rsidRPr="00B57A2D" w:rsidRDefault="006273B3" w:rsidP="00E86A6D">
      <w:pPr>
        <w:widowControl w:val="0"/>
        <w:autoSpaceDE w:val="0"/>
        <w:autoSpaceDN w:val="0"/>
        <w:adjustRightInd w:val="0"/>
        <w:ind w:firstLine="720"/>
        <w:rPr>
          <w:rFonts w:cs="Times New Roman"/>
          <w:szCs w:val="24"/>
        </w:rPr>
      </w:pPr>
      <w:r w:rsidRPr="00B57A2D">
        <w:rPr>
          <w:rFonts w:cs="Times New Roman"/>
          <w:szCs w:val="24"/>
        </w:rPr>
        <w:t>Предложения по применению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 настоящей схемой теплоснабжения не предусмотрены.</w:t>
      </w:r>
    </w:p>
    <w:p w14:paraId="01DFDFB9" w14:textId="77777777" w:rsidR="006273B3" w:rsidRPr="00B57A2D" w:rsidRDefault="006273B3" w:rsidP="00E86A6D">
      <w:pPr>
        <w:widowControl w:val="0"/>
        <w:autoSpaceDE w:val="0"/>
        <w:autoSpaceDN w:val="0"/>
        <w:adjustRightInd w:val="0"/>
        <w:ind w:firstLine="720"/>
        <w:rPr>
          <w:rFonts w:cs="Times New Roman"/>
          <w:szCs w:val="24"/>
        </w:rPr>
      </w:pPr>
    </w:p>
    <w:p w14:paraId="04966499" w14:textId="77777777" w:rsidR="0015355D" w:rsidRPr="00B57A2D" w:rsidRDefault="0015355D" w:rsidP="00E86A6D">
      <w:pPr>
        <w:keepNext/>
        <w:keepLines/>
        <w:numPr>
          <w:ilvl w:val="2"/>
          <w:numId w:val="24"/>
        </w:numPr>
        <w:outlineLvl w:val="2"/>
        <w:rPr>
          <w:rFonts w:eastAsiaTheme="majorEastAsia" w:cs="Times New Roman"/>
          <w:b/>
          <w:bCs/>
          <w:szCs w:val="24"/>
        </w:rPr>
      </w:pPr>
      <w:bookmarkStart w:id="224" w:name="sub_243"/>
      <w:bookmarkEnd w:id="223"/>
      <w:r w:rsidRPr="00B57A2D">
        <w:rPr>
          <w:rFonts w:eastAsiaTheme="majorEastAsia" w:cs="Times New Roman"/>
          <w:b/>
          <w:bCs/>
          <w:szCs w:val="24"/>
        </w:rPr>
        <w:t>Установка резервного оборудования</w:t>
      </w:r>
    </w:p>
    <w:p w14:paraId="189DF164" w14:textId="77777777" w:rsidR="0015355D" w:rsidRPr="00B57A2D" w:rsidRDefault="0015355D" w:rsidP="00E86A6D">
      <w:pPr>
        <w:widowControl w:val="0"/>
        <w:autoSpaceDE w:val="0"/>
        <w:autoSpaceDN w:val="0"/>
        <w:adjustRightInd w:val="0"/>
        <w:ind w:firstLine="720"/>
        <w:rPr>
          <w:rFonts w:cs="Times New Roman"/>
          <w:szCs w:val="24"/>
        </w:rPr>
      </w:pPr>
    </w:p>
    <w:p w14:paraId="7E424F73" w14:textId="77777777" w:rsidR="006273B3" w:rsidRPr="00B57A2D" w:rsidRDefault="006273B3" w:rsidP="00E86A6D">
      <w:pPr>
        <w:widowControl w:val="0"/>
        <w:autoSpaceDE w:val="0"/>
        <w:autoSpaceDN w:val="0"/>
        <w:adjustRightInd w:val="0"/>
        <w:ind w:firstLine="720"/>
        <w:rPr>
          <w:rFonts w:cs="Times New Roman"/>
          <w:szCs w:val="24"/>
        </w:rPr>
      </w:pPr>
      <w:r w:rsidRPr="00B57A2D">
        <w:rPr>
          <w:rFonts w:cs="Times New Roman"/>
          <w:szCs w:val="24"/>
        </w:rPr>
        <w:t>Предложения по установке резервного оборудования настоящей схемой теплоснабжения не предусмотрены.</w:t>
      </w:r>
    </w:p>
    <w:p w14:paraId="50EEE055" w14:textId="77777777" w:rsidR="006273B3" w:rsidRPr="00B57A2D" w:rsidRDefault="006273B3" w:rsidP="00E86A6D">
      <w:pPr>
        <w:widowControl w:val="0"/>
        <w:autoSpaceDE w:val="0"/>
        <w:autoSpaceDN w:val="0"/>
        <w:adjustRightInd w:val="0"/>
        <w:ind w:firstLine="720"/>
        <w:rPr>
          <w:rFonts w:cs="Times New Roman"/>
          <w:szCs w:val="24"/>
        </w:rPr>
      </w:pPr>
    </w:p>
    <w:p w14:paraId="7720EE2C" w14:textId="77777777" w:rsidR="0015355D" w:rsidRPr="00B57A2D" w:rsidRDefault="0015355D" w:rsidP="00E86A6D">
      <w:pPr>
        <w:keepNext/>
        <w:keepLines/>
        <w:numPr>
          <w:ilvl w:val="2"/>
          <w:numId w:val="24"/>
        </w:numPr>
        <w:outlineLvl w:val="2"/>
        <w:rPr>
          <w:rFonts w:eastAsiaTheme="majorEastAsia" w:cs="Times New Roman"/>
          <w:b/>
          <w:bCs/>
          <w:szCs w:val="24"/>
        </w:rPr>
      </w:pPr>
      <w:bookmarkStart w:id="225" w:name="sub_244"/>
      <w:bookmarkEnd w:id="224"/>
      <w:r w:rsidRPr="00B57A2D">
        <w:rPr>
          <w:rFonts w:eastAsiaTheme="majorEastAsia" w:cs="Times New Roman"/>
          <w:b/>
          <w:bCs/>
          <w:szCs w:val="24"/>
        </w:rPr>
        <w:t>Организация совместной работы нескольких источников тепловой энергии</w:t>
      </w:r>
    </w:p>
    <w:p w14:paraId="455E1142" w14:textId="77777777" w:rsidR="0015355D" w:rsidRPr="00B57A2D" w:rsidRDefault="0015355D" w:rsidP="00E86A6D">
      <w:pPr>
        <w:widowControl w:val="0"/>
        <w:autoSpaceDE w:val="0"/>
        <w:autoSpaceDN w:val="0"/>
        <w:adjustRightInd w:val="0"/>
        <w:ind w:firstLine="720"/>
        <w:rPr>
          <w:rFonts w:cs="Times New Roman"/>
          <w:szCs w:val="24"/>
        </w:rPr>
      </w:pPr>
    </w:p>
    <w:p w14:paraId="44C8F3CF" w14:textId="77777777" w:rsidR="00D56DBA" w:rsidRPr="00B57A2D" w:rsidRDefault="00D56DBA" w:rsidP="00E86A6D">
      <w:pPr>
        <w:widowControl w:val="0"/>
        <w:autoSpaceDE w:val="0"/>
        <w:autoSpaceDN w:val="0"/>
        <w:adjustRightInd w:val="0"/>
        <w:ind w:firstLine="720"/>
        <w:rPr>
          <w:rFonts w:cs="Times New Roman"/>
          <w:szCs w:val="24"/>
        </w:rPr>
      </w:pPr>
      <w:r w:rsidRPr="00B57A2D">
        <w:rPr>
          <w:rFonts w:cs="Times New Roman"/>
          <w:szCs w:val="24"/>
        </w:rPr>
        <w:t>Предложения по организации совместной работы нескольких источников тепловой энергии настоящей схемой теплоснабжения не предусмотрены.</w:t>
      </w:r>
    </w:p>
    <w:p w14:paraId="6C3E1613" w14:textId="77777777" w:rsidR="00D56DBA" w:rsidRPr="00B57A2D" w:rsidRDefault="00D56DBA" w:rsidP="00E86A6D">
      <w:pPr>
        <w:widowControl w:val="0"/>
        <w:autoSpaceDE w:val="0"/>
        <w:autoSpaceDN w:val="0"/>
        <w:adjustRightInd w:val="0"/>
        <w:ind w:firstLine="720"/>
        <w:rPr>
          <w:rFonts w:cs="Times New Roman"/>
          <w:szCs w:val="24"/>
        </w:rPr>
      </w:pPr>
    </w:p>
    <w:p w14:paraId="24E1DADA" w14:textId="77777777" w:rsidR="0015355D" w:rsidRPr="00B57A2D" w:rsidRDefault="0015355D" w:rsidP="00E86A6D">
      <w:pPr>
        <w:keepNext/>
        <w:keepLines/>
        <w:numPr>
          <w:ilvl w:val="2"/>
          <w:numId w:val="24"/>
        </w:numPr>
        <w:outlineLvl w:val="2"/>
        <w:rPr>
          <w:rFonts w:eastAsiaTheme="majorEastAsia" w:cs="Times New Roman"/>
          <w:b/>
          <w:bCs/>
          <w:szCs w:val="24"/>
        </w:rPr>
      </w:pPr>
      <w:bookmarkStart w:id="226" w:name="sub_245"/>
      <w:bookmarkEnd w:id="225"/>
      <w:r w:rsidRPr="00B57A2D">
        <w:rPr>
          <w:rFonts w:eastAsiaTheme="majorEastAsia" w:cs="Times New Roman"/>
          <w:b/>
          <w:bCs/>
          <w:szCs w:val="24"/>
        </w:rPr>
        <w:t>Взаимное резервирование тепловых сетей смежных районов поселения, городского округа</w:t>
      </w:r>
    </w:p>
    <w:p w14:paraId="0795B218" w14:textId="77777777" w:rsidR="0015355D" w:rsidRPr="00B57A2D" w:rsidRDefault="0015355D" w:rsidP="00E86A6D">
      <w:pPr>
        <w:widowControl w:val="0"/>
        <w:autoSpaceDE w:val="0"/>
        <w:autoSpaceDN w:val="0"/>
        <w:adjustRightInd w:val="0"/>
        <w:ind w:firstLine="720"/>
        <w:rPr>
          <w:rFonts w:cs="Times New Roman"/>
          <w:szCs w:val="24"/>
        </w:rPr>
      </w:pPr>
    </w:p>
    <w:p w14:paraId="14DDEE7B" w14:textId="77777777" w:rsidR="00D56DBA" w:rsidRPr="00B57A2D" w:rsidRDefault="00D56DBA" w:rsidP="00E86A6D">
      <w:pPr>
        <w:widowControl w:val="0"/>
        <w:autoSpaceDE w:val="0"/>
        <w:autoSpaceDN w:val="0"/>
        <w:adjustRightInd w:val="0"/>
        <w:ind w:firstLine="720"/>
        <w:rPr>
          <w:rFonts w:cs="Times New Roman"/>
          <w:szCs w:val="24"/>
        </w:rPr>
      </w:pPr>
      <w:r w:rsidRPr="00B57A2D">
        <w:rPr>
          <w:rFonts w:cs="Times New Roman"/>
          <w:szCs w:val="24"/>
        </w:rPr>
        <w:t>Предложения по взаимному резервирование тепловых сетей смежных районов поселения настоящей схемой теплоснабжения не предусмотрены.</w:t>
      </w:r>
    </w:p>
    <w:p w14:paraId="21129B29" w14:textId="77777777" w:rsidR="00D56DBA" w:rsidRPr="00B57A2D" w:rsidRDefault="00D56DBA" w:rsidP="00E86A6D">
      <w:pPr>
        <w:widowControl w:val="0"/>
        <w:autoSpaceDE w:val="0"/>
        <w:autoSpaceDN w:val="0"/>
        <w:adjustRightInd w:val="0"/>
        <w:ind w:firstLine="720"/>
        <w:rPr>
          <w:rFonts w:cs="Times New Roman"/>
          <w:szCs w:val="24"/>
        </w:rPr>
      </w:pPr>
    </w:p>
    <w:p w14:paraId="61D72964" w14:textId="77777777" w:rsidR="0015355D" w:rsidRPr="00B57A2D" w:rsidRDefault="0015355D" w:rsidP="00E86A6D">
      <w:pPr>
        <w:keepNext/>
        <w:keepLines/>
        <w:numPr>
          <w:ilvl w:val="2"/>
          <w:numId w:val="24"/>
        </w:numPr>
        <w:outlineLvl w:val="2"/>
        <w:rPr>
          <w:rFonts w:eastAsiaTheme="majorEastAsia" w:cs="Times New Roman"/>
          <w:b/>
          <w:bCs/>
          <w:szCs w:val="24"/>
        </w:rPr>
      </w:pPr>
      <w:bookmarkStart w:id="227" w:name="sub_246"/>
      <w:bookmarkEnd w:id="226"/>
      <w:r w:rsidRPr="00B57A2D">
        <w:rPr>
          <w:rFonts w:eastAsiaTheme="majorEastAsia" w:cs="Times New Roman"/>
          <w:b/>
          <w:bCs/>
          <w:szCs w:val="24"/>
        </w:rPr>
        <w:t>Устройство резервных насосных станций</w:t>
      </w:r>
    </w:p>
    <w:p w14:paraId="165BD5B2" w14:textId="77777777" w:rsidR="0015355D" w:rsidRPr="00B57A2D" w:rsidRDefault="0015355D" w:rsidP="00E86A6D">
      <w:pPr>
        <w:widowControl w:val="0"/>
        <w:autoSpaceDE w:val="0"/>
        <w:autoSpaceDN w:val="0"/>
        <w:adjustRightInd w:val="0"/>
        <w:ind w:firstLine="720"/>
        <w:rPr>
          <w:rFonts w:cs="Times New Roman"/>
          <w:szCs w:val="24"/>
        </w:rPr>
      </w:pPr>
    </w:p>
    <w:p w14:paraId="5C21C483" w14:textId="77777777" w:rsidR="00D56DBA" w:rsidRPr="00B57A2D" w:rsidRDefault="00D56DBA" w:rsidP="00E86A6D">
      <w:pPr>
        <w:widowControl w:val="0"/>
        <w:autoSpaceDE w:val="0"/>
        <w:autoSpaceDN w:val="0"/>
        <w:adjustRightInd w:val="0"/>
        <w:ind w:firstLine="720"/>
        <w:rPr>
          <w:rFonts w:cs="Times New Roman"/>
          <w:szCs w:val="24"/>
        </w:rPr>
      </w:pPr>
      <w:r w:rsidRPr="00B57A2D">
        <w:rPr>
          <w:rFonts w:cs="Times New Roman"/>
          <w:szCs w:val="24"/>
        </w:rPr>
        <w:t>Предложения по устройству резервных насосных станций настоящей схемой теплоснабжения не предусмотрены.</w:t>
      </w:r>
    </w:p>
    <w:p w14:paraId="167CADEF" w14:textId="77777777" w:rsidR="00D56DBA" w:rsidRPr="00B57A2D" w:rsidRDefault="00D56DBA" w:rsidP="00E86A6D">
      <w:pPr>
        <w:widowControl w:val="0"/>
        <w:autoSpaceDE w:val="0"/>
        <w:autoSpaceDN w:val="0"/>
        <w:adjustRightInd w:val="0"/>
        <w:ind w:firstLine="720"/>
        <w:rPr>
          <w:rFonts w:cs="Times New Roman"/>
          <w:szCs w:val="24"/>
        </w:rPr>
      </w:pPr>
    </w:p>
    <w:p w14:paraId="48296338" w14:textId="77777777" w:rsidR="0015355D" w:rsidRPr="00B57A2D" w:rsidRDefault="0015355D" w:rsidP="00E86A6D">
      <w:pPr>
        <w:keepNext/>
        <w:keepLines/>
        <w:numPr>
          <w:ilvl w:val="2"/>
          <w:numId w:val="24"/>
        </w:numPr>
        <w:outlineLvl w:val="2"/>
        <w:rPr>
          <w:rFonts w:eastAsiaTheme="majorEastAsia" w:cs="Times New Roman"/>
          <w:b/>
          <w:bCs/>
          <w:szCs w:val="24"/>
        </w:rPr>
      </w:pPr>
      <w:bookmarkStart w:id="228" w:name="sub_247"/>
      <w:bookmarkEnd w:id="227"/>
      <w:r w:rsidRPr="00B57A2D">
        <w:rPr>
          <w:rFonts w:eastAsiaTheme="majorEastAsia" w:cs="Times New Roman"/>
          <w:b/>
          <w:bCs/>
          <w:szCs w:val="24"/>
        </w:rPr>
        <w:t>Установка баков-аккумуляторов</w:t>
      </w:r>
    </w:p>
    <w:p w14:paraId="76D03A6D" w14:textId="77777777" w:rsidR="00D56DBA" w:rsidRPr="00B57A2D" w:rsidRDefault="00D56DBA" w:rsidP="00E86A6D">
      <w:pPr>
        <w:ind w:firstLine="0"/>
        <w:jc w:val="left"/>
        <w:rPr>
          <w:rFonts w:cs="Times New Roman"/>
          <w:szCs w:val="24"/>
        </w:rPr>
      </w:pPr>
      <w:bookmarkStart w:id="229" w:name="sub_253"/>
      <w:bookmarkEnd w:id="228"/>
    </w:p>
    <w:p w14:paraId="2D5E54B2" w14:textId="77777777" w:rsidR="00D56DBA" w:rsidRPr="00B57A2D" w:rsidRDefault="00D56DBA" w:rsidP="00E86A6D">
      <w:pPr>
        <w:widowControl w:val="0"/>
        <w:autoSpaceDE w:val="0"/>
        <w:autoSpaceDN w:val="0"/>
        <w:adjustRightInd w:val="0"/>
        <w:ind w:firstLine="720"/>
        <w:rPr>
          <w:rFonts w:cs="Times New Roman"/>
          <w:szCs w:val="24"/>
        </w:rPr>
      </w:pPr>
      <w:r w:rsidRPr="00B57A2D">
        <w:rPr>
          <w:szCs w:val="24"/>
        </w:rPr>
        <w:t xml:space="preserve">Предложения по установке баков-аккумуляторов </w:t>
      </w:r>
      <w:r w:rsidRPr="00B57A2D">
        <w:rPr>
          <w:rFonts w:cs="Times New Roman"/>
          <w:szCs w:val="24"/>
        </w:rPr>
        <w:t>насосных станций настоящей схемой теплоснабжения не предусмотрены.</w:t>
      </w:r>
    </w:p>
    <w:p w14:paraId="16E3F620" w14:textId="77777777" w:rsidR="00D56DBA" w:rsidRPr="00B57A2D" w:rsidRDefault="00D56DBA" w:rsidP="00E86A6D">
      <w:pPr>
        <w:pStyle w:val="11"/>
        <w:rPr>
          <w:szCs w:val="24"/>
        </w:rPr>
      </w:pPr>
    </w:p>
    <w:p w14:paraId="4265EBB6" w14:textId="77777777" w:rsidR="0015355D" w:rsidRPr="00B57A2D" w:rsidRDefault="0015355D" w:rsidP="00E86A6D">
      <w:pPr>
        <w:pStyle w:val="11"/>
        <w:rPr>
          <w:szCs w:val="24"/>
        </w:rPr>
      </w:pPr>
      <w:r w:rsidRPr="00B57A2D">
        <w:rPr>
          <w:szCs w:val="24"/>
        </w:rPr>
        <w:br w:type="page"/>
      </w:r>
    </w:p>
    <w:p w14:paraId="5B1086E6" w14:textId="77777777" w:rsidR="00780B1F" w:rsidRPr="00B57A2D" w:rsidRDefault="00780B1F" w:rsidP="00E86A6D">
      <w:pPr>
        <w:keepNext/>
        <w:keepLines/>
        <w:ind w:firstLine="0"/>
        <w:jc w:val="center"/>
        <w:outlineLvl w:val="0"/>
        <w:rPr>
          <w:rFonts w:eastAsiaTheme="majorEastAsia" w:cs="Times New Roman"/>
          <w:b/>
          <w:bCs/>
          <w:szCs w:val="24"/>
        </w:rPr>
        <w:sectPr w:rsidR="00780B1F" w:rsidRPr="00B57A2D" w:rsidSect="00CD3D1A">
          <w:pgSz w:w="11906" w:h="16838"/>
          <w:pgMar w:top="1134" w:right="851" w:bottom="851" w:left="1134" w:header="708" w:footer="708" w:gutter="0"/>
          <w:cols w:space="708"/>
          <w:docGrid w:linePitch="360"/>
        </w:sectPr>
      </w:pPr>
    </w:p>
    <w:p w14:paraId="241400F8" w14:textId="77777777" w:rsidR="0015355D" w:rsidRPr="00B57A2D" w:rsidRDefault="0015355D" w:rsidP="00E86A6D">
      <w:pPr>
        <w:keepNext/>
        <w:keepLines/>
        <w:ind w:firstLine="0"/>
        <w:jc w:val="center"/>
        <w:outlineLvl w:val="0"/>
        <w:rPr>
          <w:rFonts w:eastAsiaTheme="majorEastAsia" w:cs="Times New Roman"/>
          <w:b/>
          <w:bCs/>
          <w:szCs w:val="24"/>
        </w:rPr>
      </w:pPr>
      <w:bookmarkStart w:id="230" w:name="_Toc36813126"/>
      <w:r w:rsidRPr="00B57A2D">
        <w:rPr>
          <w:rFonts w:eastAsiaTheme="majorEastAsia" w:cs="Times New Roman"/>
          <w:b/>
          <w:bCs/>
          <w:szCs w:val="24"/>
        </w:rPr>
        <w:t>Глава 10 - Обоснование инвестиций в строительство, реконструкцию и техническое перевооружение</w:t>
      </w:r>
      <w:bookmarkEnd w:id="230"/>
    </w:p>
    <w:p w14:paraId="2E75F4A6" w14:textId="77777777" w:rsidR="0015355D" w:rsidRPr="00B57A2D" w:rsidRDefault="0015355D" w:rsidP="00E86A6D">
      <w:pPr>
        <w:widowControl w:val="0"/>
        <w:autoSpaceDE w:val="0"/>
        <w:autoSpaceDN w:val="0"/>
        <w:adjustRightInd w:val="0"/>
        <w:ind w:firstLine="720"/>
        <w:rPr>
          <w:rFonts w:cs="Times New Roman"/>
          <w:szCs w:val="24"/>
        </w:rPr>
      </w:pPr>
    </w:p>
    <w:p w14:paraId="7E3753E0" w14:textId="77777777" w:rsidR="0015355D" w:rsidRPr="00B57A2D" w:rsidRDefault="0015355D" w:rsidP="00E86A6D">
      <w:pPr>
        <w:keepNext/>
        <w:keepLines/>
        <w:numPr>
          <w:ilvl w:val="1"/>
          <w:numId w:val="25"/>
        </w:numPr>
        <w:outlineLvl w:val="1"/>
        <w:rPr>
          <w:rFonts w:eastAsiaTheme="majorEastAsia" w:cs="Times New Roman"/>
          <w:b/>
          <w:bCs/>
          <w:szCs w:val="24"/>
        </w:rPr>
      </w:pPr>
      <w:bookmarkStart w:id="231" w:name="sub_249"/>
      <w:bookmarkEnd w:id="229"/>
      <w:r w:rsidRPr="00B57A2D">
        <w:rPr>
          <w:rFonts w:eastAsiaTheme="majorEastAsia" w:cs="Times New Roman"/>
          <w:b/>
          <w:bCs/>
          <w:szCs w:val="24"/>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14:paraId="2B99B4D5" w14:textId="77777777" w:rsidR="0015355D" w:rsidRPr="00B57A2D" w:rsidRDefault="0015355D" w:rsidP="00E86A6D">
      <w:pPr>
        <w:widowControl w:val="0"/>
        <w:autoSpaceDE w:val="0"/>
        <w:autoSpaceDN w:val="0"/>
        <w:adjustRightInd w:val="0"/>
        <w:ind w:firstLine="720"/>
        <w:jc w:val="center"/>
        <w:rPr>
          <w:rFonts w:cs="Times New Roman"/>
          <w:szCs w:val="24"/>
        </w:rPr>
      </w:pPr>
    </w:p>
    <w:p w14:paraId="42BB1DFB" w14:textId="77777777" w:rsidR="00DE16C1" w:rsidRPr="00B57A2D" w:rsidRDefault="00D56DBA" w:rsidP="00E86A6D">
      <w:pPr>
        <w:pStyle w:val="Default"/>
        <w:ind w:firstLine="709"/>
        <w:jc w:val="both"/>
        <w:rPr>
          <w:color w:val="auto"/>
        </w:rPr>
      </w:pPr>
      <w:r w:rsidRPr="00B57A2D">
        <w:rPr>
          <w:color w:val="auto"/>
        </w:rPr>
        <w:t>Стоимость реализации мероприятий по строительству, реконструкции и техническому перевооружению определена на основании</w:t>
      </w:r>
      <w:r w:rsidR="00DE16C1" w:rsidRPr="00B57A2D">
        <w:rPr>
          <w:color w:val="auto"/>
        </w:rPr>
        <w:t>:</w:t>
      </w:r>
      <w:r w:rsidRPr="00B57A2D">
        <w:rPr>
          <w:color w:val="auto"/>
        </w:rPr>
        <w:t xml:space="preserve"> </w:t>
      </w:r>
    </w:p>
    <w:p w14:paraId="1F79EE6B" w14:textId="77777777" w:rsidR="003607EA" w:rsidRPr="00B57A2D" w:rsidRDefault="003607EA" w:rsidP="00E86A6D">
      <w:pPr>
        <w:pStyle w:val="Default"/>
        <w:numPr>
          <w:ilvl w:val="0"/>
          <w:numId w:val="52"/>
        </w:numPr>
        <w:ind w:left="0" w:firstLine="709"/>
        <w:jc w:val="both"/>
        <w:rPr>
          <w:color w:val="auto"/>
        </w:rPr>
      </w:pPr>
      <w:r w:rsidRPr="00B57A2D">
        <w:rPr>
          <w:color w:val="auto"/>
        </w:rPr>
        <w:t>Стоимости объектов-аналогов и коммерческих предложений;</w:t>
      </w:r>
    </w:p>
    <w:p w14:paraId="23BC363F" w14:textId="77777777" w:rsidR="00967DB6" w:rsidRPr="00B57A2D" w:rsidRDefault="003607EA" w:rsidP="00B70B40">
      <w:pPr>
        <w:pStyle w:val="Default"/>
        <w:numPr>
          <w:ilvl w:val="0"/>
          <w:numId w:val="52"/>
        </w:numPr>
        <w:ind w:left="0" w:firstLine="709"/>
        <w:jc w:val="both"/>
        <w:rPr>
          <w:color w:val="auto"/>
        </w:rPr>
      </w:pPr>
      <w:r w:rsidRPr="00B57A2D">
        <w:rPr>
          <w:color w:val="auto"/>
        </w:rPr>
        <w:t xml:space="preserve">Локальных сметных расчётов на реконструкцию тепловых сетей, но не более затрат, предусмотренных </w:t>
      </w:r>
      <w:r w:rsidR="00DE16C1" w:rsidRPr="00B57A2D">
        <w:rPr>
          <w:color w:val="auto"/>
        </w:rPr>
        <w:t>НЦС 81-02-13-20</w:t>
      </w:r>
      <w:r w:rsidR="00147604" w:rsidRPr="00B57A2D">
        <w:rPr>
          <w:color w:val="auto"/>
        </w:rPr>
        <w:t>20</w:t>
      </w:r>
      <w:r w:rsidR="00DE16C1" w:rsidRPr="00B57A2D">
        <w:rPr>
          <w:color w:val="auto"/>
        </w:rPr>
        <w:t xml:space="preserve"> "Наружные тепловые сети" с учетом методических рекомендаций МДС 81-02-12-2011.</w:t>
      </w:r>
    </w:p>
    <w:p w14:paraId="0679CB48" w14:textId="77777777" w:rsidR="00D56DBA" w:rsidRPr="00B57A2D" w:rsidRDefault="00D56DBA" w:rsidP="00E86A6D">
      <w:pPr>
        <w:rPr>
          <w:bCs/>
          <w:szCs w:val="24"/>
        </w:rPr>
      </w:pPr>
      <w:r w:rsidRPr="00B57A2D">
        <w:rPr>
          <w:szCs w:val="24"/>
        </w:rPr>
        <w:t xml:space="preserve">В соответствии с Приказом Минэнерго России N 565, Минрегиона России N 667 от 29.12.2012 «Об утверждении методических рекомендаций по разработке схем теплоснабжения», при определении затрат на реализацию мероприятий по годам и при разработке тарифно-балансовой модели применены индексы, дефляторы Министерства экономического развития РФ - </w:t>
      </w:r>
      <w:r w:rsidRPr="00B57A2D">
        <w:rPr>
          <w:bCs/>
          <w:szCs w:val="24"/>
        </w:rPr>
        <w:t xml:space="preserve">Прогноз социально-экономического развития Российской Федерации на период </w:t>
      </w:r>
      <w:r w:rsidR="00780B1F" w:rsidRPr="00B57A2D">
        <w:rPr>
          <w:bCs/>
          <w:szCs w:val="24"/>
        </w:rPr>
        <w:t>до 2024 г.</w:t>
      </w:r>
    </w:p>
    <w:p w14:paraId="09784C12" w14:textId="77777777" w:rsidR="00D56DBA" w:rsidRPr="00B57A2D" w:rsidRDefault="00D56DBA" w:rsidP="00E86A6D">
      <w:pPr>
        <w:rPr>
          <w:rFonts w:cs="Times New Roman"/>
          <w:szCs w:val="24"/>
        </w:rPr>
      </w:pPr>
    </w:p>
    <w:p w14:paraId="670B09E1" w14:textId="77777777" w:rsidR="00E767E7" w:rsidRPr="00B57A2D" w:rsidRDefault="00E767E7" w:rsidP="00E86A6D">
      <w:pPr>
        <w:widowControl w:val="0"/>
        <w:autoSpaceDE w:val="0"/>
        <w:autoSpaceDN w:val="0"/>
        <w:adjustRightInd w:val="0"/>
        <w:ind w:firstLine="720"/>
        <w:rPr>
          <w:rFonts w:cs="Times New Roman"/>
          <w:szCs w:val="24"/>
        </w:rPr>
      </w:pPr>
      <w:r w:rsidRPr="00B57A2D">
        <w:rPr>
          <w:rFonts w:cs="Times New Roman"/>
          <w:szCs w:val="24"/>
        </w:rPr>
        <w:t>Таблица 10.1.а - Оценка финансовых потребностей для осуществления строительства, реконструкции и технического объектов теплоснабжения</w:t>
      </w:r>
    </w:p>
    <w:p w14:paraId="2D86F78C" w14:textId="77777777" w:rsidR="00E767E7" w:rsidRPr="00B57A2D" w:rsidRDefault="00E767E7" w:rsidP="00E86A6D">
      <w:pPr>
        <w:rPr>
          <w:rFonts w:cs="Times New Roman"/>
          <w:szCs w:val="24"/>
        </w:rPr>
      </w:pPr>
    </w:p>
    <w:tbl>
      <w:tblPr>
        <w:tblW w:w="14770" w:type="dxa"/>
        <w:tblCellMar>
          <w:left w:w="28" w:type="dxa"/>
          <w:right w:w="28" w:type="dxa"/>
        </w:tblCellMar>
        <w:tblLook w:val="04A0" w:firstRow="1" w:lastRow="0" w:firstColumn="1" w:lastColumn="0" w:noHBand="0" w:noVBand="1"/>
      </w:tblPr>
      <w:tblGrid>
        <w:gridCol w:w="277"/>
        <w:gridCol w:w="6555"/>
        <w:gridCol w:w="793"/>
        <w:gridCol w:w="794"/>
        <w:gridCol w:w="794"/>
        <w:gridCol w:w="794"/>
        <w:gridCol w:w="794"/>
        <w:gridCol w:w="793"/>
        <w:gridCol w:w="794"/>
        <w:gridCol w:w="794"/>
        <w:gridCol w:w="794"/>
        <w:gridCol w:w="794"/>
      </w:tblGrid>
      <w:tr w:rsidR="002F2AA1" w:rsidRPr="00B57A2D" w14:paraId="17BACAD3" w14:textId="77777777" w:rsidTr="0050656A">
        <w:trPr>
          <w:cantSplit/>
          <w:trHeight w:val="20"/>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DE910E7" w14:textId="77777777" w:rsidR="002F2AA1" w:rsidRPr="00B57A2D" w:rsidRDefault="002F2AA1" w:rsidP="0050656A">
            <w:pPr>
              <w:ind w:firstLine="0"/>
              <w:jc w:val="center"/>
              <w:rPr>
                <w:rFonts w:eastAsia="Times New Roman" w:cs="Times New Roman"/>
                <w:sz w:val="22"/>
              </w:rPr>
            </w:pPr>
            <w:r w:rsidRPr="00B57A2D">
              <w:rPr>
                <w:rFonts w:eastAsia="Times New Roman" w:cs="Times New Roman"/>
                <w:sz w:val="22"/>
              </w:rPr>
              <w:t>№</w:t>
            </w:r>
          </w:p>
        </w:tc>
        <w:tc>
          <w:tcPr>
            <w:tcW w:w="6555" w:type="dxa"/>
            <w:vMerge w:val="restart"/>
            <w:tcBorders>
              <w:top w:val="single" w:sz="4" w:space="0" w:color="auto"/>
              <w:left w:val="single" w:sz="4" w:space="0" w:color="auto"/>
              <w:right w:val="single" w:sz="4" w:space="0" w:color="auto"/>
            </w:tcBorders>
            <w:vAlign w:val="center"/>
            <w:hideMark/>
          </w:tcPr>
          <w:p w14:paraId="213A54F2" w14:textId="77777777" w:rsidR="002F2AA1" w:rsidRPr="00B57A2D" w:rsidRDefault="002F2AA1" w:rsidP="0050656A">
            <w:pPr>
              <w:ind w:firstLine="0"/>
              <w:jc w:val="center"/>
              <w:rPr>
                <w:rFonts w:eastAsia="Times New Roman" w:cs="Times New Roman"/>
                <w:sz w:val="22"/>
              </w:rPr>
            </w:pPr>
            <w:r w:rsidRPr="00B57A2D">
              <w:rPr>
                <w:rFonts w:eastAsia="Times New Roman" w:cs="Times New Roman"/>
                <w:sz w:val="22"/>
              </w:rPr>
              <w:t>Мероприятие</w:t>
            </w:r>
          </w:p>
        </w:tc>
        <w:tc>
          <w:tcPr>
            <w:tcW w:w="7938" w:type="dxa"/>
            <w:gridSpan w:val="10"/>
            <w:tcBorders>
              <w:top w:val="single" w:sz="4" w:space="0" w:color="auto"/>
              <w:left w:val="nil"/>
              <w:bottom w:val="single" w:sz="4" w:space="0" w:color="auto"/>
              <w:right w:val="single" w:sz="4" w:space="0" w:color="auto"/>
            </w:tcBorders>
            <w:vAlign w:val="center"/>
            <w:hideMark/>
          </w:tcPr>
          <w:p w14:paraId="55D99876" w14:textId="77777777" w:rsidR="002F2AA1" w:rsidRPr="00B57A2D" w:rsidRDefault="002F2AA1" w:rsidP="0050656A">
            <w:pPr>
              <w:ind w:firstLine="0"/>
              <w:jc w:val="center"/>
              <w:rPr>
                <w:rFonts w:eastAsia="Times New Roman" w:cs="Times New Roman"/>
                <w:sz w:val="22"/>
              </w:rPr>
            </w:pPr>
            <w:r w:rsidRPr="00B57A2D">
              <w:rPr>
                <w:rFonts w:eastAsia="Times New Roman" w:cs="Times New Roman"/>
                <w:sz w:val="22"/>
              </w:rPr>
              <w:t>Затраты</w:t>
            </w:r>
            <w:r>
              <w:rPr>
                <w:rFonts w:eastAsia="Times New Roman" w:cs="Times New Roman"/>
                <w:sz w:val="22"/>
              </w:rPr>
              <w:t xml:space="preserve"> (с НДС)</w:t>
            </w:r>
            <w:r w:rsidRPr="00B57A2D">
              <w:rPr>
                <w:rFonts w:eastAsia="Times New Roman" w:cs="Times New Roman"/>
                <w:sz w:val="22"/>
              </w:rPr>
              <w:t>, тыс. руб. в ценах годов реализации</w:t>
            </w:r>
          </w:p>
        </w:tc>
      </w:tr>
      <w:tr w:rsidR="002F2AA1" w:rsidRPr="00B57A2D" w14:paraId="4D3A795C" w14:textId="77777777" w:rsidTr="0050656A">
        <w:trPr>
          <w:cantSplit/>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03BFF7" w14:textId="77777777" w:rsidR="002F2AA1" w:rsidRPr="00B57A2D" w:rsidRDefault="002F2AA1" w:rsidP="0050656A">
            <w:pPr>
              <w:ind w:firstLine="0"/>
              <w:jc w:val="left"/>
              <w:rPr>
                <w:rFonts w:eastAsia="Times New Roman" w:cs="Times New Roman"/>
                <w:sz w:val="22"/>
              </w:rPr>
            </w:pPr>
          </w:p>
        </w:tc>
        <w:tc>
          <w:tcPr>
            <w:tcW w:w="6555" w:type="dxa"/>
            <w:vMerge/>
            <w:tcBorders>
              <w:left w:val="single" w:sz="4" w:space="0" w:color="auto"/>
              <w:bottom w:val="single" w:sz="4" w:space="0" w:color="auto"/>
              <w:right w:val="single" w:sz="4" w:space="0" w:color="auto"/>
            </w:tcBorders>
            <w:vAlign w:val="center"/>
            <w:hideMark/>
          </w:tcPr>
          <w:p w14:paraId="4EE8533A" w14:textId="77777777" w:rsidR="002F2AA1" w:rsidRPr="00B57A2D" w:rsidRDefault="002F2AA1" w:rsidP="0050656A">
            <w:pPr>
              <w:ind w:firstLine="0"/>
              <w:jc w:val="left"/>
              <w:rPr>
                <w:rFonts w:eastAsia="Times New Roman" w:cs="Times New Roman"/>
                <w:sz w:val="22"/>
              </w:rPr>
            </w:pPr>
          </w:p>
        </w:tc>
        <w:tc>
          <w:tcPr>
            <w:tcW w:w="793" w:type="dxa"/>
            <w:tcBorders>
              <w:top w:val="nil"/>
              <w:left w:val="nil"/>
              <w:bottom w:val="single" w:sz="4" w:space="0" w:color="auto"/>
              <w:right w:val="single" w:sz="4" w:space="0" w:color="auto"/>
            </w:tcBorders>
            <w:vAlign w:val="center"/>
            <w:hideMark/>
          </w:tcPr>
          <w:p w14:paraId="41CDB282" w14:textId="77777777" w:rsidR="002F2AA1" w:rsidRPr="00FC1244" w:rsidRDefault="002F2AA1" w:rsidP="0050656A">
            <w:pPr>
              <w:ind w:firstLine="0"/>
              <w:jc w:val="center"/>
              <w:rPr>
                <w:rFonts w:eastAsia="Times New Roman" w:cs="Times New Roman"/>
                <w:sz w:val="20"/>
                <w:szCs w:val="20"/>
              </w:rPr>
            </w:pPr>
            <w:r w:rsidRPr="00FC1244">
              <w:rPr>
                <w:rFonts w:eastAsia="Times New Roman" w:cs="Times New Roman"/>
                <w:sz w:val="20"/>
                <w:szCs w:val="20"/>
              </w:rPr>
              <w:t>2026</w:t>
            </w:r>
          </w:p>
        </w:tc>
        <w:tc>
          <w:tcPr>
            <w:tcW w:w="794" w:type="dxa"/>
            <w:tcBorders>
              <w:top w:val="nil"/>
              <w:left w:val="nil"/>
              <w:bottom w:val="single" w:sz="4" w:space="0" w:color="auto"/>
              <w:right w:val="single" w:sz="4" w:space="0" w:color="auto"/>
            </w:tcBorders>
            <w:vAlign w:val="center"/>
            <w:hideMark/>
          </w:tcPr>
          <w:p w14:paraId="0B460849" w14:textId="77777777" w:rsidR="002F2AA1" w:rsidRPr="00FC1244" w:rsidRDefault="002F2AA1" w:rsidP="0050656A">
            <w:pPr>
              <w:ind w:firstLine="0"/>
              <w:jc w:val="center"/>
              <w:rPr>
                <w:rFonts w:eastAsia="Times New Roman" w:cs="Times New Roman"/>
                <w:sz w:val="20"/>
                <w:szCs w:val="20"/>
              </w:rPr>
            </w:pPr>
            <w:r w:rsidRPr="00FC1244">
              <w:rPr>
                <w:rFonts w:eastAsia="Times New Roman" w:cs="Times New Roman"/>
                <w:sz w:val="20"/>
                <w:szCs w:val="20"/>
              </w:rPr>
              <w:t>2027</w:t>
            </w:r>
          </w:p>
        </w:tc>
        <w:tc>
          <w:tcPr>
            <w:tcW w:w="794" w:type="dxa"/>
            <w:tcBorders>
              <w:top w:val="nil"/>
              <w:left w:val="nil"/>
              <w:bottom w:val="single" w:sz="4" w:space="0" w:color="auto"/>
              <w:right w:val="single" w:sz="4" w:space="0" w:color="auto"/>
            </w:tcBorders>
            <w:vAlign w:val="center"/>
            <w:hideMark/>
          </w:tcPr>
          <w:p w14:paraId="18B890F1" w14:textId="77777777" w:rsidR="002F2AA1" w:rsidRPr="00FC1244" w:rsidRDefault="002F2AA1" w:rsidP="0050656A">
            <w:pPr>
              <w:ind w:firstLine="0"/>
              <w:jc w:val="center"/>
              <w:rPr>
                <w:rFonts w:eastAsia="Times New Roman" w:cs="Times New Roman"/>
                <w:sz w:val="20"/>
                <w:szCs w:val="20"/>
              </w:rPr>
            </w:pPr>
            <w:r w:rsidRPr="00FC1244">
              <w:rPr>
                <w:rFonts w:eastAsia="Times New Roman" w:cs="Times New Roman"/>
                <w:sz w:val="20"/>
                <w:szCs w:val="20"/>
              </w:rPr>
              <w:t>2028</w:t>
            </w:r>
          </w:p>
        </w:tc>
        <w:tc>
          <w:tcPr>
            <w:tcW w:w="794" w:type="dxa"/>
            <w:tcBorders>
              <w:top w:val="nil"/>
              <w:left w:val="nil"/>
              <w:bottom w:val="single" w:sz="4" w:space="0" w:color="auto"/>
              <w:right w:val="single" w:sz="4" w:space="0" w:color="auto"/>
            </w:tcBorders>
            <w:vAlign w:val="center"/>
            <w:hideMark/>
          </w:tcPr>
          <w:p w14:paraId="7B9D3EC5" w14:textId="77777777" w:rsidR="002F2AA1" w:rsidRPr="00FC1244" w:rsidRDefault="002F2AA1" w:rsidP="0050656A">
            <w:pPr>
              <w:ind w:firstLine="0"/>
              <w:jc w:val="center"/>
              <w:rPr>
                <w:rFonts w:eastAsia="Times New Roman" w:cs="Times New Roman"/>
                <w:sz w:val="20"/>
                <w:szCs w:val="20"/>
              </w:rPr>
            </w:pPr>
            <w:r w:rsidRPr="00FC1244">
              <w:rPr>
                <w:rFonts w:eastAsia="Times New Roman" w:cs="Times New Roman"/>
                <w:sz w:val="20"/>
                <w:szCs w:val="20"/>
              </w:rPr>
              <w:t>2029</w:t>
            </w:r>
          </w:p>
        </w:tc>
        <w:tc>
          <w:tcPr>
            <w:tcW w:w="794" w:type="dxa"/>
            <w:tcBorders>
              <w:top w:val="nil"/>
              <w:left w:val="nil"/>
              <w:bottom w:val="single" w:sz="4" w:space="0" w:color="auto"/>
              <w:right w:val="single" w:sz="4" w:space="0" w:color="auto"/>
            </w:tcBorders>
            <w:vAlign w:val="center"/>
            <w:hideMark/>
          </w:tcPr>
          <w:p w14:paraId="5A7E07DF" w14:textId="77777777" w:rsidR="002F2AA1" w:rsidRPr="00FC1244" w:rsidRDefault="002F2AA1" w:rsidP="0050656A">
            <w:pPr>
              <w:ind w:firstLine="0"/>
              <w:jc w:val="center"/>
              <w:rPr>
                <w:rFonts w:eastAsia="Times New Roman" w:cs="Times New Roman"/>
                <w:sz w:val="20"/>
                <w:szCs w:val="20"/>
              </w:rPr>
            </w:pPr>
            <w:r w:rsidRPr="00FC1244">
              <w:rPr>
                <w:rFonts w:eastAsia="Times New Roman" w:cs="Times New Roman"/>
                <w:sz w:val="20"/>
                <w:szCs w:val="20"/>
              </w:rPr>
              <w:t>2030</w:t>
            </w:r>
          </w:p>
        </w:tc>
        <w:tc>
          <w:tcPr>
            <w:tcW w:w="793" w:type="dxa"/>
            <w:tcBorders>
              <w:top w:val="nil"/>
              <w:left w:val="nil"/>
              <w:bottom w:val="single" w:sz="4" w:space="0" w:color="auto"/>
              <w:right w:val="single" w:sz="4" w:space="0" w:color="auto"/>
            </w:tcBorders>
            <w:vAlign w:val="center"/>
            <w:hideMark/>
          </w:tcPr>
          <w:p w14:paraId="3000DD0A" w14:textId="77777777" w:rsidR="002F2AA1" w:rsidRPr="00FC1244" w:rsidRDefault="002F2AA1" w:rsidP="0050656A">
            <w:pPr>
              <w:ind w:firstLine="0"/>
              <w:jc w:val="center"/>
              <w:rPr>
                <w:rFonts w:eastAsia="Times New Roman" w:cs="Times New Roman"/>
                <w:sz w:val="20"/>
                <w:szCs w:val="20"/>
              </w:rPr>
            </w:pPr>
            <w:r w:rsidRPr="00FC1244">
              <w:rPr>
                <w:rFonts w:eastAsia="Times New Roman" w:cs="Times New Roman"/>
                <w:sz w:val="20"/>
                <w:szCs w:val="20"/>
              </w:rPr>
              <w:t>2031</w:t>
            </w:r>
          </w:p>
        </w:tc>
        <w:tc>
          <w:tcPr>
            <w:tcW w:w="794" w:type="dxa"/>
            <w:tcBorders>
              <w:top w:val="nil"/>
              <w:left w:val="nil"/>
              <w:bottom w:val="single" w:sz="4" w:space="0" w:color="auto"/>
              <w:right w:val="single" w:sz="4" w:space="0" w:color="auto"/>
            </w:tcBorders>
            <w:vAlign w:val="center"/>
            <w:hideMark/>
          </w:tcPr>
          <w:p w14:paraId="2C2C991B" w14:textId="77777777" w:rsidR="002F2AA1" w:rsidRPr="00FC1244" w:rsidRDefault="002F2AA1" w:rsidP="0050656A">
            <w:pPr>
              <w:ind w:firstLine="0"/>
              <w:jc w:val="center"/>
              <w:rPr>
                <w:rFonts w:eastAsia="Times New Roman" w:cs="Times New Roman"/>
                <w:sz w:val="20"/>
                <w:szCs w:val="20"/>
              </w:rPr>
            </w:pPr>
            <w:r w:rsidRPr="00FC1244">
              <w:rPr>
                <w:rFonts w:eastAsia="Times New Roman" w:cs="Times New Roman"/>
                <w:sz w:val="20"/>
                <w:szCs w:val="20"/>
              </w:rPr>
              <w:t>2032</w:t>
            </w:r>
          </w:p>
        </w:tc>
        <w:tc>
          <w:tcPr>
            <w:tcW w:w="794" w:type="dxa"/>
            <w:tcBorders>
              <w:top w:val="nil"/>
              <w:left w:val="nil"/>
              <w:bottom w:val="single" w:sz="4" w:space="0" w:color="auto"/>
              <w:right w:val="single" w:sz="4" w:space="0" w:color="auto"/>
            </w:tcBorders>
            <w:vAlign w:val="center"/>
            <w:hideMark/>
          </w:tcPr>
          <w:p w14:paraId="45FA7DCB" w14:textId="77777777" w:rsidR="002F2AA1" w:rsidRPr="00FC1244" w:rsidRDefault="002F2AA1" w:rsidP="0050656A">
            <w:pPr>
              <w:ind w:firstLine="0"/>
              <w:jc w:val="center"/>
              <w:rPr>
                <w:rFonts w:eastAsia="Times New Roman" w:cs="Times New Roman"/>
                <w:sz w:val="20"/>
                <w:szCs w:val="20"/>
              </w:rPr>
            </w:pPr>
            <w:r w:rsidRPr="00FC1244">
              <w:rPr>
                <w:rFonts w:eastAsia="Times New Roman" w:cs="Times New Roman"/>
                <w:sz w:val="20"/>
                <w:szCs w:val="20"/>
              </w:rPr>
              <w:t>2033</w:t>
            </w:r>
          </w:p>
        </w:tc>
        <w:tc>
          <w:tcPr>
            <w:tcW w:w="794" w:type="dxa"/>
            <w:tcBorders>
              <w:top w:val="nil"/>
              <w:left w:val="nil"/>
              <w:bottom w:val="single" w:sz="4" w:space="0" w:color="auto"/>
              <w:right w:val="single" w:sz="4" w:space="0" w:color="auto"/>
            </w:tcBorders>
            <w:vAlign w:val="center"/>
            <w:hideMark/>
          </w:tcPr>
          <w:p w14:paraId="35B8BE8C" w14:textId="77777777" w:rsidR="002F2AA1" w:rsidRPr="00FC1244" w:rsidRDefault="002F2AA1" w:rsidP="0050656A">
            <w:pPr>
              <w:ind w:firstLine="0"/>
              <w:jc w:val="center"/>
              <w:rPr>
                <w:rFonts w:eastAsia="Times New Roman" w:cs="Times New Roman"/>
                <w:sz w:val="20"/>
                <w:szCs w:val="20"/>
              </w:rPr>
            </w:pPr>
            <w:r w:rsidRPr="00FC1244">
              <w:rPr>
                <w:rFonts w:eastAsia="Times New Roman" w:cs="Times New Roman"/>
                <w:sz w:val="20"/>
                <w:szCs w:val="20"/>
              </w:rPr>
              <w:t>2034</w:t>
            </w:r>
          </w:p>
        </w:tc>
        <w:tc>
          <w:tcPr>
            <w:tcW w:w="794" w:type="dxa"/>
            <w:tcBorders>
              <w:top w:val="nil"/>
              <w:left w:val="nil"/>
              <w:bottom w:val="single" w:sz="4" w:space="0" w:color="auto"/>
              <w:right w:val="single" w:sz="4" w:space="0" w:color="auto"/>
            </w:tcBorders>
            <w:vAlign w:val="center"/>
            <w:hideMark/>
          </w:tcPr>
          <w:p w14:paraId="0B72C69F" w14:textId="77777777" w:rsidR="002F2AA1" w:rsidRPr="00FC1244" w:rsidRDefault="002F2AA1" w:rsidP="0050656A">
            <w:pPr>
              <w:ind w:firstLine="0"/>
              <w:jc w:val="center"/>
              <w:rPr>
                <w:rFonts w:eastAsia="Times New Roman" w:cs="Times New Roman"/>
                <w:sz w:val="20"/>
                <w:szCs w:val="20"/>
              </w:rPr>
            </w:pPr>
            <w:r w:rsidRPr="00FC1244">
              <w:rPr>
                <w:rFonts w:eastAsia="Times New Roman" w:cs="Times New Roman"/>
                <w:sz w:val="20"/>
                <w:szCs w:val="20"/>
              </w:rPr>
              <w:t>2035</w:t>
            </w:r>
          </w:p>
        </w:tc>
      </w:tr>
      <w:tr w:rsidR="002F2AA1" w:rsidRPr="00B57A2D" w14:paraId="72C9C720" w14:textId="77777777" w:rsidTr="0050656A">
        <w:trPr>
          <w:cantSplit/>
          <w:trHeight w:val="20"/>
        </w:trPr>
        <w:tc>
          <w:tcPr>
            <w:tcW w:w="0" w:type="auto"/>
            <w:tcBorders>
              <w:top w:val="nil"/>
              <w:left w:val="single" w:sz="4" w:space="0" w:color="auto"/>
              <w:bottom w:val="single" w:sz="4" w:space="0" w:color="auto"/>
              <w:right w:val="single" w:sz="4" w:space="0" w:color="auto"/>
            </w:tcBorders>
            <w:vAlign w:val="center"/>
            <w:hideMark/>
          </w:tcPr>
          <w:p w14:paraId="574E8FB8" w14:textId="77777777" w:rsidR="002F2AA1" w:rsidRPr="00B57A2D" w:rsidRDefault="002F2AA1" w:rsidP="0050656A">
            <w:pPr>
              <w:ind w:firstLine="0"/>
              <w:jc w:val="center"/>
              <w:rPr>
                <w:rFonts w:eastAsia="Times New Roman" w:cs="Times New Roman"/>
                <w:sz w:val="22"/>
              </w:rPr>
            </w:pPr>
            <w:r w:rsidRPr="00B57A2D">
              <w:rPr>
                <w:rFonts w:eastAsia="Times New Roman" w:cs="Times New Roman"/>
                <w:sz w:val="22"/>
              </w:rPr>
              <w:t>1</w:t>
            </w:r>
          </w:p>
        </w:tc>
        <w:tc>
          <w:tcPr>
            <w:tcW w:w="6555" w:type="dxa"/>
            <w:tcBorders>
              <w:top w:val="nil"/>
              <w:left w:val="nil"/>
              <w:bottom w:val="single" w:sz="4" w:space="0" w:color="auto"/>
              <w:right w:val="single" w:sz="4" w:space="0" w:color="auto"/>
            </w:tcBorders>
            <w:vAlign w:val="center"/>
            <w:hideMark/>
          </w:tcPr>
          <w:p w14:paraId="7BEC62C0" w14:textId="77777777" w:rsidR="002F2AA1" w:rsidRPr="00FC1244" w:rsidRDefault="002F2AA1" w:rsidP="0050656A">
            <w:pPr>
              <w:ind w:firstLine="0"/>
              <w:jc w:val="left"/>
              <w:rPr>
                <w:rFonts w:eastAsia="Times New Roman" w:cs="Times New Roman"/>
                <w:sz w:val="22"/>
              </w:rPr>
            </w:pPr>
            <w:r w:rsidRPr="00FC1244">
              <w:rPr>
                <w:color w:val="000000"/>
                <w:sz w:val="22"/>
              </w:rPr>
              <w:t xml:space="preserve">Модернизация газовой котельной по адресу: п.Каменоломни, ул.Ленина, 15а -  установка дымовой трубы; </w:t>
            </w:r>
          </w:p>
        </w:tc>
        <w:tc>
          <w:tcPr>
            <w:tcW w:w="793" w:type="dxa"/>
            <w:tcBorders>
              <w:top w:val="nil"/>
              <w:left w:val="nil"/>
              <w:bottom w:val="single" w:sz="4" w:space="0" w:color="auto"/>
              <w:right w:val="single" w:sz="4" w:space="0" w:color="auto"/>
            </w:tcBorders>
            <w:vAlign w:val="center"/>
            <w:hideMark/>
          </w:tcPr>
          <w:p w14:paraId="369568F2" w14:textId="77777777" w:rsidR="002F2AA1" w:rsidRPr="00FC1244" w:rsidRDefault="002F2AA1" w:rsidP="0050656A">
            <w:pPr>
              <w:ind w:firstLine="0"/>
              <w:jc w:val="center"/>
              <w:rPr>
                <w:rFonts w:eastAsia="Times New Roman" w:cs="Times New Roman"/>
                <w:sz w:val="20"/>
                <w:szCs w:val="20"/>
              </w:rPr>
            </w:pPr>
            <w:r w:rsidRPr="00FC1244">
              <w:rPr>
                <w:rFonts w:eastAsia="Times New Roman" w:cs="Times New Roman"/>
                <w:sz w:val="20"/>
                <w:szCs w:val="20"/>
              </w:rPr>
              <w:t>995</w:t>
            </w:r>
          </w:p>
        </w:tc>
        <w:tc>
          <w:tcPr>
            <w:tcW w:w="794" w:type="dxa"/>
            <w:tcBorders>
              <w:top w:val="nil"/>
              <w:left w:val="nil"/>
              <w:bottom w:val="single" w:sz="4" w:space="0" w:color="auto"/>
              <w:right w:val="single" w:sz="4" w:space="0" w:color="auto"/>
            </w:tcBorders>
            <w:vAlign w:val="center"/>
          </w:tcPr>
          <w:p w14:paraId="1CE7D5DF"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05048A35"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1A36BD97"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41141562" w14:textId="77777777" w:rsidR="002F2AA1" w:rsidRPr="00FC1244" w:rsidRDefault="002F2AA1" w:rsidP="0050656A">
            <w:pPr>
              <w:ind w:firstLine="0"/>
              <w:jc w:val="center"/>
              <w:rPr>
                <w:rFonts w:eastAsia="Times New Roman" w:cs="Times New Roman"/>
                <w:sz w:val="20"/>
                <w:szCs w:val="20"/>
              </w:rPr>
            </w:pPr>
          </w:p>
        </w:tc>
        <w:tc>
          <w:tcPr>
            <w:tcW w:w="793" w:type="dxa"/>
            <w:tcBorders>
              <w:top w:val="nil"/>
              <w:left w:val="nil"/>
              <w:bottom w:val="single" w:sz="4" w:space="0" w:color="auto"/>
              <w:right w:val="single" w:sz="4" w:space="0" w:color="auto"/>
            </w:tcBorders>
            <w:vAlign w:val="center"/>
          </w:tcPr>
          <w:p w14:paraId="3A852E0A"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2243FC84"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253B275A"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6961618A"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57E7CDAA" w14:textId="77777777" w:rsidR="002F2AA1" w:rsidRPr="00FC1244" w:rsidRDefault="002F2AA1" w:rsidP="0050656A">
            <w:pPr>
              <w:ind w:firstLine="0"/>
              <w:jc w:val="center"/>
              <w:rPr>
                <w:rFonts w:eastAsia="Times New Roman" w:cs="Times New Roman"/>
                <w:sz w:val="20"/>
                <w:szCs w:val="20"/>
              </w:rPr>
            </w:pPr>
          </w:p>
        </w:tc>
      </w:tr>
      <w:tr w:rsidR="002F2AA1" w:rsidRPr="00B57A2D" w14:paraId="1EB1239A" w14:textId="77777777" w:rsidTr="0050656A">
        <w:trPr>
          <w:cantSplit/>
          <w:trHeight w:val="20"/>
        </w:trPr>
        <w:tc>
          <w:tcPr>
            <w:tcW w:w="0" w:type="auto"/>
            <w:tcBorders>
              <w:top w:val="nil"/>
              <w:left w:val="single" w:sz="4" w:space="0" w:color="auto"/>
              <w:bottom w:val="single" w:sz="4" w:space="0" w:color="auto"/>
              <w:right w:val="single" w:sz="4" w:space="0" w:color="auto"/>
            </w:tcBorders>
            <w:vAlign w:val="center"/>
            <w:hideMark/>
          </w:tcPr>
          <w:p w14:paraId="41E904B2" w14:textId="77777777" w:rsidR="002F2AA1" w:rsidRPr="00B57A2D" w:rsidRDefault="002F2AA1" w:rsidP="0050656A">
            <w:pPr>
              <w:ind w:firstLine="0"/>
              <w:jc w:val="center"/>
              <w:rPr>
                <w:rFonts w:eastAsia="Times New Roman" w:cs="Times New Roman"/>
                <w:sz w:val="22"/>
              </w:rPr>
            </w:pPr>
            <w:r w:rsidRPr="00B57A2D">
              <w:rPr>
                <w:rFonts w:eastAsia="Times New Roman" w:cs="Times New Roman"/>
                <w:sz w:val="22"/>
              </w:rPr>
              <w:t>2</w:t>
            </w:r>
          </w:p>
        </w:tc>
        <w:tc>
          <w:tcPr>
            <w:tcW w:w="6555" w:type="dxa"/>
            <w:tcBorders>
              <w:top w:val="nil"/>
              <w:left w:val="nil"/>
              <w:bottom w:val="single" w:sz="4" w:space="0" w:color="auto"/>
              <w:right w:val="single" w:sz="4" w:space="0" w:color="auto"/>
            </w:tcBorders>
            <w:vAlign w:val="center"/>
            <w:hideMark/>
          </w:tcPr>
          <w:p w14:paraId="2365F410" w14:textId="77777777" w:rsidR="002F2AA1" w:rsidRPr="00FC1244" w:rsidRDefault="002F2AA1" w:rsidP="0050656A">
            <w:pPr>
              <w:ind w:firstLine="0"/>
              <w:jc w:val="left"/>
              <w:rPr>
                <w:rFonts w:eastAsia="Times New Roman" w:cs="Times New Roman"/>
                <w:sz w:val="22"/>
              </w:rPr>
            </w:pPr>
            <w:r w:rsidRPr="00FC1244">
              <w:rPr>
                <w:color w:val="000000"/>
                <w:sz w:val="22"/>
              </w:rPr>
              <w:t>Реконструкция участков тепловой  сети с изменением трассировки, конструкции   (переход на бесканальную прокладку) от котельной по адресу: п.Каменоломни, ул.Ленина, 15а, L=240 тр.м, Ду=80 мм</w:t>
            </w:r>
          </w:p>
        </w:tc>
        <w:tc>
          <w:tcPr>
            <w:tcW w:w="793" w:type="dxa"/>
            <w:tcBorders>
              <w:top w:val="nil"/>
              <w:left w:val="nil"/>
              <w:bottom w:val="single" w:sz="4" w:space="0" w:color="auto"/>
              <w:right w:val="single" w:sz="4" w:space="0" w:color="auto"/>
            </w:tcBorders>
            <w:vAlign w:val="center"/>
            <w:hideMark/>
          </w:tcPr>
          <w:p w14:paraId="1950C3A9"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hideMark/>
          </w:tcPr>
          <w:p w14:paraId="4A6EE690" w14:textId="77777777" w:rsidR="002F2AA1" w:rsidRPr="00FC1244" w:rsidRDefault="002F2AA1" w:rsidP="0050656A">
            <w:pPr>
              <w:ind w:firstLine="0"/>
              <w:jc w:val="center"/>
              <w:rPr>
                <w:rFonts w:eastAsia="Times New Roman" w:cs="Times New Roman"/>
                <w:sz w:val="20"/>
                <w:szCs w:val="20"/>
              </w:rPr>
            </w:pPr>
            <w:r w:rsidRPr="00FC1244">
              <w:rPr>
                <w:rFonts w:eastAsia="Times New Roman" w:cs="Times New Roman"/>
                <w:sz w:val="20"/>
                <w:szCs w:val="20"/>
              </w:rPr>
              <w:t>4793</w:t>
            </w:r>
          </w:p>
        </w:tc>
        <w:tc>
          <w:tcPr>
            <w:tcW w:w="794" w:type="dxa"/>
            <w:tcBorders>
              <w:top w:val="nil"/>
              <w:left w:val="nil"/>
              <w:bottom w:val="single" w:sz="4" w:space="0" w:color="auto"/>
              <w:right w:val="single" w:sz="4" w:space="0" w:color="auto"/>
            </w:tcBorders>
            <w:vAlign w:val="center"/>
          </w:tcPr>
          <w:p w14:paraId="1B8FF6AF"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7CF75F47"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390F207A" w14:textId="77777777" w:rsidR="002F2AA1" w:rsidRPr="00FC1244" w:rsidRDefault="002F2AA1" w:rsidP="0050656A">
            <w:pPr>
              <w:ind w:firstLine="0"/>
              <w:jc w:val="center"/>
              <w:rPr>
                <w:rFonts w:eastAsia="Times New Roman" w:cs="Times New Roman"/>
                <w:sz w:val="20"/>
                <w:szCs w:val="20"/>
              </w:rPr>
            </w:pPr>
          </w:p>
        </w:tc>
        <w:tc>
          <w:tcPr>
            <w:tcW w:w="793" w:type="dxa"/>
            <w:tcBorders>
              <w:top w:val="nil"/>
              <w:left w:val="nil"/>
              <w:bottom w:val="single" w:sz="4" w:space="0" w:color="auto"/>
              <w:right w:val="single" w:sz="4" w:space="0" w:color="auto"/>
            </w:tcBorders>
            <w:vAlign w:val="center"/>
          </w:tcPr>
          <w:p w14:paraId="145DC190"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6BD77199"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432DF4F1"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551A8CDA"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769A7616" w14:textId="77777777" w:rsidR="002F2AA1" w:rsidRPr="00FC1244" w:rsidRDefault="002F2AA1" w:rsidP="0050656A">
            <w:pPr>
              <w:ind w:firstLine="0"/>
              <w:jc w:val="center"/>
              <w:rPr>
                <w:rFonts w:eastAsia="Times New Roman" w:cs="Times New Roman"/>
                <w:sz w:val="20"/>
                <w:szCs w:val="20"/>
              </w:rPr>
            </w:pPr>
          </w:p>
        </w:tc>
      </w:tr>
      <w:tr w:rsidR="002F2AA1" w:rsidRPr="00B57A2D" w14:paraId="657294A7" w14:textId="77777777" w:rsidTr="0050656A">
        <w:trPr>
          <w:cantSplit/>
          <w:trHeight w:val="20"/>
        </w:trPr>
        <w:tc>
          <w:tcPr>
            <w:tcW w:w="0" w:type="auto"/>
            <w:tcBorders>
              <w:top w:val="nil"/>
              <w:left w:val="single" w:sz="4" w:space="0" w:color="auto"/>
              <w:bottom w:val="single" w:sz="4" w:space="0" w:color="auto"/>
              <w:right w:val="single" w:sz="4" w:space="0" w:color="auto"/>
            </w:tcBorders>
            <w:vAlign w:val="center"/>
            <w:hideMark/>
          </w:tcPr>
          <w:p w14:paraId="0CAF9D4C" w14:textId="77777777" w:rsidR="002F2AA1" w:rsidRPr="00B57A2D" w:rsidRDefault="002F2AA1" w:rsidP="0050656A">
            <w:pPr>
              <w:ind w:firstLine="0"/>
              <w:jc w:val="center"/>
              <w:rPr>
                <w:rFonts w:eastAsia="Times New Roman" w:cs="Times New Roman"/>
                <w:sz w:val="22"/>
              </w:rPr>
            </w:pPr>
            <w:r w:rsidRPr="00B57A2D">
              <w:rPr>
                <w:rFonts w:eastAsia="Times New Roman" w:cs="Times New Roman"/>
                <w:sz w:val="22"/>
              </w:rPr>
              <w:t>3</w:t>
            </w:r>
          </w:p>
        </w:tc>
        <w:tc>
          <w:tcPr>
            <w:tcW w:w="6555" w:type="dxa"/>
            <w:tcBorders>
              <w:top w:val="nil"/>
              <w:left w:val="nil"/>
              <w:bottom w:val="single" w:sz="4" w:space="0" w:color="auto"/>
              <w:right w:val="single" w:sz="4" w:space="0" w:color="auto"/>
            </w:tcBorders>
            <w:vAlign w:val="center"/>
            <w:hideMark/>
          </w:tcPr>
          <w:p w14:paraId="483211A0" w14:textId="77777777" w:rsidR="002F2AA1" w:rsidRPr="00FC1244" w:rsidRDefault="002F2AA1" w:rsidP="0050656A">
            <w:pPr>
              <w:ind w:firstLine="0"/>
              <w:jc w:val="left"/>
              <w:rPr>
                <w:rFonts w:eastAsia="Times New Roman" w:cs="Times New Roman"/>
                <w:sz w:val="22"/>
              </w:rPr>
            </w:pPr>
            <w:r w:rsidRPr="00FC1244">
              <w:rPr>
                <w:color w:val="000000"/>
                <w:sz w:val="22"/>
              </w:rPr>
              <w:t>Модернизация газовой котельной по адресу: п.Каменоломни, пер.Садовый, 42б -   установка дымовой трубы</w:t>
            </w:r>
          </w:p>
        </w:tc>
        <w:tc>
          <w:tcPr>
            <w:tcW w:w="793" w:type="dxa"/>
            <w:tcBorders>
              <w:top w:val="nil"/>
              <w:left w:val="nil"/>
              <w:bottom w:val="single" w:sz="4" w:space="0" w:color="auto"/>
              <w:right w:val="single" w:sz="4" w:space="0" w:color="auto"/>
            </w:tcBorders>
            <w:vAlign w:val="center"/>
          </w:tcPr>
          <w:p w14:paraId="43DAF6A0" w14:textId="77777777" w:rsidR="002F2AA1" w:rsidRPr="00FC1244" w:rsidRDefault="002F2AA1" w:rsidP="0050656A">
            <w:pPr>
              <w:ind w:firstLine="0"/>
              <w:jc w:val="center"/>
              <w:rPr>
                <w:rFonts w:eastAsia="Times New Roman" w:cs="Times New Roman"/>
                <w:sz w:val="20"/>
                <w:szCs w:val="20"/>
              </w:rPr>
            </w:pPr>
          </w:p>
          <w:p w14:paraId="42342740" w14:textId="77777777" w:rsidR="002F2AA1" w:rsidRPr="00FC1244" w:rsidRDefault="002F2AA1" w:rsidP="0050656A">
            <w:pPr>
              <w:ind w:firstLine="0"/>
              <w:jc w:val="center"/>
              <w:rPr>
                <w:rFonts w:eastAsia="Times New Roman" w:cs="Times New Roman"/>
                <w:sz w:val="20"/>
                <w:szCs w:val="20"/>
              </w:rPr>
            </w:pPr>
            <w:r w:rsidRPr="00FC1244">
              <w:rPr>
                <w:rFonts w:eastAsia="Times New Roman" w:cs="Times New Roman"/>
                <w:sz w:val="20"/>
                <w:szCs w:val="20"/>
              </w:rPr>
              <w:t>1475</w:t>
            </w:r>
          </w:p>
        </w:tc>
        <w:tc>
          <w:tcPr>
            <w:tcW w:w="794" w:type="dxa"/>
            <w:tcBorders>
              <w:top w:val="nil"/>
              <w:left w:val="nil"/>
              <w:bottom w:val="single" w:sz="4" w:space="0" w:color="auto"/>
              <w:right w:val="single" w:sz="4" w:space="0" w:color="auto"/>
            </w:tcBorders>
            <w:vAlign w:val="center"/>
          </w:tcPr>
          <w:p w14:paraId="65D294E5"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5AA6FC71"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532F606E"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5B932C95" w14:textId="77777777" w:rsidR="002F2AA1" w:rsidRPr="00FC1244" w:rsidRDefault="002F2AA1" w:rsidP="0050656A">
            <w:pPr>
              <w:ind w:firstLine="0"/>
              <w:jc w:val="center"/>
              <w:rPr>
                <w:rFonts w:eastAsia="Times New Roman" w:cs="Times New Roman"/>
                <w:sz w:val="20"/>
                <w:szCs w:val="20"/>
              </w:rPr>
            </w:pPr>
          </w:p>
        </w:tc>
        <w:tc>
          <w:tcPr>
            <w:tcW w:w="793" w:type="dxa"/>
            <w:tcBorders>
              <w:top w:val="nil"/>
              <w:left w:val="nil"/>
              <w:bottom w:val="single" w:sz="4" w:space="0" w:color="auto"/>
              <w:right w:val="single" w:sz="4" w:space="0" w:color="auto"/>
            </w:tcBorders>
            <w:vAlign w:val="center"/>
          </w:tcPr>
          <w:p w14:paraId="38223B0D"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14404348"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0061E7AB"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47013BAD"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155B2A4D" w14:textId="77777777" w:rsidR="002F2AA1" w:rsidRPr="00FC1244" w:rsidRDefault="002F2AA1" w:rsidP="0050656A">
            <w:pPr>
              <w:ind w:firstLine="0"/>
              <w:jc w:val="center"/>
              <w:rPr>
                <w:rFonts w:eastAsia="Times New Roman" w:cs="Times New Roman"/>
                <w:sz w:val="20"/>
                <w:szCs w:val="20"/>
              </w:rPr>
            </w:pPr>
          </w:p>
        </w:tc>
      </w:tr>
      <w:tr w:rsidR="002F2AA1" w:rsidRPr="00B57A2D" w14:paraId="33F75390" w14:textId="77777777" w:rsidTr="0050656A">
        <w:trPr>
          <w:cantSplit/>
          <w:trHeight w:val="20"/>
        </w:trPr>
        <w:tc>
          <w:tcPr>
            <w:tcW w:w="0" w:type="auto"/>
            <w:tcBorders>
              <w:top w:val="nil"/>
              <w:left w:val="single" w:sz="4" w:space="0" w:color="auto"/>
              <w:bottom w:val="single" w:sz="4" w:space="0" w:color="auto"/>
              <w:right w:val="single" w:sz="4" w:space="0" w:color="auto"/>
            </w:tcBorders>
            <w:vAlign w:val="center"/>
            <w:hideMark/>
          </w:tcPr>
          <w:p w14:paraId="77BDABD9" w14:textId="77777777" w:rsidR="002F2AA1" w:rsidRPr="00B57A2D" w:rsidRDefault="002F2AA1" w:rsidP="0050656A">
            <w:pPr>
              <w:ind w:firstLine="0"/>
              <w:jc w:val="center"/>
              <w:rPr>
                <w:rFonts w:eastAsia="Times New Roman" w:cs="Times New Roman"/>
                <w:sz w:val="22"/>
              </w:rPr>
            </w:pPr>
            <w:r w:rsidRPr="00B57A2D">
              <w:rPr>
                <w:rFonts w:eastAsia="Times New Roman" w:cs="Times New Roman"/>
                <w:sz w:val="22"/>
              </w:rPr>
              <w:t>4</w:t>
            </w:r>
          </w:p>
        </w:tc>
        <w:tc>
          <w:tcPr>
            <w:tcW w:w="6555" w:type="dxa"/>
            <w:tcBorders>
              <w:top w:val="nil"/>
              <w:left w:val="nil"/>
              <w:bottom w:val="single" w:sz="4" w:space="0" w:color="auto"/>
              <w:right w:val="single" w:sz="4" w:space="0" w:color="auto"/>
            </w:tcBorders>
            <w:vAlign w:val="center"/>
            <w:hideMark/>
          </w:tcPr>
          <w:p w14:paraId="4276943A" w14:textId="77777777" w:rsidR="002F2AA1" w:rsidRPr="00FC1244" w:rsidRDefault="002F2AA1" w:rsidP="0050656A">
            <w:pPr>
              <w:ind w:firstLine="0"/>
              <w:jc w:val="left"/>
              <w:rPr>
                <w:rFonts w:eastAsia="Times New Roman" w:cs="Times New Roman"/>
                <w:sz w:val="22"/>
              </w:rPr>
            </w:pPr>
            <w:r w:rsidRPr="00FC1244">
              <w:rPr>
                <w:color w:val="000000"/>
                <w:sz w:val="22"/>
              </w:rPr>
              <w:t>Реконструкция участков тепловой  сети с изменением трассировки, конструкции   (переход на бесканальную прокладку) от котельной по адресу: п.Каменоломни, пер.Садовый, 42б, L=350 тр.м, Ду=100 мм</w:t>
            </w:r>
          </w:p>
        </w:tc>
        <w:tc>
          <w:tcPr>
            <w:tcW w:w="793" w:type="dxa"/>
            <w:tcBorders>
              <w:top w:val="nil"/>
              <w:left w:val="nil"/>
              <w:bottom w:val="single" w:sz="4" w:space="0" w:color="auto"/>
              <w:right w:val="single" w:sz="4" w:space="0" w:color="auto"/>
            </w:tcBorders>
            <w:vAlign w:val="center"/>
          </w:tcPr>
          <w:p w14:paraId="5A213A3A"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47C3B603"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3A2A5CFE"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063E5631"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207D4814" w14:textId="77777777" w:rsidR="002F2AA1" w:rsidRPr="00FC1244" w:rsidRDefault="002F2AA1" w:rsidP="0050656A">
            <w:pPr>
              <w:ind w:firstLine="0"/>
              <w:jc w:val="center"/>
              <w:rPr>
                <w:rFonts w:eastAsia="Times New Roman" w:cs="Times New Roman"/>
                <w:sz w:val="20"/>
                <w:szCs w:val="20"/>
              </w:rPr>
            </w:pPr>
          </w:p>
        </w:tc>
        <w:tc>
          <w:tcPr>
            <w:tcW w:w="793" w:type="dxa"/>
            <w:tcBorders>
              <w:top w:val="nil"/>
              <w:left w:val="nil"/>
              <w:bottom w:val="single" w:sz="4" w:space="0" w:color="auto"/>
              <w:right w:val="single" w:sz="4" w:space="0" w:color="auto"/>
            </w:tcBorders>
            <w:vAlign w:val="center"/>
          </w:tcPr>
          <w:p w14:paraId="0142FC8A"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01DEE260" w14:textId="77777777" w:rsidR="002F2AA1" w:rsidRPr="00FC1244" w:rsidRDefault="002F2AA1" w:rsidP="0050656A">
            <w:pPr>
              <w:ind w:firstLine="0"/>
              <w:jc w:val="center"/>
              <w:rPr>
                <w:rFonts w:eastAsia="Times New Roman" w:cs="Times New Roman"/>
                <w:sz w:val="20"/>
                <w:szCs w:val="20"/>
              </w:rPr>
            </w:pPr>
            <w:r w:rsidRPr="00FC1244">
              <w:rPr>
                <w:rFonts w:eastAsia="Times New Roman" w:cs="Times New Roman"/>
                <w:sz w:val="20"/>
                <w:szCs w:val="20"/>
              </w:rPr>
              <w:t>10736</w:t>
            </w:r>
          </w:p>
        </w:tc>
        <w:tc>
          <w:tcPr>
            <w:tcW w:w="794" w:type="dxa"/>
            <w:tcBorders>
              <w:top w:val="nil"/>
              <w:left w:val="nil"/>
              <w:bottom w:val="single" w:sz="4" w:space="0" w:color="auto"/>
              <w:right w:val="single" w:sz="4" w:space="0" w:color="auto"/>
            </w:tcBorders>
            <w:vAlign w:val="center"/>
          </w:tcPr>
          <w:p w14:paraId="5E9F1EBE"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196B4843"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43BFE66A" w14:textId="77777777" w:rsidR="002F2AA1" w:rsidRPr="00FC1244" w:rsidRDefault="002F2AA1" w:rsidP="0050656A">
            <w:pPr>
              <w:ind w:firstLine="0"/>
              <w:jc w:val="center"/>
              <w:rPr>
                <w:rFonts w:eastAsia="Times New Roman" w:cs="Times New Roman"/>
                <w:sz w:val="20"/>
                <w:szCs w:val="20"/>
              </w:rPr>
            </w:pPr>
          </w:p>
        </w:tc>
      </w:tr>
      <w:tr w:rsidR="002F2AA1" w:rsidRPr="00B57A2D" w14:paraId="103229B6" w14:textId="77777777" w:rsidTr="0050656A">
        <w:trPr>
          <w:cantSplit/>
          <w:trHeight w:val="20"/>
        </w:trPr>
        <w:tc>
          <w:tcPr>
            <w:tcW w:w="0" w:type="auto"/>
            <w:tcBorders>
              <w:top w:val="nil"/>
              <w:left w:val="single" w:sz="4" w:space="0" w:color="auto"/>
              <w:bottom w:val="single" w:sz="4" w:space="0" w:color="auto"/>
              <w:right w:val="single" w:sz="4" w:space="0" w:color="auto"/>
            </w:tcBorders>
            <w:vAlign w:val="center"/>
            <w:hideMark/>
          </w:tcPr>
          <w:p w14:paraId="324D9A19" w14:textId="77777777" w:rsidR="002F2AA1" w:rsidRPr="00B57A2D" w:rsidRDefault="002F2AA1" w:rsidP="0050656A">
            <w:pPr>
              <w:ind w:firstLine="0"/>
              <w:jc w:val="center"/>
              <w:rPr>
                <w:rFonts w:eastAsia="Times New Roman" w:cs="Times New Roman"/>
                <w:sz w:val="22"/>
              </w:rPr>
            </w:pPr>
            <w:r w:rsidRPr="00B57A2D">
              <w:rPr>
                <w:rFonts w:eastAsia="Times New Roman" w:cs="Times New Roman"/>
                <w:sz w:val="22"/>
              </w:rPr>
              <w:t>5</w:t>
            </w:r>
          </w:p>
        </w:tc>
        <w:tc>
          <w:tcPr>
            <w:tcW w:w="6555" w:type="dxa"/>
            <w:tcBorders>
              <w:top w:val="nil"/>
              <w:left w:val="nil"/>
              <w:bottom w:val="single" w:sz="4" w:space="0" w:color="auto"/>
              <w:right w:val="single" w:sz="4" w:space="0" w:color="auto"/>
            </w:tcBorders>
            <w:vAlign w:val="center"/>
            <w:hideMark/>
          </w:tcPr>
          <w:p w14:paraId="661D824D" w14:textId="77777777" w:rsidR="002F2AA1" w:rsidRPr="00FC1244" w:rsidRDefault="002F2AA1" w:rsidP="0050656A">
            <w:pPr>
              <w:ind w:firstLine="0"/>
              <w:jc w:val="left"/>
              <w:rPr>
                <w:rFonts w:eastAsia="Times New Roman" w:cs="Times New Roman"/>
                <w:sz w:val="22"/>
              </w:rPr>
            </w:pPr>
            <w:r w:rsidRPr="00FC1244">
              <w:rPr>
                <w:color w:val="000000"/>
                <w:sz w:val="22"/>
              </w:rPr>
              <w:t xml:space="preserve">Модернизация газовой котельной по адресу: п.Каменоломни, пер.Северный, 2б -    установка дымовой трубы; </w:t>
            </w:r>
          </w:p>
        </w:tc>
        <w:tc>
          <w:tcPr>
            <w:tcW w:w="793" w:type="dxa"/>
            <w:tcBorders>
              <w:top w:val="nil"/>
              <w:left w:val="nil"/>
              <w:bottom w:val="single" w:sz="4" w:space="0" w:color="auto"/>
              <w:right w:val="single" w:sz="4" w:space="0" w:color="auto"/>
            </w:tcBorders>
            <w:vAlign w:val="center"/>
          </w:tcPr>
          <w:p w14:paraId="151CC048"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0B094ABF"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7E854AE3" w14:textId="77777777" w:rsidR="002F2AA1" w:rsidRPr="00FC1244" w:rsidRDefault="002F2AA1" w:rsidP="0050656A">
            <w:pPr>
              <w:ind w:firstLine="0"/>
              <w:jc w:val="center"/>
              <w:rPr>
                <w:rFonts w:eastAsia="Times New Roman" w:cs="Times New Roman"/>
                <w:sz w:val="20"/>
                <w:szCs w:val="20"/>
              </w:rPr>
            </w:pPr>
            <w:r w:rsidRPr="00FC1244">
              <w:rPr>
                <w:rFonts w:eastAsia="Times New Roman" w:cs="Times New Roman"/>
                <w:sz w:val="20"/>
                <w:szCs w:val="20"/>
              </w:rPr>
              <w:t>2900</w:t>
            </w:r>
          </w:p>
        </w:tc>
        <w:tc>
          <w:tcPr>
            <w:tcW w:w="794" w:type="dxa"/>
            <w:tcBorders>
              <w:top w:val="nil"/>
              <w:left w:val="nil"/>
              <w:bottom w:val="single" w:sz="4" w:space="0" w:color="auto"/>
              <w:right w:val="single" w:sz="4" w:space="0" w:color="auto"/>
            </w:tcBorders>
            <w:vAlign w:val="center"/>
          </w:tcPr>
          <w:p w14:paraId="5A96EDEF"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6B32D33F" w14:textId="77777777" w:rsidR="002F2AA1" w:rsidRPr="00FC1244" w:rsidRDefault="002F2AA1" w:rsidP="0050656A">
            <w:pPr>
              <w:ind w:firstLine="0"/>
              <w:jc w:val="center"/>
              <w:rPr>
                <w:rFonts w:eastAsia="Times New Roman" w:cs="Times New Roman"/>
                <w:sz w:val="20"/>
                <w:szCs w:val="20"/>
              </w:rPr>
            </w:pPr>
          </w:p>
        </w:tc>
        <w:tc>
          <w:tcPr>
            <w:tcW w:w="793" w:type="dxa"/>
            <w:tcBorders>
              <w:top w:val="nil"/>
              <w:left w:val="nil"/>
              <w:bottom w:val="single" w:sz="4" w:space="0" w:color="auto"/>
              <w:right w:val="single" w:sz="4" w:space="0" w:color="auto"/>
            </w:tcBorders>
            <w:vAlign w:val="center"/>
          </w:tcPr>
          <w:p w14:paraId="17DF0788" w14:textId="77777777" w:rsidR="002F2AA1" w:rsidRPr="00FC1244" w:rsidRDefault="002F2AA1" w:rsidP="0050656A">
            <w:pPr>
              <w:ind w:firstLine="0"/>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6230B8C2"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022CC7D7"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0AFB4306"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6446EE55" w14:textId="77777777" w:rsidR="002F2AA1" w:rsidRPr="00FC1244" w:rsidRDefault="002F2AA1" w:rsidP="0050656A">
            <w:pPr>
              <w:ind w:firstLine="0"/>
              <w:jc w:val="center"/>
              <w:rPr>
                <w:rFonts w:eastAsia="Times New Roman" w:cs="Times New Roman"/>
                <w:sz w:val="20"/>
                <w:szCs w:val="20"/>
              </w:rPr>
            </w:pPr>
          </w:p>
        </w:tc>
      </w:tr>
      <w:tr w:rsidR="002F2AA1" w:rsidRPr="00B57A2D" w14:paraId="28EE684E" w14:textId="77777777" w:rsidTr="0050656A">
        <w:trPr>
          <w:cantSplit/>
          <w:trHeight w:val="20"/>
        </w:trPr>
        <w:tc>
          <w:tcPr>
            <w:tcW w:w="0" w:type="auto"/>
            <w:tcBorders>
              <w:top w:val="nil"/>
              <w:left w:val="single" w:sz="4" w:space="0" w:color="auto"/>
              <w:bottom w:val="single" w:sz="4" w:space="0" w:color="auto"/>
              <w:right w:val="single" w:sz="4" w:space="0" w:color="auto"/>
            </w:tcBorders>
            <w:vAlign w:val="center"/>
          </w:tcPr>
          <w:p w14:paraId="6F76D274" w14:textId="77777777" w:rsidR="002F2AA1" w:rsidRPr="00B57A2D" w:rsidRDefault="002F2AA1" w:rsidP="0050656A">
            <w:pPr>
              <w:ind w:firstLine="0"/>
              <w:jc w:val="center"/>
              <w:rPr>
                <w:rFonts w:eastAsia="Times New Roman" w:cs="Times New Roman"/>
                <w:sz w:val="22"/>
              </w:rPr>
            </w:pPr>
            <w:r>
              <w:rPr>
                <w:rFonts w:eastAsia="Times New Roman" w:cs="Times New Roman"/>
                <w:sz w:val="22"/>
              </w:rPr>
              <w:t>6</w:t>
            </w:r>
          </w:p>
        </w:tc>
        <w:tc>
          <w:tcPr>
            <w:tcW w:w="6555" w:type="dxa"/>
            <w:tcBorders>
              <w:top w:val="nil"/>
              <w:left w:val="nil"/>
              <w:bottom w:val="single" w:sz="4" w:space="0" w:color="auto"/>
              <w:right w:val="single" w:sz="4" w:space="0" w:color="auto"/>
            </w:tcBorders>
            <w:vAlign w:val="center"/>
          </w:tcPr>
          <w:p w14:paraId="3C7493D8" w14:textId="77777777" w:rsidR="002F2AA1" w:rsidRPr="00FC1244" w:rsidRDefault="002F2AA1" w:rsidP="0050656A">
            <w:pPr>
              <w:ind w:firstLine="0"/>
              <w:jc w:val="left"/>
              <w:rPr>
                <w:color w:val="000000"/>
                <w:sz w:val="22"/>
              </w:rPr>
            </w:pPr>
            <w:r>
              <w:rPr>
                <w:color w:val="000000"/>
                <w:sz w:val="22"/>
              </w:rPr>
              <w:t>Реконструкция участков тепловой  сети с изменением диаметра, с изменением типа тепловой изоляции,  от котельной по адресу: п.Каменоломни, пер.Северный, 2б, L=770 тр.м, Ду=150мм</w:t>
            </w:r>
          </w:p>
        </w:tc>
        <w:tc>
          <w:tcPr>
            <w:tcW w:w="793" w:type="dxa"/>
            <w:tcBorders>
              <w:top w:val="nil"/>
              <w:left w:val="nil"/>
              <w:bottom w:val="single" w:sz="4" w:space="0" w:color="auto"/>
              <w:right w:val="single" w:sz="4" w:space="0" w:color="auto"/>
            </w:tcBorders>
            <w:vAlign w:val="center"/>
          </w:tcPr>
          <w:p w14:paraId="5F5887EE"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626393B8"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2126E704"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6C7950E1"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0520AC12" w14:textId="77777777" w:rsidR="002F2AA1" w:rsidRPr="00FC1244" w:rsidRDefault="002F2AA1" w:rsidP="0050656A">
            <w:pPr>
              <w:ind w:firstLine="0"/>
              <w:jc w:val="center"/>
              <w:rPr>
                <w:rFonts w:eastAsia="Times New Roman" w:cs="Times New Roman"/>
                <w:sz w:val="20"/>
                <w:szCs w:val="20"/>
              </w:rPr>
            </w:pPr>
          </w:p>
        </w:tc>
        <w:tc>
          <w:tcPr>
            <w:tcW w:w="793" w:type="dxa"/>
            <w:tcBorders>
              <w:top w:val="nil"/>
              <w:left w:val="nil"/>
              <w:bottom w:val="single" w:sz="4" w:space="0" w:color="auto"/>
              <w:right w:val="single" w:sz="4" w:space="0" w:color="auto"/>
            </w:tcBorders>
            <w:vAlign w:val="center"/>
          </w:tcPr>
          <w:p w14:paraId="5175EA68"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33AE76A4"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470A49C5"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70BCDC63"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185FA94B" w14:textId="77777777" w:rsidR="002F2AA1" w:rsidRPr="00FC1244" w:rsidRDefault="002F2AA1" w:rsidP="0050656A">
            <w:pPr>
              <w:ind w:firstLine="0"/>
              <w:jc w:val="center"/>
              <w:rPr>
                <w:rFonts w:eastAsia="Times New Roman" w:cs="Times New Roman"/>
                <w:sz w:val="20"/>
                <w:szCs w:val="20"/>
              </w:rPr>
            </w:pPr>
            <w:r w:rsidRPr="00FC1244">
              <w:rPr>
                <w:rFonts w:eastAsia="Times New Roman" w:cs="Times New Roman"/>
                <w:sz w:val="20"/>
                <w:szCs w:val="20"/>
              </w:rPr>
              <w:t>41402</w:t>
            </w:r>
          </w:p>
        </w:tc>
      </w:tr>
      <w:tr w:rsidR="002F2AA1" w:rsidRPr="00B57A2D" w14:paraId="55ACF71C" w14:textId="77777777" w:rsidTr="0050656A">
        <w:trPr>
          <w:cantSplit/>
          <w:trHeight w:val="20"/>
        </w:trPr>
        <w:tc>
          <w:tcPr>
            <w:tcW w:w="0" w:type="auto"/>
            <w:tcBorders>
              <w:top w:val="nil"/>
              <w:left w:val="single" w:sz="4" w:space="0" w:color="auto"/>
              <w:bottom w:val="single" w:sz="4" w:space="0" w:color="auto"/>
              <w:right w:val="single" w:sz="4" w:space="0" w:color="auto"/>
            </w:tcBorders>
            <w:vAlign w:val="center"/>
          </w:tcPr>
          <w:p w14:paraId="5D244BCE" w14:textId="77777777" w:rsidR="002F2AA1" w:rsidRPr="00B57A2D" w:rsidRDefault="002F2AA1" w:rsidP="0050656A">
            <w:pPr>
              <w:ind w:firstLine="0"/>
              <w:jc w:val="center"/>
              <w:rPr>
                <w:rFonts w:eastAsia="Times New Roman" w:cs="Times New Roman"/>
                <w:sz w:val="22"/>
              </w:rPr>
            </w:pPr>
            <w:r>
              <w:rPr>
                <w:rFonts w:eastAsia="Times New Roman" w:cs="Times New Roman"/>
                <w:sz w:val="22"/>
              </w:rPr>
              <w:t>7</w:t>
            </w:r>
          </w:p>
        </w:tc>
        <w:tc>
          <w:tcPr>
            <w:tcW w:w="6555" w:type="dxa"/>
            <w:tcBorders>
              <w:top w:val="nil"/>
              <w:left w:val="nil"/>
              <w:bottom w:val="single" w:sz="4" w:space="0" w:color="auto"/>
              <w:right w:val="single" w:sz="4" w:space="0" w:color="auto"/>
            </w:tcBorders>
            <w:vAlign w:val="center"/>
          </w:tcPr>
          <w:p w14:paraId="547D0503" w14:textId="77777777" w:rsidR="002F2AA1" w:rsidRPr="00FC1244" w:rsidRDefault="002F2AA1" w:rsidP="0050656A">
            <w:pPr>
              <w:ind w:firstLine="0"/>
              <w:jc w:val="left"/>
              <w:rPr>
                <w:color w:val="000000"/>
                <w:sz w:val="22"/>
              </w:rPr>
            </w:pPr>
            <w:r>
              <w:rPr>
                <w:color w:val="000000"/>
                <w:sz w:val="22"/>
              </w:rPr>
              <w:t>Реконструкция участков тепловой  сети с изменением диаметра, с изменением типа тепловой изоляции,  от котельной по адресу: п.Каменоломни, пер.Шоссейный, 15, L=528 тр.м, Ду=100мм</w:t>
            </w:r>
          </w:p>
        </w:tc>
        <w:tc>
          <w:tcPr>
            <w:tcW w:w="793" w:type="dxa"/>
            <w:tcBorders>
              <w:top w:val="nil"/>
              <w:left w:val="nil"/>
              <w:bottom w:val="single" w:sz="4" w:space="0" w:color="auto"/>
              <w:right w:val="single" w:sz="4" w:space="0" w:color="auto"/>
            </w:tcBorders>
            <w:vAlign w:val="center"/>
          </w:tcPr>
          <w:p w14:paraId="5B362280"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46D65D3E"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28C3FE13"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01F6DD9F"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76A0D182" w14:textId="77777777" w:rsidR="002F2AA1" w:rsidRPr="00FC1244" w:rsidRDefault="002F2AA1" w:rsidP="0050656A">
            <w:pPr>
              <w:ind w:firstLine="0"/>
              <w:jc w:val="center"/>
              <w:rPr>
                <w:rFonts w:eastAsia="Times New Roman" w:cs="Times New Roman"/>
                <w:sz w:val="20"/>
                <w:szCs w:val="20"/>
              </w:rPr>
            </w:pPr>
          </w:p>
        </w:tc>
        <w:tc>
          <w:tcPr>
            <w:tcW w:w="793" w:type="dxa"/>
            <w:tcBorders>
              <w:top w:val="nil"/>
              <w:left w:val="nil"/>
              <w:bottom w:val="single" w:sz="4" w:space="0" w:color="auto"/>
              <w:right w:val="single" w:sz="4" w:space="0" w:color="auto"/>
            </w:tcBorders>
            <w:vAlign w:val="center"/>
          </w:tcPr>
          <w:p w14:paraId="129263A4"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150534EA"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03CBC08A" w14:textId="77777777" w:rsidR="002F2AA1" w:rsidRPr="00FC1244" w:rsidRDefault="002F2AA1" w:rsidP="0050656A">
            <w:pPr>
              <w:ind w:firstLine="0"/>
              <w:jc w:val="center"/>
              <w:rPr>
                <w:rFonts w:eastAsia="Times New Roman" w:cs="Times New Roman"/>
                <w:sz w:val="20"/>
                <w:szCs w:val="20"/>
              </w:rPr>
            </w:pPr>
            <w:r>
              <w:rPr>
                <w:rFonts w:eastAsia="Times New Roman" w:cs="Times New Roman"/>
                <w:sz w:val="20"/>
                <w:szCs w:val="20"/>
              </w:rPr>
              <w:t>17374</w:t>
            </w:r>
          </w:p>
        </w:tc>
        <w:tc>
          <w:tcPr>
            <w:tcW w:w="794" w:type="dxa"/>
            <w:tcBorders>
              <w:top w:val="nil"/>
              <w:left w:val="nil"/>
              <w:bottom w:val="single" w:sz="4" w:space="0" w:color="auto"/>
              <w:right w:val="single" w:sz="4" w:space="0" w:color="auto"/>
            </w:tcBorders>
            <w:vAlign w:val="center"/>
          </w:tcPr>
          <w:p w14:paraId="3AA62535"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12EE2924" w14:textId="77777777" w:rsidR="002F2AA1" w:rsidRPr="00FC1244" w:rsidRDefault="002F2AA1" w:rsidP="0050656A">
            <w:pPr>
              <w:ind w:firstLine="0"/>
              <w:jc w:val="center"/>
              <w:rPr>
                <w:rFonts w:eastAsia="Times New Roman" w:cs="Times New Roman"/>
                <w:sz w:val="20"/>
                <w:szCs w:val="20"/>
              </w:rPr>
            </w:pPr>
          </w:p>
        </w:tc>
      </w:tr>
      <w:tr w:rsidR="002F2AA1" w:rsidRPr="00B57A2D" w14:paraId="3F8BB70B" w14:textId="77777777" w:rsidTr="0050656A">
        <w:trPr>
          <w:cantSplit/>
          <w:trHeight w:val="20"/>
        </w:trPr>
        <w:tc>
          <w:tcPr>
            <w:tcW w:w="0" w:type="auto"/>
            <w:tcBorders>
              <w:top w:val="nil"/>
              <w:left w:val="single" w:sz="4" w:space="0" w:color="auto"/>
              <w:bottom w:val="single" w:sz="4" w:space="0" w:color="auto"/>
              <w:right w:val="single" w:sz="4" w:space="0" w:color="auto"/>
            </w:tcBorders>
            <w:vAlign w:val="center"/>
          </w:tcPr>
          <w:p w14:paraId="6790CD61" w14:textId="77777777" w:rsidR="002F2AA1" w:rsidRPr="00B57A2D" w:rsidRDefault="002F2AA1" w:rsidP="0050656A">
            <w:pPr>
              <w:ind w:firstLine="0"/>
              <w:jc w:val="center"/>
              <w:rPr>
                <w:rFonts w:eastAsia="Times New Roman" w:cs="Times New Roman"/>
                <w:sz w:val="22"/>
              </w:rPr>
            </w:pPr>
            <w:r>
              <w:rPr>
                <w:rFonts w:eastAsia="Times New Roman" w:cs="Times New Roman"/>
                <w:sz w:val="22"/>
              </w:rPr>
              <w:t>8</w:t>
            </w:r>
          </w:p>
        </w:tc>
        <w:tc>
          <w:tcPr>
            <w:tcW w:w="6555" w:type="dxa"/>
            <w:tcBorders>
              <w:top w:val="nil"/>
              <w:left w:val="nil"/>
              <w:bottom w:val="single" w:sz="4" w:space="0" w:color="auto"/>
              <w:right w:val="single" w:sz="4" w:space="0" w:color="auto"/>
            </w:tcBorders>
            <w:vAlign w:val="center"/>
          </w:tcPr>
          <w:p w14:paraId="3923E4C5" w14:textId="77777777" w:rsidR="002F2AA1" w:rsidRPr="00FC1244" w:rsidRDefault="002F2AA1" w:rsidP="0050656A">
            <w:pPr>
              <w:ind w:firstLine="0"/>
              <w:jc w:val="left"/>
              <w:rPr>
                <w:color w:val="000000"/>
                <w:sz w:val="22"/>
              </w:rPr>
            </w:pPr>
            <w:r>
              <w:rPr>
                <w:color w:val="000000"/>
                <w:sz w:val="22"/>
              </w:rPr>
              <w:t>Реконструкция участков тепловой  сети с изменением диаметра, с изменением типа тепловой изоляции,  от котельной по адресу: п.Каменоломни, пер.Шоссейный, 23, L=110 тр.м, Ду=100мм</w:t>
            </w:r>
          </w:p>
        </w:tc>
        <w:tc>
          <w:tcPr>
            <w:tcW w:w="793" w:type="dxa"/>
            <w:tcBorders>
              <w:top w:val="nil"/>
              <w:left w:val="nil"/>
              <w:bottom w:val="single" w:sz="4" w:space="0" w:color="auto"/>
              <w:right w:val="single" w:sz="4" w:space="0" w:color="auto"/>
            </w:tcBorders>
            <w:vAlign w:val="center"/>
          </w:tcPr>
          <w:p w14:paraId="310C2DF0"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3B4B17E5"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4AE07F83" w14:textId="77777777" w:rsidR="002F2AA1" w:rsidRPr="00FC1244" w:rsidRDefault="002F2AA1" w:rsidP="0050656A">
            <w:pPr>
              <w:ind w:firstLine="0"/>
              <w:jc w:val="center"/>
              <w:rPr>
                <w:rFonts w:eastAsia="Times New Roman" w:cs="Times New Roman"/>
                <w:sz w:val="20"/>
                <w:szCs w:val="20"/>
              </w:rPr>
            </w:pPr>
            <w:r>
              <w:rPr>
                <w:rFonts w:eastAsia="Times New Roman" w:cs="Times New Roman"/>
                <w:sz w:val="20"/>
                <w:szCs w:val="20"/>
              </w:rPr>
              <w:t>2577</w:t>
            </w:r>
          </w:p>
        </w:tc>
        <w:tc>
          <w:tcPr>
            <w:tcW w:w="794" w:type="dxa"/>
            <w:tcBorders>
              <w:top w:val="nil"/>
              <w:left w:val="nil"/>
              <w:bottom w:val="single" w:sz="4" w:space="0" w:color="auto"/>
              <w:right w:val="single" w:sz="4" w:space="0" w:color="auto"/>
            </w:tcBorders>
            <w:vAlign w:val="center"/>
          </w:tcPr>
          <w:p w14:paraId="21889DD5"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111BB4AC" w14:textId="77777777" w:rsidR="002F2AA1" w:rsidRPr="00FC1244" w:rsidRDefault="002F2AA1" w:rsidP="0050656A">
            <w:pPr>
              <w:ind w:firstLine="0"/>
              <w:jc w:val="center"/>
              <w:rPr>
                <w:rFonts w:eastAsia="Times New Roman" w:cs="Times New Roman"/>
                <w:sz w:val="20"/>
                <w:szCs w:val="20"/>
              </w:rPr>
            </w:pPr>
          </w:p>
        </w:tc>
        <w:tc>
          <w:tcPr>
            <w:tcW w:w="793" w:type="dxa"/>
            <w:tcBorders>
              <w:top w:val="nil"/>
              <w:left w:val="nil"/>
              <w:bottom w:val="single" w:sz="4" w:space="0" w:color="auto"/>
              <w:right w:val="single" w:sz="4" w:space="0" w:color="auto"/>
            </w:tcBorders>
            <w:vAlign w:val="center"/>
          </w:tcPr>
          <w:p w14:paraId="6EEED81D"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5BE5C220"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18552D8E"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16C15198"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1163DFC1" w14:textId="77777777" w:rsidR="002F2AA1" w:rsidRPr="00FC1244" w:rsidRDefault="002F2AA1" w:rsidP="0050656A">
            <w:pPr>
              <w:ind w:firstLine="0"/>
              <w:jc w:val="center"/>
              <w:rPr>
                <w:rFonts w:eastAsia="Times New Roman" w:cs="Times New Roman"/>
                <w:sz w:val="20"/>
                <w:szCs w:val="20"/>
              </w:rPr>
            </w:pPr>
          </w:p>
        </w:tc>
      </w:tr>
      <w:tr w:rsidR="002F2AA1" w:rsidRPr="00B57A2D" w14:paraId="5ED376B5" w14:textId="77777777" w:rsidTr="0050656A">
        <w:trPr>
          <w:cantSplit/>
          <w:trHeight w:val="20"/>
        </w:trPr>
        <w:tc>
          <w:tcPr>
            <w:tcW w:w="0" w:type="auto"/>
            <w:tcBorders>
              <w:top w:val="nil"/>
              <w:left w:val="single" w:sz="4" w:space="0" w:color="auto"/>
              <w:bottom w:val="single" w:sz="4" w:space="0" w:color="auto"/>
              <w:right w:val="single" w:sz="4" w:space="0" w:color="auto"/>
            </w:tcBorders>
            <w:vAlign w:val="center"/>
          </w:tcPr>
          <w:p w14:paraId="6DFA0938" w14:textId="77777777" w:rsidR="002F2AA1" w:rsidRDefault="002F2AA1" w:rsidP="0050656A">
            <w:pPr>
              <w:ind w:firstLine="0"/>
              <w:jc w:val="center"/>
              <w:rPr>
                <w:rFonts w:eastAsia="Times New Roman" w:cs="Times New Roman"/>
                <w:sz w:val="22"/>
              </w:rPr>
            </w:pPr>
            <w:r>
              <w:rPr>
                <w:rFonts w:eastAsia="Times New Roman" w:cs="Times New Roman"/>
                <w:sz w:val="22"/>
              </w:rPr>
              <w:t>9</w:t>
            </w:r>
          </w:p>
        </w:tc>
        <w:tc>
          <w:tcPr>
            <w:tcW w:w="6555" w:type="dxa"/>
            <w:tcBorders>
              <w:top w:val="nil"/>
              <w:left w:val="nil"/>
              <w:bottom w:val="single" w:sz="4" w:space="0" w:color="auto"/>
              <w:right w:val="single" w:sz="4" w:space="0" w:color="auto"/>
            </w:tcBorders>
            <w:vAlign w:val="center"/>
          </w:tcPr>
          <w:p w14:paraId="2C409C96" w14:textId="77777777" w:rsidR="002F2AA1" w:rsidRDefault="002F2AA1" w:rsidP="0050656A">
            <w:pPr>
              <w:ind w:firstLine="0"/>
              <w:jc w:val="left"/>
              <w:rPr>
                <w:color w:val="000000"/>
                <w:sz w:val="22"/>
              </w:rPr>
            </w:pPr>
            <w:r>
              <w:rPr>
                <w:color w:val="000000"/>
                <w:sz w:val="22"/>
              </w:rPr>
              <w:t>Реконструкция участков тепловой  сети с изменением диаметра, с изменением типа тепловой изоляции,  от котельной по адресу: п.Каменоломни, ул.Дзержинского, 1а, L=150 тр.м, Ду=100мм</w:t>
            </w:r>
          </w:p>
        </w:tc>
        <w:tc>
          <w:tcPr>
            <w:tcW w:w="793" w:type="dxa"/>
            <w:tcBorders>
              <w:top w:val="nil"/>
              <w:left w:val="nil"/>
              <w:bottom w:val="single" w:sz="4" w:space="0" w:color="auto"/>
              <w:right w:val="single" w:sz="4" w:space="0" w:color="auto"/>
            </w:tcBorders>
            <w:vAlign w:val="center"/>
          </w:tcPr>
          <w:p w14:paraId="45C3E80E"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07AA3875"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28448C0A" w14:textId="77777777" w:rsidR="002F2AA1" w:rsidRDefault="002F2AA1" w:rsidP="0050656A">
            <w:pPr>
              <w:ind w:firstLine="0"/>
              <w:jc w:val="center"/>
              <w:rPr>
                <w:rFonts w:eastAsia="Times New Roman" w:cs="Times New Roman"/>
                <w:sz w:val="20"/>
                <w:szCs w:val="20"/>
              </w:rPr>
            </w:pPr>
            <w:r>
              <w:rPr>
                <w:rFonts w:eastAsia="Times New Roman" w:cs="Times New Roman"/>
                <w:sz w:val="20"/>
                <w:szCs w:val="20"/>
              </w:rPr>
              <w:t>3514</w:t>
            </w:r>
          </w:p>
        </w:tc>
        <w:tc>
          <w:tcPr>
            <w:tcW w:w="794" w:type="dxa"/>
            <w:tcBorders>
              <w:top w:val="nil"/>
              <w:left w:val="nil"/>
              <w:bottom w:val="single" w:sz="4" w:space="0" w:color="auto"/>
              <w:right w:val="single" w:sz="4" w:space="0" w:color="auto"/>
            </w:tcBorders>
            <w:vAlign w:val="center"/>
          </w:tcPr>
          <w:p w14:paraId="68BD2390"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3B0A338A" w14:textId="77777777" w:rsidR="002F2AA1" w:rsidRPr="00FC1244" w:rsidRDefault="002F2AA1" w:rsidP="0050656A">
            <w:pPr>
              <w:ind w:firstLine="0"/>
              <w:jc w:val="center"/>
              <w:rPr>
                <w:rFonts w:eastAsia="Times New Roman" w:cs="Times New Roman"/>
                <w:sz w:val="20"/>
                <w:szCs w:val="20"/>
              </w:rPr>
            </w:pPr>
          </w:p>
        </w:tc>
        <w:tc>
          <w:tcPr>
            <w:tcW w:w="793" w:type="dxa"/>
            <w:tcBorders>
              <w:top w:val="nil"/>
              <w:left w:val="nil"/>
              <w:bottom w:val="single" w:sz="4" w:space="0" w:color="auto"/>
              <w:right w:val="single" w:sz="4" w:space="0" w:color="auto"/>
            </w:tcBorders>
            <w:vAlign w:val="center"/>
          </w:tcPr>
          <w:p w14:paraId="11680203"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5E21EE80"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56C7944B"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4190DB63" w14:textId="77777777" w:rsidR="002F2AA1" w:rsidRPr="00FC124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6D3D2C25" w14:textId="77777777" w:rsidR="002F2AA1" w:rsidRPr="00FC1244" w:rsidRDefault="002F2AA1" w:rsidP="0050656A">
            <w:pPr>
              <w:ind w:firstLine="0"/>
              <w:jc w:val="center"/>
              <w:rPr>
                <w:rFonts w:eastAsia="Times New Roman" w:cs="Times New Roman"/>
                <w:sz w:val="20"/>
                <w:szCs w:val="20"/>
              </w:rPr>
            </w:pPr>
          </w:p>
        </w:tc>
      </w:tr>
      <w:tr w:rsidR="002F2AA1" w:rsidRPr="00B57A2D" w14:paraId="5A5E8669" w14:textId="77777777" w:rsidTr="0050656A">
        <w:trPr>
          <w:cantSplit/>
          <w:trHeight w:val="20"/>
        </w:trPr>
        <w:tc>
          <w:tcPr>
            <w:tcW w:w="0" w:type="auto"/>
            <w:tcBorders>
              <w:top w:val="nil"/>
              <w:left w:val="single" w:sz="4" w:space="0" w:color="auto"/>
              <w:bottom w:val="single" w:sz="4" w:space="0" w:color="auto"/>
              <w:right w:val="single" w:sz="4" w:space="0" w:color="auto"/>
            </w:tcBorders>
            <w:vAlign w:val="center"/>
            <w:hideMark/>
          </w:tcPr>
          <w:p w14:paraId="717DF3EA" w14:textId="77777777" w:rsidR="002F2AA1" w:rsidRPr="00B57A2D" w:rsidRDefault="002F2AA1" w:rsidP="0050656A">
            <w:pPr>
              <w:ind w:firstLine="0"/>
              <w:jc w:val="center"/>
              <w:rPr>
                <w:rFonts w:eastAsia="Times New Roman" w:cs="Times New Roman"/>
                <w:sz w:val="22"/>
              </w:rPr>
            </w:pPr>
            <w:r>
              <w:rPr>
                <w:rFonts w:eastAsia="Times New Roman" w:cs="Times New Roman"/>
                <w:sz w:val="22"/>
              </w:rPr>
              <w:t>10</w:t>
            </w:r>
          </w:p>
        </w:tc>
        <w:tc>
          <w:tcPr>
            <w:tcW w:w="6555" w:type="dxa"/>
            <w:tcBorders>
              <w:top w:val="nil"/>
              <w:left w:val="nil"/>
              <w:bottom w:val="single" w:sz="4" w:space="0" w:color="auto"/>
              <w:right w:val="single" w:sz="4" w:space="0" w:color="auto"/>
            </w:tcBorders>
            <w:vAlign w:val="center"/>
          </w:tcPr>
          <w:p w14:paraId="08034302" w14:textId="77777777" w:rsidR="002F2AA1" w:rsidRPr="0005789B" w:rsidRDefault="002F2AA1" w:rsidP="0050656A">
            <w:pPr>
              <w:ind w:firstLine="0"/>
              <w:jc w:val="left"/>
              <w:rPr>
                <w:rFonts w:eastAsia="Times New Roman" w:cs="Times New Roman"/>
                <w:sz w:val="22"/>
              </w:rPr>
            </w:pPr>
            <w:r>
              <w:rPr>
                <w:color w:val="000000"/>
                <w:sz w:val="22"/>
              </w:rPr>
              <w:t>Модернизация газовой котельной по адресу: п.Каменоломни, ул.Комсомольская, 17 -  реконструкция дымовой трубы</w:t>
            </w:r>
          </w:p>
        </w:tc>
        <w:tc>
          <w:tcPr>
            <w:tcW w:w="793" w:type="dxa"/>
            <w:tcBorders>
              <w:top w:val="nil"/>
              <w:left w:val="nil"/>
              <w:bottom w:val="single" w:sz="4" w:space="0" w:color="auto"/>
              <w:right w:val="single" w:sz="4" w:space="0" w:color="auto"/>
            </w:tcBorders>
            <w:vAlign w:val="center"/>
          </w:tcPr>
          <w:p w14:paraId="002E65E4" w14:textId="77777777" w:rsidR="002F2AA1" w:rsidRPr="005318C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0F079E38" w14:textId="77777777" w:rsidR="002F2AA1" w:rsidRPr="005318C4" w:rsidRDefault="002F2AA1" w:rsidP="0050656A">
            <w:pPr>
              <w:ind w:firstLine="0"/>
              <w:jc w:val="center"/>
              <w:rPr>
                <w:rFonts w:eastAsia="Times New Roman" w:cs="Times New Roman"/>
                <w:sz w:val="20"/>
                <w:szCs w:val="20"/>
              </w:rPr>
            </w:pPr>
            <w:r>
              <w:rPr>
                <w:rFonts w:eastAsia="Times New Roman" w:cs="Times New Roman"/>
                <w:sz w:val="20"/>
                <w:szCs w:val="20"/>
              </w:rPr>
              <w:t>219</w:t>
            </w:r>
          </w:p>
        </w:tc>
        <w:tc>
          <w:tcPr>
            <w:tcW w:w="794" w:type="dxa"/>
            <w:tcBorders>
              <w:top w:val="nil"/>
              <w:left w:val="nil"/>
              <w:bottom w:val="single" w:sz="4" w:space="0" w:color="auto"/>
              <w:right w:val="single" w:sz="4" w:space="0" w:color="auto"/>
            </w:tcBorders>
            <w:vAlign w:val="center"/>
          </w:tcPr>
          <w:p w14:paraId="324D7B46" w14:textId="77777777" w:rsidR="002F2AA1" w:rsidRPr="005318C4" w:rsidRDefault="002F2AA1" w:rsidP="0050656A">
            <w:pPr>
              <w:ind w:firstLine="0"/>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617F05B9" w14:textId="77777777" w:rsidR="002F2AA1" w:rsidRPr="0005789B" w:rsidRDefault="002F2AA1" w:rsidP="0050656A">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610B7FB1" w14:textId="77777777" w:rsidR="002F2AA1" w:rsidRPr="0005789B" w:rsidRDefault="002F2AA1" w:rsidP="0050656A">
            <w:pPr>
              <w:ind w:firstLine="0"/>
              <w:jc w:val="center"/>
              <w:rPr>
                <w:rFonts w:eastAsia="Times New Roman" w:cs="Times New Roman"/>
                <w:sz w:val="22"/>
              </w:rPr>
            </w:pPr>
          </w:p>
        </w:tc>
        <w:tc>
          <w:tcPr>
            <w:tcW w:w="793" w:type="dxa"/>
            <w:tcBorders>
              <w:top w:val="nil"/>
              <w:left w:val="nil"/>
              <w:bottom w:val="single" w:sz="4" w:space="0" w:color="auto"/>
              <w:right w:val="single" w:sz="4" w:space="0" w:color="auto"/>
            </w:tcBorders>
            <w:vAlign w:val="center"/>
          </w:tcPr>
          <w:p w14:paraId="112EA250" w14:textId="77777777" w:rsidR="002F2AA1" w:rsidRPr="0005789B" w:rsidRDefault="002F2AA1" w:rsidP="0050656A">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451597F3" w14:textId="77777777" w:rsidR="002F2AA1" w:rsidRPr="0005789B" w:rsidRDefault="002F2AA1" w:rsidP="0050656A">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68732AA7" w14:textId="77777777" w:rsidR="002F2AA1" w:rsidRPr="0005789B" w:rsidRDefault="002F2AA1" w:rsidP="0050656A">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25383FA8" w14:textId="77777777" w:rsidR="002F2AA1" w:rsidRPr="0005789B" w:rsidRDefault="002F2AA1" w:rsidP="0050656A">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79EED496" w14:textId="77777777" w:rsidR="002F2AA1" w:rsidRPr="0005789B" w:rsidRDefault="002F2AA1" w:rsidP="0050656A">
            <w:pPr>
              <w:ind w:firstLine="0"/>
              <w:rPr>
                <w:rFonts w:eastAsia="Times New Roman" w:cs="Times New Roman"/>
                <w:sz w:val="22"/>
              </w:rPr>
            </w:pPr>
          </w:p>
        </w:tc>
      </w:tr>
      <w:tr w:rsidR="002F2AA1" w:rsidRPr="00B57A2D" w14:paraId="48E53047" w14:textId="77777777" w:rsidTr="0050656A">
        <w:trPr>
          <w:cantSplit/>
          <w:trHeight w:val="20"/>
        </w:trPr>
        <w:tc>
          <w:tcPr>
            <w:tcW w:w="0" w:type="auto"/>
            <w:tcBorders>
              <w:top w:val="nil"/>
              <w:left w:val="single" w:sz="4" w:space="0" w:color="auto"/>
              <w:bottom w:val="single" w:sz="4" w:space="0" w:color="auto"/>
              <w:right w:val="single" w:sz="4" w:space="0" w:color="auto"/>
            </w:tcBorders>
            <w:vAlign w:val="center"/>
            <w:hideMark/>
          </w:tcPr>
          <w:p w14:paraId="7757572A" w14:textId="77777777" w:rsidR="002F2AA1" w:rsidRPr="00B57A2D" w:rsidRDefault="002F2AA1" w:rsidP="0050656A">
            <w:pPr>
              <w:ind w:firstLine="0"/>
              <w:jc w:val="center"/>
              <w:rPr>
                <w:rFonts w:eastAsia="Times New Roman" w:cs="Times New Roman"/>
                <w:sz w:val="22"/>
              </w:rPr>
            </w:pPr>
            <w:r>
              <w:rPr>
                <w:rFonts w:eastAsia="Times New Roman" w:cs="Times New Roman"/>
                <w:sz w:val="22"/>
              </w:rPr>
              <w:t>11</w:t>
            </w:r>
          </w:p>
        </w:tc>
        <w:tc>
          <w:tcPr>
            <w:tcW w:w="6555" w:type="dxa"/>
            <w:tcBorders>
              <w:top w:val="nil"/>
              <w:left w:val="nil"/>
              <w:bottom w:val="single" w:sz="4" w:space="0" w:color="auto"/>
              <w:right w:val="single" w:sz="4" w:space="0" w:color="auto"/>
            </w:tcBorders>
            <w:vAlign w:val="center"/>
          </w:tcPr>
          <w:p w14:paraId="6CB7CB1C" w14:textId="77777777" w:rsidR="002F2AA1" w:rsidRPr="0005789B" w:rsidRDefault="002F2AA1" w:rsidP="0050656A">
            <w:pPr>
              <w:ind w:firstLine="0"/>
              <w:jc w:val="left"/>
              <w:rPr>
                <w:rFonts w:eastAsia="Times New Roman" w:cs="Times New Roman"/>
                <w:sz w:val="22"/>
              </w:rPr>
            </w:pPr>
            <w:r>
              <w:rPr>
                <w:color w:val="000000"/>
                <w:sz w:val="22"/>
              </w:rPr>
              <w:t>Реконструкция участков тепловой  сети с изменением типа тепловой изоляции, от котельной по адресу: п.Каменоломни, ул.Комсомольская, 17, L=110 тр.м, Ду=100 мм</w:t>
            </w:r>
          </w:p>
        </w:tc>
        <w:tc>
          <w:tcPr>
            <w:tcW w:w="793" w:type="dxa"/>
            <w:tcBorders>
              <w:top w:val="nil"/>
              <w:left w:val="nil"/>
              <w:bottom w:val="single" w:sz="4" w:space="0" w:color="auto"/>
              <w:right w:val="single" w:sz="4" w:space="0" w:color="auto"/>
            </w:tcBorders>
            <w:vAlign w:val="center"/>
          </w:tcPr>
          <w:p w14:paraId="61F7DDE4" w14:textId="77777777" w:rsidR="002F2AA1" w:rsidRPr="005318C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7D08633E" w14:textId="77777777" w:rsidR="002F2AA1" w:rsidRPr="005318C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45D4458C" w14:textId="77777777" w:rsidR="002F2AA1" w:rsidRPr="005318C4"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7B7CE7CB" w14:textId="77777777" w:rsidR="002F2AA1" w:rsidRPr="0005789B" w:rsidRDefault="002F2AA1" w:rsidP="0050656A">
            <w:pPr>
              <w:ind w:firstLine="0"/>
              <w:jc w:val="center"/>
              <w:rPr>
                <w:rFonts w:eastAsia="Times New Roman" w:cs="Times New Roman"/>
                <w:sz w:val="22"/>
              </w:rPr>
            </w:pPr>
            <w:r>
              <w:rPr>
                <w:rFonts w:eastAsia="Times New Roman" w:cs="Times New Roman"/>
                <w:sz w:val="22"/>
              </w:rPr>
              <w:t>2761</w:t>
            </w:r>
          </w:p>
        </w:tc>
        <w:tc>
          <w:tcPr>
            <w:tcW w:w="794" w:type="dxa"/>
            <w:tcBorders>
              <w:top w:val="nil"/>
              <w:left w:val="nil"/>
              <w:bottom w:val="single" w:sz="4" w:space="0" w:color="auto"/>
              <w:right w:val="single" w:sz="4" w:space="0" w:color="auto"/>
            </w:tcBorders>
            <w:vAlign w:val="center"/>
          </w:tcPr>
          <w:p w14:paraId="01D55215" w14:textId="77777777" w:rsidR="002F2AA1" w:rsidRPr="0005789B" w:rsidRDefault="002F2AA1" w:rsidP="0050656A">
            <w:pPr>
              <w:ind w:firstLine="0"/>
              <w:jc w:val="center"/>
              <w:rPr>
                <w:rFonts w:eastAsia="Times New Roman" w:cs="Times New Roman"/>
                <w:sz w:val="22"/>
              </w:rPr>
            </w:pPr>
          </w:p>
        </w:tc>
        <w:tc>
          <w:tcPr>
            <w:tcW w:w="793" w:type="dxa"/>
            <w:tcBorders>
              <w:top w:val="nil"/>
              <w:left w:val="nil"/>
              <w:bottom w:val="single" w:sz="4" w:space="0" w:color="auto"/>
              <w:right w:val="single" w:sz="4" w:space="0" w:color="auto"/>
            </w:tcBorders>
            <w:vAlign w:val="center"/>
          </w:tcPr>
          <w:p w14:paraId="6FBAA281" w14:textId="77777777" w:rsidR="002F2AA1" w:rsidRPr="0005789B" w:rsidRDefault="002F2AA1" w:rsidP="0050656A">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65F91584" w14:textId="77777777" w:rsidR="002F2AA1" w:rsidRPr="0005789B" w:rsidRDefault="002F2AA1" w:rsidP="0050656A">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1FBB5407" w14:textId="77777777" w:rsidR="002F2AA1" w:rsidRPr="0005789B" w:rsidRDefault="002F2AA1" w:rsidP="0050656A">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709359AC" w14:textId="77777777" w:rsidR="002F2AA1" w:rsidRPr="0005789B" w:rsidRDefault="002F2AA1" w:rsidP="0050656A">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5FE4001D" w14:textId="77777777" w:rsidR="002F2AA1" w:rsidRPr="0005789B" w:rsidRDefault="002F2AA1" w:rsidP="0050656A">
            <w:pPr>
              <w:ind w:firstLine="0"/>
              <w:jc w:val="center"/>
              <w:rPr>
                <w:rFonts w:eastAsia="Times New Roman" w:cs="Times New Roman"/>
                <w:sz w:val="22"/>
              </w:rPr>
            </w:pPr>
          </w:p>
        </w:tc>
      </w:tr>
      <w:tr w:rsidR="002F2AA1" w:rsidRPr="00B57A2D" w14:paraId="43A5A292" w14:textId="77777777" w:rsidTr="0050656A">
        <w:trPr>
          <w:cantSplit/>
          <w:trHeight w:val="20"/>
        </w:trPr>
        <w:tc>
          <w:tcPr>
            <w:tcW w:w="0" w:type="auto"/>
            <w:tcBorders>
              <w:top w:val="nil"/>
              <w:left w:val="single" w:sz="4" w:space="0" w:color="auto"/>
              <w:bottom w:val="single" w:sz="4" w:space="0" w:color="auto"/>
              <w:right w:val="single" w:sz="4" w:space="0" w:color="auto"/>
            </w:tcBorders>
            <w:vAlign w:val="center"/>
          </w:tcPr>
          <w:p w14:paraId="1B79E22C" w14:textId="77777777" w:rsidR="002F2AA1" w:rsidRPr="00B57A2D" w:rsidRDefault="002F2AA1" w:rsidP="0050656A">
            <w:pPr>
              <w:ind w:firstLine="0"/>
              <w:jc w:val="center"/>
              <w:rPr>
                <w:rFonts w:eastAsia="Times New Roman" w:cs="Times New Roman"/>
                <w:sz w:val="22"/>
              </w:rPr>
            </w:pPr>
            <w:r>
              <w:rPr>
                <w:rFonts w:eastAsia="Times New Roman" w:cs="Times New Roman"/>
                <w:sz w:val="22"/>
              </w:rPr>
              <w:t>12</w:t>
            </w:r>
          </w:p>
        </w:tc>
        <w:tc>
          <w:tcPr>
            <w:tcW w:w="6555" w:type="dxa"/>
            <w:tcBorders>
              <w:top w:val="nil"/>
              <w:left w:val="nil"/>
              <w:bottom w:val="single" w:sz="4" w:space="0" w:color="auto"/>
              <w:right w:val="single" w:sz="4" w:space="0" w:color="auto"/>
            </w:tcBorders>
            <w:vAlign w:val="center"/>
          </w:tcPr>
          <w:p w14:paraId="2DE66550" w14:textId="77777777" w:rsidR="002F2AA1" w:rsidRPr="0005789B" w:rsidRDefault="002F2AA1" w:rsidP="0050656A">
            <w:pPr>
              <w:ind w:firstLine="0"/>
              <w:jc w:val="left"/>
              <w:rPr>
                <w:rFonts w:eastAsia="Times New Roman" w:cs="Times New Roman"/>
                <w:sz w:val="22"/>
              </w:rPr>
            </w:pPr>
            <w:r>
              <w:rPr>
                <w:color w:val="000000"/>
                <w:sz w:val="22"/>
              </w:rPr>
              <w:t>Реконструкция участков тепловой  сети с изменением типа тепловой изоляции, от котельной по адресу: п.Каменоломни, ул.Комсомольская, 17, L=344 тр.м, Ду=80 мм</w:t>
            </w:r>
          </w:p>
        </w:tc>
        <w:tc>
          <w:tcPr>
            <w:tcW w:w="793" w:type="dxa"/>
            <w:tcBorders>
              <w:top w:val="nil"/>
              <w:left w:val="nil"/>
              <w:bottom w:val="single" w:sz="4" w:space="0" w:color="auto"/>
              <w:right w:val="single" w:sz="4" w:space="0" w:color="auto"/>
            </w:tcBorders>
            <w:vAlign w:val="center"/>
          </w:tcPr>
          <w:p w14:paraId="7AC971CB" w14:textId="77777777" w:rsidR="002F2AA1" w:rsidRPr="00F92D0F"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1D1F80BE" w14:textId="77777777" w:rsidR="002F2AA1" w:rsidRPr="00F92D0F"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5C9AC693" w14:textId="77777777" w:rsidR="002F2AA1" w:rsidRPr="00F92D0F"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38C0CF2B" w14:textId="77777777" w:rsidR="002F2AA1" w:rsidRPr="00F92D0F" w:rsidRDefault="002F2AA1" w:rsidP="0050656A">
            <w:pPr>
              <w:ind w:firstLine="0"/>
              <w:jc w:val="center"/>
              <w:rPr>
                <w:rFonts w:eastAsia="Times New Roman" w:cs="Times New Roman"/>
                <w:sz w:val="20"/>
                <w:szCs w:val="20"/>
              </w:rPr>
            </w:pPr>
            <w:r>
              <w:rPr>
                <w:rFonts w:eastAsia="Times New Roman" w:cs="Times New Roman"/>
                <w:sz w:val="20"/>
                <w:szCs w:val="20"/>
              </w:rPr>
              <w:t>7860</w:t>
            </w:r>
          </w:p>
        </w:tc>
        <w:tc>
          <w:tcPr>
            <w:tcW w:w="794" w:type="dxa"/>
            <w:tcBorders>
              <w:top w:val="nil"/>
              <w:left w:val="nil"/>
              <w:bottom w:val="single" w:sz="4" w:space="0" w:color="auto"/>
              <w:right w:val="single" w:sz="4" w:space="0" w:color="auto"/>
            </w:tcBorders>
            <w:vAlign w:val="center"/>
          </w:tcPr>
          <w:p w14:paraId="57D86F53" w14:textId="77777777" w:rsidR="002F2AA1" w:rsidRPr="00F92D0F" w:rsidRDefault="002F2AA1" w:rsidP="0050656A">
            <w:pPr>
              <w:ind w:firstLine="0"/>
              <w:jc w:val="center"/>
              <w:rPr>
                <w:rFonts w:eastAsia="Times New Roman" w:cs="Times New Roman"/>
                <w:sz w:val="20"/>
                <w:szCs w:val="20"/>
              </w:rPr>
            </w:pPr>
          </w:p>
        </w:tc>
        <w:tc>
          <w:tcPr>
            <w:tcW w:w="793" w:type="dxa"/>
            <w:tcBorders>
              <w:top w:val="nil"/>
              <w:left w:val="nil"/>
              <w:bottom w:val="single" w:sz="4" w:space="0" w:color="auto"/>
              <w:right w:val="single" w:sz="4" w:space="0" w:color="auto"/>
            </w:tcBorders>
            <w:vAlign w:val="center"/>
          </w:tcPr>
          <w:p w14:paraId="2533A0AA" w14:textId="77777777" w:rsidR="002F2AA1" w:rsidRPr="0005789B" w:rsidRDefault="002F2AA1" w:rsidP="0050656A">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48A7679C" w14:textId="77777777" w:rsidR="002F2AA1" w:rsidRPr="0005789B" w:rsidRDefault="002F2AA1" w:rsidP="0050656A">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593E9AF2" w14:textId="77777777" w:rsidR="002F2AA1" w:rsidRPr="0005789B" w:rsidRDefault="002F2AA1" w:rsidP="0050656A">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51CB167F" w14:textId="77777777" w:rsidR="002F2AA1" w:rsidRPr="0005789B" w:rsidRDefault="002F2AA1" w:rsidP="0050656A">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772AE525" w14:textId="77777777" w:rsidR="002F2AA1" w:rsidRPr="0005789B" w:rsidRDefault="002F2AA1" w:rsidP="0050656A">
            <w:pPr>
              <w:ind w:firstLine="0"/>
              <w:jc w:val="center"/>
              <w:rPr>
                <w:rFonts w:eastAsia="Times New Roman" w:cs="Times New Roman"/>
                <w:sz w:val="22"/>
              </w:rPr>
            </w:pPr>
          </w:p>
        </w:tc>
      </w:tr>
      <w:tr w:rsidR="002F2AA1" w:rsidRPr="00B57A2D" w14:paraId="2DE98DA7" w14:textId="77777777" w:rsidTr="0050656A">
        <w:trPr>
          <w:cantSplit/>
          <w:trHeight w:val="20"/>
        </w:trPr>
        <w:tc>
          <w:tcPr>
            <w:tcW w:w="0" w:type="auto"/>
            <w:tcBorders>
              <w:top w:val="nil"/>
              <w:left w:val="single" w:sz="4" w:space="0" w:color="auto"/>
              <w:bottom w:val="single" w:sz="4" w:space="0" w:color="auto"/>
              <w:right w:val="single" w:sz="4" w:space="0" w:color="auto"/>
            </w:tcBorders>
            <w:vAlign w:val="center"/>
          </w:tcPr>
          <w:p w14:paraId="445A84B2" w14:textId="77777777" w:rsidR="002F2AA1" w:rsidRPr="00B57A2D" w:rsidRDefault="002F2AA1" w:rsidP="0050656A">
            <w:pPr>
              <w:ind w:firstLine="0"/>
              <w:jc w:val="center"/>
              <w:rPr>
                <w:rFonts w:eastAsia="Times New Roman" w:cs="Times New Roman"/>
                <w:sz w:val="22"/>
              </w:rPr>
            </w:pPr>
            <w:r>
              <w:rPr>
                <w:rFonts w:eastAsia="Times New Roman" w:cs="Times New Roman"/>
                <w:sz w:val="22"/>
              </w:rPr>
              <w:t>13</w:t>
            </w:r>
          </w:p>
        </w:tc>
        <w:tc>
          <w:tcPr>
            <w:tcW w:w="6555" w:type="dxa"/>
            <w:tcBorders>
              <w:top w:val="nil"/>
              <w:left w:val="nil"/>
              <w:bottom w:val="single" w:sz="4" w:space="0" w:color="auto"/>
              <w:right w:val="single" w:sz="4" w:space="0" w:color="auto"/>
            </w:tcBorders>
            <w:vAlign w:val="center"/>
          </w:tcPr>
          <w:p w14:paraId="5FA16958" w14:textId="77777777" w:rsidR="002F2AA1" w:rsidRPr="0005789B" w:rsidRDefault="002F2AA1" w:rsidP="0050656A">
            <w:pPr>
              <w:ind w:firstLine="0"/>
              <w:jc w:val="left"/>
              <w:rPr>
                <w:rFonts w:eastAsia="Times New Roman" w:cs="Times New Roman"/>
                <w:sz w:val="22"/>
              </w:rPr>
            </w:pPr>
            <w:r>
              <w:rPr>
                <w:color w:val="000000"/>
                <w:sz w:val="22"/>
              </w:rPr>
              <w:t xml:space="preserve">Модернизация газовой котельной по адресу: п.Каменоломни, пер. Садовый, 23 -  </w:t>
            </w:r>
            <w:r>
              <w:rPr>
                <w:sz w:val="22"/>
              </w:rPr>
              <w:t>реконструкция дымовой трубы</w:t>
            </w:r>
          </w:p>
        </w:tc>
        <w:tc>
          <w:tcPr>
            <w:tcW w:w="793" w:type="dxa"/>
            <w:tcBorders>
              <w:top w:val="nil"/>
              <w:left w:val="nil"/>
              <w:bottom w:val="single" w:sz="4" w:space="0" w:color="auto"/>
              <w:right w:val="single" w:sz="4" w:space="0" w:color="auto"/>
            </w:tcBorders>
            <w:vAlign w:val="center"/>
          </w:tcPr>
          <w:p w14:paraId="4E533626" w14:textId="77777777" w:rsidR="002F2AA1" w:rsidRPr="00F92D0F"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69514032" w14:textId="77777777" w:rsidR="002F2AA1" w:rsidRPr="00F92D0F"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6D18A9AF" w14:textId="77777777" w:rsidR="002F2AA1" w:rsidRPr="00F92D0F"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66329183" w14:textId="77777777" w:rsidR="002F2AA1" w:rsidRPr="00F92D0F" w:rsidRDefault="002F2AA1" w:rsidP="0050656A">
            <w:pPr>
              <w:ind w:firstLine="0"/>
              <w:jc w:val="center"/>
              <w:rPr>
                <w:rFonts w:eastAsia="Times New Roman" w:cs="Times New Roman"/>
                <w:sz w:val="20"/>
                <w:szCs w:val="20"/>
              </w:rPr>
            </w:pPr>
          </w:p>
        </w:tc>
        <w:tc>
          <w:tcPr>
            <w:tcW w:w="794" w:type="dxa"/>
            <w:tcBorders>
              <w:top w:val="nil"/>
              <w:left w:val="nil"/>
              <w:bottom w:val="single" w:sz="4" w:space="0" w:color="auto"/>
              <w:right w:val="single" w:sz="4" w:space="0" w:color="auto"/>
            </w:tcBorders>
            <w:vAlign w:val="center"/>
          </w:tcPr>
          <w:p w14:paraId="3D054101" w14:textId="77777777" w:rsidR="002F2AA1" w:rsidRPr="00F92D0F" w:rsidRDefault="002F2AA1" w:rsidP="0050656A">
            <w:pPr>
              <w:ind w:firstLine="0"/>
              <w:jc w:val="center"/>
              <w:rPr>
                <w:rFonts w:eastAsia="Times New Roman" w:cs="Times New Roman"/>
                <w:sz w:val="20"/>
                <w:szCs w:val="20"/>
              </w:rPr>
            </w:pPr>
            <w:r>
              <w:rPr>
                <w:rFonts w:eastAsia="Times New Roman" w:cs="Times New Roman"/>
                <w:sz w:val="20"/>
                <w:szCs w:val="20"/>
              </w:rPr>
              <w:t>275</w:t>
            </w:r>
          </w:p>
        </w:tc>
        <w:tc>
          <w:tcPr>
            <w:tcW w:w="793" w:type="dxa"/>
            <w:tcBorders>
              <w:top w:val="nil"/>
              <w:left w:val="nil"/>
              <w:bottom w:val="single" w:sz="4" w:space="0" w:color="auto"/>
              <w:right w:val="single" w:sz="4" w:space="0" w:color="auto"/>
            </w:tcBorders>
            <w:vAlign w:val="center"/>
          </w:tcPr>
          <w:p w14:paraId="0D9BAB38" w14:textId="77777777" w:rsidR="002F2AA1" w:rsidRPr="0005789B" w:rsidRDefault="002F2AA1" w:rsidP="0050656A">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28042D61" w14:textId="77777777" w:rsidR="002F2AA1" w:rsidRPr="0005789B" w:rsidRDefault="002F2AA1" w:rsidP="0050656A">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434DB842" w14:textId="77777777" w:rsidR="002F2AA1" w:rsidRPr="0005789B" w:rsidRDefault="002F2AA1" w:rsidP="0050656A">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17A28389" w14:textId="77777777" w:rsidR="002F2AA1" w:rsidRPr="0005789B" w:rsidRDefault="002F2AA1" w:rsidP="0050656A">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509CE427" w14:textId="77777777" w:rsidR="002F2AA1" w:rsidRPr="0005789B" w:rsidRDefault="002F2AA1" w:rsidP="0050656A">
            <w:pPr>
              <w:ind w:firstLine="0"/>
              <w:jc w:val="center"/>
              <w:rPr>
                <w:rFonts w:eastAsia="Times New Roman" w:cs="Times New Roman"/>
                <w:sz w:val="22"/>
              </w:rPr>
            </w:pPr>
          </w:p>
        </w:tc>
      </w:tr>
      <w:tr w:rsidR="002F2AA1" w:rsidRPr="00B57A2D" w14:paraId="516521A4" w14:textId="77777777" w:rsidTr="0050656A">
        <w:trPr>
          <w:cantSplit/>
          <w:trHeight w:val="20"/>
        </w:trPr>
        <w:tc>
          <w:tcPr>
            <w:tcW w:w="0" w:type="auto"/>
            <w:tcBorders>
              <w:top w:val="nil"/>
              <w:left w:val="single" w:sz="4" w:space="0" w:color="auto"/>
              <w:bottom w:val="single" w:sz="4" w:space="0" w:color="auto"/>
              <w:right w:val="single" w:sz="4" w:space="0" w:color="auto"/>
            </w:tcBorders>
            <w:vAlign w:val="center"/>
          </w:tcPr>
          <w:p w14:paraId="73EBFF34" w14:textId="77777777" w:rsidR="002F2AA1" w:rsidRPr="00B57A2D" w:rsidRDefault="002F2AA1" w:rsidP="0050656A">
            <w:pPr>
              <w:ind w:firstLine="0"/>
              <w:jc w:val="center"/>
              <w:rPr>
                <w:rFonts w:eastAsia="Times New Roman" w:cs="Times New Roman"/>
                <w:sz w:val="22"/>
              </w:rPr>
            </w:pPr>
            <w:r>
              <w:rPr>
                <w:rFonts w:eastAsia="Times New Roman" w:cs="Times New Roman"/>
                <w:sz w:val="22"/>
              </w:rPr>
              <w:t>14</w:t>
            </w:r>
          </w:p>
        </w:tc>
        <w:tc>
          <w:tcPr>
            <w:tcW w:w="6555" w:type="dxa"/>
            <w:tcBorders>
              <w:top w:val="nil"/>
              <w:left w:val="nil"/>
              <w:bottom w:val="single" w:sz="4" w:space="0" w:color="auto"/>
              <w:right w:val="single" w:sz="4" w:space="0" w:color="auto"/>
            </w:tcBorders>
            <w:vAlign w:val="center"/>
          </w:tcPr>
          <w:p w14:paraId="3FAA6F4B" w14:textId="77777777" w:rsidR="002F2AA1" w:rsidRPr="0005789B" w:rsidRDefault="002F2AA1" w:rsidP="0050656A">
            <w:pPr>
              <w:ind w:firstLine="0"/>
              <w:jc w:val="left"/>
              <w:rPr>
                <w:rFonts w:eastAsia="Times New Roman" w:cs="Times New Roman"/>
                <w:sz w:val="22"/>
              </w:rPr>
            </w:pPr>
            <w:r>
              <w:rPr>
                <w:color w:val="000000"/>
                <w:sz w:val="22"/>
              </w:rPr>
              <w:t>Реконструкция участков тепловой  сети с изменением трассировки, конструкции   (переход на бесканальную прокладку) от котельной ЦРБ по адресу: п.Каменоломни, пер. Садовый, 23, L=450 тр.м, Ду=100 мм</w:t>
            </w:r>
          </w:p>
        </w:tc>
        <w:tc>
          <w:tcPr>
            <w:tcW w:w="793" w:type="dxa"/>
            <w:tcBorders>
              <w:top w:val="nil"/>
              <w:left w:val="nil"/>
              <w:bottom w:val="single" w:sz="4" w:space="0" w:color="auto"/>
              <w:right w:val="single" w:sz="4" w:space="0" w:color="auto"/>
            </w:tcBorders>
            <w:vAlign w:val="center"/>
          </w:tcPr>
          <w:p w14:paraId="087C5E66" w14:textId="77777777" w:rsidR="002F2AA1" w:rsidRPr="0005789B" w:rsidRDefault="002F2AA1" w:rsidP="0050656A">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263E33D7" w14:textId="77777777" w:rsidR="002F2AA1" w:rsidRPr="0005789B" w:rsidRDefault="002F2AA1" w:rsidP="0050656A">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3B578F34" w14:textId="77777777" w:rsidR="002F2AA1" w:rsidRPr="0005789B" w:rsidRDefault="002F2AA1" w:rsidP="0050656A">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291D9E66" w14:textId="77777777" w:rsidR="002F2AA1" w:rsidRPr="0005789B" w:rsidRDefault="002F2AA1" w:rsidP="0050656A">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70528718" w14:textId="77777777" w:rsidR="002F2AA1" w:rsidRPr="0005789B" w:rsidRDefault="002F2AA1" w:rsidP="0050656A">
            <w:pPr>
              <w:ind w:firstLine="0"/>
              <w:jc w:val="center"/>
              <w:rPr>
                <w:rFonts w:eastAsia="Times New Roman" w:cs="Times New Roman"/>
                <w:sz w:val="22"/>
              </w:rPr>
            </w:pPr>
          </w:p>
        </w:tc>
        <w:tc>
          <w:tcPr>
            <w:tcW w:w="793" w:type="dxa"/>
            <w:tcBorders>
              <w:top w:val="nil"/>
              <w:left w:val="nil"/>
              <w:bottom w:val="single" w:sz="4" w:space="0" w:color="auto"/>
              <w:right w:val="single" w:sz="4" w:space="0" w:color="auto"/>
            </w:tcBorders>
            <w:vAlign w:val="center"/>
          </w:tcPr>
          <w:p w14:paraId="29158DF8" w14:textId="77777777" w:rsidR="002F2AA1" w:rsidRPr="0005789B" w:rsidRDefault="002F2AA1" w:rsidP="0050656A">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3AF42C73" w14:textId="77777777" w:rsidR="002F2AA1" w:rsidRPr="0005789B" w:rsidRDefault="002F2AA1" w:rsidP="0050656A">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445A0AF3" w14:textId="77777777" w:rsidR="002F2AA1" w:rsidRPr="0005789B" w:rsidRDefault="002F2AA1" w:rsidP="0050656A">
            <w:pPr>
              <w:ind w:firstLine="0"/>
              <w:jc w:val="center"/>
              <w:rPr>
                <w:rFonts w:eastAsia="Times New Roman" w:cs="Times New Roman"/>
                <w:sz w:val="22"/>
              </w:rPr>
            </w:pPr>
          </w:p>
        </w:tc>
        <w:tc>
          <w:tcPr>
            <w:tcW w:w="794" w:type="dxa"/>
            <w:tcBorders>
              <w:top w:val="nil"/>
              <w:left w:val="nil"/>
              <w:bottom w:val="single" w:sz="4" w:space="0" w:color="auto"/>
              <w:right w:val="single" w:sz="4" w:space="0" w:color="auto"/>
            </w:tcBorders>
            <w:vAlign w:val="center"/>
          </w:tcPr>
          <w:p w14:paraId="4D62D794" w14:textId="77777777" w:rsidR="002F2AA1" w:rsidRPr="0005789B" w:rsidRDefault="002F2AA1" w:rsidP="0050656A">
            <w:pPr>
              <w:ind w:firstLine="0"/>
              <w:jc w:val="center"/>
              <w:rPr>
                <w:rFonts w:eastAsia="Times New Roman" w:cs="Times New Roman"/>
                <w:sz w:val="22"/>
              </w:rPr>
            </w:pPr>
            <w:r>
              <w:rPr>
                <w:rFonts w:eastAsia="Times New Roman" w:cs="Times New Roman"/>
                <w:sz w:val="22"/>
              </w:rPr>
              <w:t>15811</w:t>
            </w:r>
          </w:p>
        </w:tc>
        <w:tc>
          <w:tcPr>
            <w:tcW w:w="794" w:type="dxa"/>
            <w:tcBorders>
              <w:top w:val="nil"/>
              <w:left w:val="nil"/>
              <w:bottom w:val="single" w:sz="4" w:space="0" w:color="auto"/>
              <w:right w:val="single" w:sz="4" w:space="0" w:color="auto"/>
            </w:tcBorders>
            <w:vAlign w:val="center"/>
          </w:tcPr>
          <w:p w14:paraId="63F537A8" w14:textId="77777777" w:rsidR="002F2AA1" w:rsidRPr="0005789B" w:rsidRDefault="002F2AA1" w:rsidP="0050656A">
            <w:pPr>
              <w:ind w:firstLine="0"/>
              <w:jc w:val="center"/>
              <w:rPr>
                <w:rFonts w:eastAsia="Times New Roman" w:cs="Times New Roman"/>
                <w:sz w:val="22"/>
              </w:rPr>
            </w:pPr>
          </w:p>
        </w:tc>
      </w:tr>
      <w:tr w:rsidR="002F2AA1" w:rsidRPr="00B57A2D" w14:paraId="24157BCE" w14:textId="77777777" w:rsidTr="0050656A">
        <w:trPr>
          <w:cantSplit/>
          <w:trHeight w:val="20"/>
        </w:trPr>
        <w:tc>
          <w:tcPr>
            <w:tcW w:w="0" w:type="auto"/>
            <w:tcBorders>
              <w:top w:val="single" w:sz="4" w:space="0" w:color="auto"/>
              <w:left w:val="single" w:sz="4" w:space="0" w:color="auto"/>
              <w:bottom w:val="single" w:sz="4" w:space="0" w:color="auto"/>
              <w:right w:val="single" w:sz="4" w:space="0" w:color="auto"/>
            </w:tcBorders>
            <w:vAlign w:val="center"/>
          </w:tcPr>
          <w:p w14:paraId="2FC862DA" w14:textId="77777777" w:rsidR="002F2AA1" w:rsidRDefault="002F2AA1" w:rsidP="0050656A">
            <w:pPr>
              <w:ind w:firstLine="0"/>
              <w:jc w:val="center"/>
              <w:rPr>
                <w:rFonts w:eastAsia="Times New Roman" w:cs="Times New Roman"/>
                <w:sz w:val="22"/>
              </w:rPr>
            </w:pPr>
          </w:p>
        </w:tc>
        <w:tc>
          <w:tcPr>
            <w:tcW w:w="6555" w:type="dxa"/>
            <w:tcBorders>
              <w:top w:val="single" w:sz="4" w:space="0" w:color="auto"/>
              <w:left w:val="nil"/>
              <w:bottom w:val="single" w:sz="4" w:space="0" w:color="auto"/>
              <w:right w:val="single" w:sz="4" w:space="0" w:color="auto"/>
            </w:tcBorders>
            <w:vAlign w:val="center"/>
          </w:tcPr>
          <w:p w14:paraId="3585099B" w14:textId="77777777" w:rsidR="002F2AA1" w:rsidRDefault="002F2AA1" w:rsidP="0050656A">
            <w:pPr>
              <w:ind w:firstLine="0"/>
              <w:jc w:val="center"/>
              <w:rPr>
                <w:color w:val="000000"/>
                <w:sz w:val="22"/>
              </w:rPr>
            </w:pPr>
            <w:r>
              <w:rPr>
                <w:color w:val="000000"/>
                <w:sz w:val="22"/>
              </w:rPr>
              <w:t>ИТОГО:</w:t>
            </w:r>
          </w:p>
        </w:tc>
        <w:tc>
          <w:tcPr>
            <w:tcW w:w="793" w:type="dxa"/>
            <w:tcBorders>
              <w:top w:val="single" w:sz="4" w:space="0" w:color="auto"/>
              <w:left w:val="nil"/>
              <w:bottom w:val="single" w:sz="4" w:space="0" w:color="auto"/>
              <w:right w:val="single" w:sz="4" w:space="0" w:color="auto"/>
            </w:tcBorders>
            <w:vAlign w:val="center"/>
          </w:tcPr>
          <w:p w14:paraId="4BCE52EE" w14:textId="77777777" w:rsidR="002F2AA1" w:rsidRPr="0005789B" w:rsidRDefault="002F2AA1" w:rsidP="0050656A">
            <w:pPr>
              <w:ind w:firstLine="0"/>
              <w:jc w:val="center"/>
              <w:rPr>
                <w:rFonts w:eastAsia="Times New Roman" w:cs="Times New Roman"/>
                <w:sz w:val="22"/>
              </w:rPr>
            </w:pPr>
            <w:r>
              <w:rPr>
                <w:rFonts w:eastAsia="Times New Roman" w:cs="Times New Roman"/>
                <w:sz w:val="22"/>
              </w:rPr>
              <w:t>2470</w:t>
            </w:r>
          </w:p>
        </w:tc>
        <w:tc>
          <w:tcPr>
            <w:tcW w:w="794" w:type="dxa"/>
            <w:tcBorders>
              <w:top w:val="single" w:sz="4" w:space="0" w:color="auto"/>
              <w:left w:val="nil"/>
              <w:bottom w:val="single" w:sz="4" w:space="0" w:color="auto"/>
              <w:right w:val="single" w:sz="4" w:space="0" w:color="auto"/>
            </w:tcBorders>
            <w:vAlign w:val="center"/>
          </w:tcPr>
          <w:p w14:paraId="45504336" w14:textId="77777777" w:rsidR="002F2AA1" w:rsidRPr="0005789B" w:rsidRDefault="002F2AA1" w:rsidP="0050656A">
            <w:pPr>
              <w:ind w:firstLine="0"/>
              <w:jc w:val="center"/>
              <w:rPr>
                <w:rFonts w:eastAsia="Times New Roman" w:cs="Times New Roman"/>
                <w:sz w:val="22"/>
              </w:rPr>
            </w:pPr>
            <w:r>
              <w:rPr>
                <w:rFonts w:eastAsia="Times New Roman" w:cs="Times New Roman"/>
                <w:sz w:val="22"/>
              </w:rPr>
              <w:t>5012</w:t>
            </w:r>
          </w:p>
        </w:tc>
        <w:tc>
          <w:tcPr>
            <w:tcW w:w="794" w:type="dxa"/>
            <w:tcBorders>
              <w:top w:val="single" w:sz="4" w:space="0" w:color="auto"/>
              <w:left w:val="nil"/>
              <w:bottom w:val="single" w:sz="4" w:space="0" w:color="auto"/>
              <w:right w:val="single" w:sz="4" w:space="0" w:color="auto"/>
            </w:tcBorders>
            <w:vAlign w:val="center"/>
          </w:tcPr>
          <w:p w14:paraId="332F44C9" w14:textId="77777777" w:rsidR="002F2AA1" w:rsidRPr="0005789B" w:rsidRDefault="002F2AA1" w:rsidP="0050656A">
            <w:pPr>
              <w:ind w:firstLine="0"/>
              <w:jc w:val="center"/>
              <w:rPr>
                <w:rFonts w:eastAsia="Times New Roman" w:cs="Times New Roman"/>
                <w:sz w:val="22"/>
              </w:rPr>
            </w:pPr>
            <w:r>
              <w:rPr>
                <w:rFonts w:eastAsia="Times New Roman" w:cs="Times New Roman"/>
                <w:sz w:val="22"/>
              </w:rPr>
              <w:t>8991</w:t>
            </w:r>
          </w:p>
        </w:tc>
        <w:tc>
          <w:tcPr>
            <w:tcW w:w="794" w:type="dxa"/>
            <w:tcBorders>
              <w:top w:val="single" w:sz="4" w:space="0" w:color="auto"/>
              <w:left w:val="nil"/>
              <w:bottom w:val="single" w:sz="4" w:space="0" w:color="auto"/>
              <w:right w:val="single" w:sz="4" w:space="0" w:color="auto"/>
            </w:tcBorders>
            <w:vAlign w:val="center"/>
          </w:tcPr>
          <w:p w14:paraId="376EA883" w14:textId="77777777" w:rsidR="002F2AA1" w:rsidRPr="0005789B" w:rsidRDefault="002F2AA1" w:rsidP="0050656A">
            <w:pPr>
              <w:ind w:firstLine="0"/>
              <w:jc w:val="center"/>
              <w:rPr>
                <w:rFonts w:eastAsia="Times New Roman" w:cs="Times New Roman"/>
                <w:sz w:val="22"/>
              </w:rPr>
            </w:pPr>
            <w:r>
              <w:rPr>
                <w:rFonts w:eastAsia="Times New Roman" w:cs="Times New Roman"/>
                <w:sz w:val="22"/>
              </w:rPr>
              <w:t>10621</w:t>
            </w:r>
          </w:p>
        </w:tc>
        <w:tc>
          <w:tcPr>
            <w:tcW w:w="794" w:type="dxa"/>
            <w:tcBorders>
              <w:top w:val="single" w:sz="4" w:space="0" w:color="auto"/>
              <w:left w:val="nil"/>
              <w:bottom w:val="single" w:sz="4" w:space="0" w:color="auto"/>
              <w:right w:val="single" w:sz="4" w:space="0" w:color="auto"/>
            </w:tcBorders>
            <w:vAlign w:val="center"/>
          </w:tcPr>
          <w:p w14:paraId="2B438D19" w14:textId="77777777" w:rsidR="002F2AA1" w:rsidRPr="0005789B" w:rsidRDefault="002F2AA1" w:rsidP="0050656A">
            <w:pPr>
              <w:ind w:firstLine="0"/>
              <w:jc w:val="center"/>
              <w:rPr>
                <w:rFonts w:eastAsia="Times New Roman" w:cs="Times New Roman"/>
                <w:sz w:val="22"/>
              </w:rPr>
            </w:pPr>
            <w:r>
              <w:rPr>
                <w:rFonts w:eastAsia="Times New Roman" w:cs="Times New Roman"/>
                <w:sz w:val="22"/>
              </w:rPr>
              <w:t>275</w:t>
            </w:r>
          </w:p>
        </w:tc>
        <w:tc>
          <w:tcPr>
            <w:tcW w:w="793" w:type="dxa"/>
            <w:tcBorders>
              <w:top w:val="single" w:sz="4" w:space="0" w:color="auto"/>
              <w:left w:val="nil"/>
              <w:bottom w:val="single" w:sz="4" w:space="0" w:color="auto"/>
              <w:right w:val="single" w:sz="4" w:space="0" w:color="auto"/>
            </w:tcBorders>
            <w:vAlign w:val="center"/>
          </w:tcPr>
          <w:p w14:paraId="5988B3F3" w14:textId="77777777" w:rsidR="002F2AA1" w:rsidRPr="0005789B" w:rsidRDefault="002F2AA1" w:rsidP="0050656A">
            <w:pPr>
              <w:ind w:firstLine="0"/>
              <w:jc w:val="center"/>
              <w:rPr>
                <w:rFonts w:eastAsia="Times New Roman" w:cs="Times New Roman"/>
                <w:sz w:val="22"/>
              </w:rPr>
            </w:pPr>
            <w:r>
              <w:rPr>
                <w:rFonts w:eastAsia="Times New Roman" w:cs="Times New Roman"/>
                <w:sz w:val="22"/>
              </w:rPr>
              <w:t>0</w:t>
            </w:r>
          </w:p>
        </w:tc>
        <w:tc>
          <w:tcPr>
            <w:tcW w:w="794" w:type="dxa"/>
            <w:tcBorders>
              <w:top w:val="single" w:sz="4" w:space="0" w:color="auto"/>
              <w:left w:val="nil"/>
              <w:bottom w:val="single" w:sz="4" w:space="0" w:color="auto"/>
              <w:right w:val="single" w:sz="4" w:space="0" w:color="auto"/>
            </w:tcBorders>
            <w:vAlign w:val="center"/>
          </w:tcPr>
          <w:p w14:paraId="6C6C5022" w14:textId="77777777" w:rsidR="002F2AA1" w:rsidRPr="0005789B" w:rsidRDefault="002F2AA1" w:rsidP="0050656A">
            <w:pPr>
              <w:ind w:firstLine="0"/>
              <w:jc w:val="center"/>
              <w:rPr>
                <w:rFonts w:eastAsia="Times New Roman" w:cs="Times New Roman"/>
                <w:sz w:val="22"/>
              </w:rPr>
            </w:pPr>
            <w:r>
              <w:rPr>
                <w:rFonts w:eastAsia="Times New Roman" w:cs="Times New Roman"/>
                <w:sz w:val="22"/>
              </w:rPr>
              <w:t>10736</w:t>
            </w:r>
          </w:p>
        </w:tc>
        <w:tc>
          <w:tcPr>
            <w:tcW w:w="794" w:type="dxa"/>
            <w:tcBorders>
              <w:top w:val="single" w:sz="4" w:space="0" w:color="auto"/>
              <w:left w:val="nil"/>
              <w:bottom w:val="single" w:sz="4" w:space="0" w:color="auto"/>
              <w:right w:val="single" w:sz="4" w:space="0" w:color="auto"/>
            </w:tcBorders>
            <w:vAlign w:val="center"/>
          </w:tcPr>
          <w:p w14:paraId="124B26E9" w14:textId="77777777" w:rsidR="002F2AA1" w:rsidRPr="0005789B" w:rsidRDefault="002F2AA1" w:rsidP="0050656A">
            <w:pPr>
              <w:ind w:firstLine="0"/>
              <w:jc w:val="center"/>
              <w:rPr>
                <w:rFonts w:eastAsia="Times New Roman" w:cs="Times New Roman"/>
                <w:sz w:val="22"/>
              </w:rPr>
            </w:pPr>
            <w:r>
              <w:rPr>
                <w:rFonts w:eastAsia="Times New Roman" w:cs="Times New Roman"/>
                <w:sz w:val="22"/>
              </w:rPr>
              <w:t>17374</w:t>
            </w:r>
          </w:p>
        </w:tc>
        <w:tc>
          <w:tcPr>
            <w:tcW w:w="794" w:type="dxa"/>
            <w:tcBorders>
              <w:top w:val="single" w:sz="4" w:space="0" w:color="auto"/>
              <w:left w:val="nil"/>
              <w:bottom w:val="single" w:sz="4" w:space="0" w:color="auto"/>
              <w:right w:val="single" w:sz="4" w:space="0" w:color="auto"/>
            </w:tcBorders>
            <w:vAlign w:val="center"/>
          </w:tcPr>
          <w:p w14:paraId="6820642D" w14:textId="77777777" w:rsidR="002F2AA1" w:rsidRDefault="002F2AA1" w:rsidP="0050656A">
            <w:pPr>
              <w:ind w:firstLine="0"/>
              <w:jc w:val="center"/>
              <w:rPr>
                <w:rFonts w:eastAsia="Times New Roman" w:cs="Times New Roman"/>
                <w:sz w:val="22"/>
              </w:rPr>
            </w:pPr>
            <w:r>
              <w:rPr>
                <w:rFonts w:eastAsia="Times New Roman" w:cs="Times New Roman"/>
                <w:sz w:val="22"/>
              </w:rPr>
              <w:t>15811</w:t>
            </w:r>
          </w:p>
        </w:tc>
        <w:tc>
          <w:tcPr>
            <w:tcW w:w="794" w:type="dxa"/>
            <w:tcBorders>
              <w:top w:val="single" w:sz="4" w:space="0" w:color="auto"/>
              <w:left w:val="nil"/>
              <w:bottom w:val="single" w:sz="4" w:space="0" w:color="auto"/>
              <w:right w:val="single" w:sz="4" w:space="0" w:color="auto"/>
            </w:tcBorders>
            <w:vAlign w:val="center"/>
          </w:tcPr>
          <w:p w14:paraId="3DB000A4" w14:textId="77777777" w:rsidR="002F2AA1" w:rsidRPr="0005789B" w:rsidRDefault="002F2AA1" w:rsidP="0050656A">
            <w:pPr>
              <w:ind w:firstLine="0"/>
              <w:jc w:val="center"/>
              <w:rPr>
                <w:rFonts w:eastAsia="Times New Roman" w:cs="Times New Roman"/>
                <w:sz w:val="22"/>
              </w:rPr>
            </w:pPr>
            <w:r>
              <w:rPr>
                <w:rFonts w:eastAsia="Times New Roman" w:cs="Times New Roman"/>
                <w:sz w:val="22"/>
              </w:rPr>
              <w:t>41402</w:t>
            </w:r>
          </w:p>
        </w:tc>
      </w:tr>
    </w:tbl>
    <w:p w14:paraId="32F9C82F" w14:textId="77777777" w:rsidR="00780B1F" w:rsidRDefault="00780B1F" w:rsidP="002F2AA1">
      <w:pPr>
        <w:widowControl w:val="0"/>
        <w:autoSpaceDE w:val="0"/>
        <w:autoSpaceDN w:val="0"/>
        <w:adjustRightInd w:val="0"/>
        <w:ind w:firstLine="142"/>
        <w:rPr>
          <w:rFonts w:cs="Times New Roman"/>
          <w:szCs w:val="24"/>
        </w:rPr>
      </w:pPr>
    </w:p>
    <w:p w14:paraId="6B13DFE4" w14:textId="77777777" w:rsidR="002F2AA1" w:rsidRPr="00B57A2D" w:rsidRDefault="002F2AA1" w:rsidP="002F2AA1">
      <w:pPr>
        <w:widowControl w:val="0"/>
        <w:autoSpaceDE w:val="0"/>
        <w:autoSpaceDN w:val="0"/>
        <w:adjustRightInd w:val="0"/>
        <w:ind w:firstLine="142"/>
        <w:rPr>
          <w:rFonts w:cs="Times New Roman"/>
          <w:szCs w:val="24"/>
        </w:rPr>
      </w:pPr>
    </w:p>
    <w:p w14:paraId="33818B31" w14:textId="77777777" w:rsidR="0015355D" w:rsidRPr="00B57A2D" w:rsidRDefault="0015355D" w:rsidP="00E86A6D">
      <w:pPr>
        <w:keepNext/>
        <w:keepLines/>
        <w:numPr>
          <w:ilvl w:val="1"/>
          <w:numId w:val="25"/>
        </w:numPr>
        <w:outlineLvl w:val="1"/>
        <w:rPr>
          <w:rFonts w:eastAsiaTheme="majorEastAsia" w:cs="Times New Roman"/>
          <w:b/>
          <w:bCs/>
          <w:szCs w:val="24"/>
        </w:rPr>
      </w:pPr>
      <w:bookmarkStart w:id="232" w:name="sub_250"/>
      <w:bookmarkEnd w:id="231"/>
      <w:r w:rsidRPr="00B57A2D">
        <w:rPr>
          <w:rFonts w:eastAsiaTheme="majorEastAsia" w:cs="Times New Roman"/>
          <w:b/>
          <w:bCs/>
          <w:szCs w:val="24"/>
        </w:rPr>
        <w:t>Предложения по источникам инвестиций, обеспечивающих финансовые потребности</w:t>
      </w:r>
    </w:p>
    <w:p w14:paraId="0BC5A1A8" w14:textId="77777777" w:rsidR="0015355D" w:rsidRPr="00B57A2D" w:rsidRDefault="0015355D" w:rsidP="00E86A6D">
      <w:pPr>
        <w:widowControl w:val="0"/>
        <w:autoSpaceDE w:val="0"/>
        <w:autoSpaceDN w:val="0"/>
        <w:adjustRightInd w:val="0"/>
        <w:ind w:firstLine="720"/>
        <w:rPr>
          <w:rFonts w:cs="Times New Roman"/>
          <w:szCs w:val="24"/>
        </w:rPr>
      </w:pPr>
    </w:p>
    <w:p w14:paraId="37D76F1E" w14:textId="77777777" w:rsidR="00D56DBA" w:rsidRPr="00B57A2D" w:rsidRDefault="00D56DBA" w:rsidP="00E86A6D">
      <w:pPr>
        <w:rPr>
          <w:rFonts w:cs="Times New Roman"/>
          <w:szCs w:val="24"/>
        </w:rPr>
      </w:pPr>
      <w:bookmarkStart w:id="233" w:name="_Toc434325261"/>
      <w:r w:rsidRPr="00B57A2D">
        <w:rPr>
          <w:rFonts w:cs="Times New Roman"/>
          <w:szCs w:val="24"/>
        </w:rPr>
        <w:t>Реализация мероприятий, предусмотренных главой 6 «Предложения по строительству, реконструкции и техническому перевооружению источников тепловой энергии» и главой 7 «Предложения по строительству и реконструкции тепловых сетей и сооружений на них» предусматривает объявление конкурса на право заключения концессионного соглашения</w:t>
      </w:r>
      <w:bookmarkEnd w:id="233"/>
      <w:r w:rsidRPr="00B57A2D">
        <w:rPr>
          <w:rFonts w:cs="Times New Roman"/>
          <w:szCs w:val="24"/>
        </w:rPr>
        <w:t xml:space="preserve"> в соответствии с требованиями Федерального закона от 21.07.2005 № 115-ФЗ "О концессионных соглашениях".</w:t>
      </w:r>
    </w:p>
    <w:p w14:paraId="5ECE9781" w14:textId="77777777" w:rsidR="00D56DBA" w:rsidRPr="00B57A2D" w:rsidRDefault="00D56DBA" w:rsidP="00E86A6D">
      <w:pPr>
        <w:widowControl w:val="0"/>
        <w:autoSpaceDE w:val="0"/>
        <w:autoSpaceDN w:val="0"/>
        <w:adjustRightInd w:val="0"/>
        <w:ind w:firstLine="720"/>
        <w:rPr>
          <w:rFonts w:cs="Times New Roman"/>
          <w:szCs w:val="24"/>
        </w:rPr>
      </w:pPr>
    </w:p>
    <w:p w14:paraId="36972640" w14:textId="77777777" w:rsidR="00DE16C1" w:rsidRPr="00B57A2D" w:rsidRDefault="00DE16C1" w:rsidP="00E86A6D">
      <w:pPr>
        <w:keepNext/>
        <w:keepLines/>
        <w:numPr>
          <w:ilvl w:val="1"/>
          <w:numId w:val="25"/>
        </w:numPr>
        <w:outlineLvl w:val="1"/>
        <w:rPr>
          <w:rFonts w:eastAsiaTheme="majorEastAsia" w:cs="Times New Roman"/>
          <w:b/>
          <w:bCs/>
          <w:szCs w:val="24"/>
        </w:rPr>
      </w:pPr>
      <w:bookmarkStart w:id="234" w:name="sub_251"/>
      <w:bookmarkEnd w:id="232"/>
      <w:r w:rsidRPr="00B57A2D">
        <w:rPr>
          <w:rFonts w:eastAsiaTheme="majorEastAsia" w:cs="Times New Roman"/>
          <w:b/>
          <w:bCs/>
          <w:szCs w:val="24"/>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14:paraId="5FA33ECA" w14:textId="77777777" w:rsidR="00DE16C1" w:rsidRPr="00B57A2D" w:rsidRDefault="00DE16C1" w:rsidP="00E86A6D">
      <w:pPr>
        <w:ind w:firstLine="0"/>
        <w:jc w:val="left"/>
        <w:rPr>
          <w:rFonts w:cs="Times New Roman"/>
          <w:szCs w:val="24"/>
        </w:rPr>
      </w:pPr>
    </w:p>
    <w:p w14:paraId="14ACA78C" w14:textId="77777777" w:rsidR="00767F7E" w:rsidRPr="00B57A2D" w:rsidRDefault="00767F7E" w:rsidP="00767F7E">
      <w:pPr>
        <w:rPr>
          <w:rFonts w:cs="Times New Roman"/>
          <w:szCs w:val="24"/>
        </w:rPr>
      </w:pPr>
      <w:r w:rsidRPr="00B57A2D">
        <w:t xml:space="preserve">Предварительные расчёты тарифных </w:t>
      </w:r>
      <w:r w:rsidRPr="00B57A2D">
        <w:rPr>
          <w:rFonts w:cs="Times New Roman"/>
          <w:szCs w:val="24"/>
        </w:rPr>
        <w:t>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представлен в таблице 10.3.а.</w:t>
      </w:r>
    </w:p>
    <w:p w14:paraId="3EA4695F" w14:textId="77777777" w:rsidR="00D56DBA" w:rsidRPr="00B57A2D" w:rsidRDefault="00D56DBA" w:rsidP="00E86A6D">
      <w:pPr>
        <w:widowControl w:val="0"/>
        <w:autoSpaceDE w:val="0"/>
        <w:autoSpaceDN w:val="0"/>
        <w:adjustRightInd w:val="0"/>
        <w:ind w:firstLine="720"/>
        <w:rPr>
          <w:rFonts w:cs="Times New Roman"/>
          <w:szCs w:val="24"/>
        </w:rPr>
      </w:pPr>
    </w:p>
    <w:p w14:paraId="5ED9B3FF" w14:textId="77777777" w:rsidR="00767F7E" w:rsidRPr="00B57A2D" w:rsidRDefault="00767F7E" w:rsidP="00767F7E">
      <w:pPr>
        <w:widowControl w:val="0"/>
        <w:autoSpaceDE w:val="0"/>
        <w:autoSpaceDN w:val="0"/>
        <w:adjustRightInd w:val="0"/>
        <w:ind w:firstLine="720"/>
        <w:rPr>
          <w:rFonts w:cs="Times New Roman"/>
          <w:szCs w:val="24"/>
        </w:rPr>
      </w:pPr>
      <w:r w:rsidRPr="00B57A2D">
        <w:rPr>
          <w:rFonts w:cs="Times New Roman"/>
          <w:szCs w:val="24"/>
        </w:rPr>
        <w:t xml:space="preserve">Таблица 10.3.а - </w:t>
      </w:r>
      <w:r w:rsidRPr="00B57A2D">
        <w:t xml:space="preserve">Предварительные расчёты тарифных </w:t>
      </w:r>
      <w:r w:rsidRPr="00B57A2D">
        <w:rPr>
          <w:rFonts w:cs="Times New Roman"/>
          <w:szCs w:val="24"/>
        </w:rPr>
        <w:t>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p>
    <w:p w14:paraId="60DB35AC" w14:textId="77777777" w:rsidR="00D56DBA" w:rsidRPr="00B57A2D" w:rsidRDefault="00D56DBA" w:rsidP="00E86A6D">
      <w:pPr>
        <w:widowControl w:val="0"/>
        <w:autoSpaceDE w:val="0"/>
        <w:autoSpaceDN w:val="0"/>
        <w:adjustRightInd w:val="0"/>
        <w:ind w:firstLine="720"/>
        <w:rPr>
          <w:rFonts w:cs="Times New Roman"/>
          <w:szCs w:val="24"/>
        </w:rPr>
      </w:pPr>
    </w:p>
    <w:tbl>
      <w:tblPr>
        <w:tblW w:w="5000" w:type="pct"/>
        <w:tblCellMar>
          <w:left w:w="6" w:type="dxa"/>
          <w:right w:w="6" w:type="dxa"/>
        </w:tblCellMar>
        <w:tblLook w:val="04A0" w:firstRow="1" w:lastRow="0" w:firstColumn="1" w:lastColumn="0" w:noHBand="0" w:noVBand="1"/>
      </w:tblPr>
      <w:tblGrid>
        <w:gridCol w:w="3609"/>
        <w:gridCol w:w="961"/>
        <w:gridCol w:w="685"/>
        <w:gridCol w:w="685"/>
        <w:gridCol w:w="686"/>
        <w:gridCol w:w="686"/>
        <w:gridCol w:w="686"/>
        <w:gridCol w:w="686"/>
        <w:gridCol w:w="686"/>
        <w:gridCol w:w="686"/>
        <w:gridCol w:w="686"/>
        <w:gridCol w:w="686"/>
        <w:gridCol w:w="686"/>
        <w:gridCol w:w="686"/>
        <w:gridCol w:w="686"/>
        <w:gridCol w:w="686"/>
        <w:gridCol w:w="671"/>
      </w:tblGrid>
      <w:tr w:rsidR="006A088D" w:rsidRPr="00B57A2D" w14:paraId="20F89F91" w14:textId="77777777" w:rsidTr="006A088D">
        <w:trPr>
          <w:trHeight w:val="20"/>
        </w:trPr>
        <w:tc>
          <w:tcPr>
            <w:tcW w:w="1216" w:type="pct"/>
            <w:tcBorders>
              <w:top w:val="single" w:sz="4" w:space="0" w:color="auto"/>
              <w:left w:val="single" w:sz="4" w:space="0" w:color="auto"/>
              <w:bottom w:val="single" w:sz="4" w:space="0" w:color="auto"/>
              <w:right w:val="single" w:sz="4" w:space="0" w:color="auto"/>
            </w:tcBorders>
            <w:vAlign w:val="center"/>
            <w:hideMark/>
          </w:tcPr>
          <w:p w14:paraId="54A6E0DF" w14:textId="77777777" w:rsidR="006A088D" w:rsidRPr="00B57A2D" w:rsidRDefault="006A088D" w:rsidP="006A088D">
            <w:pPr>
              <w:ind w:firstLine="0"/>
              <w:jc w:val="center"/>
              <w:rPr>
                <w:rFonts w:eastAsia="Times New Roman" w:cs="Times New Roman"/>
                <w:b/>
                <w:bCs/>
                <w:sz w:val="20"/>
                <w:szCs w:val="20"/>
              </w:rPr>
            </w:pPr>
            <w:bookmarkStart w:id="235" w:name="RANGE!A1:M38"/>
            <w:bookmarkStart w:id="236" w:name="_Hlk78547146"/>
            <w:r w:rsidRPr="00B57A2D">
              <w:rPr>
                <w:rFonts w:eastAsia="Times New Roman" w:cs="Times New Roman"/>
                <w:b/>
                <w:bCs/>
                <w:sz w:val="20"/>
                <w:szCs w:val="20"/>
              </w:rPr>
              <w:t>Показатель</w:t>
            </w:r>
            <w:bookmarkEnd w:id="235"/>
          </w:p>
        </w:tc>
        <w:tc>
          <w:tcPr>
            <w:tcW w:w="324" w:type="pct"/>
            <w:tcBorders>
              <w:top w:val="single" w:sz="4" w:space="0" w:color="auto"/>
              <w:left w:val="nil"/>
              <w:bottom w:val="single" w:sz="4" w:space="0" w:color="auto"/>
              <w:right w:val="single" w:sz="4" w:space="0" w:color="auto"/>
            </w:tcBorders>
            <w:vAlign w:val="center"/>
            <w:hideMark/>
          </w:tcPr>
          <w:p w14:paraId="210DBF9A" w14:textId="77777777" w:rsidR="006A088D" w:rsidRPr="00B57A2D" w:rsidRDefault="006A088D" w:rsidP="006A088D">
            <w:pPr>
              <w:ind w:firstLine="0"/>
              <w:jc w:val="center"/>
              <w:rPr>
                <w:rFonts w:eastAsia="Times New Roman" w:cs="Times New Roman"/>
                <w:b/>
                <w:bCs/>
                <w:sz w:val="20"/>
                <w:szCs w:val="20"/>
              </w:rPr>
            </w:pPr>
            <w:r w:rsidRPr="00B57A2D">
              <w:rPr>
                <w:rFonts w:eastAsia="Times New Roman" w:cs="Times New Roman"/>
                <w:b/>
                <w:bCs/>
                <w:sz w:val="20"/>
                <w:szCs w:val="20"/>
              </w:rPr>
              <w:t>Ед. измер.</w:t>
            </w:r>
          </w:p>
        </w:tc>
        <w:tc>
          <w:tcPr>
            <w:tcW w:w="231" w:type="pct"/>
            <w:tcBorders>
              <w:top w:val="single" w:sz="4" w:space="0" w:color="auto"/>
              <w:left w:val="nil"/>
              <w:bottom w:val="single" w:sz="4" w:space="0" w:color="auto"/>
              <w:right w:val="single" w:sz="4" w:space="0" w:color="auto"/>
            </w:tcBorders>
            <w:vAlign w:val="center"/>
            <w:hideMark/>
          </w:tcPr>
          <w:p w14:paraId="277C42B3" w14:textId="77777777" w:rsidR="006A088D" w:rsidRPr="00B57A2D" w:rsidRDefault="002B0632" w:rsidP="006A088D">
            <w:pPr>
              <w:ind w:firstLine="0"/>
              <w:jc w:val="center"/>
              <w:rPr>
                <w:rFonts w:eastAsia="Times New Roman" w:cs="Times New Roman"/>
                <w:b/>
                <w:bCs/>
                <w:sz w:val="20"/>
                <w:szCs w:val="20"/>
              </w:rPr>
            </w:pPr>
            <w:r>
              <w:rPr>
                <w:rFonts w:eastAsia="Times New Roman" w:cs="Times New Roman"/>
                <w:b/>
                <w:bCs/>
                <w:sz w:val="20"/>
                <w:szCs w:val="20"/>
              </w:rPr>
              <w:t>2026</w:t>
            </w:r>
          </w:p>
        </w:tc>
        <w:tc>
          <w:tcPr>
            <w:tcW w:w="231" w:type="pct"/>
            <w:tcBorders>
              <w:top w:val="single" w:sz="4" w:space="0" w:color="auto"/>
              <w:left w:val="nil"/>
              <w:bottom w:val="single" w:sz="4" w:space="0" w:color="auto"/>
              <w:right w:val="single" w:sz="4" w:space="0" w:color="auto"/>
            </w:tcBorders>
            <w:vAlign w:val="center"/>
            <w:hideMark/>
          </w:tcPr>
          <w:p w14:paraId="65179901" w14:textId="77777777" w:rsidR="006A088D" w:rsidRPr="00B57A2D" w:rsidRDefault="002B0632" w:rsidP="006A088D">
            <w:pPr>
              <w:ind w:firstLine="0"/>
              <w:jc w:val="center"/>
              <w:rPr>
                <w:rFonts w:eastAsia="Times New Roman" w:cs="Times New Roman"/>
                <w:b/>
                <w:bCs/>
                <w:sz w:val="20"/>
                <w:szCs w:val="20"/>
              </w:rPr>
            </w:pPr>
            <w:r>
              <w:rPr>
                <w:rFonts w:eastAsia="Times New Roman" w:cs="Times New Roman"/>
                <w:b/>
                <w:bCs/>
                <w:sz w:val="20"/>
                <w:szCs w:val="20"/>
              </w:rPr>
              <w:t>2027</w:t>
            </w:r>
          </w:p>
        </w:tc>
        <w:tc>
          <w:tcPr>
            <w:tcW w:w="231" w:type="pct"/>
            <w:tcBorders>
              <w:top w:val="single" w:sz="4" w:space="0" w:color="auto"/>
              <w:left w:val="nil"/>
              <w:bottom w:val="single" w:sz="4" w:space="0" w:color="auto"/>
              <w:right w:val="single" w:sz="4" w:space="0" w:color="auto"/>
            </w:tcBorders>
            <w:vAlign w:val="center"/>
            <w:hideMark/>
          </w:tcPr>
          <w:p w14:paraId="55559C3F" w14:textId="77777777" w:rsidR="006A088D" w:rsidRPr="00B57A2D" w:rsidRDefault="002B0632" w:rsidP="006A088D">
            <w:pPr>
              <w:ind w:firstLine="0"/>
              <w:jc w:val="center"/>
              <w:rPr>
                <w:rFonts w:eastAsia="Times New Roman" w:cs="Times New Roman"/>
                <w:b/>
                <w:bCs/>
                <w:sz w:val="20"/>
                <w:szCs w:val="20"/>
              </w:rPr>
            </w:pPr>
            <w:r>
              <w:rPr>
                <w:rFonts w:eastAsia="Times New Roman" w:cs="Times New Roman"/>
                <w:b/>
                <w:bCs/>
                <w:sz w:val="20"/>
                <w:szCs w:val="20"/>
              </w:rPr>
              <w:t>2028</w:t>
            </w:r>
          </w:p>
        </w:tc>
        <w:tc>
          <w:tcPr>
            <w:tcW w:w="231" w:type="pct"/>
            <w:tcBorders>
              <w:top w:val="single" w:sz="4" w:space="0" w:color="auto"/>
              <w:left w:val="nil"/>
              <w:bottom w:val="single" w:sz="4" w:space="0" w:color="auto"/>
              <w:right w:val="single" w:sz="4" w:space="0" w:color="auto"/>
            </w:tcBorders>
            <w:vAlign w:val="center"/>
            <w:hideMark/>
          </w:tcPr>
          <w:p w14:paraId="5057F168" w14:textId="77777777" w:rsidR="006A088D" w:rsidRPr="00B57A2D" w:rsidRDefault="002B0632" w:rsidP="006A088D">
            <w:pPr>
              <w:ind w:firstLine="0"/>
              <w:jc w:val="center"/>
              <w:rPr>
                <w:rFonts w:eastAsia="Times New Roman" w:cs="Times New Roman"/>
                <w:b/>
                <w:bCs/>
                <w:sz w:val="20"/>
                <w:szCs w:val="20"/>
              </w:rPr>
            </w:pPr>
            <w:r>
              <w:rPr>
                <w:rFonts w:eastAsia="Times New Roman" w:cs="Times New Roman"/>
                <w:b/>
                <w:bCs/>
                <w:sz w:val="20"/>
                <w:szCs w:val="20"/>
              </w:rPr>
              <w:t>2029</w:t>
            </w:r>
          </w:p>
        </w:tc>
        <w:tc>
          <w:tcPr>
            <w:tcW w:w="231" w:type="pct"/>
            <w:tcBorders>
              <w:top w:val="single" w:sz="4" w:space="0" w:color="auto"/>
              <w:left w:val="nil"/>
              <w:bottom w:val="single" w:sz="4" w:space="0" w:color="auto"/>
              <w:right w:val="single" w:sz="4" w:space="0" w:color="auto"/>
            </w:tcBorders>
            <w:vAlign w:val="center"/>
            <w:hideMark/>
          </w:tcPr>
          <w:p w14:paraId="58D4F86C" w14:textId="77777777" w:rsidR="006A088D" w:rsidRPr="00B57A2D" w:rsidRDefault="002B0632" w:rsidP="006A088D">
            <w:pPr>
              <w:ind w:firstLine="0"/>
              <w:jc w:val="center"/>
              <w:rPr>
                <w:rFonts w:eastAsia="Times New Roman" w:cs="Times New Roman"/>
                <w:b/>
                <w:bCs/>
                <w:sz w:val="20"/>
                <w:szCs w:val="20"/>
              </w:rPr>
            </w:pPr>
            <w:r>
              <w:rPr>
                <w:rFonts w:eastAsia="Times New Roman" w:cs="Times New Roman"/>
                <w:b/>
                <w:bCs/>
                <w:sz w:val="20"/>
                <w:szCs w:val="20"/>
              </w:rPr>
              <w:t>2030</w:t>
            </w:r>
          </w:p>
        </w:tc>
        <w:tc>
          <w:tcPr>
            <w:tcW w:w="231" w:type="pct"/>
            <w:tcBorders>
              <w:top w:val="single" w:sz="4" w:space="0" w:color="auto"/>
              <w:left w:val="nil"/>
              <w:bottom w:val="single" w:sz="4" w:space="0" w:color="auto"/>
              <w:right w:val="single" w:sz="4" w:space="0" w:color="auto"/>
            </w:tcBorders>
            <w:vAlign w:val="center"/>
            <w:hideMark/>
          </w:tcPr>
          <w:p w14:paraId="7D4B38AC" w14:textId="77777777" w:rsidR="006A088D" w:rsidRPr="00B57A2D" w:rsidRDefault="002B0632" w:rsidP="006A088D">
            <w:pPr>
              <w:ind w:firstLine="0"/>
              <w:jc w:val="center"/>
              <w:rPr>
                <w:rFonts w:eastAsia="Times New Roman" w:cs="Times New Roman"/>
                <w:b/>
                <w:bCs/>
                <w:sz w:val="20"/>
                <w:szCs w:val="20"/>
              </w:rPr>
            </w:pPr>
            <w:r>
              <w:rPr>
                <w:rFonts w:eastAsia="Times New Roman" w:cs="Times New Roman"/>
                <w:b/>
                <w:bCs/>
                <w:sz w:val="20"/>
                <w:szCs w:val="20"/>
              </w:rPr>
              <w:t>2031</w:t>
            </w:r>
          </w:p>
        </w:tc>
        <w:tc>
          <w:tcPr>
            <w:tcW w:w="231" w:type="pct"/>
            <w:tcBorders>
              <w:top w:val="single" w:sz="4" w:space="0" w:color="auto"/>
              <w:left w:val="nil"/>
              <w:bottom w:val="single" w:sz="4" w:space="0" w:color="auto"/>
              <w:right w:val="single" w:sz="4" w:space="0" w:color="auto"/>
            </w:tcBorders>
            <w:vAlign w:val="center"/>
            <w:hideMark/>
          </w:tcPr>
          <w:p w14:paraId="49CA1ED6" w14:textId="77777777" w:rsidR="006A088D" w:rsidRPr="00B57A2D" w:rsidRDefault="002B0632" w:rsidP="006A088D">
            <w:pPr>
              <w:ind w:firstLine="0"/>
              <w:jc w:val="center"/>
              <w:rPr>
                <w:rFonts w:eastAsia="Times New Roman" w:cs="Times New Roman"/>
                <w:b/>
                <w:bCs/>
                <w:sz w:val="20"/>
                <w:szCs w:val="20"/>
              </w:rPr>
            </w:pPr>
            <w:r>
              <w:rPr>
                <w:rFonts w:eastAsia="Times New Roman" w:cs="Times New Roman"/>
                <w:b/>
                <w:bCs/>
                <w:sz w:val="20"/>
                <w:szCs w:val="20"/>
              </w:rPr>
              <w:t>2032</w:t>
            </w:r>
          </w:p>
        </w:tc>
        <w:tc>
          <w:tcPr>
            <w:tcW w:w="231" w:type="pct"/>
            <w:tcBorders>
              <w:top w:val="single" w:sz="4" w:space="0" w:color="auto"/>
              <w:left w:val="nil"/>
              <w:bottom w:val="single" w:sz="4" w:space="0" w:color="auto"/>
              <w:right w:val="single" w:sz="4" w:space="0" w:color="auto"/>
            </w:tcBorders>
            <w:vAlign w:val="center"/>
            <w:hideMark/>
          </w:tcPr>
          <w:p w14:paraId="6A0DD76C" w14:textId="77777777" w:rsidR="006A088D" w:rsidRPr="00B57A2D" w:rsidRDefault="00DD2C11" w:rsidP="006A088D">
            <w:pPr>
              <w:ind w:firstLine="0"/>
              <w:jc w:val="center"/>
              <w:rPr>
                <w:rFonts w:eastAsia="Times New Roman" w:cs="Times New Roman"/>
                <w:b/>
                <w:bCs/>
                <w:sz w:val="20"/>
                <w:szCs w:val="20"/>
              </w:rPr>
            </w:pPr>
            <w:r>
              <w:rPr>
                <w:rFonts w:eastAsia="Times New Roman" w:cs="Times New Roman"/>
                <w:b/>
                <w:bCs/>
                <w:sz w:val="20"/>
                <w:szCs w:val="20"/>
              </w:rPr>
              <w:t>2033</w:t>
            </w:r>
          </w:p>
        </w:tc>
        <w:tc>
          <w:tcPr>
            <w:tcW w:w="231" w:type="pct"/>
            <w:tcBorders>
              <w:top w:val="single" w:sz="4" w:space="0" w:color="auto"/>
              <w:left w:val="nil"/>
              <w:bottom w:val="single" w:sz="4" w:space="0" w:color="auto"/>
              <w:right w:val="single" w:sz="4" w:space="0" w:color="auto"/>
            </w:tcBorders>
            <w:vAlign w:val="center"/>
            <w:hideMark/>
          </w:tcPr>
          <w:p w14:paraId="300E48B7" w14:textId="77777777" w:rsidR="006A088D" w:rsidRPr="00B57A2D" w:rsidRDefault="00DD2C11" w:rsidP="006A088D">
            <w:pPr>
              <w:ind w:firstLine="0"/>
              <w:jc w:val="center"/>
              <w:rPr>
                <w:rFonts w:eastAsia="Times New Roman" w:cs="Times New Roman"/>
                <w:b/>
                <w:bCs/>
                <w:sz w:val="20"/>
                <w:szCs w:val="20"/>
              </w:rPr>
            </w:pPr>
            <w:r>
              <w:rPr>
                <w:rFonts w:eastAsia="Times New Roman" w:cs="Times New Roman"/>
                <w:b/>
                <w:bCs/>
                <w:sz w:val="20"/>
                <w:szCs w:val="20"/>
              </w:rPr>
              <w:t>2034</w:t>
            </w:r>
          </w:p>
        </w:tc>
        <w:tc>
          <w:tcPr>
            <w:tcW w:w="231" w:type="pct"/>
            <w:tcBorders>
              <w:top w:val="single" w:sz="4" w:space="0" w:color="auto"/>
              <w:left w:val="nil"/>
              <w:bottom w:val="single" w:sz="4" w:space="0" w:color="auto"/>
              <w:right w:val="single" w:sz="4" w:space="0" w:color="auto"/>
            </w:tcBorders>
            <w:vAlign w:val="center"/>
            <w:hideMark/>
          </w:tcPr>
          <w:p w14:paraId="2F085F56" w14:textId="77777777" w:rsidR="006A088D" w:rsidRPr="00B57A2D" w:rsidRDefault="00DD2C11" w:rsidP="006A088D">
            <w:pPr>
              <w:ind w:firstLine="0"/>
              <w:jc w:val="center"/>
              <w:rPr>
                <w:rFonts w:eastAsia="Times New Roman" w:cs="Times New Roman"/>
                <w:b/>
                <w:bCs/>
                <w:sz w:val="20"/>
                <w:szCs w:val="20"/>
              </w:rPr>
            </w:pPr>
            <w:r>
              <w:rPr>
                <w:rFonts w:eastAsia="Times New Roman" w:cs="Times New Roman"/>
                <w:b/>
                <w:bCs/>
                <w:sz w:val="20"/>
                <w:szCs w:val="20"/>
              </w:rPr>
              <w:t>2035</w:t>
            </w:r>
          </w:p>
        </w:tc>
        <w:tc>
          <w:tcPr>
            <w:tcW w:w="231" w:type="pct"/>
            <w:tcBorders>
              <w:top w:val="single" w:sz="4" w:space="0" w:color="auto"/>
              <w:left w:val="nil"/>
              <w:bottom w:val="single" w:sz="4" w:space="0" w:color="auto"/>
              <w:right w:val="single" w:sz="4" w:space="0" w:color="auto"/>
            </w:tcBorders>
            <w:vAlign w:val="center"/>
            <w:hideMark/>
          </w:tcPr>
          <w:p w14:paraId="6F3E2B53" w14:textId="77777777" w:rsidR="006A088D" w:rsidRPr="00B57A2D" w:rsidRDefault="00DD2C11" w:rsidP="006A088D">
            <w:pPr>
              <w:ind w:firstLine="0"/>
              <w:jc w:val="center"/>
              <w:rPr>
                <w:rFonts w:eastAsia="Times New Roman" w:cs="Times New Roman"/>
                <w:b/>
                <w:bCs/>
                <w:sz w:val="20"/>
                <w:szCs w:val="20"/>
              </w:rPr>
            </w:pPr>
            <w:r>
              <w:rPr>
                <w:rFonts w:eastAsia="Times New Roman" w:cs="Times New Roman"/>
                <w:b/>
                <w:bCs/>
                <w:sz w:val="20"/>
                <w:szCs w:val="20"/>
              </w:rPr>
              <w:t>2036</w:t>
            </w:r>
          </w:p>
        </w:tc>
        <w:tc>
          <w:tcPr>
            <w:tcW w:w="231" w:type="pct"/>
            <w:tcBorders>
              <w:top w:val="single" w:sz="4" w:space="0" w:color="auto"/>
              <w:left w:val="nil"/>
              <w:bottom w:val="single" w:sz="4" w:space="0" w:color="auto"/>
              <w:right w:val="single" w:sz="4" w:space="0" w:color="auto"/>
            </w:tcBorders>
            <w:vAlign w:val="center"/>
            <w:hideMark/>
          </w:tcPr>
          <w:p w14:paraId="3F10FB20" w14:textId="77777777" w:rsidR="006A088D" w:rsidRPr="00B57A2D" w:rsidRDefault="00DD2C11" w:rsidP="006A088D">
            <w:pPr>
              <w:ind w:firstLine="0"/>
              <w:jc w:val="center"/>
              <w:rPr>
                <w:rFonts w:eastAsia="Times New Roman" w:cs="Times New Roman"/>
                <w:b/>
                <w:bCs/>
                <w:sz w:val="20"/>
                <w:szCs w:val="20"/>
              </w:rPr>
            </w:pPr>
            <w:r>
              <w:rPr>
                <w:rFonts w:eastAsia="Times New Roman" w:cs="Times New Roman"/>
                <w:b/>
                <w:bCs/>
                <w:sz w:val="20"/>
                <w:szCs w:val="20"/>
              </w:rPr>
              <w:t>2037</w:t>
            </w:r>
          </w:p>
        </w:tc>
        <w:tc>
          <w:tcPr>
            <w:tcW w:w="231" w:type="pct"/>
            <w:tcBorders>
              <w:top w:val="single" w:sz="4" w:space="0" w:color="auto"/>
              <w:left w:val="nil"/>
              <w:bottom w:val="single" w:sz="4" w:space="0" w:color="auto"/>
              <w:right w:val="single" w:sz="4" w:space="0" w:color="auto"/>
            </w:tcBorders>
            <w:vAlign w:val="center"/>
            <w:hideMark/>
          </w:tcPr>
          <w:p w14:paraId="097ECABA" w14:textId="77777777" w:rsidR="006A088D" w:rsidRPr="00B57A2D" w:rsidRDefault="00DD2C11" w:rsidP="006A088D">
            <w:pPr>
              <w:ind w:firstLine="0"/>
              <w:jc w:val="center"/>
              <w:rPr>
                <w:rFonts w:eastAsia="Times New Roman" w:cs="Times New Roman"/>
                <w:b/>
                <w:bCs/>
                <w:sz w:val="20"/>
                <w:szCs w:val="20"/>
              </w:rPr>
            </w:pPr>
            <w:r>
              <w:rPr>
                <w:rFonts w:eastAsia="Times New Roman" w:cs="Times New Roman"/>
                <w:b/>
                <w:bCs/>
                <w:sz w:val="20"/>
                <w:szCs w:val="20"/>
              </w:rPr>
              <w:t>2038</w:t>
            </w:r>
          </w:p>
        </w:tc>
        <w:tc>
          <w:tcPr>
            <w:tcW w:w="231" w:type="pct"/>
            <w:tcBorders>
              <w:top w:val="single" w:sz="4" w:space="0" w:color="auto"/>
              <w:left w:val="nil"/>
              <w:bottom w:val="single" w:sz="4" w:space="0" w:color="auto"/>
              <w:right w:val="single" w:sz="4" w:space="0" w:color="auto"/>
            </w:tcBorders>
            <w:vAlign w:val="center"/>
            <w:hideMark/>
          </w:tcPr>
          <w:p w14:paraId="6033FBB7" w14:textId="77777777" w:rsidR="006A088D" w:rsidRPr="00B57A2D" w:rsidRDefault="00DD2C11" w:rsidP="006A088D">
            <w:pPr>
              <w:ind w:firstLine="0"/>
              <w:jc w:val="center"/>
              <w:rPr>
                <w:rFonts w:eastAsia="Times New Roman" w:cs="Times New Roman"/>
                <w:b/>
                <w:bCs/>
                <w:sz w:val="20"/>
                <w:szCs w:val="20"/>
              </w:rPr>
            </w:pPr>
            <w:r>
              <w:rPr>
                <w:rFonts w:eastAsia="Times New Roman" w:cs="Times New Roman"/>
                <w:b/>
                <w:bCs/>
                <w:sz w:val="20"/>
                <w:szCs w:val="20"/>
              </w:rPr>
              <w:t>2039</w:t>
            </w:r>
          </w:p>
        </w:tc>
        <w:tc>
          <w:tcPr>
            <w:tcW w:w="226" w:type="pct"/>
            <w:tcBorders>
              <w:top w:val="single" w:sz="4" w:space="0" w:color="auto"/>
              <w:left w:val="nil"/>
              <w:bottom w:val="single" w:sz="4" w:space="0" w:color="auto"/>
              <w:right w:val="single" w:sz="4" w:space="0" w:color="auto"/>
            </w:tcBorders>
            <w:vAlign w:val="center"/>
            <w:hideMark/>
          </w:tcPr>
          <w:p w14:paraId="454C7385" w14:textId="77777777" w:rsidR="006A088D" w:rsidRPr="00B57A2D" w:rsidRDefault="00DD2C11" w:rsidP="006A088D">
            <w:pPr>
              <w:ind w:firstLine="0"/>
              <w:jc w:val="center"/>
              <w:rPr>
                <w:rFonts w:eastAsia="Times New Roman" w:cs="Times New Roman"/>
                <w:b/>
                <w:bCs/>
                <w:sz w:val="20"/>
                <w:szCs w:val="20"/>
              </w:rPr>
            </w:pPr>
            <w:r>
              <w:rPr>
                <w:rFonts w:eastAsia="Times New Roman" w:cs="Times New Roman"/>
                <w:b/>
                <w:bCs/>
                <w:sz w:val="20"/>
                <w:szCs w:val="20"/>
              </w:rPr>
              <w:t>2040</w:t>
            </w:r>
          </w:p>
        </w:tc>
      </w:tr>
      <w:tr w:rsidR="006A088D" w:rsidRPr="00B57A2D" w14:paraId="24B5C1FD" w14:textId="77777777" w:rsidTr="006A088D">
        <w:trPr>
          <w:trHeight w:val="20"/>
        </w:trPr>
        <w:tc>
          <w:tcPr>
            <w:tcW w:w="1216" w:type="pct"/>
            <w:tcBorders>
              <w:top w:val="nil"/>
              <w:left w:val="single" w:sz="4" w:space="0" w:color="auto"/>
              <w:bottom w:val="single" w:sz="4" w:space="0" w:color="auto"/>
              <w:right w:val="single" w:sz="4" w:space="0" w:color="auto"/>
            </w:tcBorders>
            <w:vAlign w:val="center"/>
            <w:hideMark/>
          </w:tcPr>
          <w:p w14:paraId="7D0E46E1" w14:textId="77777777" w:rsidR="006A088D" w:rsidRPr="00B57A2D" w:rsidRDefault="006A088D" w:rsidP="006A088D">
            <w:pPr>
              <w:ind w:firstLine="0"/>
              <w:jc w:val="left"/>
              <w:rPr>
                <w:rFonts w:eastAsia="Times New Roman" w:cs="Times New Roman"/>
                <w:sz w:val="20"/>
                <w:szCs w:val="20"/>
              </w:rPr>
            </w:pPr>
            <w:r w:rsidRPr="00B57A2D">
              <w:rPr>
                <w:rFonts w:eastAsia="Times New Roman" w:cs="Times New Roman"/>
                <w:sz w:val="20"/>
                <w:szCs w:val="20"/>
              </w:rPr>
              <w:t>Операционные расходы</w:t>
            </w:r>
          </w:p>
        </w:tc>
        <w:tc>
          <w:tcPr>
            <w:tcW w:w="324" w:type="pct"/>
            <w:tcBorders>
              <w:top w:val="nil"/>
              <w:left w:val="nil"/>
              <w:bottom w:val="single" w:sz="4" w:space="0" w:color="auto"/>
              <w:right w:val="single" w:sz="4" w:space="0" w:color="auto"/>
            </w:tcBorders>
            <w:vAlign w:val="center"/>
            <w:hideMark/>
          </w:tcPr>
          <w:p w14:paraId="27C21156"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тыс.руб</w:t>
            </w:r>
          </w:p>
        </w:tc>
        <w:tc>
          <w:tcPr>
            <w:tcW w:w="231" w:type="pct"/>
            <w:tcBorders>
              <w:top w:val="nil"/>
              <w:left w:val="nil"/>
              <w:bottom w:val="single" w:sz="4" w:space="0" w:color="auto"/>
              <w:right w:val="single" w:sz="4" w:space="0" w:color="auto"/>
            </w:tcBorders>
            <w:vAlign w:val="center"/>
            <w:hideMark/>
          </w:tcPr>
          <w:p w14:paraId="5B1FE3C9"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10 689</w:t>
            </w:r>
          </w:p>
        </w:tc>
        <w:tc>
          <w:tcPr>
            <w:tcW w:w="231" w:type="pct"/>
            <w:tcBorders>
              <w:top w:val="nil"/>
              <w:left w:val="nil"/>
              <w:bottom w:val="single" w:sz="4" w:space="0" w:color="auto"/>
              <w:right w:val="single" w:sz="4" w:space="0" w:color="auto"/>
            </w:tcBorders>
            <w:vAlign w:val="center"/>
            <w:hideMark/>
          </w:tcPr>
          <w:p w14:paraId="71728429"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10 963</w:t>
            </w:r>
          </w:p>
        </w:tc>
        <w:tc>
          <w:tcPr>
            <w:tcW w:w="231" w:type="pct"/>
            <w:tcBorders>
              <w:top w:val="nil"/>
              <w:left w:val="nil"/>
              <w:bottom w:val="single" w:sz="4" w:space="0" w:color="auto"/>
              <w:right w:val="single" w:sz="4" w:space="0" w:color="auto"/>
            </w:tcBorders>
            <w:vAlign w:val="center"/>
            <w:hideMark/>
          </w:tcPr>
          <w:p w14:paraId="5145198C"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11 244</w:t>
            </w:r>
          </w:p>
        </w:tc>
        <w:tc>
          <w:tcPr>
            <w:tcW w:w="231" w:type="pct"/>
            <w:tcBorders>
              <w:top w:val="nil"/>
              <w:left w:val="nil"/>
              <w:bottom w:val="single" w:sz="4" w:space="0" w:color="auto"/>
              <w:right w:val="single" w:sz="4" w:space="0" w:color="auto"/>
            </w:tcBorders>
            <w:vAlign w:val="center"/>
            <w:hideMark/>
          </w:tcPr>
          <w:p w14:paraId="62F1E50D"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11 532</w:t>
            </w:r>
          </w:p>
        </w:tc>
        <w:tc>
          <w:tcPr>
            <w:tcW w:w="231" w:type="pct"/>
            <w:tcBorders>
              <w:top w:val="nil"/>
              <w:left w:val="nil"/>
              <w:bottom w:val="single" w:sz="4" w:space="0" w:color="auto"/>
              <w:right w:val="single" w:sz="4" w:space="0" w:color="auto"/>
            </w:tcBorders>
            <w:vAlign w:val="center"/>
            <w:hideMark/>
          </w:tcPr>
          <w:p w14:paraId="74ED11B7"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11 828</w:t>
            </w:r>
          </w:p>
        </w:tc>
        <w:tc>
          <w:tcPr>
            <w:tcW w:w="231" w:type="pct"/>
            <w:tcBorders>
              <w:top w:val="nil"/>
              <w:left w:val="nil"/>
              <w:bottom w:val="single" w:sz="4" w:space="0" w:color="auto"/>
              <w:right w:val="single" w:sz="4" w:space="0" w:color="auto"/>
            </w:tcBorders>
            <w:vAlign w:val="center"/>
            <w:hideMark/>
          </w:tcPr>
          <w:p w14:paraId="45CD8C32"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12 131</w:t>
            </w:r>
          </w:p>
        </w:tc>
        <w:tc>
          <w:tcPr>
            <w:tcW w:w="231" w:type="pct"/>
            <w:tcBorders>
              <w:top w:val="nil"/>
              <w:left w:val="nil"/>
              <w:bottom w:val="single" w:sz="4" w:space="0" w:color="auto"/>
              <w:right w:val="single" w:sz="4" w:space="0" w:color="auto"/>
            </w:tcBorders>
            <w:vAlign w:val="center"/>
            <w:hideMark/>
          </w:tcPr>
          <w:p w14:paraId="79883799"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12 442</w:t>
            </w:r>
          </w:p>
        </w:tc>
        <w:tc>
          <w:tcPr>
            <w:tcW w:w="231" w:type="pct"/>
            <w:tcBorders>
              <w:top w:val="nil"/>
              <w:left w:val="nil"/>
              <w:bottom w:val="single" w:sz="4" w:space="0" w:color="auto"/>
              <w:right w:val="single" w:sz="4" w:space="0" w:color="auto"/>
            </w:tcBorders>
            <w:vAlign w:val="center"/>
            <w:hideMark/>
          </w:tcPr>
          <w:p w14:paraId="79C9D5D3"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12 761</w:t>
            </w:r>
          </w:p>
        </w:tc>
        <w:tc>
          <w:tcPr>
            <w:tcW w:w="231" w:type="pct"/>
            <w:tcBorders>
              <w:top w:val="nil"/>
              <w:left w:val="nil"/>
              <w:bottom w:val="single" w:sz="4" w:space="0" w:color="auto"/>
              <w:right w:val="single" w:sz="4" w:space="0" w:color="auto"/>
            </w:tcBorders>
            <w:vAlign w:val="center"/>
            <w:hideMark/>
          </w:tcPr>
          <w:p w14:paraId="4F1CF98F"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13 088</w:t>
            </w:r>
          </w:p>
        </w:tc>
        <w:tc>
          <w:tcPr>
            <w:tcW w:w="231" w:type="pct"/>
            <w:tcBorders>
              <w:top w:val="nil"/>
              <w:left w:val="nil"/>
              <w:bottom w:val="single" w:sz="4" w:space="0" w:color="auto"/>
              <w:right w:val="single" w:sz="4" w:space="0" w:color="auto"/>
            </w:tcBorders>
            <w:vAlign w:val="center"/>
            <w:hideMark/>
          </w:tcPr>
          <w:p w14:paraId="259ED12C"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13 424</w:t>
            </w:r>
          </w:p>
        </w:tc>
        <w:tc>
          <w:tcPr>
            <w:tcW w:w="231" w:type="pct"/>
            <w:tcBorders>
              <w:top w:val="nil"/>
              <w:left w:val="nil"/>
              <w:bottom w:val="single" w:sz="4" w:space="0" w:color="auto"/>
              <w:right w:val="single" w:sz="4" w:space="0" w:color="auto"/>
            </w:tcBorders>
            <w:vAlign w:val="center"/>
            <w:hideMark/>
          </w:tcPr>
          <w:p w14:paraId="58CB3FE0"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13 768</w:t>
            </w:r>
          </w:p>
        </w:tc>
        <w:tc>
          <w:tcPr>
            <w:tcW w:w="231" w:type="pct"/>
            <w:tcBorders>
              <w:top w:val="nil"/>
              <w:left w:val="nil"/>
              <w:bottom w:val="single" w:sz="4" w:space="0" w:color="auto"/>
              <w:right w:val="single" w:sz="4" w:space="0" w:color="auto"/>
            </w:tcBorders>
            <w:vAlign w:val="center"/>
            <w:hideMark/>
          </w:tcPr>
          <w:p w14:paraId="085E6BBD"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14 121</w:t>
            </w:r>
          </w:p>
        </w:tc>
        <w:tc>
          <w:tcPr>
            <w:tcW w:w="231" w:type="pct"/>
            <w:tcBorders>
              <w:top w:val="nil"/>
              <w:left w:val="nil"/>
              <w:bottom w:val="single" w:sz="4" w:space="0" w:color="auto"/>
              <w:right w:val="single" w:sz="4" w:space="0" w:color="auto"/>
            </w:tcBorders>
            <w:vAlign w:val="center"/>
            <w:hideMark/>
          </w:tcPr>
          <w:p w14:paraId="2957F2B3"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14 483</w:t>
            </w:r>
          </w:p>
        </w:tc>
        <w:tc>
          <w:tcPr>
            <w:tcW w:w="231" w:type="pct"/>
            <w:tcBorders>
              <w:top w:val="nil"/>
              <w:left w:val="nil"/>
              <w:bottom w:val="single" w:sz="4" w:space="0" w:color="auto"/>
              <w:right w:val="single" w:sz="4" w:space="0" w:color="auto"/>
            </w:tcBorders>
            <w:vAlign w:val="center"/>
            <w:hideMark/>
          </w:tcPr>
          <w:p w14:paraId="2E0689FB"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14 855</w:t>
            </w:r>
          </w:p>
        </w:tc>
        <w:tc>
          <w:tcPr>
            <w:tcW w:w="226" w:type="pct"/>
            <w:tcBorders>
              <w:top w:val="nil"/>
              <w:left w:val="nil"/>
              <w:bottom w:val="single" w:sz="4" w:space="0" w:color="auto"/>
              <w:right w:val="single" w:sz="4" w:space="0" w:color="auto"/>
            </w:tcBorders>
            <w:vAlign w:val="center"/>
            <w:hideMark/>
          </w:tcPr>
          <w:p w14:paraId="4BE82A90"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15 235</w:t>
            </w:r>
          </w:p>
        </w:tc>
      </w:tr>
      <w:tr w:rsidR="006A088D" w:rsidRPr="00B57A2D" w14:paraId="3DDEAB47" w14:textId="77777777" w:rsidTr="006A088D">
        <w:trPr>
          <w:trHeight w:val="20"/>
        </w:trPr>
        <w:tc>
          <w:tcPr>
            <w:tcW w:w="1216" w:type="pct"/>
            <w:tcBorders>
              <w:top w:val="nil"/>
              <w:left w:val="single" w:sz="4" w:space="0" w:color="auto"/>
              <w:bottom w:val="single" w:sz="4" w:space="0" w:color="auto"/>
              <w:right w:val="single" w:sz="4" w:space="0" w:color="auto"/>
            </w:tcBorders>
            <w:vAlign w:val="center"/>
            <w:hideMark/>
          </w:tcPr>
          <w:p w14:paraId="6BDFBB0F" w14:textId="77777777" w:rsidR="006A088D" w:rsidRPr="00B57A2D" w:rsidRDefault="006A088D" w:rsidP="006A088D">
            <w:pPr>
              <w:ind w:firstLine="0"/>
              <w:jc w:val="left"/>
              <w:rPr>
                <w:rFonts w:eastAsia="Times New Roman" w:cs="Times New Roman"/>
                <w:sz w:val="20"/>
                <w:szCs w:val="20"/>
              </w:rPr>
            </w:pPr>
            <w:r w:rsidRPr="00B57A2D">
              <w:rPr>
                <w:rFonts w:eastAsia="Times New Roman" w:cs="Times New Roman"/>
                <w:sz w:val="20"/>
                <w:szCs w:val="20"/>
              </w:rPr>
              <w:t>Неподконтрольные расходы</w:t>
            </w:r>
          </w:p>
        </w:tc>
        <w:tc>
          <w:tcPr>
            <w:tcW w:w="324" w:type="pct"/>
            <w:tcBorders>
              <w:top w:val="nil"/>
              <w:left w:val="nil"/>
              <w:bottom w:val="single" w:sz="4" w:space="0" w:color="auto"/>
              <w:right w:val="single" w:sz="4" w:space="0" w:color="auto"/>
            </w:tcBorders>
            <w:vAlign w:val="center"/>
            <w:hideMark/>
          </w:tcPr>
          <w:p w14:paraId="0118187A"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тыс.руб</w:t>
            </w:r>
          </w:p>
        </w:tc>
        <w:tc>
          <w:tcPr>
            <w:tcW w:w="231" w:type="pct"/>
            <w:tcBorders>
              <w:top w:val="nil"/>
              <w:left w:val="nil"/>
              <w:bottom w:val="single" w:sz="4" w:space="0" w:color="auto"/>
              <w:right w:val="single" w:sz="4" w:space="0" w:color="auto"/>
            </w:tcBorders>
            <w:vAlign w:val="center"/>
            <w:hideMark/>
          </w:tcPr>
          <w:p w14:paraId="146FB4B3"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3 151</w:t>
            </w:r>
          </w:p>
        </w:tc>
        <w:tc>
          <w:tcPr>
            <w:tcW w:w="231" w:type="pct"/>
            <w:tcBorders>
              <w:top w:val="nil"/>
              <w:left w:val="nil"/>
              <w:bottom w:val="single" w:sz="4" w:space="0" w:color="auto"/>
              <w:right w:val="single" w:sz="4" w:space="0" w:color="auto"/>
            </w:tcBorders>
            <w:vAlign w:val="center"/>
            <w:hideMark/>
          </w:tcPr>
          <w:p w14:paraId="1C73E93C"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3 284</w:t>
            </w:r>
          </w:p>
        </w:tc>
        <w:tc>
          <w:tcPr>
            <w:tcW w:w="231" w:type="pct"/>
            <w:tcBorders>
              <w:top w:val="nil"/>
              <w:left w:val="nil"/>
              <w:bottom w:val="single" w:sz="4" w:space="0" w:color="auto"/>
              <w:right w:val="single" w:sz="4" w:space="0" w:color="auto"/>
            </w:tcBorders>
            <w:vAlign w:val="center"/>
            <w:hideMark/>
          </w:tcPr>
          <w:p w14:paraId="25C7563D"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3 415</w:t>
            </w:r>
          </w:p>
        </w:tc>
        <w:tc>
          <w:tcPr>
            <w:tcW w:w="231" w:type="pct"/>
            <w:tcBorders>
              <w:top w:val="nil"/>
              <w:left w:val="nil"/>
              <w:bottom w:val="single" w:sz="4" w:space="0" w:color="auto"/>
              <w:right w:val="single" w:sz="4" w:space="0" w:color="auto"/>
            </w:tcBorders>
            <w:vAlign w:val="center"/>
            <w:hideMark/>
          </w:tcPr>
          <w:p w14:paraId="6B441D2A"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3 530</w:t>
            </w:r>
          </w:p>
        </w:tc>
        <w:tc>
          <w:tcPr>
            <w:tcW w:w="231" w:type="pct"/>
            <w:tcBorders>
              <w:top w:val="nil"/>
              <w:left w:val="nil"/>
              <w:bottom w:val="single" w:sz="4" w:space="0" w:color="auto"/>
              <w:right w:val="single" w:sz="4" w:space="0" w:color="auto"/>
            </w:tcBorders>
            <w:vAlign w:val="center"/>
            <w:hideMark/>
          </w:tcPr>
          <w:p w14:paraId="2F1FC2E4"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3 896</w:t>
            </w:r>
          </w:p>
        </w:tc>
        <w:tc>
          <w:tcPr>
            <w:tcW w:w="231" w:type="pct"/>
            <w:tcBorders>
              <w:top w:val="nil"/>
              <w:left w:val="nil"/>
              <w:bottom w:val="single" w:sz="4" w:space="0" w:color="auto"/>
              <w:right w:val="single" w:sz="4" w:space="0" w:color="auto"/>
            </w:tcBorders>
            <w:vAlign w:val="center"/>
            <w:hideMark/>
          </w:tcPr>
          <w:p w14:paraId="708472FA"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4 301</w:t>
            </w:r>
          </w:p>
        </w:tc>
        <w:tc>
          <w:tcPr>
            <w:tcW w:w="231" w:type="pct"/>
            <w:tcBorders>
              <w:top w:val="nil"/>
              <w:left w:val="nil"/>
              <w:bottom w:val="single" w:sz="4" w:space="0" w:color="auto"/>
              <w:right w:val="single" w:sz="4" w:space="0" w:color="auto"/>
            </w:tcBorders>
            <w:vAlign w:val="center"/>
            <w:hideMark/>
          </w:tcPr>
          <w:p w14:paraId="243BCBF8"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4 815</w:t>
            </w:r>
          </w:p>
        </w:tc>
        <w:tc>
          <w:tcPr>
            <w:tcW w:w="231" w:type="pct"/>
            <w:tcBorders>
              <w:top w:val="nil"/>
              <w:left w:val="nil"/>
              <w:bottom w:val="single" w:sz="4" w:space="0" w:color="auto"/>
              <w:right w:val="single" w:sz="4" w:space="0" w:color="auto"/>
            </w:tcBorders>
            <w:vAlign w:val="center"/>
            <w:hideMark/>
          </w:tcPr>
          <w:p w14:paraId="250CB958"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5 300</w:t>
            </w:r>
          </w:p>
        </w:tc>
        <w:tc>
          <w:tcPr>
            <w:tcW w:w="231" w:type="pct"/>
            <w:tcBorders>
              <w:top w:val="nil"/>
              <w:left w:val="nil"/>
              <w:bottom w:val="single" w:sz="4" w:space="0" w:color="auto"/>
              <w:right w:val="single" w:sz="4" w:space="0" w:color="auto"/>
            </w:tcBorders>
            <w:vAlign w:val="center"/>
            <w:hideMark/>
          </w:tcPr>
          <w:p w14:paraId="742F2D0C"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5 673</w:t>
            </w:r>
          </w:p>
        </w:tc>
        <w:tc>
          <w:tcPr>
            <w:tcW w:w="231" w:type="pct"/>
            <w:tcBorders>
              <w:top w:val="nil"/>
              <w:left w:val="nil"/>
              <w:bottom w:val="single" w:sz="4" w:space="0" w:color="auto"/>
              <w:right w:val="single" w:sz="4" w:space="0" w:color="auto"/>
            </w:tcBorders>
            <w:vAlign w:val="center"/>
            <w:hideMark/>
          </w:tcPr>
          <w:p w14:paraId="50E01B85"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6 122</w:t>
            </w:r>
          </w:p>
        </w:tc>
        <w:tc>
          <w:tcPr>
            <w:tcW w:w="231" w:type="pct"/>
            <w:tcBorders>
              <w:top w:val="nil"/>
              <w:left w:val="nil"/>
              <w:bottom w:val="single" w:sz="4" w:space="0" w:color="auto"/>
              <w:right w:val="single" w:sz="4" w:space="0" w:color="auto"/>
            </w:tcBorders>
            <w:vAlign w:val="center"/>
            <w:hideMark/>
          </w:tcPr>
          <w:p w14:paraId="408CA864"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6 723</w:t>
            </w:r>
          </w:p>
        </w:tc>
        <w:tc>
          <w:tcPr>
            <w:tcW w:w="231" w:type="pct"/>
            <w:tcBorders>
              <w:top w:val="nil"/>
              <w:left w:val="nil"/>
              <w:bottom w:val="single" w:sz="4" w:space="0" w:color="auto"/>
              <w:right w:val="single" w:sz="4" w:space="0" w:color="auto"/>
            </w:tcBorders>
            <w:vAlign w:val="center"/>
            <w:hideMark/>
          </w:tcPr>
          <w:p w14:paraId="6F24CD75"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7 161</w:t>
            </w:r>
          </w:p>
        </w:tc>
        <w:tc>
          <w:tcPr>
            <w:tcW w:w="231" w:type="pct"/>
            <w:tcBorders>
              <w:top w:val="nil"/>
              <w:left w:val="nil"/>
              <w:bottom w:val="single" w:sz="4" w:space="0" w:color="auto"/>
              <w:right w:val="single" w:sz="4" w:space="0" w:color="auto"/>
            </w:tcBorders>
            <w:vAlign w:val="center"/>
            <w:hideMark/>
          </w:tcPr>
          <w:p w14:paraId="71EAE621"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7 392</w:t>
            </w:r>
          </w:p>
        </w:tc>
        <w:tc>
          <w:tcPr>
            <w:tcW w:w="231" w:type="pct"/>
            <w:tcBorders>
              <w:top w:val="nil"/>
              <w:left w:val="nil"/>
              <w:bottom w:val="single" w:sz="4" w:space="0" w:color="auto"/>
              <w:right w:val="single" w:sz="4" w:space="0" w:color="auto"/>
            </w:tcBorders>
            <w:vAlign w:val="center"/>
            <w:hideMark/>
          </w:tcPr>
          <w:p w14:paraId="5B8B7E17"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7 261</w:t>
            </w:r>
          </w:p>
        </w:tc>
        <w:tc>
          <w:tcPr>
            <w:tcW w:w="226" w:type="pct"/>
            <w:tcBorders>
              <w:top w:val="nil"/>
              <w:left w:val="nil"/>
              <w:bottom w:val="single" w:sz="4" w:space="0" w:color="auto"/>
              <w:right w:val="single" w:sz="4" w:space="0" w:color="auto"/>
            </w:tcBorders>
            <w:vAlign w:val="center"/>
            <w:hideMark/>
          </w:tcPr>
          <w:p w14:paraId="11712D2C"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7 068</w:t>
            </w:r>
          </w:p>
        </w:tc>
      </w:tr>
      <w:tr w:rsidR="006A088D" w:rsidRPr="00B57A2D" w14:paraId="3F5EC647" w14:textId="77777777" w:rsidTr="006A088D">
        <w:trPr>
          <w:trHeight w:val="20"/>
        </w:trPr>
        <w:tc>
          <w:tcPr>
            <w:tcW w:w="1216" w:type="pct"/>
            <w:tcBorders>
              <w:top w:val="nil"/>
              <w:left w:val="single" w:sz="4" w:space="0" w:color="auto"/>
              <w:bottom w:val="single" w:sz="4" w:space="0" w:color="auto"/>
              <w:right w:val="single" w:sz="4" w:space="0" w:color="auto"/>
            </w:tcBorders>
            <w:vAlign w:val="center"/>
            <w:hideMark/>
          </w:tcPr>
          <w:p w14:paraId="225DA8C6" w14:textId="77777777" w:rsidR="006A088D" w:rsidRPr="00B57A2D" w:rsidRDefault="006A088D" w:rsidP="006A088D">
            <w:pPr>
              <w:ind w:firstLine="0"/>
              <w:jc w:val="left"/>
              <w:rPr>
                <w:rFonts w:eastAsia="Times New Roman" w:cs="Times New Roman"/>
                <w:sz w:val="20"/>
                <w:szCs w:val="20"/>
              </w:rPr>
            </w:pPr>
            <w:r w:rsidRPr="00B57A2D">
              <w:rPr>
                <w:rFonts w:eastAsia="Times New Roman" w:cs="Times New Roman"/>
                <w:sz w:val="20"/>
                <w:szCs w:val="20"/>
              </w:rPr>
              <w:t>Расходы на ресурсы</w:t>
            </w:r>
          </w:p>
        </w:tc>
        <w:tc>
          <w:tcPr>
            <w:tcW w:w="324" w:type="pct"/>
            <w:tcBorders>
              <w:top w:val="nil"/>
              <w:left w:val="nil"/>
              <w:bottom w:val="single" w:sz="4" w:space="0" w:color="auto"/>
              <w:right w:val="single" w:sz="4" w:space="0" w:color="auto"/>
            </w:tcBorders>
            <w:vAlign w:val="center"/>
            <w:hideMark/>
          </w:tcPr>
          <w:p w14:paraId="7E206F92"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тыс.руб</w:t>
            </w:r>
          </w:p>
        </w:tc>
        <w:tc>
          <w:tcPr>
            <w:tcW w:w="231" w:type="pct"/>
            <w:tcBorders>
              <w:top w:val="nil"/>
              <w:left w:val="nil"/>
              <w:bottom w:val="single" w:sz="4" w:space="0" w:color="auto"/>
              <w:right w:val="single" w:sz="4" w:space="0" w:color="auto"/>
            </w:tcBorders>
            <w:vAlign w:val="center"/>
            <w:hideMark/>
          </w:tcPr>
          <w:p w14:paraId="3D65245B"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24 544</w:t>
            </w:r>
          </w:p>
        </w:tc>
        <w:tc>
          <w:tcPr>
            <w:tcW w:w="231" w:type="pct"/>
            <w:tcBorders>
              <w:top w:val="nil"/>
              <w:left w:val="nil"/>
              <w:bottom w:val="single" w:sz="4" w:space="0" w:color="auto"/>
              <w:right w:val="single" w:sz="4" w:space="0" w:color="auto"/>
            </w:tcBorders>
            <w:vAlign w:val="center"/>
            <w:hideMark/>
          </w:tcPr>
          <w:p w14:paraId="6C309BAF"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25 194</w:t>
            </w:r>
          </w:p>
        </w:tc>
        <w:tc>
          <w:tcPr>
            <w:tcW w:w="231" w:type="pct"/>
            <w:tcBorders>
              <w:top w:val="nil"/>
              <w:left w:val="nil"/>
              <w:bottom w:val="single" w:sz="4" w:space="0" w:color="auto"/>
              <w:right w:val="single" w:sz="4" w:space="0" w:color="auto"/>
            </w:tcBorders>
            <w:vAlign w:val="center"/>
            <w:hideMark/>
          </w:tcPr>
          <w:p w14:paraId="1FD1869B"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25 895</w:t>
            </w:r>
          </w:p>
        </w:tc>
        <w:tc>
          <w:tcPr>
            <w:tcW w:w="231" w:type="pct"/>
            <w:tcBorders>
              <w:top w:val="nil"/>
              <w:left w:val="nil"/>
              <w:bottom w:val="single" w:sz="4" w:space="0" w:color="auto"/>
              <w:right w:val="single" w:sz="4" w:space="0" w:color="auto"/>
            </w:tcBorders>
            <w:vAlign w:val="center"/>
            <w:hideMark/>
          </w:tcPr>
          <w:p w14:paraId="4425AFDD"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26 617</w:t>
            </w:r>
          </w:p>
        </w:tc>
        <w:tc>
          <w:tcPr>
            <w:tcW w:w="231" w:type="pct"/>
            <w:tcBorders>
              <w:top w:val="nil"/>
              <w:left w:val="nil"/>
              <w:bottom w:val="single" w:sz="4" w:space="0" w:color="auto"/>
              <w:right w:val="single" w:sz="4" w:space="0" w:color="auto"/>
            </w:tcBorders>
            <w:vAlign w:val="center"/>
            <w:hideMark/>
          </w:tcPr>
          <w:p w14:paraId="74D89D07"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27 399</w:t>
            </w:r>
          </w:p>
        </w:tc>
        <w:tc>
          <w:tcPr>
            <w:tcW w:w="231" w:type="pct"/>
            <w:tcBorders>
              <w:top w:val="nil"/>
              <w:left w:val="nil"/>
              <w:bottom w:val="single" w:sz="4" w:space="0" w:color="auto"/>
              <w:right w:val="single" w:sz="4" w:space="0" w:color="auto"/>
            </w:tcBorders>
            <w:vAlign w:val="center"/>
            <w:hideMark/>
          </w:tcPr>
          <w:p w14:paraId="350D1D64"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28 221</w:t>
            </w:r>
          </w:p>
        </w:tc>
        <w:tc>
          <w:tcPr>
            <w:tcW w:w="231" w:type="pct"/>
            <w:tcBorders>
              <w:top w:val="nil"/>
              <w:left w:val="nil"/>
              <w:bottom w:val="single" w:sz="4" w:space="0" w:color="auto"/>
              <w:right w:val="single" w:sz="4" w:space="0" w:color="auto"/>
            </w:tcBorders>
            <w:vAlign w:val="center"/>
            <w:hideMark/>
          </w:tcPr>
          <w:p w14:paraId="532D44F1"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29 062</w:t>
            </w:r>
          </w:p>
        </w:tc>
        <w:tc>
          <w:tcPr>
            <w:tcW w:w="231" w:type="pct"/>
            <w:tcBorders>
              <w:top w:val="nil"/>
              <w:left w:val="nil"/>
              <w:bottom w:val="single" w:sz="4" w:space="0" w:color="auto"/>
              <w:right w:val="single" w:sz="4" w:space="0" w:color="auto"/>
            </w:tcBorders>
            <w:vAlign w:val="center"/>
            <w:hideMark/>
          </w:tcPr>
          <w:p w14:paraId="0ABAB390"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29 929</w:t>
            </w:r>
          </w:p>
        </w:tc>
        <w:tc>
          <w:tcPr>
            <w:tcW w:w="231" w:type="pct"/>
            <w:tcBorders>
              <w:top w:val="nil"/>
              <w:left w:val="nil"/>
              <w:bottom w:val="single" w:sz="4" w:space="0" w:color="auto"/>
              <w:right w:val="single" w:sz="4" w:space="0" w:color="auto"/>
            </w:tcBorders>
            <w:vAlign w:val="center"/>
            <w:hideMark/>
          </w:tcPr>
          <w:p w14:paraId="37873EE7"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30 821</w:t>
            </w:r>
          </w:p>
        </w:tc>
        <w:tc>
          <w:tcPr>
            <w:tcW w:w="231" w:type="pct"/>
            <w:tcBorders>
              <w:top w:val="nil"/>
              <w:left w:val="nil"/>
              <w:bottom w:val="single" w:sz="4" w:space="0" w:color="auto"/>
              <w:right w:val="single" w:sz="4" w:space="0" w:color="auto"/>
            </w:tcBorders>
            <w:vAlign w:val="center"/>
            <w:hideMark/>
          </w:tcPr>
          <w:p w14:paraId="5A850878"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31 740</w:t>
            </w:r>
          </w:p>
        </w:tc>
        <w:tc>
          <w:tcPr>
            <w:tcW w:w="231" w:type="pct"/>
            <w:tcBorders>
              <w:top w:val="nil"/>
              <w:left w:val="nil"/>
              <w:bottom w:val="single" w:sz="4" w:space="0" w:color="auto"/>
              <w:right w:val="single" w:sz="4" w:space="0" w:color="auto"/>
            </w:tcBorders>
            <w:vAlign w:val="center"/>
            <w:hideMark/>
          </w:tcPr>
          <w:p w14:paraId="3CA2DAA8"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32 680</w:t>
            </w:r>
          </w:p>
        </w:tc>
        <w:tc>
          <w:tcPr>
            <w:tcW w:w="231" w:type="pct"/>
            <w:tcBorders>
              <w:top w:val="nil"/>
              <w:left w:val="nil"/>
              <w:bottom w:val="single" w:sz="4" w:space="0" w:color="auto"/>
              <w:right w:val="single" w:sz="4" w:space="0" w:color="auto"/>
            </w:tcBorders>
            <w:vAlign w:val="center"/>
            <w:hideMark/>
          </w:tcPr>
          <w:p w14:paraId="4EAB2A8F"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33 652</w:t>
            </w:r>
          </w:p>
        </w:tc>
        <w:tc>
          <w:tcPr>
            <w:tcW w:w="231" w:type="pct"/>
            <w:tcBorders>
              <w:top w:val="nil"/>
              <w:left w:val="nil"/>
              <w:bottom w:val="single" w:sz="4" w:space="0" w:color="auto"/>
              <w:right w:val="single" w:sz="4" w:space="0" w:color="auto"/>
            </w:tcBorders>
            <w:vAlign w:val="center"/>
            <w:hideMark/>
          </w:tcPr>
          <w:p w14:paraId="178C8D63"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34 653</w:t>
            </w:r>
          </w:p>
        </w:tc>
        <w:tc>
          <w:tcPr>
            <w:tcW w:w="231" w:type="pct"/>
            <w:tcBorders>
              <w:top w:val="nil"/>
              <w:left w:val="nil"/>
              <w:bottom w:val="single" w:sz="4" w:space="0" w:color="auto"/>
              <w:right w:val="single" w:sz="4" w:space="0" w:color="auto"/>
            </w:tcBorders>
            <w:vAlign w:val="center"/>
            <w:hideMark/>
          </w:tcPr>
          <w:p w14:paraId="0618D5DA"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35 693</w:t>
            </w:r>
          </w:p>
        </w:tc>
        <w:tc>
          <w:tcPr>
            <w:tcW w:w="226" w:type="pct"/>
            <w:tcBorders>
              <w:top w:val="nil"/>
              <w:left w:val="nil"/>
              <w:bottom w:val="single" w:sz="4" w:space="0" w:color="auto"/>
              <w:right w:val="single" w:sz="4" w:space="0" w:color="auto"/>
            </w:tcBorders>
            <w:vAlign w:val="center"/>
            <w:hideMark/>
          </w:tcPr>
          <w:p w14:paraId="01D0B93B"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36 763</w:t>
            </w:r>
          </w:p>
        </w:tc>
      </w:tr>
      <w:tr w:rsidR="006A088D" w:rsidRPr="00B57A2D" w14:paraId="40882E37" w14:textId="77777777" w:rsidTr="006A088D">
        <w:trPr>
          <w:trHeight w:val="20"/>
        </w:trPr>
        <w:tc>
          <w:tcPr>
            <w:tcW w:w="1216" w:type="pct"/>
            <w:tcBorders>
              <w:top w:val="nil"/>
              <w:left w:val="single" w:sz="4" w:space="0" w:color="auto"/>
              <w:bottom w:val="single" w:sz="4" w:space="0" w:color="auto"/>
              <w:right w:val="single" w:sz="4" w:space="0" w:color="auto"/>
            </w:tcBorders>
            <w:vAlign w:val="center"/>
            <w:hideMark/>
          </w:tcPr>
          <w:p w14:paraId="31E97454" w14:textId="77777777" w:rsidR="006A088D" w:rsidRPr="00B57A2D" w:rsidRDefault="006A088D" w:rsidP="006A088D">
            <w:pPr>
              <w:ind w:firstLine="0"/>
              <w:jc w:val="left"/>
              <w:rPr>
                <w:rFonts w:eastAsia="Times New Roman" w:cs="Times New Roman"/>
                <w:sz w:val="20"/>
                <w:szCs w:val="20"/>
              </w:rPr>
            </w:pPr>
            <w:r w:rsidRPr="00B57A2D">
              <w:rPr>
                <w:rFonts w:eastAsia="Times New Roman" w:cs="Times New Roman"/>
                <w:sz w:val="20"/>
                <w:szCs w:val="20"/>
              </w:rPr>
              <w:t>реализация</w:t>
            </w:r>
          </w:p>
        </w:tc>
        <w:tc>
          <w:tcPr>
            <w:tcW w:w="324" w:type="pct"/>
            <w:tcBorders>
              <w:top w:val="nil"/>
              <w:left w:val="nil"/>
              <w:bottom w:val="single" w:sz="4" w:space="0" w:color="auto"/>
              <w:right w:val="single" w:sz="4" w:space="0" w:color="auto"/>
            </w:tcBorders>
            <w:vAlign w:val="center"/>
            <w:hideMark/>
          </w:tcPr>
          <w:p w14:paraId="64207F86"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Гкал</w:t>
            </w:r>
          </w:p>
        </w:tc>
        <w:tc>
          <w:tcPr>
            <w:tcW w:w="231" w:type="pct"/>
            <w:tcBorders>
              <w:top w:val="nil"/>
              <w:left w:val="nil"/>
              <w:bottom w:val="single" w:sz="4" w:space="0" w:color="auto"/>
              <w:right w:val="single" w:sz="4" w:space="0" w:color="auto"/>
            </w:tcBorders>
            <w:vAlign w:val="center"/>
            <w:hideMark/>
          </w:tcPr>
          <w:p w14:paraId="4DC91CAF"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19100</w:t>
            </w:r>
          </w:p>
        </w:tc>
        <w:tc>
          <w:tcPr>
            <w:tcW w:w="231" w:type="pct"/>
            <w:tcBorders>
              <w:top w:val="nil"/>
              <w:left w:val="nil"/>
              <w:bottom w:val="single" w:sz="4" w:space="0" w:color="auto"/>
              <w:right w:val="single" w:sz="4" w:space="0" w:color="auto"/>
            </w:tcBorders>
            <w:vAlign w:val="center"/>
            <w:hideMark/>
          </w:tcPr>
          <w:p w14:paraId="375E39B8"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19100</w:t>
            </w:r>
          </w:p>
        </w:tc>
        <w:tc>
          <w:tcPr>
            <w:tcW w:w="231" w:type="pct"/>
            <w:tcBorders>
              <w:top w:val="nil"/>
              <w:left w:val="nil"/>
              <w:bottom w:val="single" w:sz="4" w:space="0" w:color="auto"/>
              <w:right w:val="single" w:sz="4" w:space="0" w:color="auto"/>
            </w:tcBorders>
            <w:vAlign w:val="center"/>
            <w:hideMark/>
          </w:tcPr>
          <w:p w14:paraId="34D92102"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19100</w:t>
            </w:r>
          </w:p>
        </w:tc>
        <w:tc>
          <w:tcPr>
            <w:tcW w:w="231" w:type="pct"/>
            <w:tcBorders>
              <w:top w:val="nil"/>
              <w:left w:val="nil"/>
              <w:bottom w:val="single" w:sz="4" w:space="0" w:color="auto"/>
              <w:right w:val="single" w:sz="4" w:space="0" w:color="auto"/>
            </w:tcBorders>
            <w:vAlign w:val="center"/>
            <w:hideMark/>
          </w:tcPr>
          <w:p w14:paraId="08D4296A"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19100</w:t>
            </w:r>
          </w:p>
        </w:tc>
        <w:tc>
          <w:tcPr>
            <w:tcW w:w="231" w:type="pct"/>
            <w:tcBorders>
              <w:top w:val="nil"/>
              <w:left w:val="nil"/>
              <w:bottom w:val="single" w:sz="4" w:space="0" w:color="auto"/>
              <w:right w:val="single" w:sz="4" w:space="0" w:color="auto"/>
            </w:tcBorders>
            <w:vAlign w:val="center"/>
            <w:hideMark/>
          </w:tcPr>
          <w:p w14:paraId="4E457942"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19100</w:t>
            </w:r>
          </w:p>
        </w:tc>
        <w:tc>
          <w:tcPr>
            <w:tcW w:w="231" w:type="pct"/>
            <w:tcBorders>
              <w:top w:val="nil"/>
              <w:left w:val="nil"/>
              <w:bottom w:val="single" w:sz="4" w:space="0" w:color="auto"/>
              <w:right w:val="single" w:sz="4" w:space="0" w:color="auto"/>
            </w:tcBorders>
            <w:vAlign w:val="center"/>
            <w:hideMark/>
          </w:tcPr>
          <w:p w14:paraId="5A49CA31"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19100</w:t>
            </w:r>
          </w:p>
        </w:tc>
        <w:tc>
          <w:tcPr>
            <w:tcW w:w="231" w:type="pct"/>
            <w:tcBorders>
              <w:top w:val="nil"/>
              <w:left w:val="nil"/>
              <w:bottom w:val="single" w:sz="4" w:space="0" w:color="auto"/>
              <w:right w:val="single" w:sz="4" w:space="0" w:color="auto"/>
            </w:tcBorders>
            <w:vAlign w:val="center"/>
            <w:hideMark/>
          </w:tcPr>
          <w:p w14:paraId="5BDEA53F"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19100</w:t>
            </w:r>
          </w:p>
        </w:tc>
        <w:tc>
          <w:tcPr>
            <w:tcW w:w="231" w:type="pct"/>
            <w:tcBorders>
              <w:top w:val="nil"/>
              <w:left w:val="nil"/>
              <w:bottom w:val="single" w:sz="4" w:space="0" w:color="auto"/>
              <w:right w:val="single" w:sz="4" w:space="0" w:color="auto"/>
            </w:tcBorders>
            <w:vAlign w:val="center"/>
            <w:hideMark/>
          </w:tcPr>
          <w:p w14:paraId="07764DDD"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19100</w:t>
            </w:r>
          </w:p>
        </w:tc>
        <w:tc>
          <w:tcPr>
            <w:tcW w:w="231" w:type="pct"/>
            <w:tcBorders>
              <w:top w:val="nil"/>
              <w:left w:val="nil"/>
              <w:bottom w:val="single" w:sz="4" w:space="0" w:color="auto"/>
              <w:right w:val="single" w:sz="4" w:space="0" w:color="auto"/>
            </w:tcBorders>
            <w:vAlign w:val="center"/>
            <w:hideMark/>
          </w:tcPr>
          <w:p w14:paraId="6095C0F2"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19100</w:t>
            </w:r>
          </w:p>
        </w:tc>
        <w:tc>
          <w:tcPr>
            <w:tcW w:w="231" w:type="pct"/>
            <w:tcBorders>
              <w:top w:val="nil"/>
              <w:left w:val="nil"/>
              <w:bottom w:val="single" w:sz="4" w:space="0" w:color="auto"/>
              <w:right w:val="single" w:sz="4" w:space="0" w:color="auto"/>
            </w:tcBorders>
            <w:vAlign w:val="center"/>
            <w:hideMark/>
          </w:tcPr>
          <w:p w14:paraId="6C17DD73"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19100</w:t>
            </w:r>
          </w:p>
        </w:tc>
        <w:tc>
          <w:tcPr>
            <w:tcW w:w="231" w:type="pct"/>
            <w:tcBorders>
              <w:top w:val="nil"/>
              <w:left w:val="nil"/>
              <w:bottom w:val="single" w:sz="4" w:space="0" w:color="auto"/>
              <w:right w:val="single" w:sz="4" w:space="0" w:color="auto"/>
            </w:tcBorders>
            <w:vAlign w:val="center"/>
            <w:hideMark/>
          </w:tcPr>
          <w:p w14:paraId="6A97874D"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19100</w:t>
            </w:r>
          </w:p>
        </w:tc>
        <w:tc>
          <w:tcPr>
            <w:tcW w:w="231" w:type="pct"/>
            <w:tcBorders>
              <w:top w:val="nil"/>
              <w:left w:val="nil"/>
              <w:bottom w:val="single" w:sz="4" w:space="0" w:color="auto"/>
              <w:right w:val="single" w:sz="4" w:space="0" w:color="auto"/>
            </w:tcBorders>
            <w:vAlign w:val="center"/>
            <w:hideMark/>
          </w:tcPr>
          <w:p w14:paraId="522E7EFF"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19100</w:t>
            </w:r>
          </w:p>
        </w:tc>
        <w:tc>
          <w:tcPr>
            <w:tcW w:w="231" w:type="pct"/>
            <w:tcBorders>
              <w:top w:val="nil"/>
              <w:left w:val="nil"/>
              <w:bottom w:val="single" w:sz="4" w:space="0" w:color="auto"/>
              <w:right w:val="single" w:sz="4" w:space="0" w:color="auto"/>
            </w:tcBorders>
            <w:vAlign w:val="center"/>
            <w:hideMark/>
          </w:tcPr>
          <w:p w14:paraId="5CCAD74C"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19100</w:t>
            </w:r>
          </w:p>
        </w:tc>
        <w:tc>
          <w:tcPr>
            <w:tcW w:w="231" w:type="pct"/>
            <w:tcBorders>
              <w:top w:val="nil"/>
              <w:left w:val="nil"/>
              <w:bottom w:val="single" w:sz="4" w:space="0" w:color="auto"/>
              <w:right w:val="single" w:sz="4" w:space="0" w:color="auto"/>
            </w:tcBorders>
            <w:vAlign w:val="center"/>
            <w:hideMark/>
          </w:tcPr>
          <w:p w14:paraId="6CB27691"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19100</w:t>
            </w:r>
          </w:p>
        </w:tc>
        <w:tc>
          <w:tcPr>
            <w:tcW w:w="226" w:type="pct"/>
            <w:tcBorders>
              <w:top w:val="nil"/>
              <w:left w:val="nil"/>
              <w:bottom w:val="single" w:sz="4" w:space="0" w:color="auto"/>
              <w:right w:val="single" w:sz="4" w:space="0" w:color="auto"/>
            </w:tcBorders>
            <w:vAlign w:val="center"/>
            <w:hideMark/>
          </w:tcPr>
          <w:p w14:paraId="157B9177"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19100</w:t>
            </w:r>
          </w:p>
        </w:tc>
      </w:tr>
      <w:tr w:rsidR="006A088D" w:rsidRPr="00B57A2D" w14:paraId="4B50AB73" w14:textId="77777777" w:rsidTr="006A088D">
        <w:trPr>
          <w:trHeight w:val="20"/>
        </w:trPr>
        <w:tc>
          <w:tcPr>
            <w:tcW w:w="1216" w:type="pct"/>
            <w:tcBorders>
              <w:top w:val="nil"/>
              <w:left w:val="single" w:sz="4" w:space="0" w:color="auto"/>
              <w:bottom w:val="single" w:sz="4" w:space="0" w:color="auto"/>
              <w:right w:val="single" w:sz="4" w:space="0" w:color="auto"/>
            </w:tcBorders>
            <w:vAlign w:val="center"/>
            <w:hideMark/>
          </w:tcPr>
          <w:p w14:paraId="4361BF5C" w14:textId="77777777" w:rsidR="006A088D" w:rsidRPr="00B57A2D" w:rsidRDefault="006A088D" w:rsidP="006A088D">
            <w:pPr>
              <w:ind w:firstLine="0"/>
              <w:jc w:val="left"/>
              <w:rPr>
                <w:rFonts w:eastAsia="Times New Roman" w:cs="Times New Roman"/>
                <w:b/>
                <w:bCs/>
                <w:sz w:val="20"/>
                <w:szCs w:val="20"/>
              </w:rPr>
            </w:pPr>
            <w:r w:rsidRPr="00B57A2D">
              <w:rPr>
                <w:rFonts w:eastAsia="Times New Roman" w:cs="Times New Roman"/>
                <w:b/>
                <w:bCs/>
                <w:sz w:val="20"/>
                <w:szCs w:val="20"/>
              </w:rPr>
              <w:t>Необходимая валовая выручка</w:t>
            </w:r>
          </w:p>
        </w:tc>
        <w:tc>
          <w:tcPr>
            <w:tcW w:w="324" w:type="pct"/>
            <w:tcBorders>
              <w:top w:val="nil"/>
              <w:left w:val="nil"/>
              <w:bottom w:val="single" w:sz="4" w:space="0" w:color="auto"/>
              <w:right w:val="single" w:sz="4" w:space="0" w:color="auto"/>
            </w:tcBorders>
            <w:vAlign w:val="center"/>
            <w:hideMark/>
          </w:tcPr>
          <w:p w14:paraId="17F6FBEC"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 </w:t>
            </w:r>
          </w:p>
        </w:tc>
        <w:tc>
          <w:tcPr>
            <w:tcW w:w="231" w:type="pct"/>
            <w:tcBorders>
              <w:top w:val="nil"/>
              <w:left w:val="nil"/>
              <w:bottom w:val="single" w:sz="4" w:space="0" w:color="auto"/>
              <w:right w:val="single" w:sz="4" w:space="0" w:color="auto"/>
            </w:tcBorders>
            <w:vAlign w:val="center"/>
            <w:hideMark/>
          </w:tcPr>
          <w:p w14:paraId="792B5BDB"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38 662</w:t>
            </w:r>
          </w:p>
        </w:tc>
        <w:tc>
          <w:tcPr>
            <w:tcW w:w="231" w:type="pct"/>
            <w:tcBorders>
              <w:top w:val="nil"/>
              <w:left w:val="nil"/>
              <w:bottom w:val="single" w:sz="4" w:space="0" w:color="auto"/>
              <w:right w:val="single" w:sz="4" w:space="0" w:color="auto"/>
            </w:tcBorders>
            <w:vAlign w:val="center"/>
            <w:hideMark/>
          </w:tcPr>
          <w:p w14:paraId="0F6FD992"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40 989</w:t>
            </w:r>
          </w:p>
        </w:tc>
        <w:tc>
          <w:tcPr>
            <w:tcW w:w="231" w:type="pct"/>
            <w:tcBorders>
              <w:top w:val="nil"/>
              <w:left w:val="nil"/>
              <w:bottom w:val="single" w:sz="4" w:space="0" w:color="auto"/>
              <w:right w:val="single" w:sz="4" w:space="0" w:color="auto"/>
            </w:tcBorders>
            <w:vAlign w:val="center"/>
            <w:hideMark/>
          </w:tcPr>
          <w:p w14:paraId="50FA7700"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44 286</w:t>
            </w:r>
          </w:p>
        </w:tc>
        <w:tc>
          <w:tcPr>
            <w:tcW w:w="231" w:type="pct"/>
            <w:tcBorders>
              <w:top w:val="nil"/>
              <w:left w:val="nil"/>
              <w:bottom w:val="single" w:sz="4" w:space="0" w:color="auto"/>
              <w:right w:val="single" w:sz="4" w:space="0" w:color="auto"/>
            </w:tcBorders>
            <w:vAlign w:val="center"/>
            <w:hideMark/>
          </w:tcPr>
          <w:p w14:paraId="33B42759"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45 662</w:t>
            </w:r>
          </w:p>
        </w:tc>
        <w:tc>
          <w:tcPr>
            <w:tcW w:w="231" w:type="pct"/>
            <w:tcBorders>
              <w:top w:val="nil"/>
              <w:left w:val="nil"/>
              <w:bottom w:val="single" w:sz="4" w:space="0" w:color="auto"/>
              <w:right w:val="single" w:sz="4" w:space="0" w:color="auto"/>
            </w:tcBorders>
            <w:vAlign w:val="center"/>
            <w:hideMark/>
          </w:tcPr>
          <w:p w14:paraId="21564DD6"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47 403</w:t>
            </w:r>
          </w:p>
        </w:tc>
        <w:tc>
          <w:tcPr>
            <w:tcW w:w="231" w:type="pct"/>
            <w:tcBorders>
              <w:top w:val="nil"/>
              <w:left w:val="nil"/>
              <w:bottom w:val="single" w:sz="4" w:space="0" w:color="auto"/>
              <w:right w:val="single" w:sz="4" w:space="0" w:color="auto"/>
            </w:tcBorders>
            <w:vAlign w:val="center"/>
            <w:hideMark/>
          </w:tcPr>
          <w:p w14:paraId="06F4CFAE"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49 348</w:t>
            </w:r>
          </w:p>
        </w:tc>
        <w:tc>
          <w:tcPr>
            <w:tcW w:w="231" w:type="pct"/>
            <w:tcBorders>
              <w:top w:val="nil"/>
              <w:left w:val="nil"/>
              <w:bottom w:val="single" w:sz="4" w:space="0" w:color="auto"/>
              <w:right w:val="single" w:sz="4" w:space="0" w:color="auto"/>
            </w:tcBorders>
            <w:vAlign w:val="center"/>
            <w:hideMark/>
          </w:tcPr>
          <w:p w14:paraId="78CFFDE1"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51 004</w:t>
            </w:r>
          </w:p>
        </w:tc>
        <w:tc>
          <w:tcPr>
            <w:tcW w:w="231" w:type="pct"/>
            <w:tcBorders>
              <w:top w:val="nil"/>
              <w:left w:val="nil"/>
              <w:bottom w:val="single" w:sz="4" w:space="0" w:color="auto"/>
              <w:right w:val="single" w:sz="4" w:space="0" w:color="auto"/>
            </w:tcBorders>
            <w:vAlign w:val="center"/>
            <w:hideMark/>
          </w:tcPr>
          <w:p w14:paraId="5E4B9F5E"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52 289</w:t>
            </w:r>
          </w:p>
        </w:tc>
        <w:tc>
          <w:tcPr>
            <w:tcW w:w="231" w:type="pct"/>
            <w:tcBorders>
              <w:top w:val="nil"/>
              <w:left w:val="nil"/>
              <w:bottom w:val="single" w:sz="4" w:space="0" w:color="auto"/>
              <w:right w:val="single" w:sz="4" w:space="0" w:color="auto"/>
            </w:tcBorders>
            <w:vAlign w:val="center"/>
            <w:hideMark/>
          </w:tcPr>
          <w:p w14:paraId="162DB217"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53 750</w:t>
            </w:r>
          </w:p>
        </w:tc>
        <w:tc>
          <w:tcPr>
            <w:tcW w:w="231" w:type="pct"/>
            <w:tcBorders>
              <w:top w:val="nil"/>
              <w:left w:val="nil"/>
              <w:bottom w:val="single" w:sz="4" w:space="0" w:color="auto"/>
              <w:right w:val="single" w:sz="4" w:space="0" w:color="auto"/>
            </w:tcBorders>
            <w:vAlign w:val="center"/>
            <w:hideMark/>
          </w:tcPr>
          <w:p w14:paraId="7215E722"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55 740</w:t>
            </w:r>
          </w:p>
        </w:tc>
        <w:tc>
          <w:tcPr>
            <w:tcW w:w="231" w:type="pct"/>
            <w:tcBorders>
              <w:top w:val="nil"/>
              <w:left w:val="nil"/>
              <w:bottom w:val="single" w:sz="4" w:space="0" w:color="auto"/>
              <w:right w:val="single" w:sz="4" w:space="0" w:color="auto"/>
            </w:tcBorders>
            <w:vAlign w:val="center"/>
            <w:hideMark/>
          </w:tcPr>
          <w:p w14:paraId="4D50E7D4"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57 417</w:t>
            </w:r>
          </w:p>
        </w:tc>
        <w:tc>
          <w:tcPr>
            <w:tcW w:w="231" w:type="pct"/>
            <w:tcBorders>
              <w:top w:val="nil"/>
              <w:left w:val="nil"/>
              <w:bottom w:val="single" w:sz="4" w:space="0" w:color="auto"/>
              <w:right w:val="single" w:sz="4" w:space="0" w:color="auto"/>
            </w:tcBorders>
            <w:vAlign w:val="center"/>
            <w:hideMark/>
          </w:tcPr>
          <w:p w14:paraId="33DAA02F"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58 670</w:t>
            </w:r>
          </w:p>
        </w:tc>
        <w:tc>
          <w:tcPr>
            <w:tcW w:w="231" w:type="pct"/>
            <w:tcBorders>
              <w:top w:val="nil"/>
              <w:left w:val="nil"/>
              <w:bottom w:val="single" w:sz="4" w:space="0" w:color="auto"/>
              <w:right w:val="single" w:sz="4" w:space="0" w:color="auto"/>
            </w:tcBorders>
            <w:vAlign w:val="center"/>
            <w:hideMark/>
          </w:tcPr>
          <w:p w14:paraId="654001B0"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59 596</w:t>
            </w:r>
          </w:p>
        </w:tc>
        <w:tc>
          <w:tcPr>
            <w:tcW w:w="231" w:type="pct"/>
            <w:tcBorders>
              <w:top w:val="nil"/>
              <w:left w:val="nil"/>
              <w:bottom w:val="single" w:sz="4" w:space="0" w:color="auto"/>
              <w:right w:val="single" w:sz="4" w:space="0" w:color="auto"/>
            </w:tcBorders>
            <w:vAlign w:val="center"/>
            <w:hideMark/>
          </w:tcPr>
          <w:p w14:paraId="638DBC3D"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60 271</w:t>
            </w:r>
          </w:p>
        </w:tc>
        <w:tc>
          <w:tcPr>
            <w:tcW w:w="226" w:type="pct"/>
            <w:tcBorders>
              <w:top w:val="nil"/>
              <w:left w:val="nil"/>
              <w:bottom w:val="single" w:sz="4" w:space="0" w:color="auto"/>
              <w:right w:val="single" w:sz="4" w:space="0" w:color="auto"/>
            </w:tcBorders>
            <w:vAlign w:val="center"/>
            <w:hideMark/>
          </w:tcPr>
          <w:p w14:paraId="4F7B614D"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61 066</w:t>
            </w:r>
          </w:p>
        </w:tc>
      </w:tr>
      <w:tr w:rsidR="006A088D" w:rsidRPr="00B57A2D" w14:paraId="5E35F663" w14:textId="77777777" w:rsidTr="006A088D">
        <w:trPr>
          <w:trHeight w:val="20"/>
        </w:trPr>
        <w:tc>
          <w:tcPr>
            <w:tcW w:w="1216" w:type="pct"/>
            <w:tcBorders>
              <w:top w:val="nil"/>
              <w:left w:val="single" w:sz="4" w:space="0" w:color="auto"/>
              <w:bottom w:val="single" w:sz="4" w:space="0" w:color="auto"/>
              <w:right w:val="single" w:sz="4" w:space="0" w:color="auto"/>
            </w:tcBorders>
            <w:vAlign w:val="center"/>
            <w:hideMark/>
          </w:tcPr>
          <w:p w14:paraId="70CE4ADE" w14:textId="77777777" w:rsidR="006A088D" w:rsidRPr="00B57A2D" w:rsidRDefault="006A088D" w:rsidP="006A088D">
            <w:pPr>
              <w:ind w:firstLine="0"/>
              <w:jc w:val="left"/>
              <w:rPr>
                <w:rFonts w:eastAsia="Times New Roman" w:cs="Times New Roman"/>
                <w:b/>
                <w:bCs/>
                <w:sz w:val="20"/>
                <w:szCs w:val="20"/>
              </w:rPr>
            </w:pPr>
            <w:r w:rsidRPr="00B57A2D">
              <w:rPr>
                <w:rFonts w:eastAsia="Times New Roman" w:cs="Times New Roman"/>
                <w:b/>
                <w:bCs/>
                <w:sz w:val="20"/>
                <w:szCs w:val="20"/>
              </w:rPr>
              <w:t>Среднегодовое значение тарифа</w:t>
            </w:r>
          </w:p>
        </w:tc>
        <w:tc>
          <w:tcPr>
            <w:tcW w:w="324" w:type="pct"/>
            <w:tcBorders>
              <w:top w:val="nil"/>
              <w:left w:val="nil"/>
              <w:bottom w:val="single" w:sz="4" w:space="0" w:color="auto"/>
              <w:right w:val="single" w:sz="4" w:space="0" w:color="auto"/>
            </w:tcBorders>
            <w:vAlign w:val="center"/>
            <w:hideMark/>
          </w:tcPr>
          <w:p w14:paraId="351B1CA9" w14:textId="77777777" w:rsidR="006A088D" w:rsidRPr="00B57A2D" w:rsidRDefault="006A088D" w:rsidP="006A088D">
            <w:pPr>
              <w:ind w:firstLine="0"/>
              <w:jc w:val="center"/>
              <w:rPr>
                <w:rFonts w:eastAsia="Times New Roman" w:cs="Times New Roman"/>
                <w:b/>
                <w:bCs/>
                <w:sz w:val="20"/>
                <w:szCs w:val="20"/>
              </w:rPr>
            </w:pPr>
            <w:r w:rsidRPr="00B57A2D">
              <w:rPr>
                <w:rFonts w:eastAsia="Times New Roman" w:cs="Times New Roman"/>
                <w:b/>
                <w:bCs/>
                <w:sz w:val="20"/>
                <w:szCs w:val="20"/>
              </w:rPr>
              <w:t>руб/Гкал</w:t>
            </w:r>
          </w:p>
        </w:tc>
        <w:tc>
          <w:tcPr>
            <w:tcW w:w="231" w:type="pct"/>
            <w:tcBorders>
              <w:top w:val="nil"/>
              <w:left w:val="nil"/>
              <w:bottom w:val="single" w:sz="4" w:space="0" w:color="auto"/>
              <w:right w:val="single" w:sz="4" w:space="0" w:color="auto"/>
            </w:tcBorders>
            <w:vAlign w:val="center"/>
            <w:hideMark/>
          </w:tcPr>
          <w:p w14:paraId="6C275C87" w14:textId="77777777" w:rsidR="006A088D" w:rsidRPr="00B57A2D" w:rsidRDefault="006A088D" w:rsidP="006A088D">
            <w:pPr>
              <w:ind w:firstLine="0"/>
              <w:jc w:val="center"/>
              <w:rPr>
                <w:rFonts w:eastAsia="Times New Roman" w:cs="Times New Roman"/>
                <w:b/>
                <w:bCs/>
                <w:sz w:val="20"/>
                <w:szCs w:val="20"/>
              </w:rPr>
            </w:pPr>
            <w:r w:rsidRPr="00B57A2D">
              <w:rPr>
                <w:rFonts w:eastAsia="Times New Roman" w:cs="Times New Roman"/>
                <w:b/>
                <w:bCs/>
                <w:sz w:val="20"/>
                <w:szCs w:val="20"/>
              </w:rPr>
              <w:t>2075,6</w:t>
            </w:r>
          </w:p>
        </w:tc>
        <w:tc>
          <w:tcPr>
            <w:tcW w:w="231" w:type="pct"/>
            <w:tcBorders>
              <w:top w:val="nil"/>
              <w:left w:val="nil"/>
              <w:bottom w:val="single" w:sz="4" w:space="0" w:color="auto"/>
              <w:right w:val="single" w:sz="4" w:space="0" w:color="auto"/>
            </w:tcBorders>
            <w:vAlign w:val="center"/>
            <w:hideMark/>
          </w:tcPr>
          <w:p w14:paraId="3D159EC7" w14:textId="77777777" w:rsidR="006A088D" w:rsidRPr="00B57A2D" w:rsidRDefault="006A088D" w:rsidP="006A088D">
            <w:pPr>
              <w:ind w:firstLine="0"/>
              <w:jc w:val="center"/>
              <w:rPr>
                <w:rFonts w:eastAsia="Times New Roman" w:cs="Times New Roman"/>
                <w:b/>
                <w:bCs/>
                <w:sz w:val="20"/>
                <w:szCs w:val="20"/>
              </w:rPr>
            </w:pPr>
            <w:r w:rsidRPr="00B57A2D">
              <w:rPr>
                <w:rFonts w:eastAsia="Times New Roman" w:cs="Times New Roman"/>
                <w:b/>
                <w:bCs/>
                <w:sz w:val="20"/>
                <w:szCs w:val="20"/>
              </w:rPr>
              <w:t>2146,0</w:t>
            </w:r>
          </w:p>
        </w:tc>
        <w:tc>
          <w:tcPr>
            <w:tcW w:w="231" w:type="pct"/>
            <w:tcBorders>
              <w:top w:val="nil"/>
              <w:left w:val="nil"/>
              <w:bottom w:val="single" w:sz="4" w:space="0" w:color="auto"/>
              <w:right w:val="single" w:sz="4" w:space="0" w:color="auto"/>
            </w:tcBorders>
            <w:vAlign w:val="center"/>
            <w:hideMark/>
          </w:tcPr>
          <w:p w14:paraId="01791C54" w14:textId="77777777" w:rsidR="006A088D" w:rsidRPr="00B57A2D" w:rsidRDefault="006A088D" w:rsidP="006A088D">
            <w:pPr>
              <w:ind w:firstLine="0"/>
              <w:jc w:val="center"/>
              <w:rPr>
                <w:rFonts w:eastAsia="Times New Roman" w:cs="Times New Roman"/>
                <w:b/>
                <w:bCs/>
                <w:sz w:val="20"/>
                <w:szCs w:val="20"/>
              </w:rPr>
            </w:pPr>
            <w:r w:rsidRPr="00B57A2D">
              <w:rPr>
                <w:rFonts w:eastAsia="Times New Roman" w:cs="Times New Roman"/>
                <w:b/>
                <w:bCs/>
                <w:sz w:val="20"/>
                <w:szCs w:val="20"/>
              </w:rPr>
              <w:t>2318,6</w:t>
            </w:r>
          </w:p>
        </w:tc>
        <w:tc>
          <w:tcPr>
            <w:tcW w:w="231" w:type="pct"/>
            <w:tcBorders>
              <w:top w:val="nil"/>
              <w:left w:val="nil"/>
              <w:bottom w:val="single" w:sz="4" w:space="0" w:color="auto"/>
              <w:right w:val="single" w:sz="4" w:space="0" w:color="auto"/>
            </w:tcBorders>
            <w:vAlign w:val="center"/>
            <w:hideMark/>
          </w:tcPr>
          <w:p w14:paraId="1E406270" w14:textId="77777777" w:rsidR="006A088D" w:rsidRPr="00B57A2D" w:rsidRDefault="006A088D" w:rsidP="006A088D">
            <w:pPr>
              <w:ind w:firstLine="0"/>
              <w:jc w:val="center"/>
              <w:rPr>
                <w:rFonts w:eastAsia="Times New Roman" w:cs="Times New Roman"/>
                <w:b/>
                <w:bCs/>
                <w:sz w:val="20"/>
                <w:szCs w:val="20"/>
              </w:rPr>
            </w:pPr>
            <w:r w:rsidRPr="00B57A2D">
              <w:rPr>
                <w:rFonts w:eastAsia="Times New Roman" w:cs="Times New Roman"/>
                <w:b/>
                <w:bCs/>
                <w:sz w:val="20"/>
                <w:szCs w:val="20"/>
              </w:rPr>
              <w:t>2390,7</w:t>
            </w:r>
          </w:p>
        </w:tc>
        <w:tc>
          <w:tcPr>
            <w:tcW w:w="231" w:type="pct"/>
            <w:tcBorders>
              <w:top w:val="nil"/>
              <w:left w:val="nil"/>
              <w:bottom w:val="single" w:sz="4" w:space="0" w:color="auto"/>
              <w:right w:val="single" w:sz="4" w:space="0" w:color="auto"/>
            </w:tcBorders>
            <w:vAlign w:val="center"/>
            <w:hideMark/>
          </w:tcPr>
          <w:p w14:paraId="270D24B4" w14:textId="77777777" w:rsidR="006A088D" w:rsidRPr="00B57A2D" w:rsidRDefault="006A088D" w:rsidP="006A088D">
            <w:pPr>
              <w:ind w:firstLine="0"/>
              <w:jc w:val="center"/>
              <w:rPr>
                <w:rFonts w:eastAsia="Times New Roman" w:cs="Times New Roman"/>
                <w:b/>
                <w:bCs/>
                <w:sz w:val="20"/>
                <w:szCs w:val="20"/>
              </w:rPr>
            </w:pPr>
            <w:r w:rsidRPr="00B57A2D">
              <w:rPr>
                <w:rFonts w:eastAsia="Times New Roman" w:cs="Times New Roman"/>
                <w:b/>
                <w:bCs/>
                <w:sz w:val="20"/>
                <w:szCs w:val="20"/>
              </w:rPr>
              <w:t>2481,8</w:t>
            </w:r>
          </w:p>
        </w:tc>
        <w:tc>
          <w:tcPr>
            <w:tcW w:w="231" w:type="pct"/>
            <w:tcBorders>
              <w:top w:val="nil"/>
              <w:left w:val="nil"/>
              <w:bottom w:val="single" w:sz="4" w:space="0" w:color="auto"/>
              <w:right w:val="single" w:sz="4" w:space="0" w:color="auto"/>
            </w:tcBorders>
            <w:vAlign w:val="center"/>
            <w:hideMark/>
          </w:tcPr>
          <w:p w14:paraId="3E45CD58" w14:textId="77777777" w:rsidR="006A088D" w:rsidRPr="00B57A2D" w:rsidRDefault="006A088D" w:rsidP="006A088D">
            <w:pPr>
              <w:ind w:firstLine="0"/>
              <w:jc w:val="center"/>
              <w:rPr>
                <w:rFonts w:eastAsia="Times New Roman" w:cs="Times New Roman"/>
                <w:b/>
                <w:bCs/>
                <w:sz w:val="20"/>
                <w:szCs w:val="20"/>
              </w:rPr>
            </w:pPr>
            <w:r w:rsidRPr="00B57A2D">
              <w:rPr>
                <w:rFonts w:eastAsia="Times New Roman" w:cs="Times New Roman"/>
                <w:b/>
                <w:bCs/>
                <w:sz w:val="20"/>
                <w:szCs w:val="20"/>
              </w:rPr>
              <w:t>2583,7</w:t>
            </w:r>
          </w:p>
        </w:tc>
        <w:tc>
          <w:tcPr>
            <w:tcW w:w="231" w:type="pct"/>
            <w:tcBorders>
              <w:top w:val="nil"/>
              <w:left w:val="nil"/>
              <w:bottom w:val="single" w:sz="4" w:space="0" w:color="auto"/>
              <w:right w:val="single" w:sz="4" w:space="0" w:color="auto"/>
            </w:tcBorders>
            <w:vAlign w:val="center"/>
            <w:hideMark/>
          </w:tcPr>
          <w:p w14:paraId="16E370CA" w14:textId="77777777" w:rsidR="006A088D" w:rsidRPr="00B57A2D" w:rsidRDefault="006A088D" w:rsidP="006A088D">
            <w:pPr>
              <w:ind w:firstLine="0"/>
              <w:jc w:val="center"/>
              <w:rPr>
                <w:rFonts w:eastAsia="Times New Roman" w:cs="Times New Roman"/>
                <w:b/>
                <w:bCs/>
                <w:sz w:val="20"/>
                <w:szCs w:val="20"/>
              </w:rPr>
            </w:pPr>
            <w:r w:rsidRPr="00B57A2D">
              <w:rPr>
                <w:rFonts w:eastAsia="Times New Roman" w:cs="Times New Roman"/>
                <w:b/>
                <w:bCs/>
                <w:sz w:val="20"/>
                <w:szCs w:val="20"/>
              </w:rPr>
              <w:t>2670,3</w:t>
            </w:r>
          </w:p>
        </w:tc>
        <w:tc>
          <w:tcPr>
            <w:tcW w:w="231" w:type="pct"/>
            <w:tcBorders>
              <w:top w:val="nil"/>
              <w:left w:val="nil"/>
              <w:bottom w:val="single" w:sz="4" w:space="0" w:color="auto"/>
              <w:right w:val="single" w:sz="4" w:space="0" w:color="auto"/>
            </w:tcBorders>
            <w:vAlign w:val="center"/>
            <w:hideMark/>
          </w:tcPr>
          <w:p w14:paraId="2E6AC003" w14:textId="77777777" w:rsidR="006A088D" w:rsidRPr="00B57A2D" w:rsidRDefault="006A088D" w:rsidP="006A088D">
            <w:pPr>
              <w:ind w:firstLine="0"/>
              <w:jc w:val="center"/>
              <w:rPr>
                <w:rFonts w:eastAsia="Times New Roman" w:cs="Times New Roman"/>
                <w:b/>
                <w:bCs/>
                <w:sz w:val="20"/>
                <w:szCs w:val="20"/>
              </w:rPr>
            </w:pPr>
            <w:r w:rsidRPr="00B57A2D">
              <w:rPr>
                <w:rFonts w:eastAsia="Times New Roman" w:cs="Times New Roman"/>
                <w:b/>
                <w:bCs/>
                <w:sz w:val="20"/>
                <w:szCs w:val="20"/>
              </w:rPr>
              <w:t>2737,6</w:t>
            </w:r>
          </w:p>
        </w:tc>
        <w:tc>
          <w:tcPr>
            <w:tcW w:w="231" w:type="pct"/>
            <w:tcBorders>
              <w:top w:val="nil"/>
              <w:left w:val="nil"/>
              <w:bottom w:val="single" w:sz="4" w:space="0" w:color="auto"/>
              <w:right w:val="single" w:sz="4" w:space="0" w:color="auto"/>
            </w:tcBorders>
            <w:vAlign w:val="center"/>
            <w:hideMark/>
          </w:tcPr>
          <w:p w14:paraId="505509A2" w14:textId="77777777" w:rsidR="006A088D" w:rsidRPr="00B57A2D" w:rsidRDefault="006A088D" w:rsidP="006A088D">
            <w:pPr>
              <w:ind w:firstLine="0"/>
              <w:jc w:val="center"/>
              <w:rPr>
                <w:rFonts w:eastAsia="Times New Roman" w:cs="Times New Roman"/>
                <w:b/>
                <w:bCs/>
                <w:sz w:val="20"/>
                <w:szCs w:val="20"/>
              </w:rPr>
            </w:pPr>
            <w:r w:rsidRPr="00B57A2D">
              <w:rPr>
                <w:rFonts w:eastAsia="Times New Roman" w:cs="Times New Roman"/>
                <w:b/>
                <w:bCs/>
                <w:sz w:val="20"/>
                <w:szCs w:val="20"/>
              </w:rPr>
              <w:t>2814,2</w:t>
            </w:r>
          </w:p>
        </w:tc>
        <w:tc>
          <w:tcPr>
            <w:tcW w:w="231" w:type="pct"/>
            <w:tcBorders>
              <w:top w:val="nil"/>
              <w:left w:val="nil"/>
              <w:bottom w:val="single" w:sz="4" w:space="0" w:color="auto"/>
              <w:right w:val="single" w:sz="4" w:space="0" w:color="auto"/>
            </w:tcBorders>
            <w:vAlign w:val="center"/>
            <w:hideMark/>
          </w:tcPr>
          <w:p w14:paraId="695F5DD2" w14:textId="77777777" w:rsidR="006A088D" w:rsidRPr="00B57A2D" w:rsidRDefault="006A088D" w:rsidP="006A088D">
            <w:pPr>
              <w:ind w:firstLine="0"/>
              <w:jc w:val="center"/>
              <w:rPr>
                <w:rFonts w:eastAsia="Times New Roman" w:cs="Times New Roman"/>
                <w:b/>
                <w:bCs/>
                <w:sz w:val="20"/>
                <w:szCs w:val="20"/>
              </w:rPr>
            </w:pPr>
            <w:r w:rsidRPr="00B57A2D">
              <w:rPr>
                <w:rFonts w:eastAsia="Times New Roman" w:cs="Times New Roman"/>
                <w:b/>
                <w:bCs/>
                <w:sz w:val="20"/>
                <w:szCs w:val="20"/>
              </w:rPr>
              <w:t>2918,3</w:t>
            </w:r>
          </w:p>
        </w:tc>
        <w:tc>
          <w:tcPr>
            <w:tcW w:w="231" w:type="pct"/>
            <w:tcBorders>
              <w:top w:val="nil"/>
              <w:left w:val="nil"/>
              <w:bottom w:val="single" w:sz="4" w:space="0" w:color="auto"/>
              <w:right w:val="single" w:sz="4" w:space="0" w:color="auto"/>
            </w:tcBorders>
            <w:vAlign w:val="center"/>
            <w:hideMark/>
          </w:tcPr>
          <w:p w14:paraId="0A9F368E" w14:textId="77777777" w:rsidR="006A088D" w:rsidRPr="00B57A2D" w:rsidRDefault="006A088D" w:rsidP="006A088D">
            <w:pPr>
              <w:ind w:firstLine="0"/>
              <w:jc w:val="center"/>
              <w:rPr>
                <w:rFonts w:eastAsia="Times New Roman" w:cs="Times New Roman"/>
                <w:b/>
                <w:bCs/>
                <w:sz w:val="20"/>
                <w:szCs w:val="20"/>
              </w:rPr>
            </w:pPr>
            <w:r w:rsidRPr="00B57A2D">
              <w:rPr>
                <w:rFonts w:eastAsia="Times New Roman" w:cs="Times New Roman"/>
                <w:b/>
                <w:bCs/>
                <w:sz w:val="20"/>
                <w:szCs w:val="20"/>
              </w:rPr>
              <w:t>3006,1</w:t>
            </w:r>
          </w:p>
        </w:tc>
        <w:tc>
          <w:tcPr>
            <w:tcW w:w="231" w:type="pct"/>
            <w:tcBorders>
              <w:top w:val="nil"/>
              <w:left w:val="nil"/>
              <w:bottom w:val="single" w:sz="4" w:space="0" w:color="auto"/>
              <w:right w:val="single" w:sz="4" w:space="0" w:color="auto"/>
            </w:tcBorders>
            <w:vAlign w:val="center"/>
            <w:hideMark/>
          </w:tcPr>
          <w:p w14:paraId="18FCA354" w14:textId="77777777" w:rsidR="006A088D" w:rsidRPr="00B57A2D" w:rsidRDefault="006A088D" w:rsidP="006A088D">
            <w:pPr>
              <w:ind w:firstLine="0"/>
              <w:jc w:val="center"/>
              <w:rPr>
                <w:rFonts w:eastAsia="Times New Roman" w:cs="Times New Roman"/>
                <w:b/>
                <w:bCs/>
                <w:sz w:val="20"/>
                <w:szCs w:val="20"/>
              </w:rPr>
            </w:pPr>
            <w:r w:rsidRPr="00B57A2D">
              <w:rPr>
                <w:rFonts w:eastAsia="Times New Roman" w:cs="Times New Roman"/>
                <w:b/>
                <w:bCs/>
                <w:sz w:val="20"/>
                <w:szCs w:val="20"/>
              </w:rPr>
              <w:t>3071,7</w:t>
            </w:r>
          </w:p>
        </w:tc>
        <w:tc>
          <w:tcPr>
            <w:tcW w:w="231" w:type="pct"/>
            <w:tcBorders>
              <w:top w:val="nil"/>
              <w:left w:val="nil"/>
              <w:bottom w:val="single" w:sz="4" w:space="0" w:color="auto"/>
              <w:right w:val="single" w:sz="4" w:space="0" w:color="auto"/>
            </w:tcBorders>
            <w:vAlign w:val="center"/>
            <w:hideMark/>
          </w:tcPr>
          <w:p w14:paraId="2F129AC5" w14:textId="77777777" w:rsidR="006A088D" w:rsidRPr="00B57A2D" w:rsidRDefault="006A088D" w:rsidP="006A088D">
            <w:pPr>
              <w:ind w:firstLine="0"/>
              <w:jc w:val="center"/>
              <w:rPr>
                <w:rFonts w:eastAsia="Times New Roman" w:cs="Times New Roman"/>
                <w:b/>
                <w:bCs/>
                <w:sz w:val="20"/>
                <w:szCs w:val="20"/>
              </w:rPr>
            </w:pPr>
            <w:r w:rsidRPr="00B57A2D">
              <w:rPr>
                <w:rFonts w:eastAsia="Times New Roman" w:cs="Times New Roman"/>
                <w:b/>
                <w:bCs/>
                <w:sz w:val="20"/>
                <w:szCs w:val="20"/>
              </w:rPr>
              <w:t>3120,2</w:t>
            </w:r>
          </w:p>
        </w:tc>
        <w:tc>
          <w:tcPr>
            <w:tcW w:w="231" w:type="pct"/>
            <w:tcBorders>
              <w:top w:val="nil"/>
              <w:left w:val="nil"/>
              <w:bottom w:val="single" w:sz="4" w:space="0" w:color="auto"/>
              <w:right w:val="single" w:sz="4" w:space="0" w:color="auto"/>
            </w:tcBorders>
            <w:vAlign w:val="center"/>
            <w:hideMark/>
          </w:tcPr>
          <w:p w14:paraId="77C83574" w14:textId="77777777" w:rsidR="006A088D" w:rsidRPr="00B57A2D" w:rsidRDefault="006A088D" w:rsidP="006A088D">
            <w:pPr>
              <w:ind w:firstLine="0"/>
              <w:jc w:val="center"/>
              <w:rPr>
                <w:rFonts w:eastAsia="Times New Roman" w:cs="Times New Roman"/>
                <w:b/>
                <w:bCs/>
                <w:sz w:val="20"/>
                <w:szCs w:val="20"/>
              </w:rPr>
            </w:pPr>
            <w:r w:rsidRPr="00B57A2D">
              <w:rPr>
                <w:rFonts w:eastAsia="Times New Roman" w:cs="Times New Roman"/>
                <w:b/>
                <w:bCs/>
                <w:sz w:val="20"/>
                <w:szCs w:val="20"/>
              </w:rPr>
              <w:t>3155,6</w:t>
            </w:r>
          </w:p>
        </w:tc>
        <w:tc>
          <w:tcPr>
            <w:tcW w:w="226" w:type="pct"/>
            <w:tcBorders>
              <w:top w:val="nil"/>
              <w:left w:val="nil"/>
              <w:bottom w:val="single" w:sz="4" w:space="0" w:color="auto"/>
              <w:right w:val="single" w:sz="4" w:space="0" w:color="auto"/>
            </w:tcBorders>
            <w:vAlign w:val="center"/>
            <w:hideMark/>
          </w:tcPr>
          <w:p w14:paraId="56B7A4B1" w14:textId="77777777" w:rsidR="006A088D" w:rsidRPr="00B57A2D" w:rsidRDefault="006A088D" w:rsidP="006A088D">
            <w:pPr>
              <w:ind w:firstLine="0"/>
              <w:jc w:val="center"/>
              <w:rPr>
                <w:rFonts w:eastAsia="Times New Roman" w:cs="Times New Roman"/>
                <w:b/>
                <w:bCs/>
                <w:sz w:val="20"/>
                <w:szCs w:val="20"/>
              </w:rPr>
            </w:pPr>
            <w:r w:rsidRPr="00B57A2D">
              <w:rPr>
                <w:rFonts w:eastAsia="Times New Roman" w:cs="Times New Roman"/>
                <w:b/>
                <w:bCs/>
                <w:sz w:val="20"/>
                <w:szCs w:val="20"/>
              </w:rPr>
              <w:t>3197,2</w:t>
            </w:r>
          </w:p>
        </w:tc>
      </w:tr>
      <w:tr w:rsidR="006A088D" w:rsidRPr="00B57A2D" w14:paraId="7F8EF99A" w14:textId="77777777" w:rsidTr="006A088D">
        <w:trPr>
          <w:trHeight w:val="20"/>
        </w:trPr>
        <w:tc>
          <w:tcPr>
            <w:tcW w:w="1216" w:type="pct"/>
            <w:tcBorders>
              <w:top w:val="nil"/>
              <w:left w:val="single" w:sz="4" w:space="0" w:color="auto"/>
              <w:bottom w:val="single" w:sz="4" w:space="0" w:color="auto"/>
              <w:right w:val="single" w:sz="4" w:space="0" w:color="auto"/>
            </w:tcBorders>
            <w:vAlign w:val="center"/>
            <w:hideMark/>
          </w:tcPr>
          <w:p w14:paraId="573A16DE" w14:textId="77777777" w:rsidR="006A088D" w:rsidRPr="00B57A2D" w:rsidRDefault="006A088D" w:rsidP="006A088D">
            <w:pPr>
              <w:ind w:firstLine="0"/>
              <w:jc w:val="left"/>
              <w:rPr>
                <w:rFonts w:eastAsia="Times New Roman" w:cs="Times New Roman"/>
                <w:sz w:val="20"/>
                <w:szCs w:val="20"/>
              </w:rPr>
            </w:pPr>
            <w:r w:rsidRPr="00B57A2D">
              <w:rPr>
                <w:rFonts w:eastAsia="Times New Roman" w:cs="Times New Roman"/>
                <w:sz w:val="20"/>
                <w:szCs w:val="20"/>
              </w:rPr>
              <w:t>с 01.01. по 30.06</w:t>
            </w:r>
          </w:p>
        </w:tc>
        <w:tc>
          <w:tcPr>
            <w:tcW w:w="324" w:type="pct"/>
            <w:tcBorders>
              <w:top w:val="nil"/>
              <w:left w:val="nil"/>
              <w:bottom w:val="single" w:sz="4" w:space="0" w:color="auto"/>
              <w:right w:val="single" w:sz="4" w:space="0" w:color="auto"/>
            </w:tcBorders>
            <w:vAlign w:val="center"/>
            <w:hideMark/>
          </w:tcPr>
          <w:p w14:paraId="6A8C39DB"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руб/Гкал</w:t>
            </w:r>
          </w:p>
        </w:tc>
        <w:tc>
          <w:tcPr>
            <w:tcW w:w="231" w:type="pct"/>
            <w:tcBorders>
              <w:top w:val="nil"/>
              <w:left w:val="nil"/>
              <w:bottom w:val="single" w:sz="4" w:space="0" w:color="auto"/>
              <w:right w:val="single" w:sz="4" w:space="0" w:color="auto"/>
            </w:tcBorders>
            <w:vAlign w:val="center"/>
            <w:hideMark/>
          </w:tcPr>
          <w:p w14:paraId="20948663"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2006,3</w:t>
            </w:r>
          </w:p>
        </w:tc>
        <w:tc>
          <w:tcPr>
            <w:tcW w:w="231" w:type="pct"/>
            <w:tcBorders>
              <w:top w:val="nil"/>
              <w:left w:val="nil"/>
              <w:bottom w:val="single" w:sz="4" w:space="0" w:color="auto"/>
              <w:right w:val="single" w:sz="4" w:space="0" w:color="auto"/>
            </w:tcBorders>
            <w:vAlign w:val="center"/>
            <w:hideMark/>
          </w:tcPr>
          <w:p w14:paraId="7CF45928"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2052,2</w:t>
            </w:r>
          </w:p>
        </w:tc>
        <w:tc>
          <w:tcPr>
            <w:tcW w:w="231" w:type="pct"/>
            <w:tcBorders>
              <w:top w:val="nil"/>
              <w:left w:val="nil"/>
              <w:bottom w:val="single" w:sz="4" w:space="0" w:color="auto"/>
              <w:right w:val="single" w:sz="4" w:space="0" w:color="auto"/>
            </w:tcBorders>
            <w:vAlign w:val="center"/>
            <w:hideMark/>
          </w:tcPr>
          <w:p w14:paraId="450D4187"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2292,8</w:t>
            </w:r>
          </w:p>
        </w:tc>
        <w:tc>
          <w:tcPr>
            <w:tcW w:w="231" w:type="pct"/>
            <w:tcBorders>
              <w:top w:val="nil"/>
              <w:left w:val="nil"/>
              <w:bottom w:val="single" w:sz="4" w:space="0" w:color="auto"/>
              <w:right w:val="single" w:sz="4" w:space="0" w:color="auto"/>
            </w:tcBorders>
            <w:vAlign w:val="center"/>
            <w:hideMark/>
          </w:tcPr>
          <w:p w14:paraId="2897A466"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2359,0</w:t>
            </w:r>
          </w:p>
        </w:tc>
        <w:tc>
          <w:tcPr>
            <w:tcW w:w="231" w:type="pct"/>
            <w:tcBorders>
              <w:top w:val="nil"/>
              <w:left w:val="nil"/>
              <w:bottom w:val="single" w:sz="4" w:space="0" w:color="auto"/>
              <w:right w:val="single" w:sz="4" w:space="0" w:color="auto"/>
            </w:tcBorders>
            <w:vAlign w:val="center"/>
            <w:hideMark/>
          </w:tcPr>
          <w:p w14:paraId="5C8A940D"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2440,3</w:t>
            </w:r>
          </w:p>
        </w:tc>
        <w:tc>
          <w:tcPr>
            <w:tcW w:w="231" w:type="pct"/>
            <w:tcBorders>
              <w:top w:val="nil"/>
              <w:left w:val="nil"/>
              <w:bottom w:val="single" w:sz="4" w:space="0" w:color="auto"/>
              <w:right w:val="single" w:sz="4" w:space="0" w:color="auto"/>
            </w:tcBorders>
            <w:vAlign w:val="center"/>
            <w:hideMark/>
          </w:tcPr>
          <w:p w14:paraId="4B5E9D00"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2546,7</w:t>
            </w:r>
          </w:p>
        </w:tc>
        <w:tc>
          <w:tcPr>
            <w:tcW w:w="231" w:type="pct"/>
            <w:tcBorders>
              <w:top w:val="nil"/>
              <w:left w:val="nil"/>
              <w:bottom w:val="single" w:sz="4" w:space="0" w:color="auto"/>
              <w:right w:val="single" w:sz="4" w:space="0" w:color="auto"/>
            </w:tcBorders>
            <w:vAlign w:val="center"/>
            <w:hideMark/>
          </w:tcPr>
          <w:p w14:paraId="07B9E085"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2641,4</w:t>
            </w:r>
          </w:p>
        </w:tc>
        <w:tc>
          <w:tcPr>
            <w:tcW w:w="231" w:type="pct"/>
            <w:tcBorders>
              <w:top w:val="nil"/>
              <w:left w:val="nil"/>
              <w:bottom w:val="single" w:sz="4" w:space="0" w:color="auto"/>
              <w:right w:val="single" w:sz="4" w:space="0" w:color="auto"/>
            </w:tcBorders>
            <w:vAlign w:val="center"/>
            <w:hideMark/>
          </w:tcPr>
          <w:p w14:paraId="00E707CA"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2715,7</w:t>
            </w:r>
          </w:p>
        </w:tc>
        <w:tc>
          <w:tcPr>
            <w:tcW w:w="231" w:type="pct"/>
            <w:tcBorders>
              <w:top w:val="nil"/>
              <w:left w:val="nil"/>
              <w:bottom w:val="single" w:sz="4" w:space="0" w:color="auto"/>
              <w:right w:val="single" w:sz="4" w:space="0" w:color="auto"/>
            </w:tcBorders>
            <w:vAlign w:val="center"/>
            <w:hideMark/>
          </w:tcPr>
          <w:p w14:paraId="3A229013"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2772,0</w:t>
            </w:r>
          </w:p>
        </w:tc>
        <w:tc>
          <w:tcPr>
            <w:tcW w:w="231" w:type="pct"/>
            <w:tcBorders>
              <w:top w:val="nil"/>
              <w:left w:val="nil"/>
              <w:bottom w:val="single" w:sz="4" w:space="0" w:color="auto"/>
              <w:right w:val="single" w:sz="4" w:space="0" w:color="auto"/>
            </w:tcBorders>
            <w:vAlign w:val="center"/>
            <w:hideMark/>
          </w:tcPr>
          <w:p w14:paraId="5AFDEB83"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2880,1</w:t>
            </w:r>
          </w:p>
        </w:tc>
        <w:tc>
          <w:tcPr>
            <w:tcW w:w="231" w:type="pct"/>
            <w:tcBorders>
              <w:top w:val="nil"/>
              <w:left w:val="nil"/>
              <w:bottom w:val="single" w:sz="4" w:space="0" w:color="auto"/>
              <w:right w:val="single" w:sz="4" w:space="0" w:color="auto"/>
            </w:tcBorders>
            <w:vAlign w:val="center"/>
            <w:hideMark/>
          </w:tcPr>
          <w:p w14:paraId="5A40F840"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2978,2</w:t>
            </w:r>
          </w:p>
        </w:tc>
        <w:tc>
          <w:tcPr>
            <w:tcW w:w="231" w:type="pct"/>
            <w:tcBorders>
              <w:top w:val="nil"/>
              <w:left w:val="nil"/>
              <w:bottom w:val="single" w:sz="4" w:space="0" w:color="auto"/>
              <w:right w:val="single" w:sz="4" w:space="0" w:color="auto"/>
            </w:tcBorders>
            <w:vAlign w:val="center"/>
            <w:hideMark/>
          </w:tcPr>
          <w:p w14:paraId="09808C2A"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3049,9</w:t>
            </w:r>
          </w:p>
        </w:tc>
        <w:tc>
          <w:tcPr>
            <w:tcW w:w="231" w:type="pct"/>
            <w:tcBorders>
              <w:top w:val="nil"/>
              <w:left w:val="nil"/>
              <w:bottom w:val="single" w:sz="4" w:space="0" w:color="auto"/>
              <w:right w:val="single" w:sz="4" w:space="0" w:color="auto"/>
            </w:tcBorders>
            <w:vAlign w:val="center"/>
            <w:hideMark/>
          </w:tcPr>
          <w:p w14:paraId="238DE3BA"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3105,9</w:t>
            </w:r>
          </w:p>
        </w:tc>
        <w:tc>
          <w:tcPr>
            <w:tcW w:w="231" w:type="pct"/>
            <w:tcBorders>
              <w:top w:val="nil"/>
              <w:left w:val="nil"/>
              <w:bottom w:val="single" w:sz="4" w:space="0" w:color="auto"/>
              <w:right w:val="single" w:sz="4" w:space="0" w:color="auto"/>
            </w:tcBorders>
            <w:vAlign w:val="center"/>
            <w:hideMark/>
          </w:tcPr>
          <w:p w14:paraId="15662074"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3142,7</w:t>
            </w:r>
          </w:p>
        </w:tc>
        <w:tc>
          <w:tcPr>
            <w:tcW w:w="226" w:type="pct"/>
            <w:tcBorders>
              <w:top w:val="nil"/>
              <w:left w:val="nil"/>
              <w:bottom w:val="single" w:sz="4" w:space="0" w:color="auto"/>
              <w:right w:val="single" w:sz="4" w:space="0" w:color="auto"/>
            </w:tcBorders>
            <w:vAlign w:val="center"/>
            <w:hideMark/>
          </w:tcPr>
          <w:p w14:paraId="09F7B95E"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3175,7</w:t>
            </w:r>
          </w:p>
        </w:tc>
      </w:tr>
      <w:tr w:rsidR="006A088D" w:rsidRPr="00B57A2D" w14:paraId="0172D650" w14:textId="77777777" w:rsidTr="006A088D">
        <w:trPr>
          <w:trHeight w:val="20"/>
        </w:trPr>
        <w:tc>
          <w:tcPr>
            <w:tcW w:w="1216" w:type="pct"/>
            <w:tcBorders>
              <w:top w:val="nil"/>
              <w:left w:val="single" w:sz="4" w:space="0" w:color="auto"/>
              <w:bottom w:val="single" w:sz="4" w:space="0" w:color="auto"/>
              <w:right w:val="single" w:sz="4" w:space="0" w:color="auto"/>
            </w:tcBorders>
            <w:vAlign w:val="center"/>
            <w:hideMark/>
          </w:tcPr>
          <w:p w14:paraId="2B0A7A77" w14:textId="77777777" w:rsidR="006A088D" w:rsidRPr="00B57A2D" w:rsidRDefault="006A088D" w:rsidP="006A088D">
            <w:pPr>
              <w:ind w:firstLine="0"/>
              <w:jc w:val="left"/>
              <w:rPr>
                <w:rFonts w:eastAsia="Times New Roman" w:cs="Times New Roman"/>
                <w:sz w:val="20"/>
                <w:szCs w:val="20"/>
              </w:rPr>
            </w:pPr>
            <w:r w:rsidRPr="00B57A2D">
              <w:rPr>
                <w:rFonts w:eastAsia="Times New Roman" w:cs="Times New Roman"/>
                <w:sz w:val="20"/>
                <w:szCs w:val="20"/>
              </w:rPr>
              <w:t>с 01.07. по 31.12</w:t>
            </w:r>
          </w:p>
        </w:tc>
        <w:tc>
          <w:tcPr>
            <w:tcW w:w="324" w:type="pct"/>
            <w:tcBorders>
              <w:top w:val="nil"/>
              <w:left w:val="nil"/>
              <w:bottom w:val="single" w:sz="4" w:space="0" w:color="auto"/>
              <w:right w:val="single" w:sz="4" w:space="0" w:color="auto"/>
            </w:tcBorders>
            <w:vAlign w:val="center"/>
            <w:hideMark/>
          </w:tcPr>
          <w:p w14:paraId="4C08E1E6"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руб/Гкал</w:t>
            </w:r>
          </w:p>
        </w:tc>
        <w:tc>
          <w:tcPr>
            <w:tcW w:w="231" w:type="pct"/>
            <w:tcBorders>
              <w:top w:val="nil"/>
              <w:left w:val="nil"/>
              <w:bottom w:val="single" w:sz="4" w:space="0" w:color="auto"/>
              <w:right w:val="single" w:sz="4" w:space="0" w:color="auto"/>
            </w:tcBorders>
            <w:vAlign w:val="center"/>
            <w:hideMark/>
          </w:tcPr>
          <w:p w14:paraId="0BCF1704"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2052,2</w:t>
            </w:r>
          </w:p>
        </w:tc>
        <w:tc>
          <w:tcPr>
            <w:tcW w:w="231" w:type="pct"/>
            <w:tcBorders>
              <w:top w:val="nil"/>
              <w:left w:val="nil"/>
              <w:bottom w:val="single" w:sz="4" w:space="0" w:color="auto"/>
              <w:right w:val="single" w:sz="4" w:space="0" w:color="auto"/>
            </w:tcBorders>
            <w:vAlign w:val="center"/>
            <w:hideMark/>
          </w:tcPr>
          <w:p w14:paraId="22B29B7E"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2292,8</w:t>
            </w:r>
          </w:p>
        </w:tc>
        <w:tc>
          <w:tcPr>
            <w:tcW w:w="231" w:type="pct"/>
            <w:tcBorders>
              <w:top w:val="nil"/>
              <w:left w:val="nil"/>
              <w:bottom w:val="single" w:sz="4" w:space="0" w:color="auto"/>
              <w:right w:val="single" w:sz="4" w:space="0" w:color="auto"/>
            </w:tcBorders>
            <w:vAlign w:val="center"/>
            <w:hideMark/>
          </w:tcPr>
          <w:p w14:paraId="3903FC9A"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2359,0</w:t>
            </w:r>
          </w:p>
        </w:tc>
        <w:tc>
          <w:tcPr>
            <w:tcW w:w="231" w:type="pct"/>
            <w:tcBorders>
              <w:top w:val="nil"/>
              <w:left w:val="nil"/>
              <w:bottom w:val="single" w:sz="4" w:space="0" w:color="auto"/>
              <w:right w:val="single" w:sz="4" w:space="0" w:color="auto"/>
            </w:tcBorders>
            <w:vAlign w:val="center"/>
            <w:hideMark/>
          </w:tcPr>
          <w:p w14:paraId="68FE72E4"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2440,3</w:t>
            </w:r>
          </w:p>
        </w:tc>
        <w:tc>
          <w:tcPr>
            <w:tcW w:w="231" w:type="pct"/>
            <w:tcBorders>
              <w:top w:val="nil"/>
              <w:left w:val="nil"/>
              <w:bottom w:val="single" w:sz="4" w:space="0" w:color="auto"/>
              <w:right w:val="single" w:sz="4" w:space="0" w:color="auto"/>
            </w:tcBorders>
            <w:vAlign w:val="center"/>
            <w:hideMark/>
          </w:tcPr>
          <w:p w14:paraId="048A7198"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2546,7</w:t>
            </w:r>
          </w:p>
        </w:tc>
        <w:tc>
          <w:tcPr>
            <w:tcW w:w="231" w:type="pct"/>
            <w:tcBorders>
              <w:top w:val="nil"/>
              <w:left w:val="nil"/>
              <w:bottom w:val="single" w:sz="4" w:space="0" w:color="auto"/>
              <w:right w:val="single" w:sz="4" w:space="0" w:color="auto"/>
            </w:tcBorders>
            <w:vAlign w:val="center"/>
            <w:hideMark/>
          </w:tcPr>
          <w:p w14:paraId="4E3482C0"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2641,4</w:t>
            </w:r>
          </w:p>
        </w:tc>
        <w:tc>
          <w:tcPr>
            <w:tcW w:w="231" w:type="pct"/>
            <w:tcBorders>
              <w:top w:val="nil"/>
              <w:left w:val="nil"/>
              <w:bottom w:val="single" w:sz="4" w:space="0" w:color="auto"/>
              <w:right w:val="single" w:sz="4" w:space="0" w:color="auto"/>
            </w:tcBorders>
            <w:vAlign w:val="center"/>
            <w:hideMark/>
          </w:tcPr>
          <w:p w14:paraId="4F88D1DF"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2715,7</w:t>
            </w:r>
          </w:p>
        </w:tc>
        <w:tc>
          <w:tcPr>
            <w:tcW w:w="231" w:type="pct"/>
            <w:tcBorders>
              <w:top w:val="nil"/>
              <w:left w:val="nil"/>
              <w:bottom w:val="single" w:sz="4" w:space="0" w:color="auto"/>
              <w:right w:val="single" w:sz="4" w:space="0" w:color="auto"/>
            </w:tcBorders>
            <w:vAlign w:val="center"/>
            <w:hideMark/>
          </w:tcPr>
          <w:p w14:paraId="4EE834D9"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2772,0</w:t>
            </w:r>
          </w:p>
        </w:tc>
        <w:tc>
          <w:tcPr>
            <w:tcW w:w="231" w:type="pct"/>
            <w:tcBorders>
              <w:top w:val="nil"/>
              <w:left w:val="nil"/>
              <w:bottom w:val="single" w:sz="4" w:space="0" w:color="auto"/>
              <w:right w:val="single" w:sz="4" w:space="0" w:color="auto"/>
            </w:tcBorders>
            <w:vAlign w:val="center"/>
            <w:hideMark/>
          </w:tcPr>
          <w:p w14:paraId="3D4044B2"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2880,1</w:t>
            </w:r>
          </w:p>
        </w:tc>
        <w:tc>
          <w:tcPr>
            <w:tcW w:w="231" w:type="pct"/>
            <w:tcBorders>
              <w:top w:val="nil"/>
              <w:left w:val="nil"/>
              <w:bottom w:val="single" w:sz="4" w:space="0" w:color="auto"/>
              <w:right w:val="single" w:sz="4" w:space="0" w:color="auto"/>
            </w:tcBorders>
            <w:vAlign w:val="center"/>
            <w:hideMark/>
          </w:tcPr>
          <w:p w14:paraId="65982EAA"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2978,2</w:t>
            </w:r>
          </w:p>
        </w:tc>
        <w:tc>
          <w:tcPr>
            <w:tcW w:w="231" w:type="pct"/>
            <w:tcBorders>
              <w:top w:val="nil"/>
              <w:left w:val="nil"/>
              <w:bottom w:val="single" w:sz="4" w:space="0" w:color="auto"/>
              <w:right w:val="single" w:sz="4" w:space="0" w:color="auto"/>
            </w:tcBorders>
            <w:vAlign w:val="center"/>
            <w:hideMark/>
          </w:tcPr>
          <w:p w14:paraId="1A430CF9"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3049,9</w:t>
            </w:r>
          </w:p>
        </w:tc>
        <w:tc>
          <w:tcPr>
            <w:tcW w:w="231" w:type="pct"/>
            <w:tcBorders>
              <w:top w:val="nil"/>
              <w:left w:val="nil"/>
              <w:bottom w:val="single" w:sz="4" w:space="0" w:color="auto"/>
              <w:right w:val="single" w:sz="4" w:space="0" w:color="auto"/>
            </w:tcBorders>
            <w:vAlign w:val="center"/>
            <w:hideMark/>
          </w:tcPr>
          <w:p w14:paraId="19555E70"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3105,9</w:t>
            </w:r>
          </w:p>
        </w:tc>
        <w:tc>
          <w:tcPr>
            <w:tcW w:w="231" w:type="pct"/>
            <w:tcBorders>
              <w:top w:val="nil"/>
              <w:left w:val="nil"/>
              <w:bottom w:val="single" w:sz="4" w:space="0" w:color="auto"/>
              <w:right w:val="single" w:sz="4" w:space="0" w:color="auto"/>
            </w:tcBorders>
            <w:vAlign w:val="center"/>
            <w:hideMark/>
          </w:tcPr>
          <w:p w14:paraId="7B14A814"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3142,7</w:t>
            </w:r>
          </w:p>
        </w:tc>
        <w:tc>
          <w:tcPr>
            <w:tcW w:w="231" w:type="pct"/>
            <w:tcBorders>
              <w:top w:val="nil"/>
              <w:left w:val="nil"/>
              <w:bottom w:val="single" w:sz="4" w:space="0" w:color="auto"/>
              <w:right w:val="single" w:sz="4" w:space="0" w:color="auto"/>
            </w:tcBorders>
            <w:vAlign w:val="center"/>
            <w:hideMark/>
          </w:tcPr>
          <w:p w14:paraId="62810CB6"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3175,7</w:t>
            </w:r>
          </w:p>
        </w:tc>
        <w:tc>
          <w:tcPr>
            <w:tcW w:w="226" w:type="pct"/>
            <w:tcBorders>
              <w:top w:val="nil"/>
              <w:left w:val="nil"/>
              <w:bottom w:val="single" w:sz="4" w:space="0" w:color="auto"/>
              <w:right w:val="single" w:sz="4" w:space="0" w:color="auto"/>
            </w:tcBorders>
            <w:vAlign w:val="center"/>
            <w:hideMark/>
          </w:tcPr>
          <w:p w14:paraId="0BD18F4B"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3230,7</w:t>
            </w:r>
          </w:p>
        </w:tc>
      </w:tr>
      <w:tr w:rsidR="006A088D" w:rsidRPr="00B57A2D" w14:paraId="76CDA10D" w14:textId="77777777" w:rsidTr="006A088D">
        <w:trPr>
          <w:trHeight w:val="20"/>
        </w:trPr>
        <w:tc>
          <w:tcPr>
            <w:tcW w:w="1216" w:type="pct"/>
            <w:tcBorders>
              <w:top w:val="nil"/>
              <w:left w:val="single" w:sz="4" w:space="0" w:color="auto"/>
              <w:bottom w:val="single" w:sz="4" w:space="0" w:color="auto"/>
              <w:right w:val="single" w:sz="4" w:space="0" w:color="auto"/>
            </w:tcBorders>
            <w:vAlign w:val="center"/>
            <w:hideMark/>
          </w:tcPr>
          <w:p w14:paraId="2D947908" w14:textId="77777777" w:rsidR="006A088D" w:rsidRPr="00B57A2D" w:rsidRDefault="006A088D" w:rsidP="006A088D">
            <w:pPr>
              <w:ind w:firstLine="0"/>
              <w:jc w:val="left"/>
              <w:rPr>
                <w:rFonts w:eastAsia="Times New Roman" w:cs="Times New Roman"/>
                <w:b/>
                <w:bCs/>
                <w:sz w:val="20"/>
                <w:szCs w:val="20"/>
              </w:rPr>
            </w:pPr>
            <w:r w:rsidRPr="00B57A2D">
              <w:rPr>
                <w:rFonts w:eastAsia="Times New Roman" w:cs="Times New Roman"/>
                <w:b/>
                <w:bCs/>
                <w:sz w:val="20"/>
                <w:szCs w:val="20"/>
              </w:rPr>
              <w:t>Рост/снижение тарифа</w:t>
            </w:r>
          </w:p>
        </w:tc>
        <w:tc>
          <w:tcPr>
            <w:tcW w:w="324" w:type="pct"/>
            <w:tcBorders>
              <w:top w:val="nil"/>
              <w:left w:val="nil"/>
              <w:bottom w:val="single" w:sz="4" w:space="0" w:color="auto"/>
              <w:right w:val="single" w:sz="4" w:space="0" w:color="auto"/>
            </w:tcBorders>
            <w:vAlign w:val="center"/>
            <w:hideMark/>
          </w:tcPr>
          <w:p w14:paraId="33F3E3B4"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 </w:t>
            </w:r>
          </w:p>
        </w:tc>
        <w:tc>
          <w:tcPr>
            <w:tcW w:w="231" w:type="pct"/>
            <w:tcBorders>
              <w:top w:val="nil"/>
              <w:left w:val="nil"/>
              <w:bottom w:val="single" w:sz="4" w:space="0" w:color="auto"/>
              <w:right w:val="single" w:sz="4" w:space="0" w:color="auto"/>
            </w:tcBorders>
            <w:vAlign w:val="center"/>
            <w:hideMark/>
          </w:tcPr>
          <w:p w14:paraId="2E732D6C" w14:textId="77777777" w:rsidR="006A088D" w:rsidRPr="00B57A2D" w:rsidRDefault="006A088D" w:rsidP="006A088D">
            <w:pPr>
              <w:ind w:firstLine="0"/>
              <w:jc w:val="center"/>
              <w:rPr>
                <w:rFonts w:eastAsia="Times New Roman" w:cs="Times New Roman"/>
                <w:b/>
                <w:bCs/>
                <w:sz w:val="20"/>
                <w:szCs w:val="20"/>
              </w:rPr>
            </w:pPr>
            <w:r w:rsidRPr="00B57A2D">
              <w:rPr>
                <w:rFonts w:eastAsia="Times New Roman" w:cs="Times New Roman"/>
                <w:b/>
                <w:bCs/>
                <w:sz w:val="20"/>
                <w:szCs w:val="20"/>
              </w:rPr>
              <w:t> </w:t>
            </w:r>
          </w:p>
        </w:tc>
        <w:tc>
          <w:tcPr>
            <w:tcW w:w="231" w:type="pct"/>
            <w:tcBorders>
              <w:top w:val="nil"/>
              <w:left w:val="nil"/>
              <w:bottom w:val="single" w:sz="4" w:space="0" w:color="auto"/>
              <w:right w:val="single" w:sz="4" w:space="0" w:color="auto"/>
            </w:tcBorders>
            <w:vAlign w:val="center"/>
            <w:hideMark/>
          </w:tcPr>
          <w:p w14:paraId="13A24CD6" w14:textId="77777777" w:rsidR="006A088D" w:rsidRPr="00B57A2D" w:rsidRDefault="006A088D" w:rsidP="006A088D">
            <w:pPr>
              <w:ind w:firstLine="0"/>
              <w:jc w:val="center"/>
              <w:rPr>
                <w:rFonts w:eastAsia="Times New Roman" w:cs="Times New Roman"/>
                <w:b/>
                <w:bCs/>
                <w:sz w:val="20"/>
                <w:szCs w:val="20"/>
              </w:rPr>
            </w:pPr>
            <w:r w:rsidRPr="00B57A2D">
              <w:rPr>
                <w:rFonts w:eastAsia="Times New Roman" w:cs="Times New Roman"/>
                <w:b/>
                <w:bCs/>
                <w:sz w:val="20"/>
                <w:szCs w:val="20"/>
              </w:rPr>
              <w:t>106,0%</w:t>
            </w:r>
          </w:p>
        </w:tc>
        <w:tc>
          <w:tcPr>
            <w:tcW w:w="231" w:type="pct"/>
            <w:tcBorders>
              <w:top w:val="nil"/>
              <w:left w:val="nil"/>
              <w:bottom w:val="single" w:sz="4" w:space="0" w:color="auto"/>
              <w:right w:val="single" w:sz="4" w:space="0" w:color="auto"/>
            </w:tcBorders>
            <w:vAlign w:val="center"/>
            <w:hideMark/>
          </w:tcPr>
          <w:p w14:paraId="546A593D" w14:textId="77777777" w:rsidR="006A088D" w:rsidRPr="00B57A2D" w:rsidRDefault="006A088D" w:rsidP="006A088D">
            <w:pPr>
              <w:ind w:firstLine="0"/>
              <w:jc w:val="center"/>
              <w:rPr>
                <w:rFonts w:eastAsia="Times New Roman" w:cs="Times New Roman"/>
                <w:b/>
                <w:bCs/>
                <w:sz w:val="20"/>
                <w:szCs w:val="20"/>
              </w:rPr>
            </w:pPr>
            <w:r w:rsidRPr="00B57A2D">
              <w:rPr>
                <w:rFonts w:eastAsia="Times New Roman" w:cs="Times New Roman"/>
                <w:b/>
                <w:bCs/>
                <w:sz w:val="20"/>
                <w:szCs w:val="20"/>
              </w:rPr>
              <w:t>108,0%</w:t>
            </w:r>
          </w:p>
        </w:tc>
        <w:tc>
          <w:tcPr>
            <w:tcW w:w="231" w:type="pct"/>
            <w:tcBorders>
              <w:top w:val="nil"/>
              <w:left w:val="nil"/>
              <w:bottom w:val="single" w:sz="4" w:space="0" w:color="auto"/>
              <w:right w:val="single" w:sz="4" w:space="0" w:color="auto"/>
            </w:tcBorders>
            <w:vAlign w:val="center"/>
            <w:hideMark/>
          </w:tcPr>
          <w:p w14:paraId="0EEE50CB" w14:textId="77777777" w:rsidR="006A088D" w:rsidRPr="00B57A2D" w:rsidRDefault="006A088D" w:rsidP="006A088D">
            <w:pPr>
              <w:ind w:firstLine="0"/>
              <w:jc w:val="center"/>
              <w:rPr>
                <w:rFonts w:eastAsia="Times New Roman" w:cs="Times New Roman"/>
                <w:b/>
                <w:bCs/>
                <w:sz w:val="20"/>
                <w:szCs w:val="20"/>
              </w:rPr>
            </w:pPr>
            <w:r w:rsidRPr="00B57A2D">
              <w:rPr>
                <w:rFonts w:eastAsia="Times New Roman" w:cs="Times New Roman"/>
                <w:b/>
                <w:bCs/>
                <w:sz w:val="20"/>
                <w:szCs w:val="20"/>
              </w:rPr>
              <w:t>103,1%</w:t>
            </w:r>
          </w:p>
        </w:tc>
        <w:tc>
          <w:tcPr>
            <w:tcW w:w="231" w:type="pct"/>
            <w:tcBorders>
              <w:top w:val="nil"/>
              <w:left w:val="nil"/>
              <w:bottom w:val="single" w:sz="4" w:space="0" w:color="auto"/>
              <w:right w:val="single" w:sz="4" w:space="0" w:color="auto"/>
            </w:tcBorders>
            <w:vAlign w:val="center"/>
            <w:hideMark/>
          </w:tcPr>
          <w:p w14:paraId="679E2C73" w14:textId="77777777" w:rsidR="006A088D" w:rsidRPr="00B57A2D" w:rsidRDefault="006A088D" w:rsidP="006A088D">
            <w:pPr>
              <w:ind w:firstLine="0"/>
              <w:jc w:val="center"/>
              <w:rPr>
                <w:rFonts w:eastAsia="Times New Roman" w:cs="Times New Roman"/>
                <w:b/>
                <w:bCs/>
                <w:sz w:val="20"/>
                <w:szCs w:val="20"/>
              </w:rPr>
            </w:pPr>
            <w:r w:rsidRPr="00B57A2D">
              <w:rPr>
                <w:rFonts w:eastAsia="Times New Roman" w:cs="Times New Roman"/>
                <w:b/>
                <w:bCs/>
                <w:sz w:val="20"/>
                <w:szCs w:val="20"/>
              </w:rPr>
              <w:t>103,8%</w:t>
            </w:r>
          </w:p>
        </w:tc>
        <w:tc>
          <w:tcPr>
            <w:tcW w:w="231" w:type="pct"/>
            <w:tcBorders>
              <w:top w:val="nil"/>
              <w:left w:val="nil"/>
              <w:bottom w:val="single" w:sz="4" w:space="0" w:color="auto"/>
              <w:right w:val="single" w:sz="4" w:space="0" w:color="auto"/>
            </w:tcBorders>
            <w:vAlign w:val="center"/>
            <w:hideMark/>
          </w:tcPr>
          <w:p w14:paraId="3A1C142A" w14:textId="77777777" w:rsidR="006A088D" w:rsidRPr="00B57A2D" w:rsidRDefault="006A088D" w:rsidP="006A088D">
            <w:pPr>
              <w:ind w:firstLine="0"/>
              <w:jc w:val="center"/>
              <w:rPr>
                <w:rFonts w:eastAsia="Times New Roman" w:cs="Times New Roman"/>
                <w:b/>
                <w:bCs/>
                <w:sz w:val="20"/>
                <w:szCs w:val="20"/>
              </w:rPr>
            </w:pPr>
            <w:r w:rsidRPr="00B57A2D">
              <w:rPr>
                <w:rFonts w:eastAsia="Times New Roman" w:cs="Times New Roman"/>
                <w:b/>
                <w:bCs/>
                <w:sz w:val="20"/>
                <w:szCs w:val="20"/>
              </w:rPr>
              <w:t>104,1%</w:t>
            </w:r>
          </w:p>
        </w:tc>
        <w:tc>
          <w:tcPr>
            <w:tcW w:w="231" w:type="pct"/>
            <w:tcBorders>
              <w:top w:val="nil"/>
              <w:left w:val="nil"/>
              <w:bottom w:val="single" w:sz="4" w:space="0" w:color="auto"/>
              <w:right w:val="single" w:sz="4" w:space="0" w:color="auto"/>
            </w:tcBorders>
            <w:vAlign w:val="center"/>
            <w:hideMark/>
          </w:tcPr>
          <w:p w14:paraId="623E67AC" w14:textId="77777777" w:rsidR="006A088D" w:rsidRPr="00B57A2D" w:rsidRDefault="006A088D" w:rsidP="006A088D">
            <w:pPr>
              <w:ind w:firstLine="0"/>
              <w:jc w:val="center"/>
              <w:rPr>
                <w:rFonts w:eastAsia="Times New Roman" w:cs="Times New Roman"/>
                <w:b/>
                <w:bCs/>
                <w:sz w:val="20"/>
                <w:szCs w:val="20"/>
              </w:rPr>
            </w:pPr>
            <w:r w:rsidRPr="00B57A2D">
              <w:rPr>
                <w:rFonts w:eastAsia="Times New Roman" w:cs="Times New Roman"/>
                <w:b/>
                <w:bCs/>
                <w:sz w:val="20"/>
                <w:szCs w:val="20"/>
              </w:rPr>
              <w:t>103,4%</w:t>
            </w:r>
          </w:p>
        </w:tc>
        <w:tc>
          <w:tcPr>
            <w:tcW w:w="231" w:type="pct"/>
            <w:tcBorders>
              <w:top w:val="nil"/>
              <w:left w:val="nil"/>
              <w:bottom w:val="single" w:sz="4" w:space="0" w:color="auto"/>
              <w:right w:val="single" w:sz="4" w:space="0" w:color="auto"/>
            </w:tcBorders>
            <w:vAlign w:val="center"/>
            <w:hideMark/>
          </w:tcPr>
          <w:p w14:paraId="0F1C1837" w14:textId="77777777" w:rsidR="006A088D" w:rsidRPr="00B57A2D" w:rsidRDefault="006A088D" w:rsidP="006A088D">
            <w:pPr>
              <w:ind w:firstLine="0"/>
              <w:jc w:val="center"/>
              <w:rPr>
                <w:rFonts w:eastAsia="Times New Roman" w:cs="Times New Roman"/>
                <w:b/>
                <w:bCs/>
                <w:sz w:val="20"/>
                <w:szCs w:val="20"/>
              </w:rPr>
            </w:pPr>
            <w:r w:rsidRPr="00B57A2D">
              <w:rPr>
                <w:rFonts w:eastAsia="Times New Roman" w:cs="Times New Roman"/>
                <w:b/>
                <w:bCs/>
                <w:sz w:val="20"/>
                <w:szCs w:val="20"/>
              </w:rPr>
              <w:t>102,5%</w:t>
            </w:r>
          </w:p>
        </w:tc>
        <w:tc>
          <w:tcPr>
            <w:tcW w:w="231" w:type="pct"/>
            <w:tcBorders>
              <w:top w:val="nil"/>
              <w:left w:val="nil"/>
              <w:bottom w:val="single" w:sz="4" w:space="0" w:color="auto"/>
              <w:right w:val="single" w:sz="4" w:space="0" w:color="auto"/>
            </w:tcBorders>
            <w:vAlign w:val="center"/>
            <w:hideMark/>
          </w:tcPr>
          <w:p w14:paraId="43D9AA95" w14:textId="77777777" w:rsidR="006A088D" w:rsidRPr="00B57A2D" w:rsidRDefault="006A088D" w:rsidP="006A088D">
            <w:pPr>
              <w:ind w:firstLine="0"/>
              <w:jc w:val="center"/>
              <w:rPr>
                <w:rFonts w:eastAsia="Times New Roman" w:cs="Times New Roman"/>
                <w:b/>
                <w:bCs/>
                <w:sz w:val="20"/>
                <w:szCs w:val="20"/>
              </w:rPr>
            </w:pPr>
            <w:r w:rsidRPr="00B57A2D">
              <w:rPr>
                <w:rFonts w:eastAsia="Times New Roman" w:cs="Times New Roman"/>
                <w:b/>
                <w:bCs/>
                <w:sz w:val="20"/>
                <w:szCs w:val="20"/>
              </w:rPr>
              <w:t>102,8%</w:t>
            </w:r>
          </w:p>
        </w:tc>
        <w:tc>
          <w:tcPr>
            <w:tcW w:w="231" w:type="pct"/>
            <w:tcBorders>
              <w:top w:val="nil"/>
              <w:left w:val="nil"/>
              <w:bottom w:val="single" w:sz="4" w:space="0" w:color="auto"/>
              <w:right w:val="single" w:sz="4" w:space="0" w:color="auto"/>
            </w:tcBorders>
            <w:vAlign w:val="center"/>
            <w:hideMark/>
          </w:tcPr>
          <w:p w14:paraId="1071DD3D" w14:textId="77777777" w:rsidR="006A088D" w:rsidRPr="00B57A2D" w:rsidRDefault="006A088D" w:rsidP="006A088D">
            <w:pPr>
              <w:ind w:firstLine="0"/>
              <w:jc w:val="center"/>
              <w:rPr>
                <w:rFonts w:eastAsia="Times New Roman" w:cs="Times New Roman"/>
                <w:b/>
                <w:bCs/>
                <w:sz w:val="20"/>
                <w:szCs w:val="20"/>
              </w:rPr>
            </w:pPr>
            <w:r w:rsidRPr="00B57A2D">
              <w:rPr>
                <w:rFonts w:eastAsia="Times New Roman" w:cs="Times New Roman"/>
                <w:b/>
                <w:bCs/>
                <w:sz w:val="20"/>
                <w:szCs w:val="20"/>
              </w:rPr>
              <w:t>103,7%</w:t>
            </w:r>
          </w:p>
        </w:tc>
        <w:tc>
          <w:tcPr>
            <w:tcW w:w="231" w:type="pct"/>
            <w:tcBorders>
              <w:top w:val="nil"/>
              <w:left w:val="nil"/>
              <w:bottom w:val="single" w:sz="4" w:space="0" w:color="auto"/>
              <w:right w:val="single" w:sz="4" w:space="0" w:color="auto"/>
            </w:tcBorders>
            <w:vAlign w:val="center"/>
            <w:hideMark/>
          </w:tcPr>
          <w:p w14:paraId="7B412F18" w14:textId="77777777" w:rsidR="006A088D" w:rsidRPr="00B57A2D" w:rsidRDefault="006A088D" w:rsidP="006A088D">
            <w:pPr>
              <w:ind w:firstLine="0"/>
              <w:jc w:val="center"/>
              <w:rPr>
                <w:rFonts w:eastAsia="Times New Roman" w:cs="Times New Roman"/>
                <w:b/>
                <w:bCs/>
                <w:sz w:val="20"/>
                <w:szCs w:val="20"/>
              </w:rPr>
            </w:pPr>
            <w:r w:rsidRPr="00B57A2D">
              <w:rPr>
                <w:rFonts w:eastAsia="Times New Roman" w:cs="Times New Roman"/>
                <w:b/>
                <w:bCs/>
                <w:sz w:val="20"/>
                <w:szCs w:val="20"/>
              </w:rPr>
              <w:t>103,0%</w:t>
            </w:r>
          </w:p>
        </w:tc>
        <w:tc>
          <w:tcPr>
            <w:tcW w:w="231" w:type="pct"/>
            <w:tcBorders>
              <w:top w:val="nil"/>
              <w:left w:val="nil"/>
              <w:bottom w:val="single" w:sz="4" w:space="0" w:color="auto"/>
              <w:right w:val="single" w:sz="4" w:space="0" w:color="auto"/>
            </w:tcBorders>
            <w:vAlign w:val="center"/>
            <w:hideMark/>
          </w:tcPr>
          <w:p w14:paraId="0EB8A5EE" w14:textId="77777777" w:rsidR="006A088D" w:rsidRPr="00B57A2D" w:rsidRDefault="006A088D" w:rsidP="006A088D">
            <w:pPr>
              <w:ind w:firstLine="0"/>
              <w:jc w:val="center"/>
              <w:rPr>
                <w:rFonts w:eastAsia="Times New Roman" w:cs="Times New Roman"/>
                <w:b/>
                <w:bCs/>
                <w:sz w:val="20"/>
                <w:szCs w:val="20"/>
              </w:rPr>
            </w:pPr>
            <w:r w:rsidRPr="00B57A2D">
              <w:rPr>
                <w:rFonts w:eastAsia="Times New Roman" w:cs="Times New Roman"/>
                <w:b/>
                <w:bCs/>
                <w:sz w:val="20"/>
                <w:szCs w:val="20"/>
              </w:rPr>
              <w:t>102,2%</w:t>
            </w:r>
          </w:p>
        </w:tc>
        <w:tc>
          <w:tcPr>
            <w:tcW w:w="231" w:type="pct"/>
            <w:tcBorders>
              <w:top w:val="nil"/>
              <w:left w:val="nil"/>
              <w:bottom w:val="single" w:sz="4" w:space="0" w:color="auto"/>
              <w:right w:val="single" w:sz="4" w:space="0" w:color="auto"/>
            </w:tcBorders>
            <w:vAlign w:val="center"/>
            <w:hideMark/>
          </w:tcPr>
          <w:p w14:paraId="5CC258D3" w14:textId="77777777" w:rsidR="006A088D" w:rsidRPr="00B57A2D" w:rsidRDefault="006A088D" w:rsidP="006A088D">
            <w:pPr>
              <w:ind w:firstLine="0"/>
              <w:jc w:val="center"/>
              <w:rPr>
                <w:rFonts w:eastAsia="Times New Roman" w:cs="Times New Roman"/>
                <w:b/>
                <w:bCs/>
                <w:sz w:val="20"/>
                <w:szCs w:val="20"/>
              </w:rPr>
            </w:pPr>
            <w:r w:rsidRPr="00B57A2D">
              <w:rPr>
                <w:rFonts w:eastAsia="Times New Roman" w:cs="Times New Roman"/>
                <w:b/>
                <w:bCs/>
                <w:sz w:val="20"/>
                <w:szCs w:val="20"/>
              </w:rPr>
              <w:t>101,6%</w:t>
            </w:r>
          </w:p>
        </w:tc>
        <w:tc>
          <w:tcPr>
            <w:tcW w:w="231" w:type="pct"/>
            <w:tcBorders>
              <w:top w:val="nil"/>
              <w:left w:val="nil"/>
              <w:bottom w:val="single" w:sz="4" w:space="0" w:color="auto"/>
              <w:right w:val="single" w:sz="4" w:space="0" w:color="auto"/>
            </w:tcBorders>
            <w:vAlign w:val="center"/>
            <w:hideMark/>
          </w:tcPr>
          <w:p w14:paraId="26D68DCA" w14:textId="77777777" w:rsidR="006A088D" w:rsidRPr="00B57A2D" w:rsidRDefault="006A088D" w:rsidP="006A088D">
            <w:pPr>
              <w:ind w:firstLine="0"/>
              <w:jc w:val="center"/>
              <w:rPr>
                <w:rFonts w:eastAsia="Times New Roman" w:cs="Times New Roman"/>
                <w:b/>
                <w:bCs/>
                <w:sz w:val="20"/>
                <w:szCs w:val="20"/>
              </w:rPr>
            </w:pPr>
            <w:r w:rsidRPr="00B57A2D">
              <w:rPr>
                <w:rFonts w:eastAsia="Times New Roman" w:cs="Times New Roman"/>
                <w:b/>
                <w:bCs/>
                <w:sz w:val="20"/>
                <w:szCs w:val="20"/>
              </w:rPr>
              <w:t>101,1%</w:t>
            </w:r>
          </w:p>
        </w:tc>
        <w:tc>
          <w:tcPr>
            <w:tcW w:w="226" w:type="pct"/>
            <w:tcBorders>
              <w:top w:val="nil"/>
              <w:left w:val="nil"/>
              <w:bottom w:val="single" w:sz="4" w:space="0" w:color="auto"/>
              <w:right w:val="single" w:sz="4" w:space="0" w:color="auto"/>
            </w:tcBorders>
            <w:vAlign w:val="center"/>
            <w:hideMark/>
          </w:tcPr>
          <w:p w14:paraId="100A50E2" w14:textId="77777777" w:rsidR="006A088D" w:rsidRPr="00B57A2D" w:rsidRDefault="006A088D" w:rsidP="006A088D">
            <w:pPr>
              <w:ind w:firstLine="0"/>
              <w:jc w:val="center"/>
              <w:rPr>
                <w:rFonts w:eastAsia="Times New Roman" w:cs="Times New Roman"/>
                <w:b/>
                <w:bCs/>
                <w:sz w:val="20"/>
                <w:szCs w:val="20"/>
              </w:rPr>
            </w:pPr>
            <w:r w:rsidRPr="00B57A2D">
              <w:rPr>
                <w:rFonts w:eastAsia="Times New Roman" w:cs="Times New Roman"/>
                <w:b/>
                <w:bCs/>
                <w:sz w:val="20"/>
                <w:szCs w:val="20"/>
              </w:rPr>
              <w:t>101,3%</w:t>
            </w:r>
          </w:p>
        </w:tc>
      </w:tr>
      <w:tr w:rsidR="006A088D" w:rsidRPr="00B57A2D" w14:paraId="1D0EAD8F" w14:textId="77777777" w:rsidTr="006A088D">
        <w:trPr>
          <w:trHeight w:val="20"/>
        </w:trPr>
        <w:tc>
          <w:tcPr>
            <w:tcW w:w="1216" w:type="pct"/>
            <w:tcBorders>
              <w:top w:val="nil"/>
              <w:left w:val="single" w:sz="4" w:space="0" w:color="auto"/>
              <w:bottom w:val="single" w:sz="4" w:space="0" w:color="auto"/>
              <w:right w:val="single" w:sz="4" w:space="0" w:color="auto"/>
            </w:tcBorders>
            <w:vAlign w:val="center"/>
            <w:hideMark/>
          </w:tcPr>
          <w:p w14:paraId="49A85D58" w14:textId="77777777" w:rsidR="006A088D" w:rsidRPr="00B57A2D" w:rsidRDefault="006A088D" w:rsidP="006A088D">
            <w:pPr>
              <w:ind w:firstLine="0"/>
              <w:jc w:val="left"/>
              <w:rPr>
                <w:rFonts w:eastAsia="Times New Roman" w:cs="Times New Roman"/>
                <w:sz w:val="20"/>
                <w:szCs w:val="20"/>
              </w:rPr>
            </w:pPr>
            <w:r w:rsidRPr="00B57A2D">
              <w:rPr>
                <w:rFonts w:eastAsia="Times New Roman" w:cs="Times New Roman"/>
                <w:sz w:val="20"/>
                <w:szCs w:val="20"/>
              </w:rPr>
              <w:t>Рост/снижение тарифов с 01.01. по 30.06</w:t>
            </w:r>
          </w:p>
        </w:tc>
        <w:tc>
          <w:tcPr>
            <w:tcW w:w="324" w:type="pct"/>
            <w:tcBorders>
              <w:top w:val="nil"/>
              <w:left w:val="nil"/>
              <w:bottom w:val="single" w:sz="4" w:space="0" w:color="auto"/>
              <w:right w:val="single" w:sz="4" w:space="0" w:color="auto"/>
            </w:tcBorders>
            <w:vAlign w:val="center"/>
            <w:hideMark/>
          </w:tcPr>
          <w:p w14:paraId="5B11C8EA"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б\р</w:t>
            </w:r>
          </w:p>
        </w:tc>
        <w:tc>
          <w:tcPr>
            <w:tcW w:w="231" w:type="pct"/>
            <w:tcBorders>
              <w:top w:val="nil"/>
              <w:left w:val="nil"/>
              <w:bottom w:val="single" w:sz="4" w:space="0" w:color="auto"/>
              <w:right w:val="single" w:sz="4" w:space="0" w:color="auto"/>
            </w:tcBorders>
            <w:vAlign w:val="center"/>
            <w:hideMark/>
          </w:tcPr>
          <w:p w14:paraId="5455B1F1"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 </w:t>
            </w:r>
          </w:p>
        </w:tc>
        <w:tc>
          <w:tcPr>
            <w:tcW w:w="231" w:type="pct"/>
            <w:tcBorders>
              <w:top w:val="single" w:sz="4" w:space="0" w:color="auto"/>
              <w:left w:val="single" w:sz="4" w:space="0" w:color="auto"/>
              <w:bottom w:val="single" w:sz="4" w:space="0" w:color="auto"/>
              <w:right w:val="single" w:sz="4" w:space="0" w:color="auto"/>
            </w:tcBorders>
            <w:vAlign w:val="center"/>
            <w:hideMark/>
          </w:tcPr>
          <w:p w14:paraId="76984AD5"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100,0%</w:t>
            </w:r>
          </w:p>
        </w:tc>
        <w:tc>
          <w:tcPr>
            <w:tcW w:w="231" w:type="pct"/>
            <w:tcBorders>
              <w:top w:val="single" w:sz="4" w:space="0" w:color="auto"/>
              <w:left w:val="single" w:sz="4" w:space="0" w:color="auto"/>
              <w:bottom w:val="single" w:sz="4" w:space="0" w:color="auto"/>
              <w:right w:val="single" w:sz="4" w:space="0" w:color="auto"/>
            </w:tcBorders>
            <w:vAlign w:val="center"/>
            <w:hideMark/>
          </w:tcPr>
          <w:p w14:paraId="4B7BB6E1"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100,0%</w:t>
            </w:r>
          </w:p>
        </w:tc>
        <w:tc>
          <w:tcPr>
            <w:tcW w:w="231" w:type="pct"/>
            <w:tcBorders>
              <w:top w:val="single" w:sz="4" w:space="0" w:color="auto"/>
              <w:left w:val="single" w:sz="4" w:space="0" w:color="auto"/>
              <w:bottom w:val="single" w:sz="4" w:space="0" w:color="auto"/>
              <w:right w:val="single" w:sz="4" w:space="0" w:color="auto"/>
            </w:tcBorders>
            <w:vAlign w:val="center"/>
            <w:hideMark/>
          </w:tcPr>
          <w:p w14:paraId="6423A5FC"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100,0%</w:t>
            </w:r>
          </w:p>
        </w:tc>
        <w:tc>
          <w:tcPr>
            <w:tcW w:w="231" w:type="pct"/>
            <w:tcBorders>
              <w:top w:val="single" w:sz="4" w:space="0" w:color="auto"/>
              <w:left w:val="single" w:sz="4" w:space="0" w:color="auto"/>
              <w:bottom w:val="single" w:sz="4" w:space="0" w:color="auto"/>
              <w:right w:val="single" w:sz="4" w:space="0" w:color="auto"/>
            </w:tcBorders>
            <w:vAlign w:val="center"/>
            <w:hideMark/>
          </w:tcPr>
          <w:p w14:paraId="46A3A2FE"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100,0%</w:t>
            </w:r>
          </w:p>
        </w:tc>
        <w:tc>
          <w:tcPr>
            <w:tcW w:w="231" w:type="pct"/>
            <w:tcBorders>
              <w:top w:val="single" w:sz="4" w:space="0" w:color="auto"/>
              <w:left w:val="single" w:sz="4" w:space="0" w:color="auto"/>
              <w:bottom w:val="single" w:sz="4" w:space="0" w:color="auto"/>
              <w:right w:val="single" w:sz="4" w:space="0" w:color="auto"/>
            </w:tcBorders>
            <w:vAlign w:val="center"/>
            <w:hideMark/>
          </w:tcPr>
          <w:p w14:paraId="0EB0BA13"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100,0%</w:t>
            </w:r>
          </w:p>
        </w:tc>
        <w:tc>
          <w:tcPr>
            <w:tcW w:w="231" w:type="pct"/>
            <w:tcBorders>
              <w:top w:val="single" w:sz="4" w:space="0" w:color="auto"/>
              <w:left w:val="single" w:sz="4" w:space="0" w:color="auto"/>
              <w:bottom w:val="single" w:sz="4" w:space="0" w:color="auto"/>
              <w:right w:val="single" w:sz="4" w:space="0" w:color="auto"/>
            </w:tcBorders>
            <w:vAlign w:val="center"/>
            <w:hideMark/>
          </w:tcPr>
          <w:p w14:paraId="2CDF2F8A"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100,0%</w:t>
            </w:r>
          </w:p>
        </w:tc>
        <w:tc>
          <w:tcPr>
            <w:tcW w:w="231" w:type="pct"/>
            <w:tcBorders>
              <w:top w:val="single" w:sz="4" w:space="0" w:color="auto"/>
              <w:left w:val="single" w:sz="4" w:space="0" w:color="auto"/>
              <w:bottom w:val="single" w:sz="4" w:space="0" w:color="auto"/>
              <w:right w:val="single" w:sz="4" w:space="0" w:color="auto"/>
            </w:tcBorders>
            <w:vAlign w:val="center"/>
            <w:hideMark/>
          </w:tcPr>
          <w:p w14:paraId="092F834C"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100,0%</w:t>
            </w:r>
          </w:p>
        </w:tc>
        <w:tc>
          <w:tcPr>
            <w:tcW w:w="231" w:type="pct"/>
            <w:tcBorders>
              <w:top w:val="single" w:sz="4" w:space="0" w:color="auto"/>
              <w:left w:val="single" w:sz="4" w:space="0" w:color="auto"/>
              <w:bottom w:val="single" w:sz="4" w:space="0" w:color="auto"/>
              <w:right w:val="single" w:sz="4" w:space="0" w:color="auto"/>
            </w:tcBorders>
            <w:vAlign w:val="center"/>
            <w:hideMark/>
          </w:tcPr>
          <w:p w14:paraId="7ECCBCFE"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100,0%</w:t>
            </w:r>
          </w:p>
        </w:tc>
        <w:tc>
          <w:tcPr>
            <w:tcW w:w="231" w:type="pct"/>
            <w:tcBorders>
              <w:top w:val="single" w:sz="4" w:space="0" w:color="auto"/>
              <w:left w:val="single" w:sz="4" w:space="0" w:color="auto"/>
              <w:bottom w:val="single" w:sz="4" w:space="0" w:color="auto"/>
              <w:right w:val="single" w:sz="4" w:space="0" w:color="auto"/>
            </w:tcBorders>
            <w:vAlign w:val="center"/>
            <w:hideMark/>
          </w:tcPr>
          <w:p w14:paraId="0F7B59EE"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100,0%</w:t>
            </w:r>
          </w:p>
        </w:tc>
        <w:tc>
          <w:tcPr>
            <w:tcW w:w="231" w:type="pct"/>
            <w:tcBorders>
              <w:top w:val="single" w:sz="4" w:space="0" w:color="auto"/>
              <w:left w:val="single" w:sz="4" w:space="0" w:color="auto"/>
              <w:bottom w:val="single" w:sz="4" w:space="0" w:color="auto"/>
              <w:right w:val="single" w:sz="4" w:space="0" w:color="auto"/>
            </w:tcBorders>
            <w:vAlign w:val="center"/>
            <w:hideMark/>
          </w:tcPr>
          <w:p w14:paraId="0A35CA78"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100,0%</w:t>
            </w:r>
          </w:p>
        </w:tc>
        <w:tc>
          <w:tcPr>
            <w:tcW w:w="231" w:type="pct"/>
            <w:tcBorders>
              <w:top w:val="single" w:sz="4" w:space="0" w:color="auto"/>
              <w:left w:val="single" w:sz="4" w:space="0" w:color="auto"/>
              <w:bottom w:val="single" w:sz="4" w:space="0" w:color="auto"/>
              <w:right w:val="single" w:sz="4" w:space="0" w:color="auto"/>
            </w:tcBorders>
            <w:vAlign w:val="center"/>
            <w:hideMark/>
          </w:tcPr>
          <w:p w14:paraId="4CA50A40"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100,0%</w:t>
            </w:r>
          </w:p>
        </w:tc>
        <w:tc>
          <w:tcPr>
            <w:tcW w:w="231" w:type="pct"/>
            <w:tcBorders>
              <w:top w:val="single" w:sz="4" w:space="0" w:color="auto"/>
              <w:left w:val="single" w:sz="4" w:space="0" w:color="auto"/>
              <w:bottom w:val="single" w:sz="4" w:space="0" w:color="auto"/>
              <w:right w:val="single" w:sz="4" w:space="0" w:color="auto"/>
            </w:tcBorders>
            <w:vAlign w:val="center"/>
            <w:hideMark/>
          </w:tcPr>
          <w:p w14:paraId="72871CFA"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100,0%</w:t>
            </w:r>
          </w:p>
        </w:tc>
        <w:tc>
          <w:tcPr>
            <w:tcW w:w="231" w:type="pct"/>
            <w:tcBorders>
              <w:top w:val="single" w:sz="4" w:space="0" w:color="auto"/>
              <w:left w:val="single" w:sz="4" w:space="0" w:color="auto"/>
              <w:bottom w:val="single" w:sz="4" w:space="0" w:color="auto"/>
              <w:right w:val="single" w:sz="4" w:space="0" w:color="auto"/>
            </w:tcBorders>
            <w:vAlign w:val="center"/>
            <w:hideMark/>
          </w:tcPr>
          <w:p w14:paraId="446F99F5"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100,0%</w:t>
            </w:r>
          </w:p>
        </w:tc>
        <w:tc>
          <w:tcPr>
            <w:tcW w:w="226" w:type="pct"/>
            <w:tcBorders>
              <w:top w:val="single" w:sz="4" w:space="0" w:color="auto"/>
              <w:left w:val="single" w:sz="4" w:space="0" w:color="auto"/>
              <w:bottom w:val="single" w:sz="4" w:space="0" w:color="auto"/>
              <w:right w:val="single" w:sz="4" w:space="0" w:color="auto"/>
            </w:tcBorders>
            <w:vAlign w:val="center"/>
            <w:hideMark/>
          </w:tcPr>
          <w:p w14:paraId="08721EA7"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100,0%</w:t>
            </w:r>
          </w:p>
        </w:tc>
      </w:tr>
      <w:tr w:rsidR="006A088D" w:rsidRPr="00B57A2D" w14:paraId="4263522E" w14:textId="77777777" w:rsidTr="006A088D">
        <w:trPr>
          <w:trHeight w:val="20"/>
        </w:trPr>
        <w:tc>
          <w:tcPr>
            <w:tcW w:w="1216" w:type="pct"/>
            <w:tcBorders>
              <w:top w:val="nil"/>
              <w:left w:val="single" w:sz="4" w:space="0" w:color="auto"/>
              <w:bottom w:val="single" w:sz="4" w:space="0" w:color="auto"/>
              <w:right w:val="single" w:sz="4" w:space="0" w:color="auto"/>
            </w:tcBorders>
            <w:vAlign w:val="center"/>
            <w:hideMark/>
          </w:tcPr>
          <w:p w14:paraId="572505F6" w14:textId="77777777" w:rsidR="006A088D" w:rsidRPr="00B57A2D" w:rsidRDefault="006A088D" w:rsidP="006A088D">
            <w:pPr>
              <w:ind w:firstLine="0"/>
              <w:jc w:val="left"/>
              <w:rPr>
                <w:rFonts w:eastAsia="Times New Roman" w:cs="Times New Roman"/>
                <w:sz w:val="20"/>
                <w:szCs w:val="20"/>
              </w:rPr>
            </w:pPr>
            <w:r w:rsidRPr="00B57A2D">
              <w:rPr>
                <w:rFonts w:eastAsia="Times New Roman" w:cs="Times New Roman"/>
                <w:sz w:val="20"/>
                <w:szCs w:val="20"/>
              </w:rPr>
              <w:t>Рост/снижение тарифов с 01.07. по 31.12</w:t>
            </w:r>
          </w:p>
        </w:tc>
        <w:tc>
          <w:tcPr>
            <w:tcW w:w="324" w:type="pct"/>
            <w:tcBorders>
              <w:top w:val="nil"/>
              <w:left w:val="nil"/>
              <w:bottom w:val="single" w:sz="4" w:space="0" w:color="auto"/>
              <w:right w:val="single" w:sz="4" w:space="0" w:color="auto"/>
            </w:tcBorders>
            <w:vAlign w:val="center"/>
            <w:hideMark/>
          </w:tcPr>
          <w:p w14:paraId="4262A55A"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б\р</w:t>
            </w:r>
          </w:p>
        </w:tc>
        <w:tc>
          <w:tcPr>
            <w:tcW w:w="231" w:type="pct"/>
            <w:tcBorders>
              <w:top w:val="single" w:sz="4" w:space="0" w:color="auto"/>
              <w:left w:val="single" w:sz="4" w:space="0" w:color="auto"/>
              <w:bottom w:val="single" w:sz="4" w:space="0" w:color="auto"/>
              <w:right w:val="single" w:sz="4" w:space="0" w:color="auto"/>
            </w:tcBorders>
            <w:vAlign w:val="center"/>
            <w:hideMark/>
          </w:tcPr>
          <w:p w14:paraId="5D6E589E"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102,3%</w:t>
            </w:r>
          </w:p>
        </w:tc>
        <w:tc>
          <w:tcPr>
            <w:tcW w:w="231" w:type="pct"/>
            <w:tcBorders>
              <w:top w:val="single" w:sz="4" w:space="0" w:color="auto"/>
              <w:left w:val="single" w:sz="4" w:space="0" w:color="auto"/>
              <w:bottom w:val="single" w:sz="4" w:space="0" w:color="auto"/>
              <w:right w:val="single" w:sz="4" w:space="0" w:color="auto"/>
            </w:tcBorders>
            <w:vAlign w:val="center"/>
            <w:hideMark/>
          </w:tcPr>
          <w:p w14:paraId="6D4A86F4"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111,7%</w:t>
            </w:r>
          </w:p>
        </w:tc>
        <w:tc>
          <w:tcPr>
            <w:tcW w:w="231" w:type="pct"/>
            <w:tcBorders>
              <w:top w:val="single" w:sz="4" w:space="0" w:color="auto"/>
              <w:left w:val="single" w:sz="4" w:space="0" w:color="auto"/>
              <w:bottom w:val="single" w:sz="4" w:space="0" w:color="auto"/>
              <w:right w:val="single" w:sz="4" w:space="0" w:color="auto"/>
            </w:tcBorders>
            <w:vAlign w:val="center"/>
            <w:hideMark/>
          </w:tcPr>
          <w:p w14:paraId="5F282B83"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102,9%</w:t>
            </w:r>
          </w:p>
        </w:tc>
        <w:tc>
          <w:tcPr>
            <w:tcW w:w="231" w:type="pct"/>
            <w:tcBorders>
              <w:top w:val="single" w:sz="4" w:space="0" w:color="auto"/>
              <w:left w:val="single" w:sz="4" w:space="0" w:color="auto"/>
              <w:bottom w:val="single" w:sz="4" w:space="0" w:color="auto"/>
              <w:right w:val="single" w:sz="4" w:space="0" w:color="auto"/>
            </w:tcBorders>
            <w:vAlign w:val="center"/>
            <w:hideMark/>
          </w:tcPr>
          <w:p w14:paraId="231A1795"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103,4%</w:t>
            </w:r>
          </w:p>
        </w:tc>
        <w:tc>
          <w:tcPr>
            <w:tcW w:w="231" w:type="pct"/>
            <w:tcBorders>
              <w:top w:val="single" w:sz="4" w:space="0" w:color="auto"/>
              <w:left w:val="single" w:sz="4" w:space="0" w:color="auto"/>
              <w:bottom w:val="single" w:sz="4" w:space="0" w:color="auto"/>
              <w:right w:val="single" w:sz="4" w:space="0" w:color="auto"/>
            </w:tcBorders>
            <w:vAlign w:val="center"/>
            <w:hideMark/>
          </w:tcPr>
          <w:p w14:paraId="3B07848C"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104,4%</w:t>
            </w:r>
          </w:p>
        </w:tc>
        <w:tc>
          <w:tcPr>
            <w:tcW w:w="231" w:type="pct"/>
            <w:tcBorders>
              <w:top w:val="single" w:sz="4" w:space="0" w:color="auto"/>
              <w:left w:val="single" w:sz="4" w:space="0" w:color="auto"/>
              <w:bottom w:val="single" w:sz="4" w:space="0" w:color="auto"/>
              <w:right w:val="single" w:sz="4" w:space="0" w:color="auto"/>
            </w:tcBorders>
            <w:vAlign w:val="center"/>
            <w:hideMark/>
          </w:tcPr>
          <w:p w14:paraId="2A74CB66"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103,7%</w:t>
            </w:r>
          </w:p>
        </w:tc>
        <w:tc>
          <w:tcPr>
            <w:tcW w:w="231" w:type="pct"/>
            <w:tcBorders>
              <w:top w:val="single" w:sz="4" w:space="0" w:color="auto"/>
              <w:left w:val="single" w:sz="4" w:space="0" w:color="auto"/>
              <w:bottom w:val="single" w:sz="4" w:space="0" w:color="auto"/>
              <w:right w:val="single" w:sz="4" w:space="0" w:color="auto"/>
            </w:tcBorders>
            <w:vAlign w:val="center"/>
            <w:hideMark/>
          </w:tcPr>
          <w:p w14:paraId="5DABC80B"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102,8%</w:t>
            </w:r>
          </w:p>
        </w:tc>
        <w:tc>
          <w:tcPr>
            <w:tcW w:w="231" w:type="pct"/>
            <w:tcBorders>
              <w:top w:val="single" w:sz="4" w:space="0" w:color="auto"/>
              <w:left w:val="single" w:sz="4" w:space="0" w:color="auto"/>
              <w:bottom w:val="single" w:sz="4" w:space="0" w:color="auto"/>
              <w:right w:val="single" w:sz="4" w:space="0" w:color="auto"/>
            </w:tcBorders>
            <w:vAlign w:val="center"/>
            <w:hideMark/>
          </w:tcPr>
          <w:p w14:paraId="22262C7C"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102,1%</w:t>
            </w:r>
          </w:p>
        </w:tc>
        <w:tc>
          <w:tcPr>
            <w:tcW w:w="231" w:type="pct"/>
            <w:tcBorders>
              <w:top w:val="single" w:sz="4" w:space="0" w:color="auto"/>
              <w:left w:val="single" w:sz="4" w:space="0" w:color="auto"/>
              <w:bottom w:val="single" w:sz="4" w:space="0" w:color="auto"/>
              <w:right w:val="single" w:sz="4" w:space="0" w:color="auto"/>
            </w:tcBorders>
            <w:vAlign w:val="center"/>
            <w:hideMark/>
          </w:tcPr>
          <w:p w14:paraId="2D854666"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103,9%</w:t>
            </w:r>
          </w:p>
        </w:tc>
        <w:tc>
          <w:tcPr>
            <w:tcW w:w="231" w:type="pct"/>
            <w:tcBorders>
              <w:top w:val="single" w:sz="4" w:space="0" w:color="auto"/>
              <w:left w:val="single" w:sz="4" w:space="0" w:color="auto"/>
              <w:bottom w:val="single" w:sz="4" w:space="0" w:color="auto"/>
              <w:right w:val="single" w:sz="4" w:space="0" w:color="auto"/>
            </w:tcBorders>
            <w:vAlign w:val="center"/>
            <w:hideMark/>
          </w:tcPr>
          <w:p w14:paraId="6CEA771E"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103,4%</w:t>
            </w:r>
          </w:p>
        </w:tc>
        <w:tc>
          <w:tcPr>
            <w:tcW w:w="231" w:type="pct"/>
            <w:tcBorders>
              <w:top w:val="single" w:sz="4" w:space="0" w:color="auto"/>
              <w:left w:val="single" w:sz="4" w:space="0" w:color="auto"/>
              <w:bottom w:val="single" w:sz="4" w:space="0" w:color="auto"/>
              <w:right w:val="single" w:sz="4" w:space="0" w:color="auto"/>
            </w:tcBorders>
            <w:vAlign w:val="center"/>
            <w:hideMark/>
          </w:tcPr>
          <w:p w14:paraId="79E89F59"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102,4%</w:t>
            </w:r>
          </w:p>
        </w:tc>
        <w:tc>
          <w:tcPr>
            <w:tcW w:w="231" w:type="pct"/>
            <w:tcBorders>
              <w:top w:val="single" w:sz="4" w:space="0" w:color="auto"/>
              <w:left w:val="single" w:sz="4" w:space="0" w:color="auto"/>
              <w:bottom w:val="single" w:sz="4" w:space="0" w:color="auto"/>
              <w:right w:val="single" w:sz="4" w:space="0" w:color="auto"/>
            </w:tcBorders>
            <w:vAlign w:val="center"/>
            <w:hideMark/>
          </w:tcPr>
          <w:p w14:paraId="6C36176F"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101,8%</w:t>
            </w:r>
          </w:p>
        </w:tc>
        <w:tc>
          <w:tcPr>
            <w:tcW w:w="231" w:type="pct"/>
            <w:tcBorders>
              <w:top w:val="single" w:sz="4" w:space="0" w:color="auto"/>
              <w:left w:val="single" w:sz="4" w:space="0" w:color="auto"/>
              <w:bottom w:val="single" w:sz="4" w:space="0" w:color="auto"/>
              <w:right w:val="single" w:sz="4" w:space="0" w:color="auto"/>
            </w:tcBorders>
            <w:vAlign w:val="center"/>
            <w:hideMark/>
          </w:tcPr>
          <w:p w14:paraId="722DF222"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101,2%</w:t>
            </w:r>
          </w:p>
        </w:tc>
        <w:tc>
          <w:tcPr>
            <w:tcW w:w="231" w:type="pct"/>
            <w:tcBorders>
              <w:top w:val="single" w:sz="4" w:space="0" w:color="auto"/>
              <w:left w:val="single" w:sz="4" w:space="0" w:color="auto"/>
              <w:bottom w:val="single" w:sz="4" w:space="0" w:color="auto"/>
              <w:right w:val="single" w:sz="4" w:space="0" w:color="auto"/>
            </w:tcBorders>
            <w:vAlign w:val="center"/>
            <w:hideMark/>
          </w:tcPr>
          <w:p w14:paraId="67AF0972"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101,1%</w:t>
            </w:r>
          </w:p>
        </w:tc>
        <w:tc>
          <w:tcPr>
            <w:tcW w:w="226" w:type="pct"/>
            <w:tcBorders>
              <w:top w:val="single" w:sz="4" w:space="0" w:color="auto"/>
              <w:left w:val="single" w:sz="4" w:space="0" w:color="auto"/>
              <w:bottom w:val="single" w:sz="4" w:space="0" w:color="auto"/>
              <w:right w:val="single" w:sz="4" w:space="0" w:color="auto"/>
            </w:tcBorders>
            <w:vAlign w:val="center"/>
            <w:hideMark/>
          </w:tcPr>
          <w:p w14:paraId="410A476F" w14:textId="77777777" w:rsidR="006A088D" w:rsidRPr="00B57A2D" w:rsidRDefault="006A088D" w:rsidP="006A088D">
            <w:pPr>
              <w:ind w:firstLine="0"/>
              <w:jc w:val="center"/>
              <w:rPr>
                <w:rFonts w:eastAsia="Times New Roman" w:cs="Times New Roman"/>
                <w:sz w:val="20"/>
                <w:szCs w:val="20"/>
              </w:rPr>
            </w:pPr>
            <w:r w:rsidRPr="00B57A2D">
              <w:rPr>
                <w:rFonts w:eastAsia="Times New Roman" w:cs="Times New Roman"/>
                <w:sz w:val="20"/>
                <w:szCs w:val="20"/>
              </w:rPr>
              <w:t>101,7%</w:t>
            </w:r>
          </w:p>
        </w:tc>
      </w:tr>
      <w:bookmarkEnd w:id="236"/>
    </w:tbl>
    <w:p w14:paraId="775474EA" w14:textId="77777777" w:rsidR="00767F7E" w:rsidRPr="00B57A2D" w:rsidRDefault="00767F7E" w:rsidP="00E86A6D">
      <w:pPr>
        <w:widowControl w:val="0"/>
        <w:autoSpaceDE w:val="0"/>
        <w:autoSpaceDN w:val="0"/>
        <w:adjustRightInd w:val="0"/>
        <w:ind w:firstLine="720"/>
        <w:rPr>
          <w:rFonts w:cs="Times New Roman"/>
          <w:szCs w:val="24"/>
        </w:rPr>
      </w:pPr>
    </w:p>
    <w:p w14:paraId="7E163CC6" w14:textId="77777777" w:rsidR="00D83865" w:rsidRPr="00B57A2D" w:rsidRDefault="00D83865" w:rsidP="00E86A6D">
      <w:pPr>
        <w:keepNext/>
        <w:keepLines/>
        <w:numPr>
          <w:ilvl w:val="1"/>
          <w:numId w:val="25"/>
        </w:numPr>
        <w:outlineLvl w:val="1"/>
        <w:rPr>
          <w:rFonts w:eastAsiaTheme="majorEastAsia" w:cs="Times New Roman"/>
          <w:b/>
          <w:bCs/>
          <w:szCs w:val="24"/>
        </w:rPr>
        <w:sectPr w:rsidR="00D83865" w:rsidRPr="00B57A2D" w:rsidSect="00CD3D1A">
          <w:pgSz w:w="16838" w:h="11906" w:orient="landscape"/>
          <w:pgMar w:top="1134" w:right="851" w:bottom="851" w:left="1134" w:header="709" w:footer="709" w:gutter="0"/>
          <w:cols w:space="708"/>
          <w:docGrid w:linePitch="360"/>
        </w:sectPr>
      </w:pPr>
      <w:bookmarkStart w:id="237" w:name="sub_252"/>
      <w:bookmarkEnd w:id="234"/>
    </w:p>
    <w:p w14:paraId="36267D3A" w14:textId="77777777" w:rsidR="0015355D" w:rsidRPr="00B57A2D" w:rsidRDefault="0015355D" w:rsidP="00E86A6D">
      <w:pPr>
        <w:keepNext/>
        <w:keepLines/>
        <w:ind w:firstLine="0"/>
        <w:jc w:val="center"/>
        <w:outlineLvl w:val="0"/>
        <w:rPr>
          <w:rFonts w:eastAsiaTheme="majorEastAsia" w:cs="Times New Roman"/>
          <w:b/>
          <w:bCs/>
          <w:szCs w:val="24"/>
        </w:rPr>
      </w:pPr>
      <w:bookmarkStart w:id="238" w:name="_Toc36813127"/>
      <w:bookmarkStart w:id="239" w:name="sub_254"/>
      <w:bookmarkEnd w:id="237"/>
      <w:r w:rsidRPr="00B57A2D">
        <w:rPr>
          <w:rFonts w:eastAsiaTheme="majorEastAsia" w:cs="Times New Roman"/>
          <w:b/>
          <w:bCs/>
          <w:szCs w:val="24"/>
        </w:rPr>
        <w:t>Глава 11 - Обоснование предложения по определению единой теплоснабжающей организации</w:t>
      </w:r>
      <w:bookmarkEnd w:id="238"/>
    </w:p>
    <w:p w14:paraId="7D9EF94D" w14:textId="77777777" w:rsidR="0015355D" w:rsidRPr="00B57A2D" w:rsidRDefault="0015355D" w:rsidP="00E86A6D">
      <w:pPr>
        <w:widowControl w:val="0"/>
        <w:autoSpaceDE w:val="0"/>
        <w:autoSpaceDN w:val="0"/>
        <w:adjustRightInd w:val="0"/>
        <w:ind w:firstLine="720"/>
        <w:rPr>
          <w:rFonts w:cs="Times New Roman"/>
          <w:szCs w:val="24"/>
        </w:rPr>
      </w:pPr>
    </w:p>
    <w:p w14:paraId="56CEFA01" w14:textId="77777777" w:rsidR="0015355D" w:rsidRPr="00B57A2D" w:rsidRDefault="0015355D" w:rsidP="00E86A6D">
      <w:pPr>
        <w:keepNext/>
        <w:keepLines/>
        <w:numPr>
          <w:ilvl w:val="1"/>
          <w:numId w:val="26"/>
        </w:numPr>
        <w:outlineLvl w:val="1"/>
        <w:rPr>
          <w:rFonts w:eastAsiaTheme="majorEastAsia" w:cs="Times New Roman"/>
          <w:b/>
          <w:bCs/>
          <w:szCs w:val="24"/>
        </w:rPr>
      </w:pPr>
      <w:r w:rsidRPr="00B57A2D">
        <w:rPr>
          <w:rFonts w:eastAsiaTheme="majorEastAsia" w:cs="Times New Roman"/>
          <w:b/>
          <w:bCs/>
          <w:szCs w:val="24"/>
        </w:rPr>
        <w:t>Обоснование соответствия организации, предлагаемой в качестве единой теплоснабжающей организации, критериям определения единой теплоснабжающей организации, устанавливаемым Правительством Российской Федерации.</w:t>
      </w:r>
    </w:p>
    <w:bookmarkEnd w:id="239"/>
    <w:p w14:paraId="5D59DC17" w14:textId="77777777" w:rsidR="0015355D" w:rsidRPr="00B57A2D" w:rsidRDefault="0015355D" w:rsidP="00E86A6D">
      <w:pPr>
        <w:rPr>
          <w:rFonts w:cs="Times New Roman"/>
          <w:szCs w:val="24"/>
        </w:rPr>
      </w:pPr>
    </w:p>
    <w:p w14:paraId="5B5D557D" w14:textId="77777777" w:rsidR="00D56DBA" w:rsidRPr="00B57A2D" w:rsidRDefault="00D56DBA" w:rsidP="00E86A6D">
      <w:pPr>
        <w:pStyle w:val="Default"/>
        <w:ind w:firstLine="709"/>
        <w:jc w:val="both"/>
        <w:rPr>
          <w:color w:val="auto"/>
        </w:rPr>
      </w:pPr>
      <w:r w:rsidRPr="00B57A2D">
        <w:rPr>
          <w:color w:val="auto"/>
        </w:rPr>
        <w:t xml:space="preserve">Понятие Единой теплоснабжающей организации в системе теплоснабжения (ЕТО) введено Федеральным законом от 27 июля 2010г. №190-ФЗ «О теплоснабжении». Согласно определению, данному в 190-ФЗ, теплоснабжающая организация – это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w:t>
      </w:r>
    </w:p>
    <w:p w14:paraId="26A59545" w14:textId="77777777" w:rsidR="00D56DBA" w:rsidRPr="00B57A2D" w:rsidRDefault="00D56DBA" w:rsidP="00E86A6D">
      <w:pPr>
        <w:rPr>
          <w:rFonts w:eastAsia="Times New Roman" w:cs="Times New Roman"/>
          <w:szCs w:val="24"/>
        </w:rPr>
      </w:pPr>
      <w:r w:rsidRPr="00B57A2D">
        <w:rPr>
          <w:rFonts w:eastAsia="Times New Roman" w:cs="Times New Roman"/>
          <w:szCs w:val="24"/>
        </w:rPr>
        <w:t>Организации, имеющие источники тепловой энергии, производимой для собственного потребления и не имеющие внешних сетей для передачи (продажи) тепловой энергии в настоящее время не могут рассматриваться в качестве теплоснабжающих организаций (согласно статье 2 Федерального закона Российской Федерации от 27 июля 2010 г. №190- ФЗ «О теплоснабжении»).</w:t>
      </w:r>
    </w:p>
    <w:p w14:paraId="395C5162" w14:textId="77777777" w:rsidR="00D56DBA" w:rsidRPr="00B57A2D" w:rsidRDefault="00D56DBA" w:rsidP="00E86A6D">
      <w:pPr>
        <w:pStyle w:val="Default"/>
        <w:ind w:firstLine="709"/>
        <w:jc w:val="both"/>
        <w:rPr>
          <w:color w:val="auto"/>
        </w:rPr>
      </w:pPr>
      <w:r w:rsidRPr="00B57A2D">
        <w:rPr>
          <w:color w:val="auto"/>
        </w:rPr>
        <w:t xml:space="preserve">Критериями определения единой теплоснабжающей организации являются: </w:t>
      </w:r>
    </w:p>
    <w:p w14:paraId="25AAE3DC" w14:textId="77777777" w:rsidR="00D56DBA" w:rsidRPr="00B57A2D" w:rsidRDefault="00D56DBA" w:rsidP="00E86A6D">
      <w:pPr>
        <w:pStyle w:val="Default"/>
        <w:numPr>
          <w:ilvl w:val="0"/>
          <w:numId w:val="33"/>
        </w:numPr>
        <w:ind w:left="0" w:firstLine="709"/>
        <w:jc w:val="both"/>
        <w:rPr>
          <w:color w:val="auto"/>
        </w:rPr>
      </w:pPr>
      <w:r w:rsidRPr="00B57A2D">
        <w:rPr>
          <w:color w:val="auto"/>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27F43ECC" w14:textId="77777777" w:rsidR="00D56DBA" w:rsidRPr="00B57A2D" w:rsidRDefault="00D56DBA" w:rsidP="00E86A6D">
      <w:pPr>
        <w:pStyle w:val="Default"/>
        <w:numPr>
          <w:ilvl w:val="0"/>
          <w:numId w:val="33"/>
        </w:numPr>
        <w:ind w:left="0" w:firstLine="709"/>
        <w:jc w:val="both"/>
        <w:rPr>
          <w:color w:val="auto"/>
        </w:rPr>
      </w:pPr>
      <w:r w:rsidRPr="00B57A2D">
        <w:rPr>
          <w:color w:val="auto"/>
        </w:rPr>
        <w:t xml:space="preserve">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14:paraId="6019E3B6" w14:textId="77777777" w:rsidR="00D56DBA" w:rsidRPr="00B57A2D" w:rsidRDefault="00D56DBA" w:rsidP="00E86A6D">
      <w:pPr>
        <w:pStyle w:val="Default"/>
        <w:numPr>
          <w:ilvl w:val="0"/>
          <w:numId w:val="33"/>
        </w:numPr>
        <w:ind w:left="0" w:firstLine="709"/>
        <w:jc w:val="both"/>
        <w:rPr>
          <w:color w:val="auto"/>
        </w:rPr>
      </w:pPr>
      <w:r w:rsidRPr="00B57A2D">
        <w:rPr>
          <w:color w:val="auto"/>
        </w:rPr>
        <w:t xml:space="preserve">способность в лучшей мере обеспечить надежность теплоснабжения в соответствующей системе теплоснабжения. </w:t>
      </w:r>
    </w:p>
    <w:p w14:paraId="5C41A185" w14:textId="77777777" w:rsidR="00D56DBA" w:rsidRPr="00B57A2D" w:rsidRDefault="00D56DBA" w:rsidP="00E86A6D">
      <w:pPr>
        <w:autoSpaceDE w:val="0"/>
        <w:autoSpaceDN w:val="0"/>
        <w:adjustRightInd w:val="0"/>
        <w:rPr>
          <w:rFonts w:eastAsia="Times New Roman" w:cs="Times New Roman"/>
          <w:szCs w:val="24"/>
        </w:rPr>
      </w:pPr>
      <w:r w:rsidRPr="00B57A2D">
        <w:rPr>
          <w:rFonts w:eastAsia="Times New Roman" w:cs="Times New Roman"/>
          <w:szCs w:val="24"/>
        </w:rPr>
        <w:t xml:space="preserve">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 </w:t>
      </w:r>
    </w:p>
    <w:p w14:paraId="5CDE5470" w14:textId="77777777" w:rsidR="00D56DBA" w:rsidRPr="00B57A2D" w:rsidRDefault="00D56DBA" w:rsidP="00E86A6D">
      <w:pPr>
        <w:autoSpaceDE w:val="0"/>
        <w:autoSpaceDN w:val="0"/>
        <w:adjustRightInd w:val="0"/>
        <w:rPr>
          <w:rFonts w:eastAsia="Times New Roman" w:cs="Times New Roman"/>
          <w:szCs w:val="24"/>
        </w:rPr>
      </w:pPr>
      <w:r w:rsidRPr="00B57A2D">
        <w:rPr>
          <w:rFonts w:eastAsia="Times New Roman" w:cs="Times New Roman"/>
          <w:szCs w:val="24"/>
        </w:rPr>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14:paraId="585A46D2" w14:textId="77777777" w:rsidR="00D56DBA" w:rsidRPr="00B57A2D" w:rsidRDefault="00D56DBA" w:rsidP="00E86A6D">
      <w:pPr>
        <w:autoSpaceDE w:val="0"/>
        <w:autoSpaceDN w:val="0"/>
        <w:adjustRightInd w:val="0"/>
        <w:rPr>
          <w:rFonts w:eastAsia="Times New Roman" w:cs="Times New Roman"/>
          <w:szCs w:val="24"/>
        </w:rPr>
      </w:pPr>
      <w:r w:rsidRPr="00B57A2D">
        <w:rPr>
          <w:rFonts w:eastAsia="Times New Roman" w:cs="Times New Roman"/>
          <w:szCs w:val="24"/>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 </w:t>
      </w:r>
    </w:p>
    <w:p w14:paraId="1A5BC2FA" w14:textId="77777777" w:rsidR="00D56DBA" w:rsidRPr="00B57A2D" w:rsidRDefault="00D56DBA" w:rsidP="00E86A6D">
      <w:pPr>
        <w:rPr>
          <w:rFonts w:eastAsia="Times New Roman" w:cs="Times New Roman"/>
          <w:szCs w:val="24"/>
        </w:rPr>
      </w:pPr>
      <w:r w:rsidRPr="00B57A2D">
        <w:rPr>
          <w:rFonts w:eastAsia="Times New Roman" w:cs="Times New Roman"/>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w:t>
      </w:r>
    </w:p>
    <w:p w14:paraId="4D53BEBF" w14:textId="77777777" w:rsidR="00D56DBA" w:rsidRPr="00B57A2D" w:rsidRDefault="00D56DBA" w:rsidP="00E86A6D">
      <w:pPr>
        <w:rPr>
          <w:rFonts w:eastAsia="Times New Roman" w:cs="Times New Roman"/>
          <w:szCs w:val="24"/>
        </w:rPr>
      </w:pPr>
      <w:r w:rsidRPr="00B57A2D">
        <w:rPr>
          <w:rFonts w:eastAsia="Times New Roman" w:cs="Times New Roman"/>
          <w:szCs w:val="24"/>
        </w:rPr>
        <w:t xml:space="preserve">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20C97BA2" w14:textId="77777777" w:rsidR="00D56DBA" w:rsidRPr="00B57A2D" w:rsidRDefault="00D56DBA" w:rsidP="00E86A6D">
      <w:pPr>
        <w:rPr>
          <w:rFonts w:eastAsia="Times New Roman" w:cs="Times New Roman"/>
          <w:szCs w:val="24"/>
        </w:rPr>
      </w:pPr>
      <w:r w:rsidRPr="00B57A2D">
        <w:rPr>
          <w:rFonts w:eastAsia="Times New Roman" w:cs="Times New Roman"/>
          <w:szCs w:val="24"/>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14:paraId="6C98ABF3" w14:textId="77777777" w:rsidR="00D56DBA" w:rsidRPr="00B57A2D" w:rsidRDefault="00D56DBA" w:rsidP="00E86A6D">
      <w:pPr>
        <w:rPr>
          <w:rFonts w:eastAsia="Times New Roman" w:cs="Times New Roman"/>
          <w:szCs w:val="24"/>
        </w:rPr>
      </w:pPr>
      <w:r w:rsidRPr="00B57A2D">
        <w:rPr>
          <w:rFonts w:eastAsia="Times New Roman" w:cs="Times New Roman"/>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380968A9" w14:textId="77777777" w:rsidR="00D56DBA" w:rsidRPr="00B57A2D" w:rsidRDefault="00D56DBA" w:rsidP="00E86A6D">
      <w:pPr>
        <w:rPr>
          <w:rFonts w:eastAsia="Times New Roman" w:cs="Times New Roman"/>
          <w:szCs w:val="24"/>
        </w:rPr>
      </w:pPr>
      <w:r w:rsidRPr="00B57A2D">
        <w:rPr>
          <w:rFonts w:eastAsia="Times New Roman" w:cs="Times New Roman"/>
          <w:szCs w:val="24"/>
        </w:rPr>
        <w:t xml:space="preserve">Границы зоны (зон) деятельности единой теплоснабжающей организации (организаций) определяются границами системы (систем) теплоснабжения. </w:t>
      </w:r>
    </w:p>
    <w:p w14:paraId="5C00FE13" w14:textId="4E8681C1" w:rsidR="00E86A6D" w:rsidRPr="00B57A2D" w:rsidRDefault="00D56DBA" w:rsidP="00E86A6D">
      <w:pPr>
        <w:rPr>
          <w:szCs w:val="24"/>
        </w:rPr>
      </w:pPr>
      <w:r w:rsidRPr="00B57A2D">
        <w:rPr>
          <w:szCs w:val="24"/>
        </w:rPr>
        <w:t xml:space="preserve">Единственной организацией, осуществляющей централизованное теплоснабжение на территории поселения является </w:t>
      </w:r>
      <w:r w:rsidR="00BE6FA8" w:rsidRPr="00B57A2D">
        <w:rPr>
          <w:szCs w:val="24"/>
        </w:rPr>
        <w:t>ООО «УЖКХ»</w:t>
      </w:r>
      <w:r w:rsidRPr="00B57A2D">
        <w:rPr>
          <w:szCs w:val="24"/>
        </w:rPr>
        <w:t xml:space="preserve"> и отвечает требованиям критериев о наделении статусом ЕТО в границах зоны своей деятельности.</w:t>
      </w:r>
    </w:p>
    <w:p w14:paraId="2D200136" w14:textId="77777777" w:rsidR="00E86A6D" w:rsidRPr="00B57A2D" w:rsidRDefault="00E86A6D" w:rsidP="00E86A6D">
      <w:pPr>
        <w:ind w:firstLine="0"/>
        <w:jc w:val="left"/>
        <w:rPr>
          <w:szCs w:val="24"/>
        </w:rPr>
      </w:pPr>
      <w:r w:rsidRPr="00B57A2D">
        <w:rPr>
          <w:szCs w:val="24"/>
        </w:rPr>
        <w:br w:type="page"/>
      </w:r>
    </w:p>
    <w:p w14:paraId="3FDB3415" w14:textId="77777777" w:rsidR="00E86A6D" w:rsidRPr="00B57A2D" w:rsidRDefault="00E86A6D" w:rsidP="00E86A6D">
      <w:pPr>
        <w:pStyle w:val="1"/>
        <w:rPr>
          <w:szCs w:val="24"/>
        </w:rPr>
      </w:pPr>
      <w:bookmarkStart w:id="240" w:name="_Toc36813128"/>
      <w:r w:rsidRPr="00B57A2D">
        <w:rPr>
          <w:szCs w:val="24"/>
        </w:rPr>
        <w:t>Приложение 1 – Зоны действия источников тепловой энергии</w:t>
      </w:r>
      <w:bookmarkEnd w:id="240"/>
    </w:p>
    <w:p w14:paraId="5769DDB3" w14:textId="77777777" w:rsidR="00E86A6D" w:rsidRPr="00B57A2D" w:rsidRDefault="00E86A6D" w:rsidP="00E86A6D">
      <w:pPr>
        <w:ind w:firstLine="0"/>
        <w:jc w:val="left"/>
        <w:rPr>
          <w:szCs w:val="24"/>
        </w:rPr>
      </w:pPr>
    </w:p>
    <w:p w14:paraId="136AEE3A" w14:textId="77777777" w:rsidR="00E86A6D" w:rsidRPr="00B57A2D" w:rsidRDefault="00E86A6D" w:rsidP="00E86A6D">
      <w:pPr>
        <w:ind w:firstLine="0"/>
        <w:jc w:val="left"/>
        <w:rPr>
          <w:szCs w:val="24"/>
        </w:rPr>
      </w:pPr>
      <w:r w:rsidRPr="00B57A2D">
        <w:rPr>
          <w:noProof/>
          <w:szCs w:val="24"/>
        </w:rPr>
        <w:drawing>
          <wp:inline distT="0" distB="0" distL="0" distR="0" wp14:anchorId="6D550123" wp14:editId="71198549">
            <wp:extent cx="6645910" cy="5789997"/>
            <wp:effectExtent l="0" t="0" r="2540" b="1270"/>
            <wp:docPr id="3" name="Рисунок 3" descr="D:\Флешки\01-Теплоснабжающие организации\Каменоломни\Новая папка\Untitled.FR12 - 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лешки\01-Теплоснабжающие организации\Каменоломни\Новая папка\Untitled.FR12 - 0005.jpg"/>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6645910" cy="5789997"/>
                    </a:xfrm>
                    <a:prstGeom prst="rect">
                      <a:avLst/>
                    </a:prstGeom>
                    <a:noFill/>
                    <a:ln>
                      <a:noFill/>
                    </a:ln>
                  </pic:spPr>
                </pic:pic>
              </a:graphicData>
            </a:graphic>
          </wp:inline>
        </w:drawing>
      </w:r>
    </w:p>
    <w:p w14:paraId="0841E484" w14:textId="77777777" w:rsidR="00E86A6D" w:rsidRPr="00B57A2D" w:rsidRDefault="00E86A6D" w:rsidP="00E86A6D">
      <w:pPr>
        <w:ind w:firstLine="0"/>
        <w:jc w:val="left"/>
        <w:rPr>
          <w:szCs w:val="24"/>
        </w:rPr>
      </w:pPr>
    </w:p>
    <w:p w14:paraId="62E84D54" w14:textId="77777777" w:rsidR="00E86A6D" w:rsidRPr="00B57A2D" w:rsidRDefault="00E86A6D" w:rsidP="00E86A6D">
      <w:pPr>
        <w:ind w:firstLine="0"/>
        <w:jc w:val="center"/>
        <w:rPr>
          <w:szCs w:val="24"/>
        </w:rPr>
      </w:pPr>
      <w:r w:rsidRPr="00B57A2D">
        <w:rPr>
          <w:szCs w:val="24"/>
        </w:rPr>
        <w:t>Рис. 1 – Зона действия котельной пер. Северный 2б</w:t>
      </w:r>
    </w:p>
    <w:p w14:paraId="04EB8442" w14:textId="77777777" w:rsidR="00E86A6D" w:rsidRPr="00B57A2D" w:rsidRDefault="00E86A6D" w:rsidP="00E86A6D">
      <w:pPr>
        <w:ind w:firstLine="0"/>
        <w:jc w:val="left"/>
        <w:rPr>
          <w:szCs w:val="24"/>
        </w:rPr>
      </w:pPr>
    </w:p>
    <w:p w14:paraId="5A3D8B4D" w14:textId="77777777" w:rsidR="00E86A6D" w:rsidRPr="00B57A2D" w:rsidRDefault="005C54C5" w:rsidP="00E86A6D">
      <w:pPr>
        <w:ind w:firstLine="0"/>
        <w:jc w:val="left"/>
        <w:rPr>
          <w:szCs w:val="24"/>
        </w:rPr>
      </w:pPr>
      <w:r w:rsidRPr="00B57A2D">
        <w:rPr>
          <w:noProof/>
          <w:szCs w:val="24"/>
        </w:rPr>
        <w:drawing>
          <wp:inline distT="0" distB="0" distL="0" distR="0" wp14:anchorId="7B1B3F2C" wp14:editId="5F536C59">
            <wp:extent cx="6299835" cy="6913245"/>
            <wp:effectExtent l="0" t="0" r="571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6299835" cy="6913245"/>
                    </a:xfrm>
                    <a:prstGeom prst="rect">
                      <a:avLst/>
                    </a:prstGeom>
                    <a:noFill/>
                    <a:ln>
                      <a:noFill/>
                    </a:ln>
                  </pic:spPr>
                </pic:pic>
              </a:graphicData>
            </a:graphic>
          </wp:inline>
        </w:drawing>
      </w:r>
    </w:p>
    <w:p w14:paraId="0615F313" w14:textId="77777777" w:rsidR="00E86A6D" w:rsidRPr="00B57A2D" w:rsidRDefault="00E86A6D" w:rsidP="00E86A6D">
      <w:pPr>
        <w:ind w:firstLine="0"/>
        <w:jc w:val="center"/>
        <w:rPr>
          <w:szCs w:val="24"/>
        </w:rPr>
      </w:pPr>
    </w:p>
    <w:p w14:paraId="131ADB2C" w14:textId="77777777" w:rsidR="00E86A6D" w:rsidRPr="00B57A2D" w:rsidRDefault="00E86A6D" w:rsidP="00E86A6D">
      <w:pPr>
        <w:ind w:firstLine="0"/>
        <w:jc w:val="center"/>
        <w:rPr>
          <w:szCs w:val="24"/>
        </w:rPr>
      </w:pPr>
      <w:r w:rsidRPr="00B57A2D">
        <w:rPr>
          <w:szCs w:val="24"/>
        </w:rPr>
        <w:t>Рис. 2 – Зоны действия котельных в центральной части г.п. Каменоломни (1 – котельная ул. 40 лет Октября 80а; 2 – котельная ул. Комсомольская 17; 3 – котельная ул. Ленина 15а; 4 – котельная пер. Садовый 42б</w:t>
      </w:r>
      <w:r w:rsidR="005C54C5" w:rsidRPr="00B57A2D">
        <w:rPr>
          <w:szCs w:val="24"/>
        </w:rPr>
        <w:t>; 5 – Котельная ЦРБ</w:t>
      </w:r>
      <w:r w:rsidRPr="00B57A2D">
        <w:rPr>
          <w:szCs w:val="24"/>
        </w:rPr>
        <w:t>)</w:t>
      </w:r>
    </w:p>
    <w:p w14:paraId="0856F477" w14:textId="77777777" w:rsidR="00E86A6D" w:rsidRPr="00B57A2D" w:rsidRDefault="00E86A6D" w:rsidP="00E86A6D">
      <w:pPr>
        <w:ind w:firstLine="0"/>
        <w:jc w:val="left"/>
        <w:rPr>
          <w:szCs w:val="24"/>
        </w:rPr>
      </w:pPr>
    </w:p>
    <w:p w14:paraId="0AED25AB" w14:textId="77777777" w:rsidR="00E86A6D" w:rsidRPr="00B57A2D" w:rsidRDefault="00E86A6D" w:rsidP="00E86A6D">
      <w:pPr>
        <w:ind w:firstLine="0"/>
        <w:jc w:val="left"/>
        <w:rPr>
          <w:szCs w:val="24"/>
        </w:rPr>
      </w:pPr>
      <w:r w:rsidRPr="00B57A2D">
        <w:rPr>
          <w:szCs w:val="24"/>
        </w:rPr>
        <w:br w:type="page"/>
      </w:r>
    </w:p>
    <w:p w14:paraId="46CAB995" w14:textId="77777777" w:rsidR="00E86A6D" w:rsidRPr="00B57A2D" w:rsidRDefault="00E86A6D" w:rsidP="00E86A6D">
      <w:pPr>
        <w:pStyle w:val="1"/>
        <w:rPr>
          <w:szCs w:val="24"/>
        </w:rPr>
      </w:pPr>
      <w:bookmarkStart w:id="241" w:name="_Toc36813129"/>
      <w:r w:rsidRPr="00B57A2D">
        <w:rPr>
          <w:szCs w:val="24"/>
        </w:rPr>
        <w:t>Приложение 2 – Схемы тепловых сетей</w:t>
      </w:r>
      <w:bookmarkEnd w:id="241"/>
    </w:p>
    <w:p w14:paraId="6A3E6643" w14:textId="77777777" w:rsidR="00E86A6D" w:rsidRPr="00B57A2D" w:rsidRDefault="00E86A6D" w:rsidP="00E86A6D">
      <w:pPr>
        <w:ind w:firstLine="0"/>
        <w:jc w:val="center"/>
        <w:rPr>
          <w:szCs w:val="24"/>
        </w:rPr>
      </w:pPr>
    </w:p>
    <w:p w14:paraId="76E61012" w14:textId="77777777" w:rsidR="00E86A6D" w:rsidRPr="00B57A2D" w:rsidRDefault="00E86A6D" w:rsidP="00E86A6D">
      <w:pPr>
        <w:ind w:firstLine="0"/>
        <w:jc w:val="center"/>
        <w:rPr>
          <w:szCs w:val="24"/>
        </w:rPr>
      </w:pPr>
      <w:r w:rsidRPr="00B57A2D">
        <w:rPr>
          <w:noProof/>
          <w:szCs w:val="24"/>
        </w:rPr>
        <w:drawing>
          <wp:inline distT="0" distB="0" distL="0" distR="0" wp14:anchorId="1E708BCB" wp14:editId="5EAFAF14">
            <wp:extent cx="6645910" cy="4901199"/>
            <wp:effectExtent l="0" t="0" r="2540" b="0"/>
            <wp:docPr id="42" name="Рисунок 42" descr="D:\Флешки\01-Теплоснабжающие организации\Каменоломни\Новая папка\Untitled.FR12 - 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лешки\01-Теплоснабжающие организации\Каменоломни\Новая папка\Untitled.FR12 - 0003.jp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6645910" cy="4901199"/>
                    </a:xfrm>
                    <a:prstGeom prst="rect">
                      <a:avLst/>
                    </a:prstGeom>
                    <a:noFill/>
                    <a:ln>
                      <a:noFill/>
                    </a:ln>
                  </pic:spPr>
                </pic:pic>
              </a:graphicData>
            </a:graphic>
          </wp:inline>
        </w:drawing>
      </w:r>
    </w:p>
    <w:p w14:paraId="73038CC7" w14:textId="77777777" w:rsidR="00E86A6D" w:rsidRPr="00B57A2D" w:rsidRDefault="00E86A6D" w:rsidP="00E86A6D">
      <w:pPr>
        <w:ind w:firstLine="0"/>
        <w:jc w:val="center"/>
        <w:rPr>
          <w:szCs w:val="24"/>
        </w:rPr>
      </w:pPr>
    </w:p>
    <w:p w14:paraId="6A3CB370" w14:textId="77777777" w:rsidR="00E86A6D" w:rsidRPr="00B57A2D" w:rsidRDefault="00E86A6D" w:rsidP="00E86A6D">
      <w:pPr>
        <w:ind w:firstLine="0"/>
        <w:jc w:val="center"/>
        <w:rPr>
          <w:szCs w:val="24"/>
        </w:rPr>
      </w:pPr>
      <w:r w:rsidRPr="00B57A2D">
        <w:rPr>
          <w:szCs w:val="24"/>
        </w:rPr>
        <w:t>Рис. 1 – Схема тепловых сетей от котельной ул. Ленина 15а</w:t>
      </w:r>
    </w:p>
    <w:p w14:paraId="35BCC759" w14:textId="77777777" w:rsidR="00E86A6D" w:rsidRPr="00B57A2D" w:rsidRDefault="00E86A6D" w:rsidP="00E86A6D">
      <w:pPr>
        <w:ind w:firstLine="0"/>
        <w:jc w:val="left"/>
        <w:rPr>
          <w:szCs w:val="24"/>
        </w:rPr>
      </w:pPr>
    </w:p>
    <w:p w14:paraId="26387E3F" w14:textId="77777777" w:rsidR="00E86A6D" w:rsidRPr="00B57A2D" w:rsidRDefault="00E86A6D" w:rsidP="00E86A6D">
      <w:pPr>
        <w:ind w:firstLine="0"/>
        <w:jc w:val="left"/>
        <w:rPr>
          <w:b/>
          <w:szCs w:val="24"/>
        </w:rPr>
      </w:pPr>
      <w:r w:rsidRPr="00B57A2D">
        <w:rPr>
          <w:b/>
          <w:szCs w:val="24"/>
        </w:rPr>
        <w:t>Участки тепловых сетей:</w:t>
      </w:r>
    </w:p>
    <w:tbl>
      <w:tblPr>
        <w:tblW w:w="0" w:type="auto"/>
        <w:jc w:val="center"/>
        <w:tblLook w:val="04A0" w:firstRow="1" w:lastRow="0" w:firstColumn="1" w:lastColumn="0" w:noHBand="0" w:noVBand="1"/>
      </w:tblPr>
      <w:tblGrid>
        <w:gridCol w:w="2404"/>
        <w:gridCol w:w="1223"/>
        <w:gridCol w:w="860"/>
        <w:gridCol w:w="933"/>
        <w:gridCol w:w="1797"/>
        <w:gridCol w:w="2694"/>
      </w:tblGrid>
      <w:tr w:rsidR="00667CDB" w:rsidRPr="00B57A2D" w14:paraId="1563DE11" w14:textId="77777777" w:rsidTr="00E86A6D">
        <w:trPr>
          <w:trHeight w:val="45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04FF35A"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Участок тепловой сети</w:t>
            </w:r>
          </w:p>
        </w:tc>
        <w:tc>
          <w:tcPr>
            <w:tcW w:w="0" w:type="auto"/>
            <w:tcBorders>
              <w:top w:val="single" w:sz="4" w:space="0" w:color="auto"/>
              <w:left w:val="nil"/>
              <w:bottom w:val="single" w:sz="4" w:space="0" w:color="auto"/>
              <w:right w:val="single" w:sz="4" w:space="0" w:color="auto"/>
            </w:tcBorders>
            <w:vAlign w:val="center"/>
            <w:hideMark/>
          </w:tcPr>
          <w:p w14:paraId="7637B3EF"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Материал</w:t>
            </w:r>
          </w:p>
        </w:tc>
        <w:tc>
          <w:tcPr>
            <w:tcW w:w="0" w:type="auto"/>
            <w:tcBorders>
              <w:top w:val="single" w:sz="4" w:space="0" w:color="auto"/>
              <w:left w:val="nil"/>
              <w:bottom w:val="single" w:sz="4" w:space="0" w:color="auto"/>
              <w:right w:val="single" w:sz="4" w:space="0" w:color="auto"/>
            </w:tcBorders>
            <w:vAlign w:val="center"/>
            <w:hideMark/>
          </w:tcPr>
          <w:p w14:paraId="51FEDBC6"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Ду, мм</w:t>
            </w:r>
          </w:p>
        </w:tc>
        <w:tc>
          <w:tcPr>
            <w:tcW w:w="0" w:type="auto"/>
            <w:tcBorders>
              <w:top w:val="single" w:sz="4" w:space="0" w:color="auto"/>
              <w:left w:val="nil"/>
              <w:bottom w:val="single" w:sz="4" w:space="0" w:color="auto"/>
              <w:right w:val="single" w:sz="4" w:space="0" w:color="auto"/>
            </w:tcBorders>
            <w:vAlign w:val="center"/>
            <w:hideMark/>
          </w:tcPr>
          <w:p w14:paraId="39420FD3"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L, тр.м.</w:t>
            </w:r>
          </w:p>
        </w:tc>
        <w:tc>
          <w:tcPr>
            <w:tcW w:w="0" w:type="auto"/>
            <w:tcBorders>
              <w:top w:val="single" w:sz="4" w:space="0" w:color="auto"/>
              <w:left w:val="nil"/>
              <w:bottom w:val="single" w:sz="4" w:space="0" w:color="auto"/>
              <w:right w:val="single" w:sz="4" w:space="0" w:color="auto"/>
            </w:tcBorders>
            <w:vAlign w:val="center"/>
            <w:hideMark/>
          </w:tcPr>
          <w:p w14:paraId="3665E3C6"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Теплоизолиция</w:t>
            </w:r>
          </w:p>
        </w:tc>
        <w:tc>
          <w:tcPr>
            <w:tcW w:w="0" w:type="auto"/>
            <w:tcBorders>
              <w:top w:val="single" w:sz="4" w:space="0" w:color="auto"/>
              <w:left w:val="nil"/>
              <w:bottom w:val="single" w:sz="4" w:space="0" w:color="auto"/>
              <w:right w:val="single" w:sz="4" w:space="0" w:color="auto"/>
            </w:tcBorders>
            <w:vAlign w:val="center"/>
            <w:hideMark/>
          </w:tcPr>
          <w:p w14:paraId="7DDFFFC3"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Год ввода в эксплуатацию</w:t>
            </w:r>
          </w:p>
        </w:tc>
      </w:tr>
      <w:tr w:rsidR="005C0175" w:rsidRPr="00B57A2D" w14:paraId="15595C8B" w14:textId="77777777" w:rsidTr="00BC14CE">
        <w:trPr>
          <w:trHeight w:val="225"/>
          <w:jc w:val="center"/>
        </w:trPr>
        <w:tc>
          <w:tcPr>
            <w:tcW w:w="0" w:type="auto"/>
            <w:tcBorders>
              <w:top w:val="nil"/>
              <w:left w:val="single" w:sz="4" w:space="0" w:color="auto"/>
              <w:bottom w:val="single" w:sz="4" w:space="0" w:color="auto"/>
              <w:right w:val="single" w:sz="4" w:space="0" w:color="auto"/>
            </w:tcBorders>
            <w:vAlign w:val="center"/>
            <w:hideMark/>
          </w:tcPr>
          <w:p w14:paraId="334B0054" w14:textId="77777777" w:rsidR="005C0175" w:rsidRPr="001C3E20" w:rsidRDefault="00094B81" w:rsidP="005C0175">
            <w:pPr>
              <w:ind w:firstLine="0"/>
              <w:rPr>
                <w:rFonts w:eastAsia="Times New Roman"/>
                <w:color w:val="000000"/>
                <w:sz w:val="20"/>
                <w:szCs w:val="20"/>
              </w:rPr>
            </w:pPr>
            <w:r>
              <w:rPr>
                <w:rFonts w:eastAsia="Times New Roman"/>
                <w:color w:val="000000"/>
                <w:sz w:val="20"/>
                <w:szCs w:val="20"/>
              </w:rPr>
              <w:t xml:space="preserve">              </w:t>
            </w:r>
            <w:r w:rsidR="005C0175" w:rsidRPr="001C3E20">
              <w:rPr>
                <w:rFonts w:eastAsia="Times New Roman"/>
                <w:color w:val="000000"/>
                <w:sz w:val="20"/>
                <w:szCs w:val="20"/>
              </w:rPr>
              <w:t>Участок №1</w:t>
            </w:r>
          </w:p>
        </w:tc>
        <w:tc>
          <w:tcPr>
            <w:tcW w:w="0" w:type="auto"/>
            <w:tcBorders>
              <w:top w:val="nil"/>
              <w:left w:val="nil"/>
              <w:bottom w:val="single" w:sz="4" w:space="0" w:color="auto"/>
              <w:right w:val="single" w:sz="4" w:space="0" w:color="auto"/>
            </w:tcBorders>
            <w:vAlign w:val="center"/>
            <w:hideMark/>
          </w:tcPr>
          <w:p w14:paraId="5F585B4C" w14:textId="77777777" w:rsidR="005C0175" w:rsidRPr="001C3E20" w:rsidRDefault="005C0175" w:rsidP="005C0175">
            <w:pPr>
              <w:ind w:firstLine="0"/>
              <w:rPr>
                <w:rFonts w:eastAsia="Times New Roman"/>
                <w:color w:val="000000"/>
                <w:sz w:val="20"/>
                <w:szCs w:val="20"/>
              </w:rPr>
            </w:pPr>
            <w:r w:rsidRPr="001C3E20">
              <w:rPr>
                <w:rFonts w:eastAsia="Times New Roman"/>
                <w:color w:val="000000"/>
                <w:sz w:val="20"/>
                <w:szCs w:val="20"/>
              </w:rPr>
              <w:t>Пластик</w:t>
            </w:r>
          </w:p>
        </w:tc>
        <w:tc>
          <w:tcPr>
            <w:tcW w:w="0" w:type="auto"/>
            <w:tcBorders>
              <w:top w:val="nil"/>
              <w:left w:val="nil"/>
              <w:bottom w:val="single" w:sz="4" w:space="0" w:color="auto"/>
              <w:right w:val="single" w:sz="4" w:space="0" w:color="auto"/>
            </w:tcBorders>
            <w:vAlign w:val="center"/>
            <w:hideMark/>
          </w:tcPr>
          <w:p w14:paraId="5BB36912" w14:textId="77777777" w:rsidR="005C0175" w:rsidRPr="001C3E20" w:rsidRDefault="005C0175" w:rsidP="005C0175">
            <w:pPr>
              <w:ind w:firstLine="0"/>
              <w:rPr>
                <w:rFonts w:eastAsia="Times New Roman"/>
                <w:color w:val="000000"/>
                <w:sz w:val="20"/>
                <w:szCs w:val="20"/>
              </w:rPr>
            </w:pPr>
            <w:r w:rsidRPr="001C3E20">
              <w:rPr>
                <w:rFonts w:eastAsia="Times New Roman"/>
                <w:color w:val="000000"/>
                <w:sz w:val="20"/>
                <w:szCs w:val="20"/>
              </w:rPr>
              <w:t>90</w:t>
            </w:r>
          </w:p>
        </w:tc>
        <w:tc>
          <w:tcPr>
            <w:tcW w:w="0" w:type="auto"/>
            <w:tcBorders>
              <w:top w:val="nil"/>
              <w:left w:val="nil"/>
              <w:bottom w:val="single" w:sz="4" w:space="0" w:color="auto"/>
              <w:right w:val="single" w:sz="4" w:space="0" w:color="auto"/>
            </w:tcBorders>
            <w:vAlign w:val="center"/>
            <w:hideMark/>
          </w:tcPr>
          <w:p w14:paraId="0CD2B80D" w14:textId="77777777" w:rsidR="005C0175" w:rsidRPr="001C3E20" w:rsidRDefault="005C0175" w:rsidP="005C0175">
            <w:pPr>
              <w:ind w:firstLine="0"/>
              <w:rPr>
                <w:rFonts w:eastAsia="Times New Roman"/>
                <w:color w:val="000000"/>
                <w:sz w:val="20"/>
                <w:szCs w:val="20"/>
              </w:rPr>
            </w:pPr>
            <w:r w:rsidRPr="001C3E20">
              <w:rPr>
                <w:rFonts w:eastAsia="Times New Roman"/>
                <w:color w:val="000000"/>
                <w:sz w:val="20"/>
                <w:szCs w:val="20"/>
              </w:rPr>
              <w:t>103</w:t>
            </w:r>
          </w:p>
        </w:tc>
        <w:tc>
          <w:tcPr>
            <w:tcW w:w="0" w:type="auto"/>
            <w:tcBorders>
              <w:top w:val="nil"/>
              <w:left w:val="nil"/>
              <w:bottom w:val="single" w:sz="4" w:space="0" w:color="auto"/>
              <w:right w:val="single" w:sz="4" w:space="0" w:color="auto"/>
            </w:tcBorders>
            <w:hideMark/>
          </w:tcPr>
          <w:p w14:paraId="0AEB7C67" w14:textId="77777777" w:rsidR="005C0175" w:rsidRPr="004A7ABD" w:rsidRDefault="005C0175" w:rsidP="005C0175">
            <w:pPr>
              <w:ind w:firstLine="0"/>
            </w:pPr>
            <w:r w:rsidRPr="004A7ABD">
              <w:t>Минвата</w:t>
            </w:r>
          </w:p>
        </w:tc>
        <w:tc>
          <w:tcPr>
            <w:tcW w:w="0" w:type="auto"/>
            <w:tcBorders>
              <w:top w:val="nil"/>
              <w:left w:val="nil"/>
              <w:bottom w:val="single" w:sz="4" w:space="0" w:color="auto"/>
              <w:right w:val="single" w:sz="4" w:space="0" w:color="auto"/>
            </w:tcBorders>
            <w:hideMark/>
          </w:tcPr>
          <w:p w14:paraId="07103F4F" w14:textId="77777777" w:rsidR="005C0175" w:rsidRPr="00905BAA" w:rsidRDefault="005C0175" w:rsidP="005C0175">
            <w:r w:rsidRPr="00905BAA">
              <w:t>2010</w:t>
            </w:r>
          </w:p>
        </w:tc>
      </w:tr>
      <w:tr w:rsidR="005C0175" w:rsidRPr="00B57A2D" w14:paraId="66DF102B" w14:textId="77777777" w:rsidTr="00BC14CE">
        <w:trPr>
          <w:trHeight w:val="225"/>
          <w:jc w:val="center"/>
        </w:trPr>
        <w:tc>
          <w:tcPr>
            <w:tcW w:w="0" w:type="auto"/>
            <w:tcBorders>
              <w:top w:val="nil"/>
              <w:left w:val="single" w:sz="4" w:space="0" w:color="auto"/>
              <w:bottom w:val="single" w:sz="4" w:space="0" w:color="auto"/>
              <w:right w:val="single" w:sz="4" w:space="0" w:color="auto"/>
            </w:tcBorders>
            <w:vAlign w:val="center"/>
            <w:hideMark/>
          </w:tcPr>
          <w:p w14:paraId="204005BB" w14:textId="77777777" w:rsidR="005C0175" w:rsidRPr="001C3E20" w:rsidRDefault="005C0175" w:rsidP="005C0175">
            <w:pPr>
              <w:rPr>
                <w:rFonts w:eastAsia="Times New Roman"/>
                <w:color w:val="000000"/>
                <w:sz w:val="20"/>
                <w:szCs w:val="20"/>
              </w:rPr>
            </w:pPr>
            <w:r w:rsidRPr="001C3E20">
              <w:rPr>
                <w:rFonts w:eastAsia="Times New Roman"/>
                <w:color w:val="000000"/>
                <w:sz w:val="20"/>
                <w:szCs w:val="20"/>
              </w:rPr>
              <w:t xml:space="preserve">Участок №2 </w:t>
            </w:r>
          </w:p>
        </w:tc>
        <w:tc>
          <w:tcPr>
            <w:tcW w:w="0" w:type="auto"/>
            <w:tcBorders>
              <w:top w:val="nil"/>
              <w:left w:val="nil"/>
              <w:bottom w:val="single" w:sz="4" w:space="0" w:color="auto"/>
              <w:right w:val="single" w:sz="4" w:space="0" w:color="auto"/>
            </w:tcBorders>
            <w:vAlign w:val="center"/>
            <w:hideMark/>
          </w:tcPr>
          <w:p w14:paraId="5328AA7A" w14:textId="77777777" w:rsidR="005C0175" w:rsidRPr="001C3E20" w:rsidRDefault="005C0175" w:rsidP="005C0175">
            <w:pPr>
              <w:ind w:firstLine="0"/>
              <w:rPr>
                <w:rFonts w:eastAsia="Times New Roman"/>
                <w:color w:val="000000"/>
                <w:sz w:val="20"/>
                <w:szCs w:val="20"/>
              </w:rPr>
            </w:pPr>
            <w:r>
              <w:rPr>
                <w:rFonts w:eastAsia="Times New Roman"/>
                <w:color w:val="000000"/>
                <w:sz w:val="20"/>
                <w:szCs w:val="20"/>
              </w:rPr>
              <w:t>Пластик</w:t>
            </w:r>
          </w:p>
        </w:tc>
        <w:tc>
          <w:tcPr>
            <w:tcW w:w="0" w:type="auto"/>
            <w:tcBorders>
              <w:top w:val="nil"/>
              <w:left w:val="nil"/>
              <w:bottom w:val="single" w:sz="4" w:space="0" w:color="auto"/>
              <w:right w:val="single" w:sz="4" w:space="0" w:color="auto"/>
            </w:tcBorders>
            <w:vAlign w:val="center"/>
            <w:hideMark/>
          </w:tcPr>
          <w:p w14:paraId="5A20F877" w14:textId="77777777" w:rsidR="005C0175" w:rsidRPr="001C3E20" w:rsidRDefault="005C0175" w:rsidP="005C0175">
            <w:pPr>
              <w:ind w:firstLine="0"/>
              <w:rPr>
                <w:rFonts w:eastAsia="Times New Roman"/>
                <w:color w:val="000000"/>
                <w:sz w:val="20"/>
                <w:szCs w:val="20"/>
              </w:rPr>
            </w:pPr>
            <w:r w:rsidRPr="001C3E20">
              <w:rPr>
                <w:rFonts w:eastAsia="Times New Roman"/>
                <w:color w:val="000000"/>
                <w:sz w:val="20"/>
                <w:szCs w:val="20"/>
              </w:rPr>
              <w:t>1</w:t>
            </w:r>
            <w:r>
              <w:rPr>
                <w:rFonts w:eastAsia="Times New Roman"/>
                <w:color w:val="000000"/>
                <w:sz w:val="20"/>
                <w:szCs w:val="20"/>
              </w:rPr>
              <w:t>1</w:t>
            </w:r>
            <w:r w:rsidRPr="001C3E20">
              <w:rPr>
                <w:rFonts w:eastAsia="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3DE8C785" w14:textId="77777777" w:rsidR="005C0175" w:rsidRPr="001C3E20" w:rsidRDefault="005C0175" w:rsidP="005C0175">
            <w:pPr>
              <w:ind w:firstLine="0"/>
              <w:rPr>
                <w:rFonts w:eastAsia="Times New Roman"/>
                <w:color w:val="000000"/>
                <w:sz w:val="20"/>
                <w:szCs w:val="20"/>
              </w:rPr>
            </w:pPr>
            <w:r w:rsidRPr="001C3E20">
              <w:rPr>
                <w:rFonts w:eastAsia="Times New Roman"/>
                <w:color w:val="000000"/>
                <w:sz w:val="20"/>
                <w:szCs w:val="20"/>
              </w:rPr>
              <w:t>125</w:t>
            </w:r>
          </w:p>
        </w:tc>
        <w:tc>
          <w:tcPr>
            <w:tcW w:w="0" w:type="auto"/>
            <w:tcBorders>
              <w:top w:val="nil"/>
              <w:left w:val="nil"/>
              <w:bottom w:val="single" w:sz="4" w:space="0" w:color="auto"/>
              <w:right w:val="single" w:sz="4" w:space="0" w:color="auto"/>
            </w:tcBorders>
            <w:hideMark/>
          </w:tcPr>
          <w:p w14:paraId="263B0E70" w14:textId="77777777" w:rsidR="005C0175" w:rsidRPr="004A7ABD" w:rsidRDefault="005C0175" w:rsidP="005C0175">
            <w:pPr>
              <w:ind w:firstLine="0"/>
            </w:pPr>
            <w:r w:rsidRPr="004A7ABD">
              <w:t>Пенофол</w:t>
            </w:r>
          </w:p>
        </w:tc>
        <w:tc>
          <w:tcPr>
            <w:tcW w:w="0" w:type="auto"/>
            <w:tcBorders>
              <w:top w:val="nil"/>
              <w:left w:val="nil"/>
              <w:bottom w:val="single" w:sz="4" w:space="0" w:color="auto"/>
              <w:right w:val="single" w:sz="4" w:space="0" w:color="auto"/>
            </w:tcBorders>
            <w:hideMark/>
          </w:tcPr>
          <w:p w14:paraId="42A59F5A" w14:textId="77777777" w:rsidR="005C0175" w:rsidRPr="00905BAA" w:rsidRDefault="005C0175" w:rsidP="005C0175">
            <w:r w:rsidRPr="00905BAA">
              <w:t>2020</w:t>
            </w:r>
          </w:p>
        </w:tc>
      </w:tr>
      <w:tr w:rsidR="005C0175" w:rsidRPr="00B57A2D" w14:paraId="3421E44C" w14:textId="77777777" w:rsidTr="00BC14CE">
        <w:trPr>
          <w:trHeight w:val="225"/>
          <w:jc w:val="center"/>
        </w:trPr>
        <w:tc>
          <w:tcPr>
            <w:tcW w:w="0" w:type="auto"/>
            <w:tcBorders>
              <w:top w:val="nil"/>
              <w:left w:val="single" w:sz="4" w:space="0" w:color="auto"/>
              <w:bottom w:val="single" w:sz="4" w:space="0" w:color="auto"/>
              <w:right w:val="single" w:sz="4" w:space="0" w:color="auto"/>
            </w:tcBorders>
            <w:vAlign w:val="center"/>
            <w:hideMark/>
          </w:tcPr>
          <w:p w14:paraId="167C1E9C" w14:textId="77777777" w:rsidR="005C0175" w:rsidRPr="001C3E20" w:rsidRDefault="005C0175" w:rsidP="005C0175">
            <w:pPr>
              <w:rPr>
                <w:rFonts w:eastAsia="Times New Roman"/>
                <w:color w:val="000000"/>
                <w:sz w:val="20"/>
                <w:szCs w:val="20"/>
              </w:rPr>
            </w:pPr>
            <w:r w:rsidRPr="001C3E20">
              <w:rPr>
                <w:rFonts w:eastAsia="Times New Roman"/>
                <w:color w:val="000000"/>
                <w:sz w:val="20"/>
                <w:szCs w:val="20"/>
              </w:rPr>
              <w:t>Участок №3</w:t>
            </w:r>
          </w:p>
        </w:tc>
        <w:tc>
          <w:tcPr>
            <w:tcW w:w="0" w:type="auto"/>
            <w:tcBorders>
              <w:top w:val="nil"/>
              <w:left w:val="nil"/>
              <w:bottom w:val="single" w:sz="4" w:space="0" w:color="auto"/>
              <w:right w:val="single" w:sz="4" w:space="0" w:color="auto"/>
            </w:tcBorders>
            <w:vAlign w:val="center"/>
            <w:hideMark/>
          </w:tcPr>
          <w:p w14:paraId="32AF0A1C" w14:textId="77777777" w:rsidR="005C0175" w:rsidRPr="001C3E20" w:rsidRDefault="005C0175" w:rsidP="005C0175">
            <w:pPr>
              <w:ind w:firstLine="0"/>
              <w:rPr>
                <w:rFonts w:eastAsia="Times New Roman"/>
                <w:color w:val="000000"/>
                <w:sz w:val="20"/>
                <w:szCs w:val="20"/>
              </w:rPr>
            </w:pPr>
            <w:r w:rsidRPr="001C3E20">
              <w:rPr>
                <w:rFonts w:eastAsia="Times New Roman"/>
                <w:color w:val="000000"/>
                <w:sz w:val="20"/>
                <w:szCs w:val="20"/>
              </w:rPr>
              <w:t>Сталь</w:t>
            </w:r>
          </w:p>
        </w:tc>
        <w:tc>
          <w:tcPr>
            <w:tcW w:w="0" w:type="auto"/>
            <w:tcBorders>
              <w:top w:val="nil"/>
              <w:left w:val="nil"/>
              <w:bottom w:val="single" w:sz="4" w:space="0" w:color="auto"/>
              <w:right w:val="single" w:sz="4" w:space="0" w:color="auto"/>
            </w:tcBorders>
            <w:vAlign w:val="center"/>
            <w:hideMark/>
          </w:tcPr>
          <w:p w14:paraId="002399EF" w14:textId="77777777" w:rsidR="005C0175" w:rsidRPr="001C3E20" w:rsidRDefault="005C0175" w:rsidP="005C0175">
            <w:pPr>
              <w:ind w:firstLine="0"/>
              <w:rPr>
                <w:rFonts w:eastAsia="Times New Roman"/>
                <w:color w:val="000000"/>
                <w:sz w:val="20"/>
                <w:szCs w:val="20"/>
              </w:rPr>
            </w:pPr>
            <w:r w:rsidRPr="001C3E20">
              <w:rPr>
                <w:rFonts w:eastAsia="Times New Roman"/>
                <w:color w:val="000000"/>
                <w:sz w:val="20"/>
                <w:szCs w:val="20"/>
              </w:rPr>
              <w:t>50</w:t>
            </w:r>
          </w:p>
        </w:tc>
        <w:tc>
          <w:tcPr>
            <w:tcW w:w="0" w:type="auto"/>
            <w:tcBorders>
              <w:top w:val="nil"/>
              <w:left w:val="nil"/>
              <w:bottom w:val="single" w:sz="4" w:space="0" w:color="auto"/>
              <w:right w:val="single" w:sz="4" w:space="0" w:color="auto"/>
            </w:tcBorders>
            <w:vAlign w:val="center"/>
            <w:hideMark/>
          </w:tcPr>
          <w:p w14:paraId="70D51D6B" w14:textId="77777777" w:rsidR="005C0175" w:rsidRPr="001C3E20" w:rsidRDefault="005C0175" w:rsidP="005C0175">
            <w:pPr>
              <w:ind w:firstLine="0"/>
              <w:rPr>
                <w:rFonts w:eastAsia="Times New Roman"/>
                <w:color w:val="000000"/>
                <w:sz w:val="20"/>
                <w:szCs w:val="20"/>
              </w:rPr>
            </w:pPr>
            <w:r w:rsidRPr="001C3E20">
              <w:rPr>
                <w:rFonts w:eastAsia="Times New Roman"/>
                <w:color w:val="000000"/>
                <w:sz w:val="20"/>
                <w:szCs w:val="20"/>
              </w:rPr>
              <w:t>120</w:t>
            </w:r>
          </w:p>
        </w:tc>
        <w:tc>
          <w:tcPr>
            <w:tcW w:w="0" w:type="auto"/>
            <w:tcBorders>
              <w:top w:val="nil"/>
              <w:left w:val="nil"/>
              <w:bottom w:val="single" w:sz="4" w:space="0" w:color="auto"/>
              <w:right w:val="single" w:sz="4" w:space="0" w:color="auto"/>
            </w:tcBorders>
            <w:hideMark/>
          </w:tcPr>
          <w:p w14:paraId="3AD68989" w14:textId="77777777" w:rsidR="005C0175" w:rsidRPr="004A7ABD" w:rsidRDefault="005C0175" w:rsidP="005C0175">
            <w:pPr>
              <w:ind w:firstLine="0"/>
            </w:pPr>
            <w:r w:rsidRPr="004A7ABD">
              <w:t>Минвата</w:t>
            </w:r>
          </w:p>
        </w:tc>
        <w:tc>
          <w:tcPr>
            <w:tcW w:w="0" w:type="auto"/>
            <w:tcBorders>
              <w:top w:val="nil"/>
              <w:left w:val="nil"/>
              <w:bottom w:val="single" w:sz="4" w:space="0" w:color="auto"/>
              <w:right w:val="single" w:sz="4" w:space="0" w:color="auto"/>
            </w:tcBorders>
            <w:hideMark/>
          </w:tcPr>
          <w:p w14:paraId="536711C7" w14:textId="77777777" w:rsidR="005C0175" w:rsidRPr="00905BAA" w:rsidRDefault="005C0175" w:rsidP="005C0175">
            <w:r w:rsidRPr="00905BAA">
              <w:t>1993</w:t>
            </w:r>
          </w:p>
        </w:tc>
      </w:tr>
      <w:tr w:rsidR="005C0175" w:rsidRPr="00B57A2D" w14:paraId="45D820BD" w14:textId="77777777" w:rsidTr="00BC14CE">
        <w:trPr>
          <w:trHeight w:val="225"/>
          <w:jc w:val="center"/>
        </w:trPr>
        <w:tc>
          <w:tcPr>
            <w:tcW w:w="0" w:type="auto"/>
            <w:tcBorders>
              <w:top w:val="nil"/>
              <w:left w:val="single" w:sz="4" w:space="0" w:color="auto"/>
              <w:bottom w:val="single" w:sz="4" w:space="0" w:color="auto"/>
              <w:right w:val="single" w:sz="4" w:space="0" w:color="auto"/>
            </w:tcBorders>
            <w:vAlign w:val="center"/>
            <w:hideMark/>
          </w:tcPr>
          <w:p w14:paraId="13400BC2" w14:textId="77777777" w:rsidR="005C0175" w:rsidRPr="001C3E20" w:rsidRDefault="005C0175" w:rsidP="005C0175">
            <w:pPr>
              <w:rPr>
                <w:rFonts w:eastAsia="Times New Roman"/>
                <w:color w:val="000000"/>
                <w:sz w:val="20"/>
                <w:szCs w:val="20"/>
              </w:rPr>
            </w:pPr>
            <w:r w:rsidRPr="001C3E20">
              <w:rPr>
                <w:rFonts w:eastAsia="Times New Roman"/>
                <w:color w:val="000000"/>
                <w:sz w:val="20"/>
                <w:szCs w:val="20"/>
              </w:rPr>
              <w:t>Участок №4</w:t>
            </w:r>
          </w:p>
        </w:tc>
        <w:tc>
          <w:tcPr>
            <w:tcW w:w="0" w:type="auto"/>
            <w:tcBorders>
              <w:top w:val="nil"/>
              <w:left w:val="nil"/>
              <w:bottom w:val="single" w:sz="4" w:space="0" w:color="auto"/>
              <w:right w:val="single" w:sz="4" w:space="0" w:color="auto"/>
            </w:tcBorders>
            <w:vAlign w:val="center"/>
            <w:hideMark/>
          </w:tcPr>
          <w:p w14:paraId="1B0FC448" w14:textId="77777777" w:rsidR="005C0175" w:rsidRPr="001C3E20" w:rsidRDefault="005C0175" w:rsidP="005C0175">
            <w:pPr>
              <w:ind w:firstLine="0"/>
              <w:rPr>
                <w:rFonts w:eastAsia="Times New Roman"/>
                <w:color w:val="000000"/>
                <w:sz w:val="20"/>
                <w:szCs w:val="20"/>
              </w:rPr>
            </w:pPr>
            <w:r>
              <w:rPr>
                <w:rFonts w:eastAsia="Times New Roman"/>
                <w:color w:val="000000"/>
                <w:sz w:val="20"/>
                <w:szCs w:val="20"/>
              </w:rPr>
              <w:t>Пластик</w:t>
            </w:r>
          </w:p>
        </w:tc>
        <w:tc>
          <w:tcPr>
            <w:tcW w:w="0" w:type="auto"/>
            <w:tcBorders>
              <w:top w:val="nil"/>
              <w:left w:val="nil"/>
              <w:bottom w:val="single" w:sz="4" w:space="0" w:color="auto"/>
              <w:right w:val="single" w:sz="4" w:space="0" w:color="auto"/>
            </w:tcBorders>
            <w:vAlign w:val="center"/>
            <w:hideMark/>
          </w:tcPr>
          <w:p w14:paraId="46E9B77A" w14:textId="77777777" w:rsidR="005C0175" w:rsidRPr="001C3E20" w:rsidRDefault="005C0175" w:rsidP="005C0175">
            <w:pPr>
              <w:ind w:firstLine="0"/>
              <w:rPr>
                <w:rFonts w:eastAsia="Times New Roman"/>
                <w:color w:val="000000"/>
                <w:sz w:val="20"/>
                <w:szCs w:val="20"/>
              </w:rPr>
            </w:pPr>
            <w:r>
              <w:rPr>
                <w:rFonts w:eastAsia="Times New Roman"/>
                <w:color w:val="000000"/>
                <w:sz w:val="20"/>
                <w:szCs w:val="20"/>
              </w:rPr>
              <w:t>75</w:t>
            </w:r>
          </w:p>
        </w:tc>
        <w:tc>
          <w:tcPr>
            <w:tcW w:w="0" w:type="auto"/>
            <w:tcBorders>
              <w:top w:val="nil"/>
              <w:left w:val="nil"/>
              <w:bottom w:val="single" w:sz="4" w:space="0" w:color="auto"/>
              <w:right w:val="single" w:sz="4" w:space="0" w:color="auto"/>
            </w:tcBorders>
            <w:vAlign w:val="center"/>
            <w:hideMark/>
          </w:tcPr>
          <w:p w14:paraId="0F309B70" w14:textId="77777777" w:rsidR="005C0175" w:rsidRPr="001C3E20" w:rsidRDefault="005C0175" w:rsidP="005C0175">
            <w:pPr>
              <w:ind w:firstLine="0"/>
              <w:rPr>
                <w:rFonts w:eastAsia="Times New Roman"/>
                <w:color w:val="000000"/>
                <w:sz w:val="20"/>
                <w:szCs w:val="20"/>
              </w:rPr>
            </w:pPr>
            <w:r w:rsidRPr="001C3E20">
              <w:rPr>
                <w:rFonts w:eastAsia="Times New Roman"/>
                <w:color w:val="000000"/>
                <w:sz w:val="20"/>
                <w:szCs w:val="20"/>
              </w:rPr>
              <w:t>45</w:t>
            </w:r>
          </w:p>
        </w:tc>
        <w:tc>
          <w:tcPr>
            <w:tcW w:w="0" w:type="auto"/>
            <w:tcBorders>
              <w:top w:val="nil"/>
              <w:left w:val="nil"/>
              <w:bottom w:val="single" w:sz="4" w:space="0" w:color="auto"/>
              <w:right w:val="single" w:sz="4" w:space="0" w:color="auto"/>
            </w:tcBorders>
            <w:hideMark/>
          </w:tcPr>
          <w:p w14:paraId="56C7E28A" w14:textId="77777777" w:rsidR="005C0175" w:rsidRPr="004A7ABD" w:rsidRDefault="005C0175" w:rsidP="005C0175">
            <w:pPr>
              <w:ind w:firstLine="0"/>
            </w:pPr>
            <w:r w:rsidRPr="004A7ABD">
              <w:t>Пенофол</w:t>
            </w:r>
          </w:p>
        </w:tc>
        <w:tc>
          <w:tcPr>
            <w:tcW w:w="0" w:type="auto"/>
            <w:tcBorders>
              <w:top w:val="nil"/>
              <w:left w:val="nil"/>
              <w:bottom w:val="single" w:sz="4" w:space="0" w:color="auto"/>
              <w:right w:val="single" w:sz="4" w:space="0" w:color="auto"/>
            </w:tcBorders>
            <w:hideMark/>
          </w:tcPr>
          <w:p w14:paraId="4D4AB394" w14:textId="77777777" w:rsidR="005C0175" w:rsidRPr="00905BAA" w:rsidRDefault="005C0175" w:rsidP="005C0175">
            <w:r w:rsidRPr="00905BAA">
              <w:t>2023</w:t>
            </w:r>
          </w:p>
        </w:tc>
      </w:tr>
      <w:tr w:rsidR="005C0175" w:rsidRPr="00B57A2D" w14:paraId="567CB7FA" w14:textId="77777777" w:rsidTr="00BC14CE">
        <w:trPr>
          <w:trHeight w:val="225"/>
          <w:jc w:val="center"/>
        </w:trPr>
        <w:tc>
          <w:tcPr>
            <w:tcW w:w="0" w:type="auto"/>
            <w:tcBorders>
              <w:top w:val="nil"/>
              <w:left w:val="single" w:sz="4" w:space="0" w:color="auto"/>
              <w:bottom w:val="single" w:sz="4" w:space="0" w:color="auto"/>
              <w:right w:val="single" w:sz="4" w:space="0" w:color="auto"/>
            </w:tcBorders>
            <w:vAlign w:val="center"/>
            <w:hideMark/>
          </w:tcPr>
          <w:p w14:paraId="0F6CC2B0" w14:textId="77777777" w:rsidR="005C0175" w:rsidRPr="001C3E20" w:rsidRDefault="005C0175" w:rsidP="005C0175">
            <w:pPr>
              <w:rPr>
                <w:rFonts w:eastAsia="Times New Roman"/>
                <w:color w:val="000000"/>
                <w:sz w:val="20"/>
                <w:szCs w:val="20"/>
              </w:rPr>
            </w:pPr>
            <w:r w:rsidRPr="001C3E20">
              <w:rPr>
                <w:rFonts w:eastAsia="Times New Roman"/>
                <w:color w:val="000000"/>
                <w:sz w:val="20"/>
                <w:szCs w:val="20"/>
              </w:rPr>
              <w:t>Участок №5</w:t>
            </w:r>
          </w:p>
        </w:tc>
        <w:tc>
          <w:tcPr>
            <w:tcW w:w="0" w:type="auto"/>
            <w:tcBorders>
              <w:top w:val="nil"/>
              <w:left w:val="nil"/>
              <w:bottom w:val="single" w:sz="4" w:space="0" w:color="auto"/>
              <w:right w:val="single" w:sz="4" w:space="0" w:color="auto"/>
            </w:tcBorders>
            <w:vAlign w:val="center"/>
            <w:hideMark/>
          </w:tcPr>
          <w:p w14:paraId="5A758D1D" w14:textId="77777777" w:rsidR="005C0175" w:rsidRPr="001C3E20" w:rsidRDefault="005C0175" w:rsidP="005C0175">
            <w:pPr>
              <w:ind w:firstLine="0"/>
              <w:rPr>
                <w:rFonts w:eastAsia="Times New Roman"/>
                <w:color w:val="000000"/>
                <w:sz w:val="20"/>
                <w:szCs w:val="20"/>
              </w:rPr>
            </w:pPr>
            <w:r w:rsidRPr="001C3E20">
              <w:rPr>
                <w:rFonts w:eastAsia="Times New Roman"/>
                <w:color w:val="000000"/>
                <w:sz w:val="20"/>
                <w:szCs w:val="20"/>
              </w:rPr>
              <w:t>Сталь</w:t>
            </w:r>
          </w:p>
        </w:tc>
        <w:tc>
          <w:tcPr>
            <w:tcW w:w="0" w:type="auto"/>
            <w:tcBorders>
              <w:top w:val="nil"/>
              <w:left w:val="nil"/>
              <w:bottom w:val="single" w:sz="4" w:space="0" w:color="auto"/>
              <w:right w:val="single" w:sz="4" w:space="0" w:color="auto"/>
            </w:tcBorders>
            <w:vAlign w:val="center"/>
            <w:hideMark/>
          </w:tcPr>
          <w:p w14:paraId="6AB36DB2" w14:textId="77777777" w:rsidR="005C0175" w:rsidRPr="001C3E20" w:rsidRDefault="005C0175" w:rsidP="005C0175">
            <w:pPr>
              <w:ind w:firstLine="0"/>
              <w:rPr>
                <w:rFonts w:eastAsia="Times New Roman"/>
                <w:color w:val="000000"/>
                <w:sz w:val="20"/>
                <w:szCs w:val="20"/>
              </w:rPr>
            </w:pPr>
            <w:r w:rsidRPr="001C3E20">
              <w:rPr>
                <w:rFonts w:eastAsia="Times New Roman"/>
                <w:color w:val="000000"/>
                <w:sz w:val="20"/>
                <w:szCs w:val="20"/>
              </w:rPr>
              <w:t>90</w:t>
            </w:r>
          </w:p>
        </w:tc>
        <w:tc>
          <w:tcPr>
            <w:tcW w:w="0" w:type="auto"/>
            <w:tcBorders>
              <w:top w:val="nil"/>
              <w:left w:val="nil"/>
              <w:bottom w:val="single" w:sz="4" w:space="0" w:color="auto"/>
              <w:right w:val="single" w:sz="4" w:space="0" w:color="auto"/>
            </w:tcBorders>
            <w:vAlign w:val="center"/>
            <w:hideMark/>
          </w:tcPr>
          <w:p w14:paraId="00842F8B" w14:textId="77777777" w:rsidR="005C0175" w:rsidRPr="001C3E20" w:rsidRDefault="005C0175" w:rsidP="005C0175">
            <w:pPr>
              <w:ind w:firstLine="0"/>
              <w:rPr>
                <w:rFonts w:eastAsia="Times New Roman"/>
                <w:color w:val="000000"/>
                <w:sz w:val="20"/>
                <w:szCs w:val="20"/>
              </w:rPr>
            </w:pPr>
            <w:r w:rsidRPr="001C3E20">
              <w:rPr>
                <w:rFonts w:eastAsia="Times New Roman"/>
                <w:color w:val="000000"/>
                <w:sz w:val="20"/>
                <w:szCs w:val="20"/>
              </w:rPr>
              <w:t>37</w:t>
            </w:r>
          </w:p>
        </w:tc>
        <w:tc>
          <w:tcPr>
            <w:tcW w:w="0" w:type="auto"/>
            <w:tcBorders>
              <w:top w:val="nil"/>
              <w:left w:val="nil"/>
              <w:bottom w:val="single" w:sz="4" w:space="0" w:color="auto"/>
              <w:right w:val="single" w:sz="4" w:space="0" w:color="auto"/>
            </w:tcBorders>
            <w:hideMark/>
          </w:tcPr>
          <w:p w14:paraId="6A208DDB" w14:textId="77777777" w:rsidR="005C0175" w:rsidRPr="004A7ABD" w:rsidRDefault="005C0175" w:rsidP="005C0175">
            <w:pPr>
              <w:ind w:firstLine="0"/>
            </w:pPr>
            <w:r w:rsidRPr="004A7ABD">
              <w:t>Минвата</w:t>
            </w:r>
          </w:p>
        </w:tc>
        <w:tc>
          <w:tcPr>
            <w:tcW w:w="0" w:type="auto"/>
            <w:tcBorders>
              <w:top w:val="nil"/>
              <w:left w:val="nil"/>
              <w:bottom w:val="single" w:sz="4" w:space="0" w:color="auto"/>
              <w:right w:val="single" w:sz="4" w:space="0" w:color="auto"/>
            </w:tcBorders>
            <w:hideMark/>
          </w:tcPr>
          <w:p w14:paraId="7DEF0AC2" w14:textId="77777777" w:rsidR="005C0175" w:rsidRPr="00905BAA" w:rsidRDefault="005C0175" w:rsidP="005C0175">
            <w:r w:rsidRPr="00905BAA">
              <w:t>1993</w:t>
            </w:r>
          </w:p>
        </w:tc>
      </w:tr>
      <w:tr w:rsidR="005C0175" w:rsidRPr="00B57A2D" w14:paraId="07FF7ABB" w14:textId="77777777" w:rsidTr="00BC14CE">
        <w:trPr>
          <w:trHeight w:val="225"/>
          <w:jc w:val="center"/>
        </w:trPr>
        <w:tc>
          <w:tcPr>
            <w:tcW w:w="0" w:type="auto"/>
            <w:tcBorders>
              <w:top w:val="nil"/>
              <w:left w:val="single" w:sz="4" w:space="0" w:color="auto"/>
              <w:bottom w:val="single" w:sz="4" w:space="0" w:color="auto"/>
              <w:right w:val="single" w:sz="4" w:space="0" w:color="auto"/>
            </w:tcBorders>
            <w:vAlign w:val="center"/>
            <w:hideMark/>
          </w:tcPr>
          <w:p w14:paraId="09AAC345" w14:textId="77777777" w:rsidR="005C0175" w:rsidRPr="001C3E20" w:rsidRDefault="005C0175" w:rsidP="005C0175">
            <w:pPr>
              <w:rPr>
                <w:rFonts w:eastAsia="Times New Roman"/>
                <w:color w:val="000000"/>
                <w:sz w:val="20"/>
                <w:szCs w:val="20"/>
              </w:rPr>
            </w:pPr>
            <w:r w:rsidRPr="001C3E20">
              <w:rPr>
                <w:rFonts w:eastAsia="Times New Roman"/>
                <w:color w:val="000000"/>
                <w:sz w:val="20"/>
                <w:szCs w:val="20"/>
              </w:rPr>
              <w:t>Участок №6</w:t>
            </w:r>
          </w:p>
        </w:tc>
        <w:tc>
          <w:tcPr>
            <w:tcW w:w="0" w:type="auto"/>
            <w:tcBorders>
              <w:top w:val="nil"/>
              <w:left w:val="nil"/>
              <w:bottom w:val="single" w:sz="4" w:space="0" w:color="auto"/>
              <w:right w:val="single" w:sz="4" w:space="0" w:color="auto"/>
            </w:tcBorders>
            <w:vAlign w:val="center"/>
            <w:hideMark/>
          </w:tcPr>
          <w:p w14:paraId="7711F28C" w14:textId="77777777" w:rsidR="005C0175" w:rsidRPr="001C3E20" w:rsidRDefault="005C0175" w:rsidP="005C0175">
            <w:pPr>
              <w:ind w:firstLine="0"/>
              <w:rPr>
                <w:rFonts w:eastAsia="Times New Roman"/>
                <w:color w:val="000000"/>
                <w:sz w:val="20"/>
                <w:szCs w:val="20"/>
              </w:rPr>
            </w:pPr>
            <w:r>
              <w:rPr>
                <w:rFonts w:eastAsia="Times New Roman"/>
                <w:color w:val="000000"/>
                <w:sz w:val="20"/>
                <w:szCs w:val="20"/>
              </w:rPr>
              <w:t>Сталь</w:t>
            </w:r>
          </w:p>
        </w:tc>
        <w:tc>
          <w:tcPr>
            <w:tcW w:w="0" w:type="auto"/>
            <w:tcBorders>
              <w:top w:val="nil"/>
              <w:left w:val="nil"/>
              <w:bottom w:val="single" w:sz="4" w:space="0" w:color="auto"/>
              <w:right w:val="single" w:sz="4" w:space="0" w:color="auto"/>
            </w:tcBorders>
            <w:vAlign w:val="center"/>
            <w:hideMark/>
          </w:tcPr>
          <w:p w14:paraId="0692E5D1" w14:textId="77777777" w:rsidR="005C0175" w:rsidRPr="001C3E20" w:rsidRDefault="005C0175" w:rsidP="005C0175">
            <w:pPr>
              <w:ind w:firstLine="0"/>
              <w:rPr>
                <w:rFonts w:eastAsia="Times New Roman"/>
                <w:color w:val="000000"/>
                <w:sz w:val="20"/>
                <w:szCs w:val="20"/>
              </w:rPr>
            </w:pPr>
            <w:r>
              <w:rPr>
                <w:rFonts w:eastAsia="Times New Roman"/>
                <w:color w:val="000000"/>
                <w:sz w:val="20"/>
                <w:szCs w:val="20"/>
              </w:rPr>
              <w:t>8</w:t>
            </w:r>
            <w:r w:rsidRPr="001C3E20">
              <w:rPr>
                <w:rFonts w:eastAsia="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4C872744" w14:textId="77777777" w:rsidR="005C0175" w:rsidRPr="001C3E20" w:rsidRDefault="005C0175" w:rsidP="005C0175">
            <w:pPr>
              <w:ind w:firstLine="0"/>
              <w:rPr>
                <w:rFonts w:eastAsia="Times New Roman"/>
                <w:color w:val="000000"/>
                <w:sz w:val="20"/>
                <w:szCs w:val="20"/>
              </w:rPr>
            </w:pPr>
            <w:r w:rsidRPr="001C3E20">
              <w:rPr>
                <w:rFonts w:eastAsia="Times New Roman"/>
                <w:color w:val="000000"/>
                <w:sz w:val="20"/>
                <w:szCs w:val="20"/>
              </w:rPr>
              <w:t>48</w:t>
            </w:r>
          </w:p>
        </w:tc>
        <w:tc>
          <w:tcPr>
            <w:tcW w:w="0" w:type="auto"/>
            <w:tcBorders>
              <w:top w:val="nil"/>
              <w:left w:val="nil"/>
              <w:bottom w:val="single" w:sz="4" w:space="0" w:color="auto"/>
              <w:right w:val="single" w:sz="4" w:space="0" w:color="auto"/>
            </w:tcBorders>
            <w:hideMark/>
          </w:tcPr>
          <w:p w14:paraId="77FA3936" w14:textId="77777777" w:rsidR="005C0175" w:rsidRDefault="005C0175" w:rsidP="005C0175">
            <w:pPr>
              <w:ind w:firstLine="0"/>
            </w:pPr>
            <w:r w:rsidRPr="004A7ABD">
              <w:t>Минвата</w:t>
            </w:r>
          </w:p>
        </w:tc>
        <w:tc>
          <w:tcPr>
            <w:tcW w:w="0" w:type="auto"/>
            <w:tcBorders>
              <w:top w:val="nil"/>
              <w:left w:val="nil"/>
              <w:bottom w:val="single" w:sz="4" w:space="0" w:color="auto"/>
              <w:right w:val="single" w:sz="4" w:space="0" w:color="auto"/>
            </w:tcBorders>
            <w:hideMark/>
          </w:tcPr>
          <w:p w14:paraId="5571C0D4" w14:textId="77777777" w:rsidR="005C0175" w:rsidRDefault="005C0175" w:rsidP="005C0175">
            <w:r w:rsidRPr="00905BAA">
              <w:t>1993</w:t>
            </w:r>
          </w:p>
        </w:tc>
      </w:tr>
    </w:tbl>
    <w:p w14:paraId="6F14191E" w14:textId="77777777" w:rsidR="00E86A6D" w:rsidRPr="00B57A2D" w:rsidRDefault="00E86A6D" w:rsidP="00E86A6D">
      <w:pPr>
        <w:ind w:firstLine="0"/>
        <w:jc w:val="center"/>
        <w:rPr>
          <w:szCs w:val="24"/>
        </w:rPr>
      </w:pPr>
    </w:p>
    <w:p w14:paraId="71149526" w14:textId="77777777" w:rsidR="00E86A6D" w:rsidRPr="00B57A2D" w:rsidRDefault="00E86A6D">
      <w:pPr>
        <w:spacing w:after="200" w:line="276" w:lineRule="auto"/>
        <w:ind w:firstLine="0"/>
        <w:jc w:val="left"/>
        <w:rPr>
          <w:szCs w:val="24"/>
        </w:rPr>
      </w:pPr>
      <w:r w:rsidRPr="00B57A2D">
        <w:rPr>
          <w:szCs w:val="24"/>
        </w:rPr>
        <w:br w:type="page"/>
      </w:r>
    </w:p>
    <w:p w14:paraId="3DAAB962" w14:textId="77777777" w:rsidR="00E86A6D" w:rsidRPr="00B57A2D" w:rsidRDefault="00E86A6D" w:rsidP="00E86A6D">
      <w:pPr>
        <w:ind w:firstLine="0"/>
        <w:jc w:val="center"/>
        <w:rPr>
          <w:szCs w:val="24"/>
        </w:rPr>
      </w:pPr>
      <w:r w:rsidRPr="00B57A2D">
        <w:rPr>
          <w:noProof/>
          <w:szCs w:val="24"/>
        </w:rPr>
        <w:drawing>
          <wp:inline distT="0" distB="0" distL="0" distR="0" wp14:anchorId="14DC8549" wp14:editId="6AF1EE06">
            <wp:extent cx="5119429" cy="9132124"/>
            <wp:effectExtent l="0" t="0" r="5080" b="0"/>
            <wp:docPr id="43" name="Рисунок 43" descr="D:\Флешки\01-Теплоснабжающие организации\Каменоломни\Новая папка\Untitled.FR12 - 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лешки\01-Теплоснабжающие организации\Каменоломни\Новая папка\Untitled.FR12 - 0004.jp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5126694" cy="9145083"/>
                    </a:xfrm>
                    <a:prstGeom prst="rect">
                      <a:avLst/>
                    </a:prstGeom>
                    <a:noFill/>
                    <a:ln>
                      <a:noFill/>
                    </a:ln>
                  </pic:spPr>
                </pic:pic>
              </a:graphicData>
            </a:graphic>
          </wp:inline>
        </w:drawing>
      </w:r>
    </w:p>
    <w:p w14:paraId="5996B1B4" w14:textId="77777777" w:rsidR="00E86A6D" w:rsidRPr="00B57A2D" w:rsidRDefault="00E86A6D" w:rsidP="00E86A6D">
      <w:pPr>
        <w:ind w:firstLine="0"/>
        <w:jc w:val="center"/>
        <w:rPr>
          <w:szCs w:val="24"/>
        </w:rPr>
      </w:pPr>
    </w:p>
    <w:p w14:paraId="052C1CB6" w14:textId="77777777" w:rsidR="00E86A6D" w:rsidRPr="00B57A2D" w:rsidRDefault="00E86A6D" w:rsidP="00E86A6D">
      <w:pPr>
        <w:ind w:firstLine="0"/>
        <w:jc w:val="center"/>
        <w:rPr>
          <w:szCs w:val="24"/>
        </w:rPr>
      </w:pPr>
      <w:r w:rsidRPr="00B57A2D">
        <w:rPr>
          <w:szCs w:val="24"/>
        </w:rPr>
        <w:t>Рис. 2 – Схема тепловых сетей от котельной пер. Садовый 42б</w:t>
      </w:r>
    </w:p>
    <w:p w14:paraId="08562F30" w14:textId="77777777" w:rsidR="00E86A6D" w:rsidRPr="00B57A2D" w:rsidRDefault="00E86A6D" w:rsidP="00E86A6D">
      <w:pPr>
        <w:ind w:firstLine="0"/>
        <w:jc w:val="left"/>
        <w:rPr>
          <w:b/>
          <w:szCs w:val="24"/>
        </w:rPr>
      </w:pPr>
      <w:r w:rsidRPr="00B57A2D">
        <w:rPr>
          <w:b/>
          <w:szCs w:val="24"/>
        </w:rPr>
        <w:t>Участки тепловых сетей:</w:t>
      </w:r>
    </w:p>
    <w:tbl>
      <w:tblPr>
        <w:tblW w:w="0" w:type="auto"/>
        <w:tblInd w:w="93" w:type="dxa"/>
        <w:tblLook w:val="04A0" w:firstRow="1" w:lastRow="0" w:firstColumn="1" w:lastColumn="0" w:noHBand="0" w:noVBand="1"/>
      </w:tblPr>
      <w:tblGrid>
        <w:gridCol w:w="2316"/>
        <w:gridCol w:w="1223"/>
        <w:gridCol w:w="861"/>
        <w:gridCol w:w="932"/>
        <w:gridCol w:w="1797"/>
        <w:gridCol w:w="2689"/>
      </w:tblGrid>
      <w:tr w:rsidR="00667CDB" w:rsidRPr="00B57A2D" w14:paraId="51127866" w14:textId="77777777" w:rsidTr="00E86A6D">
        <w:trPr>
          <w:trHeight w:val="450"/>
        </w:trPr>
        <w:tc>
          <w:tcPr>
            <w:tcW w:w="0" w:type="auto"/>
            <w:tcBorders>
              <w:top w:val="single" w:sz="4" w:space="0" w:color="auto"/>
              <w:left w:val="single" w:sz="4" w:space="0" w:color="auto"/>
              <w:bottom w:val="single" w:sz="4" w:space="0" w:color="auto"/>
              <w:right w:val="single" w:sz="4" w:space="0" w:color="auto"/>
            </w:tcBorders>
            <w:vAlign w:val="center"/>
            <w:hideMark/>
          </w:tcPr>
          <w:p w14:paraId="6D5CF956"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Участок тепловой сети</w:t>
            </w:r>
          </w:p>
        </w:tc>
        <w:tc>
          <w:tcPr>
            <w:tcW w:w="0" w:type="auto"/>
            <w:tcBorders>
              <w:top w:val="single" w:sz="4" w:space="0" w:color="auto"/>
              <w:left w:val="nil"/>
              <w:bottom w:val="single" w:sz="4" w:space="0" w:color="auto"/>
              <w:right w:val="single" w:sz="4" w:space="0" w:color="auto"/>
            </w:tcBorders>
            <w:vAlign w:val="center"/>
            <w:hideMark/>
          </w:tcPr>
          <w:p w14:paraId="22D63B39"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Материал</w:t>
            </w:r>
          </w:p>
        </w:tc>
        <w:tc>
          <w:tcPr>
            <w:tcW w:w="0" w:type="auto"/>
            <w:tcBorders>
              <w:top w:val="single" w:sz="4" w:space="0" w:color="auto"/>
              <w:left w:val="nil"/>
              <w:bottom w:val="single" w:sz="4" w:space="0" w:color="auto"/>
              <w:right w:val="single" w:sz="4" w:space="0" w:color="auto"/>
            </w:tcBorders>
            <w:vAlign w:val="center"/>
            <w:hideMark/>
          </w:tcPr>
          <w:p w14:paraId="0FAAD19A"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Ду, мм</w:t>
            </w:r>
          </w:p>
        </w:tc>
        <w:tc>
          <w:tcPr>
            <w:tcW w:w="0" w:type="auto"/>
            <w:tcBorders>
              <w:top w:val="single" w:sz="4" w:space="0" w:color="auto"/>
              <w:left w:val="nil"/>
              <w:bottom w:val="single" w:sz="4" w:space="0" w:color="auto"/>
              <w:right w:val="single" w:sz="4" w:space="0" w:color="auto"/>
            </w:tcBorders>
            <w:vAlign w:val="center"/>
            <w:hideMark/>
          </w:tcPr>
          <w:p w14:paraId="2737B6E5"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L, тр.м.</w:t>
            </w:r>
          </w:p>
        </w:tc>
        <w:tc>
          <w:tcPr>
            <w:tcW w:w="0" w:type="auto"/>
            <w:tcBorders>
              <w:top w:val="single" w:sz="4" w:space="0" w:color="auto"/>
              <w:left w:val="nil"/>
              <w:bottom w:val="single" w:sz="4" w:space="0" w:color="auto"/>
              <w:right w:val="single" w:sz="4" w:space="0" w:color="auto"/>
            </w:tcBorders>
            <w:vAlign w:val="center"/>
            <w:hideMark/>
          </w:tcPr>
          <w:p w14:paraId="1F7040A4"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Теплоизолиция</w:t>
            </w:r>
          </w:p>
        </w:tc>
        <w:tc>
          <w:tcPr>
            <w:tcW w:w="0" w:type="auto"/>
            <w:tcBorders>
              <w:top w:val="single" w:sz="4" w:space="0" w:color="auto"/>
              <w:left w:val="nil"/>
              <w:bottom w:val="single" w:sz="4" w:space="0" w:color="auto"/>
              <w:right w:val="single" w:sz="4" w:space="0" w:color="auto"/>
            </w:tcBorders>
            <w:vAlign w:val="center"/>
            <w:hideMark/>
          </w:tcPr>
          <w:p w14:paraId="306C9810"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Год ввода в эксплуатацию</w:t>
            </w:r>
          </w:p>
        </w:tc>
      </w:tr>
      <w:tr w:rsidR="00667CDB" w:rsidRPr="00B57A2D" w14:paraId="295F3281"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4CA1D20C"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Участок №1</w:t>
            </w:r>
          </w:p>
        </w:tc>
        <w:tc>
          <w:tcPr>
            <w:tcW w:w="0" w:type="auto"/>
            <w:tcBorders>
              <w:top w:val="nil"/>
              <w:left w:val="nil"/>
              <w:bottom w:val="single" w:sz="4" w:space="0" w:color="auto"/>
              <w:right w:val="single" w:sz="4" w:space="0" w:color="auto"/>
            </w:tcBorders>
            <w:vAlign w:val="center"/>
            <w:hideMark/>
          </w:tcPr>
          <w:p w14:paraId="7703ECE6"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Сталь</w:t>
            </w:r>
          </w:p>
        </w:tc>
        <w:tc>
          <w:tcPr>
            <w:tcW w:w="0" w:type="auto"/>
            <w:tcBorders>
              <w:top w:val="nil"/>
              <w:left w:val="nil"/>
              <w:bottom w:val="single" w:sz="4" w:space="0" w:color="auto"/>
              <w:right w:val="single" w:sz="4" w:space="0" w:color="auto"/>
            </w:tcBorders>
            <w:vAlign w:val="center"/>
            <w:hideMark/>
          </w:tcPr>
          <w:p w14:paraId="6CA42BE3"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159</w:t>
            </w:r>
          </w:p>
        </w:tc>
        <w:tc>
          <w:tcPr>
            <w:tcW w:w="0" w:type="auto"/>
            <w:tcBorders>
              <w:top w:val="nil"/>
              <w:left w:val="nil"/>
              <w:bottom w:val="single" w:sz="4" w:space="0" w:color="auto"/>
              <w:right w:val="single" w:sz="4" w:space="0" w:color="auto"/>
            </w:tcBorders>
            <w:vAlign w:val="center"/>
            <w:hideMark/>
          </w:tcPr>
          <w:p w14:paraId="713498E0"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55</w:t>
            </w:r>
          </w:p>
        </w:tc>
        <w:tc>
          <w:tcPr>
            <w:tcW w:w="0" w:type="auto"/>
            <w:tcBorders>
              <w:top w:val="nil"/>
              <w:left w:val="nil"/>
              <w:bottom w:val="single" w:sz="4" w:space="0" w:color="auto"/>
              <w:right w:val="single" w:sz="4" w:space="0" w:color="auto"/>
            </w:tcBorders>
            <w:vAlign w:val="center"/>
            <w:hideMark/>
          </w:tcPr>
          <w:p w14:paraId="09D9BB7F"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Пенофол</w:t>
            </w:r>
          </w:p>
        </w:tc>
        <w:tc>
          <w:tcPr>
            <w:tcW w:w="0" w:type="auto"/>
            <w:tcBorders>
              <w:top w:val="nil"/>
              <w:left w:val="nil"/>
              <w:bottom w:val="single" w:sz="4" w:space="0" w:color="auto"/>
              <w:right w:val="single" w:sz="4" w:space="0" w:color="auto"/>
            </w:tcBorders>
            <w:vAlign w:val="center"/>
            <w:hideMark/>
          </w:tcPr>
          <w:p w14:paraId="00FA9CD4"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1995</w:t>
            </w:r>
          </w:p>
        </w:tc>
      </w:tr>
      <w:tr w:rsidR="00667CDB" w:rsidRPr="00B57A2D" w14:paraId="427510D1"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44214F43"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Участок №2</w:t>
            </w:r>
          </w:p>
        </w:tc>
        <w:tc>
          <w:tcPr>
            <w:tcW w:w="0" w:type="auto"/>
            <w:tcBorders>
              <w:top w:val="nil"/>
              <w:left w:val="nil"/>
              <w:bottom w:val="single" w:sz="4" w:space="0" w:color="auto"/>
              <w:right w:val="single" w:sz="4" w:space="0" w:color="auto"/>
            </w:tcBorders>
            <w:vAlign w:val="center"/>
            <w:hideMark/>
          </w:tcPr>
          <w:p w14:paraId="4CEA9EDC"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Сталь</w:t>
            </w:r>
          </w:p>
        </w:tc>
        <w:tc>
          <w:tcPr>
            <w:tcW w:w="0" w:type="auto"/>
            <w:tcBorders>
              <w:top w:val="nil"/>
              <w:left w:val="nil"/>
              <w:bottom w:val="single" w:sz="4" w:space="0" w:color="auto"/>
              <w:right w:val="single" w:sz="4" w:space="0" w:color="auto"/>
            </w:tcBorders>
            <w:vAlign w:val="center"/>
            <w:hideMark/>
          </w:tcPr>
          <w:p w14:paraId="5FDD3416"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159</w:t>
            </w:r>
          </w:p>
        </w:tc>
        <w:tc>
          <w:tcPr>
            <w:tcW w:w="0" w:type="auto"/>
            <w:tcBorders>
              <w:top w:val="nil"/>
              <w:left w:val="nil"/>
              <w:bottom w:val="single" w:sz="4" w:space="0" w:color="auto"/>
              <w:right w:val="single" w:sz="4" w:space="0" w:color="auto"/>
            </w:tcBorders>
            <w:vAlign w:val="center"/>
            <w:hideMark/>
          </w:tcPr>
          <w:p w14:paraId="44242BD9"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85</w:t>
            </w:r>
          </w:p>
        </w:tc>
        <w:tc>
          <w:tcPr>
            <w:tcW w:w="0" w:type="auto"/>
            <w:tcBorders>
              <w:top w:val="nil"/>
              <w:left w:val="nil"/>
              <w:bottom w:val="single" w:sz="4" w:space="0" w:color="auto"/>
              <w:right w:val="single" w:sz="4" w:space="0" w:color="auto"/>
            </w:tcBorders>
            <w:vAlign w:val="center"/>
            <w:hideMark/>
          </w:tcPr>
          <w:p w14:paraId="3AB30756"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Пенофол</w:t>
            </w:r>
          </w:p>
        </w:tc>
        <w:tc>
          <w:tcPr>
            <w:tcW w:w="0" w:type="auto"/>
            <w:tcBorders>
              <w:top w:val="nil"/>
              <w:left w:val="nil"/>
              <w:bottom w:val="single" w:sz="4" w:space="0" w:color="auto"/>
              <w:right w:val="single" w:sz="4" w:space="0" w:color="auto"/>
            </w:tcBorders>
            <w:vAlign w:val="center"/>
            <w:hideMark/>
          </w:tcPr>
          <w:p w14:paraId="012D507A"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1995</w:t>
            </w:r>
          </w:p>
        </w:tc>
      </w:tr>
      <w:tr w:rsidR="00667CDB" w:rsidRPr="00B57A2D" w14:paraId="686657AC"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2012FA1F"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Участок №3</w:t>
            </w:r>
          </w:p>
        </w:tc>
        <w:tc>
          <w:tcPr>
            <w:tcW w:w="0" w:type="auto"/>
            <w:tcBorders>
              <w:top w:val="nil"/>
              <w:left w:val="nil"/>
              <w:bottom w:val="single" w:sz="4" w:space="0" w:color="auto"/>
              <w:right w:val="single" w:sz="4" w:space="0" w:color="auto"/>
            </w:tcBorders>
            <w:vAlign w:val="center"/>
            <w:hideMark/>
          </w:tcPr>
          <w:p w14:paraId="13122E30"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Сталь</w:t>
            </w:r>
          </w:p>
        </w:tc>
        <w:tc>
          <w:tcPr>
            <w:tcW w:w="0" w:type="auto"/>
            <w:tcBorders>
              <w:top w:val="nil"/>
              <w:left w:val="nil"/>
              <w:bottom w:val="single" w:sz="4" w:space="0" w:color="auto"/>
              <w:right w:val="single" w:sz="4" w:space="0" w:color="auto"/>
            </w:tcBorders>
            <w:vAlign w:val="center"/>
            <w:hideMark/>
          </w:tcPr>
          <w:p w14:paraId="3B82A062"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159</w:t>
            </w:r>
          </w:p>
        </w:tc>
        <w:tc>
          <w:tcPr>
            <w:tcW w:w="0" w:type="auto"/>
            <w:tcBorders>
              <w:top w:val="nil"/>
              <w:left w:val="nil"/>
              <w:bottom w:val="single" w:sz="4" w:space="0" w:color="auto"/>
              <w:right w:val="single" w:sz="4" w:space="0" w:color="auto"/>
            </w:tcBorders>
            <w:vAlign w:val="center"/>
            <w:hideMark/>
          </w:tcPr>
          <w:p w14:paraId="1D4FAB3E"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35</w:t>
            </w:r>
          </w:p>
        </w:tc>
        <w:tc>
          <w:tcPr>
            <w:tcW w:w="0" w:type="auto"/>
            <w:tcBorders>
              <w:top w:val="nil"/>
              <w:left w:val="nil"/>
              <w:bottom w:val="single" w:sz="4" w:space="0" w:color="auto"/>
              <w:right w:val="single" w:sz="4" w:space="0" w:color="auto"/>
            </w:tcBorders>
            <w:vAlign w:val="center"/>
            <w:hideMark/>
          </w:tcPr>
          <w:p w14:paraId="1469229F"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Пенофол</w:t>
            </w:r>
          </w:p>
        </w:tc>
        <w:tc>
          <w:tcPr>
            <w:tcW w:w="0" w:type="auto"/>
            <w:tcBorders>
              <w:top w:val="nil"/>
              <w:left w:val="nil"/>
              <w:bottom w:val="single" w:sz="4" w:space="0" w:color="auto"/>
              <w:right w:val="single" w:sz="4" w:space="0" w:color="auto"/>
            </w:tcBorders>
            <w:vAlign w:val="center"/>
            <w:hideMark/>
          </w:tcPr>
          <w:p w14:paraId="2061F0FA"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1995</w:t>
            </w:r>
          </w:p>
        </w:tc>
      </w:tr>
      <w:tr w:rsidR="00667CDB" w:rsidRPr="00B57A2D" w14:paraId="0F0E657C"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393E4BCF"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Участок №4</w:t>
            </w:r>
          </w:p>
        </w:tc>
        <w:tc>
          <w:tcPr>
            <w:tcW w:w="0" w:type="auto"/>
            <w:tcBorders>
              <w:top w:val="nil"/>
              <w:left w:val="nil"/>
              <w:bottom w:val="single" w:sz="4" w:space="0" w:color="auto"/>
              <w:right w:val="single" w:sz="4" w:space="0" w:color="auto"/>
            </w:tcBorders>
            <w:vAlign w:val="center"/>
            <w:hideMark/>
          </w:tcPr>
          <w:p w14:paraId="25EF1460"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Пластик</w:t>
            </w:r>
          </w:p>
        </w:tc>
        <w:tc>
          <w:tcPr>
            <w:tcW w:w="0" w:type="auto"/>
            <w:tcBorders>
              <w:top w:val="nil"/>
              <w:left w:val="nil"/>
              <w:bottom w:val="single" w:sz="4" w:space="0" w:color="auto"/>
              <w:right w:val="single" w:sz="4" w:space="0" w:color="auto"/>
            </w:tcBorders>
            <w:vAlign w:val="center"/>
            <w:hideMark/>
          </w:tcPr>
          <w:p w14:paraId="5FED67FC"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110</w:t>
            </w:r>
          </w:p>
        </w:tc>
        <w:tc>
          <w:tcPr>
            <w:tcW w:w="0" w:type="auto"/>
            <w:tcBorders>
              <w:top w:val="nil"/>
              <w:left w:val="nil"/>
              <w:bottom w:val="single" w:sz="4" w:space="0" w:color="auto"/>
              <w:right w:val="single" w:sz="4" w:space="0" w:color="auto"/>
            </w:tcBorders>
            <w:vAlign w:val="center"/>
            <w:hideMark/>
          </w:tcPr>
          <w:p w14:paraId="31BB28D5"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55</w:t>
            </w:r>
          </w:p>
        </w:tc>
        <w:tc>
          <w:tcPr>
            <w:tcW w:w="0" w:type="auto"/>
            <w:tcBorders>
              <w:top w:val="nil"/>
              <w:left w:val="nil"/>
              <w:bottom w:val="single" w:sz="4" w:space="0" w:color="auto"/>
              <w:right w:val="single" w:sz="4" w:space="0" w:color="auto"/>
            </w:tcBorders>
            <w:vAlign w:val="center"/>
            <w:hideMark/>
          </w:tcPr>
          <w:p w14:paraId="741A37A3"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Пенофол</w:t>
            </w:r>
          </w:p>
        </w:tc>
        <w:tc>
          <w:tcPr>
            <w:tcW w:w="0" w:type="auto"/>
            <w:tcBorders>
              <w:top w:val="nil"/>
              <w:left w:val="nil"/>
              <w:bottom w:val="single" w:sz="4" w:space="0" w:color="auto"/>
              <w:right w:val="single" w:sz="4" w:space="0" w:color="auto"/>
            </w:tcBorders>
            <w:vAlign w:val="center"/>
            <w:hideMark/>
          </w:tcPr>
          <w:p w14:paraId="2CD55443"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2015</w:t>
            </w:r>
          </w:p>
        </w:tc>
      </w:tr>
      <w:tr w:rsidR="00667CDB" w:rsidRPr="00B57A2D" w14:paraId="5D5703D6"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3658030A"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Участок №5</w:t>
            </w:r>
          </w:p>
        </w:tc>
        <w:tc>
          <w:tcPr>
            <w:tcW w:w="0" w:type="auto"/>
            <w:tcBorders>
              <w:top w:val="nil"/>
              <w:left w:val="nil"/>
              <w:bottom w:val="single" w:sz="4" w:space="0" w:color="auto"/>
              <w:right w:val="single" w:sz="4" w:space="0" w:color="auto"/>
            </w:tcBorders>
            <w:vAlign w:val="center"/>
            <w:hideMark/>
          </w:tcPr>
          <w:p w14:paraId="69796AED"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Пластик</w:t>
            </w:r>
          </w:p>
        </w:tc>
        <w:tc>
          <w:tcPr>
            <w:tcW w:w="0" w:type="auto"/>
            <w:tcBorders>
              <w:top w:val="nil"/>
              <w:left w:val="nil"/>
              <w:bottom w:val="single" w:sz="4" w:space="0" w:color="auto"/>
              <w:right w:val="single" w:sz="4" w:space="0" w:color="auto"/>
            </w:tcBorders>
            <w:vAlign w:val="center"/>
            <w:hideMark/>
          </w:tcPr>
          <w:p w14:paraId="7207ED32"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75</w:t>
            </w:r>
          </w:p>
        </w:tc>
        <w:tc>
          <w:tcPr>
            <w:tcW w:w="0" w:type="auto"/>
            <w:tcBorders>
              <w:top w:val="nil"/>
              <w:left w:val="nil"/>
              <w:bottom w:val="single" w:sz="4" w:space="0" w:color="auto"/>
              <w:right w:val="single" w:sz="4" w:space="0" w:color="auto"/>
            </w:tcBorders>
            <w:vAlign w:val="center"/>
            <w:hideMark/>
          </w:tcPr>
          <w:p w14:paraId="352394F8"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32</w:t>
            </w:r>
          </w:p>
        </w:tc>
        <w:tc>
          <w:tcPr>
            <w:tcW w:w="0" w:type="auto"/>
            <w:tcBorders>
              <w:top w:val="nil"/>
              <w:left w:val="nil"/>
              <w:bottom w:val="single" w:sz="4" w:space="0" w:color="auto"/>
              <w:right w:val="single" w:sz="4" w:space="0" w:color="auto"/>
            </w:tcBorders>
            <w:vAlign w:val="center"/>
            <w:hideMark/>
          </w:tcPr>
          <w:p w14:paraId="3116C709"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Пенофол</w:t>
            </w:r>
          </w:p>
        </w:tc>
        <w:tc>
          <w:tcPr>
            <w:tcW w:w="0" w:type="auto"/>
            <w:tcBorders>
              <w:top w:val="nil"/>
              <w:left w:val="nil"/>
              <w:bottom w:val="single" w:sz="4" w:space="0" w:color="auto"/>
              <w:right w:val="single" w:sz="4" w:space="0" w:color="auto"/>
            </w:tcBorders>
            <w:vAlign w:val="center"/>
            <w:hideMark/>
          </w:tcPr>
          <w:p w14:paraId="51DE6F0C"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2015</w:t>
            </w:r>
          </w:p>
        </w:tc>
      </w:tr>
      <w:tr w:rsidR="00667CDB" w:rsidRPr="00B57A2D" w14:paraId="4A186E3E"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6E3B18D5"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Участок №6</w:t>
            </w:r>
          </w:p>
        </w:tc>
        <w:tc>
          <w:tcPr>
            <w:tcW w:w="0" w:type="auto"/>
            <w:tcBorders>
              <w:top w:val="nil"/>
              <w:left w:val="nil"/>
              <w:bottom w:val="single" w:sz="4" w:space="0" w:color="auto"/>
              <w:right w:val="single" w:sz="4" w:space="0" w:color="auto"/>
            </w:tcBorders>
            <w:vAlign w:val="center"/>
            <w:hideMark/>
          </w:tcPr>
          <w:p w14:paraId="6C349963"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Пластик</w:t>
            </w:r>
          </w:p>
        </w:tc>
        <w:tc>
          <w:tcPr>
            <w:tcW w:w="0" w:type="auto"/>
            <w:tcBorders>
              <w:top w:val="nil"/>
              <w:left w:val="nil"/>
              <w:bottom w:val="single" w:sz="4" w:space="0" w:color="auto"/>
              <w:right w:val="single" w:sz="4" w:space="0" w:color="auto"/>
            </w:tcBorders>
            <w:vAlign w:val="center"/>
            <w:hideMark/>
          </w:tcPr>
          <w:p w14:paraId="38ED6E77"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75</w:t>
            </w:r>
          </w:p>
        </w:tc>
        <w:tc>
          <w:tcPr>
            <w:tcW w:w="0" w:type="auto"/>
            <w:tcBorders>
              <w:top w:val="nil"/>
              <w:left w:val="nil"/>
              <w:bottom w:val="single" w:sz="4" w:space="0" w:color="auto"/>
              <w:right w:val="single" w:sz="4" w:space="0" w:color="auto"/>
            </w:tcBorders>
            <w:vAlign w:val="center"/>
            <w:hideMark/>
          </w:tcPr>
          <w:p w14:paraId="07B39CAE"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47</w:t>
            </w:r>
          </w:p>
        </w:tc>
        <w:tc>
          <w:tcPr>
            <w:tcW w:w="0" w:type="auto"/>
            <w:tcBorders>
              <w:top w:val="nil"/>
              <w:left w:val="nil"/>
              <w:bottom w:val="single" w:sz="4" w:space="0" w:color="auto"/>
              <w:right w:val="single" w:sz="4" w:space="0" w:color="auto"/>
            </w:tcBorders>
            <w:vAlign w:val="center"/>
            <w:hideMark/>
          </w:tcPr>
          <w:p w14:paraId="108E83B3"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Пенофол</w:t>
            </w:r>
          </w:p>
        </w:tc>
        <w:tc>
          <w:tcPr>
            <w:tcW w:w="0" w:type="auto"/>
            <w:tcBorders>
              <w:top w:val="nil"/>
              <w:left w:val="nil"/>
              <w:bottom w:val="single" w:sz="4" w:space="0" w:color="auto"/>
              <w:right w:val="single" w:sz="4" w:space="0" w:color="auto"/>
            </w:tcBorders>
            <w:vAlign w:val="center"/>
            <w:hideMark/>
          </w:tcPr>
          <w:p w14:paraId="465F1E41"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2015</w:t>
            </w:r>
          </w:p>
        </w:tc>
      </w:tr>
      <w:tr w:rsidR="00667CDB" w:rsidRPr="00B57A2D" w14:paraId="453E0467"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264A1711"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Участок №7</w:t>
            </w:r>
          </w:p>
        </w:tc>
        <w:tc>
          <w:tcPr>
            <w:tcW w:w="0" w:type="auto"/>
            <w:tcBorders>
              <w:top w:val="nil"/>
              <w:left w:val="nil"/>
              <w:bottom w:val="single" w:sz="4" w:space="0" w:color="auto"/>
              <w:right w:val="single" w:sz="4" w:space="0" w:color="auto"/>
            </w:tcBorders>
            <w:vAlign w:val="center"/>
            <w:hideMark/>
          </w:tcPr>
          <w:p w14:paraId="0363B927"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Пластик</w:t>
            </w:r>
          </w:p>
        </w:tc>
        <w:tc>
          <w:tcPr>
            <w:tcW w:w="0" w:type="auto"/>
            <w:tcBorders>
              <w:top w:val="nil"/>
              <w:left w:val="nil"/>
              <w:bottom w:val="single" w:sz="4" w:space="0" w:color="auto"/>
              <w:right w:val="single" w:sz="4" w:space="0" w:color="auto"/>
            </w:tcBorders>
            <w:vAlign w:val="center"/>
            <w:hideMark/>
          </w:tcPr>
          <w:p w14:paraId="23C2B5B5"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90</w:t>
            </w:r>
          </w:p>
        </w:tc>
        <w:tc>
          <w:tcPr>
            <w:tcW w:w="0" w:type="auto"/>
            <w:tcBorders>
              <w:top w:val="nil"/>
              <w:left w:val="nil"/>
              <w:bottom w:val="single" w:sz="4" w:space="0" w:color="auto"/>
              <w:right w:val="single" w:sz="4" w:space="0" w:color="auto"/>
            </w:tcBorders>
            <w:vAlign w:val="center"/>
            <w:hideMark/>
          </w:tcPr>
          <w:p w14:paraId="7FC19E7E"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72</w:t>
            </w:r>
          </w:p>
        </w:tc>
        <w:tc>
          <w:tcPr>
            <w:tcW w:w="0" w:type="auto"/>
            <w:tcBorders>
              <w:top w:val="nil"/>
              <w:left w:val="nil"/>
              <w:bottom w:val="single" w:sz="4" w:space="0" w:color="auto"/>
              <w:right w:val="single" w:sz="4" w:space="0" w:color="auto"/>
            </w:tcBorders>
            <w:vAlign w:val="center"/>
            <w:hideMark/>
          </w:tcPr>
          <w:p w14:paraId="41EA3B63"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Пенофол</w:t>
            </w:r>
          </w:p>
        </w:tc>
        <w:tc>
          <w:tcPr>
            <w:tcW w:w="0" w:type="auto"/>
            <w:tcBorders>
              <w:top w:val="nil"/>
              <w:left w:val="nil"/>
              <w:bottom w:val="single" w:sz="4" w:space="0" w:color="auto"/>
              <w:right w:val="single" w:sz="4" w:space="0" w:color="auto"/>
            </w:tcBorders>
            <w:vAlign w:val="center"/>
            <w:hideMark/>
          </w:tcPr>
          <w:p w14:paraId="51F5294B"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2015</w:t>
            </w:r>
          </w:p>
        </w:tc>
      </w:tr>
      <w:tr w:rsidR="00667CDB" w:rsidRPr="00B57A2D" w14:paraId="459C9FAD"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773BBB4E"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Участок №8</w:t>
            </w:r>
          </w:p>
        </w:tc>
        <w:tc>
          <w:tcPr>
            <w:tcW w:w="0" w:type="auto"/>
            <w:tcBorders>
              <w:top w:val="nil"/>
              <w:left w:val="nil"/>
              <w:bottom w:val="single" w:sz="4" w:space="0" w:color="auto"/>
              <w:right w:val="single" w:sz="4" w:space="0" w:color="auto"/>
            </w:tcBorders>
            <w:vAlign w:val="center"/>
            <w:hideMark/>
          </w:tcPr>
          <w:p w14:paraId="498DA203"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Пластик</w:t>
            </w:r>
          </w:p>
        </w:tc>
        <w:tc>
          <w:tcPr>
            <w:tcW w:w="0" w:type="auto"/>
            <w:tcBorders>
              <w:top w:val="nil"/>
              <w:left w:val="nil"/>
              <w:bottom w:val="single" w:sz="4" w:space="0" w:color="auto"/>
              <w:right w:val="single" w:sz="4" w:space="0" w:color="auto"/>
            </w:tcBorders>
            <w:vAlign w:val="center"/>
            <w:hideMark/>
          </w:tcPr>
          <w:p w14:paraId="598D1E89"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50</w:t>
            </w:r>
          </w:p>
        </w:tc>
        <w:tc>
          <w:tcPr>
            <w:tcW w:w="0" w:type="auto"/>
            <w:tcBorders>
              <w:top w:val="nil"/>
              <w:left w:val="nil"/>
              <w:bottom w:val="single" w:sz="4" w:space="0" w:color="auto"/>
              <w:right w:val="single" w:sz="4" w:space="0" w:color="auto"/>
            </w:tcBorders>
            <w:vAlign w:val="center"/>
            <w:hideMark/>
          </w:tcPr>
          <w:p w14:paraId="15D9589F"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30</w:t>
            </w:r>
          </w:p>
        </w:tc>
        <w:tc>
          <w:tcPr>
            <w:tcW w:w="0" w:type="auto"/>
            <w:tcBorders>
              <w:top w:val="nil"/>
              <w:left w:val="nil"/>
              <w:bottom w:val="single" w:sz="4" w:space="0" w:color="auto"/>
              <w:right w:val="single" w:sz="4" w:space="0" w:color="auto"/>
            </w:tcBorders>
            <w:vAlign w:val="center"/>
            <w:hideMark/>
          </w:tcPr>
          <w:p w14:paraId="4E297FFC"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Минвата</w:t>
            </w:r>
          </w:p>
        </w:tc>
        <w:tc>
          <w:tcPr>
            <w:tcW w:w="0" w:type="auto"/>
            <w:tcBorders>
              <w:top w:val="nil"/>
              <w:left w:val="nil"/>
              <w:bottom w:val="single" w:sz="4" w:space="0" w:color="auto"/>
              <w:right w:val="single" w:sz="4" w:space="0" w:color="auto"/>
            </w:tcBorders>
            <w:vAlign w:val="center"/>
            <w:hideMark/>
          </w:tcPr>
          <w:p w14:paraId="291FD78A"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2006</w:t>
            </w:r>
          </w:p>
        </w:tc>
      </w:tr>
      <w:tr w:rsidR="00667CDB" w:rsidRPr="00B57A2D" w14:paraId="4B29141B"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24A681D2"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Участок №9</w:t>
            </w:r>
          </w:p>
        </w:tc>
        <w:tc>
          <w:tcPr>
            <w:tcW w:w="0" w:type="auto"/>
            <w:tcBorders>
              <w:top w:val="nil"/>
              <w:left w:val="nil"/>
              <w:bottom w:val="single" w:sz="4" w:space="0" w:color="auto"/>
              <w:right w:val="single" w:sz="4" w:space="0" w:color="auto"/>
            </w:tcBorders>
            <w:vAlign w:val="center"/>
            <w:hideMark/>
          </w:tcPr>
          <w:p w14:paraId="22CF2431"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Пластик</w:t>
            </w:r>
          </w:p>
        </w:tc>
        <w:tc>
          <w:tcPr>
            <w:tcW w:w="0" w:type="auto"/>
            <w:tcBorders>
              <w:top w:val="nil"/>
              <w:left w:val="nil"/>
              <w:bottom w:val="single" w:sz="4" w:space="0" w:color="auto"/>
              <w:right w:val="single" w:sz="4" w:space="0" w:color="auto"/>
            </w:tcBorders>
            <w:vAlign w:val="center"/>
            <w:hideMark/>
          </w:tcPr>
          <w:p w14:paraId="7FAC298A"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110</w:t>
            </w:r>
          </w:p>
        </w:tc>
        <w:tc>
          <w:tcPr>
            <w:tcW w:w="0" w:type="auto"/>
            <w:tcBorders>
              <w:top w:val="nil"/>
              <w:left w:val="nil"/>
              <w:bottom w:val="single" w:sz="4" w:space="0" w:color="auto"/>
              <w:right w:val="single" w:sz="4" w:space="0" w:color="auto"/>
            </w:tcBorders>
            <w:vAlign w:val="center"/>
            <w:hideMark/>
          </w:tcPr>
          <w:p w14:paraId="0AC286C0"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230</w:t>
            </w:r>
          </w:p>
        </w:tc>
        <w:tc>
          <w:tcPr>
            <w:tcW w:w="0" w:type="auto"/>
            <w:tcBorders>
              <w:top w:val="nil"/>
              <w:left w:val="nil"/>
              <w:bottom w:val="single" w:sz="4" w:space="0" w:color="auto"/>
              <w:right w:val="single" w:sz="4" w:space="0" w:color="auto"/>
            </w:tcBorders>
            <w:vAlign w:val="center"/>
            <w:hideMark/>
          </w:tcPr>
          <w:p w14:paraId="63B831B7"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Пенофол</w:t>
            </w:r>
          </w:p>
        </w:tc>
        <w:tc>
          <w:tcPr>
            <w:tcW w:w="0" w:type="auto"/>
            <w:tcBorders>
              <w:top w:val="nil"/>
              <w:left w:val="nil"/>
              <w:bottom w:val="single" w:sz="4" w:space="0" w:color="auto"/>
              <w:right w:val="single" w:sz="4" w:space="0" w:color="auto"/>
            </w:tcBorders>
            <w:vAlign w:val="center"/>
            <w:hideMark/>
          </w:tcPr>
          <w:p w14:paraId="2C581BA3"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2015</w:t>
            </w:r>
          </w:p>
        </w:tc>
      </w:tr>
      <w:tr w:rsidR="00667CDB" w:rsidRPr="00B57A2D" w14:paraId="4C0CCCAC"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01F52C20"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Участок №10</w:t>
            </w:r>
          </w:p>
        </w:tc>
        <w:tc>
          <w:tcPr>
            <w:tcW w:w="0" w:type="auto"/>
            <w:tcBorders>
              <w:top w:val="nil"/>
              <w:left w:val="nil"/>
              <w:bottom w:val="single" w:sz="4" w:space="0" w:color="auto"/>
              <w:right w:val="single" w:sz="4" w:space="0" w:color="auto"/>
            </w:tcBorders>
            <w:vAlign w:val="center"/>
            <w:hideMark/>
          </w:tcPr>
          <w:p w14:paraId="35AA72B6"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Пластик</w:t>
            </w:r>
          </w:p>
        </w:tc>
        <w:tc>
          <w:tcPr>
            <w:tcW w:w="0" w:type="auto"/>
            <w:tcBorders>
              <w:top w:val="nil"/>
              <w:left w:val="nil"/>
              <w:bottom w:val="single" w:sz="4" w:space="0" w:color="auto"/>
              <w:right w:val="single" w:sz="4" w:space="0" w:color="auto"/>
            </w:tcBorders>
            <w:vAlign w:val="center"/>
            <w:hideMark/>
          </w:tcPr>
          <w:p w14:paraId="66FF749A"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50</w:t>
            </w:r>
          </w:p>
        </w:tc>
        <w:tc>
          <w:tcPr>
            <w:tcW w:w="0" w:type="auto"/>
            <w:tcBorders>
              <w:top w:val="nil"/>
              <w:left w:val="nil"/>
              <w:bottom w:val="single" w:sz="4" w:space="0" w:color="auto"/>
              <w:right w:val="single" w:sz="4" w:space="0" w:color="auto"/>
            </w:tcBorders>
            <w:vAlign w:val="center"/>
            <w:hideMark/>
          </w:tcPr>
          <w:p w14:paraId="71292989"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44</w:t>
            </w:r>
          </w:p>
        </w:tc>
        <w:tc>
          <w:tcPr>
            <w:tcW w:w="0" w:type="auto"/>
            <w:tcBorders>
              <w:top w:val="nil"/>
              <w:left w:val="nil"/>
              <w:bottom w:val="single" w:sz="4" w:space="0" w:color="auto"/>
              <w:right w:val="single" w:sz="4" w:space="0" w:color="auto"/>
            </w:tcBorders>
            <w:vAlign w:val="center"/>
            <w:hideMark/>
          </w:tcPr>
          <w:p w14:paraId="532B54B2"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Пенофол</w:t>
            </w:r>
          </w:p>
        </w:tc>
        <w:tc>
          <w:tcPr>
            <w:tcW w:w="0" w:type="auto"/>
            <w:tcBorders>
              <w:top w:val="nil"/>
              <w:left w:val="nil"/>
              <w:bottom w:val="single" w:sz="4" w:space="0" w:color="auto"/>
              <w:right w:val="single" w:sz="4" w:space="0" w:color="auto"/>
            </w:tcBorders>
            <w:vAlign w:val="center"/>
            <w:hideMark/>
          </w:tcPr>
          <w:p w14:paraId="405D081B"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2006</w:t>
            </w:r>
          </w:p>
        </w:tc>
      </w:tr>
      <w:tr w:rsidR="00667CDB" w:rsidRPr="00B57A2D" w14:paraId="003451F5"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2214CCA9"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Участок №11</w:t>
            </w:r>
          </w:p>
        </w:tc>
        <w:tc>
          <w:tcPr>
            <w:tcW w:w="0" w:type="auto"/>
            <w:tcBorders>
              <w:top w:val="nil"/>
              <w:left w:val="nil"/>
              <w:bottom w:val="single" w:sz="4" w:space="0" w:color="auto"/>
              <w:right w:val="single" w:sz="4" w:space="0" w:color="auto"/>
            </w:tcBorders>
            <w:vAlign w:val="center"/>
            <w:hideMark/>
          </w:tcPr>
          <w:p w14:paraId="12FC31A2"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Пластик</w:t>
            </w:r>
          </w:p>
        </w:tc>
        <w:tc>
          <w:tcPr>
            <w:tcW w:w="0" w:type="auto"/>
            <w:tcBorders>
              <w:top w:val="nil"/>
              <w:left w:val="nil"/>
              <w:bottom w:val="single" w:sz="4" w:space="0" w:color="auto"/>
              <w:right w:val="single" w:sz="4" w:space="0" w:color="auto"/>
            </w:tcBorders>
            <w:vAlign w:val="center"/>
            <w:hideMark/>
          </w:tcPr>
          <w:p w14:paraId="7008DD34"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90</w:t>
            </w:r>
          </w:p>
        </w:tc>
        <w:tc>
          <w:tcPr>
            <w:tcW w:w="0" w:type="auto"/>
            <w:tcBorders>
              <w:top w:val="nil"/>
              <w:left w:val="nil"/>
              <w:bottom w:val="single" w:sz="4" w:space="0" w:color="auto"/>
              <w:right w:val="single" w:sz="4" w:space="0" w:color="auto"/>
            </w:tcBorders>
            <w:vAlign w:val="center"/>
            <w:hideMark/>
          </w:tcPr>
          <w:p w14:paraId="1F1B0D6D"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74</w:t>
            </w:r>
          </w:p>
        </w:tc>
        <w:tc>
          <w:tcPr>
            <w:tcW w:w="0" w:type="auto"/>
            <w:tcBorders>
              <w:top w:val="nil"/>
              <w:left w:val="nil"/>
              <w:bottom w:val="single" w:sz="4" w:space="0" w:color="auto"/>
              <w:right w:val="single" w:sz="4" w:space="0" w:color="auto"/>
            </w:tcBorders>
            <w:vAlign w:val="center"/>
            <w:hideMark/>
          </w:tcPr>
          <w:p w14:paraId="6BDEDA0C"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Пенофол</w:t>
            </w:r>
          </w:p>
        </w:tc>
        <w:tc>
          <w:tcPr>
            <w:tcW w:w="0" w:type="auto"/>
            <w:tcBorders>
              <w:top w:val="nil"/>
              <w:left w:val="nil"/>
              <w:bottom w:val="single" w:sz="4" w:space="0" w:color="auto"/>
              <w:right w:val="single" w:sz="4" w:space="0" w:color="auto"/>
            </w:tcBorders>
            <w:vAlign w:val="center"/>
            <w:hideMark/>
          </w:tcPr>
          <w:p w14:paraId="5F5FFB30"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2015</w:t>
            </w:r>
          </w:p>
        </w:tc>
      </w:tr>
      <w:tr w:rsidR="00667CDB" w:rsidRPr="00B57A2D" w14:paraId="2550B026"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7238DE98"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Участок №12</w:t>
            </w:r>
          </w:p>
        </w:tc>
        <w:tc>
          <w:tcPr>
            <w:tcW w:w="0" w:type="auto"/>
            <w:tcBorders>
              <w:top w:val="nil"/>
              <w:left w:val="nil"/>
              <w:bottom w:val="single" w:sz="4" w:space="0" w:color="auto"/>
              <w:right w:val="single" w:sz="4" w:space="0" w:color="auto"/>
            </w:tcBorders>
            <w:vAlign w:val="center"/>
            <w:hideMark/>
          </w:tcPr>
          <w:p w14:paraId="0AC06F13"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Пластик</w:t>
            </w:r>
          </w:p>
        </w:tc>
        <w:tc>
          <w:tcPr>
            <w:tcW w:w="0" w:type="auto"/>
            <w:tcBorders>
              <w:top w:val="nil"/>
              <w:left w:val="nil"/>
              <w:bottom w:val="single" w:sz="4" w:space="0" w:color="auto"/>
              <w:right w:val="single" w:sz="4" w:space="0" w:color="auto"/>
            </w:tcBorders>
            <w:vAlign w:val="center"/>
            <w:hideMark/>
          </w:tcPr>
          <w:p w14:paraId="1371E586"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75</w:t>
            </w:r>
          </w:p>
        </w:tc>
        <w:tc>
          <w:tcPr>
            <w:tcW w:w="0" w:type="auto"/>
            <w:tcBorders>
              <w:top w:val="nil"/>
              <w:left w:val="nil"/>
              <w:bottom w:val="single" w:sz="4" w:space="0" w:color="auto"/>
              <w:right w:val="single" w:sz="4" w:space="0" w:color="auto"/>
            </w:tcBorders>
            <w:vAlign w:val="center"/>
            <w:hideMark/>
          </w:tcPr>
          <w:p w14:paraId="137F134F"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27</w:t>
            </w:r>
          </w:p>
        </w:tc>
        <w:tc>
          <w:tcPr>
            <w:tcW w:w="0" w:type="auto"/>
            <w:tcBorders>
              <w:top w:val="nil"/>
              <w:left w:val="nil"/>
              <w:bottom w:val="single" w:sz="4" w:space="0" w:color="auto"/>
              <w:right w:val="single" w:sz="4" w:space="0" w:color="auto"/>
            </w:tcBorders>
            <w:vAlign w:val="center"/>
            <w:hideMark/>
          </w:tcPr>
          <w:p w14:paraId="0D147812"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Пенофол</w:t>
            </w:r>
          </w:p>
        </w:tc>
        <w:tc>
          <w:tcPr>
            <w:tcW w:w="0" w:type="auto"/>
            <w:tcBorders>
              <w:top w:val="nil"/>
              <w:left w:val="nil"/>
              <w:bottom w:val="single" w:sz="4" w:space="0" w:color="auto"/>
              <w:right w:val="single" w:sz="4" w:space="0" w:color="auto"/>
            </w:tcBorders>
            <w:vAlign w:val="center"/>
            <w:hideMark/>
          </w:tcPr>
          <w:p w14:paraId="654F111F"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2015</w:t>
            </w:r>
          </w:p>
        </w:tc>
      </w:tr>
      <w:tr w:rsidR="00667CDB" w:rsidRPr="00B57A2D" w14:paraId="5AF8CB63"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23826C23"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Участок №13</w:t>
            </w:r>
          </w:p>
        </w:tc>
        <w:tc>
          <w:tcPr>
            <w:tcW w:w="0" w:type="auto"/>
            <w:tcBorders>
              <w:top w:val="nil"/>
              <w:left w:val="nil"/>
              <w:bottom w:val="single" w:sz="4" w:space="0" w:color="auto"/>
              <w:right w:val="single" w:sz="4" w:space="0" w:color="auto"/>
            </w:tcBorders>
            <w:vAlign w:val="center"/>
            <w:hideMark/>
          </w:tcPr>
          <w:p w14:paraId="5D7B3562"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Пластик</w:t>
            </w:r>
          </w:p>
        </w:tc>
        <w:tc>
          <w:tcPr>
            <w:tcW w:w="0" w:type="auto"/>
            <w:tcBorders>
              <w:top w:val="nil"/>
              <w:left w:val="nil"/>
              <w:bottom w:val="single" w:sz="4" w:space="0" w:color="auto"/>
              <w:right w:val="single" w:sz="4" w:space="0" w:color="auto"/>
            </w:tcBorders>
            <w:vAlign w:val="center"/>
            <w:hideMark/>
          </w:tcPr>
          <w:p w14:paraId="5ABBD30E"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75</w:t>
            </w:r>
          </w:p>
        </w:tc>
        <w:tc>
          <w:tcPr>
            <w:tcW w:w="0" w:type="auto"/>
            <w:tcBorders>
              <w:top w:val="nil"/>
              <w:left w:val="nil"/>
              <w:bottom w:val="single" w:sz="4" w:space="0" w:color="auto"/>
              <w:right w:val="single" w:sz="4" w:space="0" w:color="auto"/>
            </w:tcBorders>
            <w:vAlign w:val="center"/>
            <w:hideMark/>
          </w:tcPr>
          <w:p w14:paraId="729CB3D9"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36</w:t>
            </w:r>
          </w:p>
        </w:tc>
        <w:tc>
          <w:tcPr>
            <w:tcW w:w="0" w:type="auto"/>
            <w:tcBorders>
              <w:top w:val="nil"/>
              <w:left w:val="nil"/>
              <w:bottom w:val="single" w:sz="4" w:space="0" w:color="auto"/>
              <w:right w:val="single" w:sz="4" w:space="0" w:color="auto"/>
            </w:tcBorders>
            <w:vAlign w:val="center"/>
            <w:hideMark/>
          </w:tcPr>
          <w:p w14:paraId="00AC7E07"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Пенофол</w:t>
            </w:r>
          </w:p>
        </w:tc>
        <w:tc>
          <w:tcPr>
            <w:tcW w:w="0" w:type="auto"/>
            <w:tcBorders>
              <w:top w:val="nil"/>
              <w:left w:val="nil"/>
              <w:bottom w:val="single" w:sz="4" w:space="0" w:color="auto"/>
              <w:right w:val="single" w:sz="4" w:space="0" w:color="auto"/>
            </w:tcBorders>
            <w:vAlign w:val="center"/>
            <w:hideMark/>
          </w:tcPr>
          <w:p w14:paraId="746B7F1F"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2015</w:t>
            </w:r>
          </w:p>
        </w:tc>
      </w:tr>
      <w:tr w:rsidR="00667CDB" w:rsidRPr="00B57A2D" w14:paraId="5A9727D3"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159F7567"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Участок №14</w:t>
            </w:r>
          </w:p>
        </w:tc>
        <w:tc>
          <w:tcPr>
            <w:tcW w:w="0" w:type="auto"/>
            <w:tcBorders>
              <w:top w:val="nil"/>
              <w:left w:val="nil"/>
              <w:bottom w:val="single" w:sz="4" w:space="0" w:color="auto"/>
              <w:right w:val="single" w:sz="4" w:space="0" w:color="auto"/>
            </w:tcBorders>
            <w:vAlign w:val="center"/>
            <w:hideMark/>
          </w:tcPr>
          <w:p w14:paraId="21679B21"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Пластик</w:t>
            </w:r>
          </w:p>
        </w:tc>
        <w:tc>
          <w:tcPr>
            <w:tcW w:w="0" w:type="auto"/>
            <w:tcBorders>
              <w:top w:val="nil"/>
              <w:left w:val="nil"/>
              <w:bottom w:val="single" w:sz="4" w:space="0" w:color="auto"/>
              <w:right w:val="single" w:sz="4" w:space="0" w:color="auto"/>
            </w:tcBorders>
            <w:vAlign w:val="center"/>
            <w:hideMark/>
          </w:tcPr>
          <w:p w14:paraId="1EB708FF"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75</w:t>
            </w:r>
          </w:p>
        </w:tc>
        <w:tc>
          <w:tcPr>
            <w:tcW w:w="0" w:type="auto"/>
            <w:tcBorders>
              <w:top w:val="nil"/>
              <w:left w:val="nil"/>
              <w:bottom w:val="single" w:sz="4" w:space="0" w:color="auto"/>
              <w:right w:val="single" w:sz="4" w:space="0" w:color="auto"/>
            </w:tcBorders>
            <w:vAlign w:val="center"/>
            <w:hideMark/>
          </w:tcPr>
          <w:p w14:paraId="6EE0E777"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32</w:t>
            </w:r>
          </w:p>
        </w:tc>
        <w:tc>
          <w:tcPr>
            <w:tcW w:w="0" w:type="auto"/>
            <w:tcBorders>
              <w:top w:val="nil"/>
              <w:left w:val="nil"/>
              <w:bottom w:val="single" w:sz="4" w:space="0" w:color="auto"/>
              <w:right w:val="single" w:sz="4" w:space="0" w:color="auto"/>
            </w:tcBorders>
            <w:vAlign w:val="center"/>
            <w:hideMark/>
          </w:tcPr>
          <w:p w14:paraId="451CAF59"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Пенофол</w:t>
            </w:r>
          </w:p>
        </w:tc>
        <w:tc>
          <w:tcPr>
            <w:tcW w:w="0" w:type="auto"/>
            <w:tcBorders>
              <w:top w:val="nil"/>
              <w:left w:val="nil"/>
              <w:bottom w:val="single" w:sz="4" w:space="0" w:color="auto"/>
              <w:right w:val="single" w:sz="4" w:space="0" w:color="auto"/>
            </w:tcBorders>
            <w:vAlign w:val="center"/>
            <w:hideMark/>
          </w:tcPr>
          <w:p w14:paraId="787FD18E"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2015</w:t>
            </w:r>
          </w:p>
        </w:tc>
      </w:tr>
      <w:tr w:rsidR="00667CDB" w:rsidRPr="00B57A2D" w14:paraId="7A752B53"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73DFB193"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Участок №15</w:t>
            </w:r>
          </w:p>
        </w:tc>
        <w:tc>
          <w:tcPr>
            <w:tcW w:w="0" w:type="auto"/>
            <w:tcBorders>
              <w:top w:val="nil"/>
              <w:left w:val="nil"/>
              <w:bottom w:val="single" w:sz="4" w:space="0" w:color="auto"/>
              <w:right w:val="single" w:sz="4" w:space="0" w:color="auto"/>
            </w:tcBorders>
            <w:vAlign w:val="center"/>
            <w:hideMark/>
          </w:tcPr>
          <w:p w14:paraId="67AC5221"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Пластик</w:t>
            </w:r>
          </w:p>
        </w:tc>
        <w:tc>
          <w:tcPr>
            <w:tcW w:w="0" w:type="auto"/>
            <w:tcBorders>
              <w:top w:val="nil"/>
              <w:left w:val="nil"/>
              <w:bottom w:val="single" w:sz="4" w:space="0" w:color="auto"/>
              <w:right w:val="single" w:sz="4" w:space="0" w:color="auto"/>
            </w:tcBorders>
            <w:vAlign w:val="center"/>
            <w:hideMark/>
          </w:tcPr>
          <w:p w14:paraId="58D7B466"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75</w:t>
            </w:r>
          </w:p>
        </w:tc>
        <w:tc>
          <w:tcPr>
            <w:tcW w:w="0" w:type="auto"/>
            <w:tcBorders>
              <w:top w:val="nil"/>
              <w:left w:val="nil"/>
              <w:bottom w:val="single" w:sz="4" w:space="0" w:color="auto"/>
              <w:right w:val="single" w:sz="4" w:space="0" w:color="auto"/>
            </w:tcBorders>
            <w:vAlign w:val="center"/>
            <w:hideMark/>
          </w:tcPr>
          <w:p w14:paraId="663082EC"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30</w:t>
            </w:r>
          </w:p>
        </w:tc>
        <w:tc>
          <w:tcPr>
            <w:tcW w:w="0" w:type="auto"/>
            <w:tcBorders>
              <w:top w:val="nil"/>
              <w:left w:val="nil"/>
              <w:bottom w:val="single" w:sz="4" w:space="0" w:color="auto"/>
              <w:right w:val="single" w:sz="4" w:space="0" w:color="auto"/>
            </w:tcBorders>
            <w:vAlign w:val="center"/>
            <w:hideMark/>
          </w:tcPr>
          <w:p w14:paraId="6E1B77B7"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Пенофол</w:t>
            </w:r>
          </w:p>
        </w:tc>
        <w:tc>
          <w:tcPr>
            <w:tcW w:w="0" w:type="auto"/>
            <w:tcBorders>
              <w:top w:val="nil"/>
              <w:left w:val="nil"/>
              <w:bottom w:val="single" w:sz="4" w:space="0" w:color="auto"/>
              <w:right w:val="single" w:sz="4" w:space="0" w:color="auto"/>
            </w:tcBorders>
            <w:vAlign w:val="center"/>
            <w:hideMark/>
          </w:tcPr>
          <w:p w14:paraId="2ECC9B79"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2015</w:t>
            </w:r>
          </w:p>
        </w:tc>
      </w:tr>
      <w:tr w:rsidR="00667CDB" w:rsidRPr="00B57A2D" w14:paraId="1EA63DD3"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7C0BFC18"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Участок №16</w:t>
            </w:r>
          </w:p>
        </w:tc>
        <w:tc>
          <w:tcPr>
            <w:tcW w:w="0" w:type="auto"/>
            <w:tcBorders>
              <w:top w:val="nil"/>
              <w:left w:val="nil"/>
              <w:bottom w:val="single" w:sz="4" w:space="0" w:color="auto"/>
              <w:right w:val="single" w:sz="4" w:space="0" w:color="auto"/>
            </w:tcBorders>
            <w:vAlign w:val="center"/>
            <w:hideMark/>
          </w:tcPr>
          <w:p w14:paraId="72D3291D"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Пластик</w:t>
            </w:r>
          </w:p>
        </w:tc>
        <w:tc>
          <w:tcPr>
            <w:tcW w:w="0" w:type="auto"/>
            <w:tcBorders>
              <w:top w:val="nil"/>
              <w:left w:val="nil"/>
              <w:bottom w:val="single" w:sz="4" w:space="0" w:color="auto"/>
              <w:right w:val="single" w:sz="4" w:space="0" w:color="auto"/>
            </w:tcBorders>
            <w:vAlign w:val="center"/>
            <w:hideMark/>
          </w:tcPr>
          <w:p w14:paraId="29DD3C3E"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75</w:t>
            </w:r>
          </w:p>
        </w:tc>
        <w:tc>
          <w:tcPr>
            <w:tcW w:w="0" w:type="auto"/>
            <w:tcBorders>
              <w:top w:val="nil"/>
              <w:left w:val="nil"/>
              <w:bottom w:val="single" w:sz="4" w:space="0" w:color="auto"/>
              <w:right w:val="single" w:sz="4" w:space="0" w:color="auto"/>
            </w:tcBorders>
            <w:vAlign w:val="center"/>
            <w:hideMark/>
          </w:tcPr>
          <w:p w14:paraId="275CCFFF"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42</w:t>
            </w:r>
          </w:p>
        </w:tc>
        <w:tc>
          <w:tcPr>
            <w:tcW w:w="0" w:type="auto"/>
            <w:tcBorders>
              <w:top w:val="nil"/>
              <w:left w:val="nil"/>
              <w:bottom w:val="single" w:sz="4" w:space="0" w:color="auto"/>
              <w:right w:val="single" w:sz="4" w:space="0" w:color="auto"/>
            </w:tcBorders>
            <w:vAlign w:val="center"/>
            <w:hideMark/>
          </w:tcPr>
          <w:p w14:paraId="2EA42954"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Пенофол</w:t>
            </w:r>
          </w:p>
        </w:tc>
        <w:tc>
          <w:tcPr>
            <w:tcW w:w="0" w:type="auto"/>
            <w:tcBorders>
              <w:top w:val="nil"/>
              <w:left w:val="nil"/>
              <w:bottom w:val="single" w:sz="4" w:space="0" w:color="auto"/>
              <w:right w:val="single" w:sz="4" w:space="0" w:color="auto"/>
            </w:tcBorders>
            <w:vAlign w:val="center"/>
            <w:hideMark/>
          </w:tcPr>
          <w:p w14:paraId="6AD23E20"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2015</w:t>
            </w:r>
          </w:p>
        </w:tc>
      </w:tr>
    </w:tbl>
    <w:p w14:paraId="6A9E8637" w14:textId="77777777" w:rsidR="00E86A6D" w:rsidRPr="00B57A2D" w:rsidRDefault="00E86A6D">
      <w:pPr>
        <w:spacing w:after="200" w:line="276" w:lineRule="auto"/>
        <w:ind w:firstLine="0"/>
        <w:jc w:val="left"/>
        <w:rPr>
          <w:szCs w:val="24"/>
        </w:rPr>
      </w:pPr>
    </w:p>
    <w:p w14:paraId="5E8FDF85" w14:textId="77777777" w:rsidR="00E86A6D" w:rsidRPr="00B57A2D" w:rsidRDefault="00E86A6D" w:rsidP="00E86A6D">
      <w:pPr>
        <w:ind w:firstLine="0"/>
        <w:jc w:val="center"/>
        <w:rPr>
          <w:szCs w:val="24"/>
        </w:rPr>
      </w:pPr>
    </w:p>
    <w:p w14:paraId="507ECE9A" w14:textId="77777777" w:rsidR="00E86A6D" w:rsidRPr="00B57A2D" w:rsidRDefault="00E86A6D" w:rsidP="00E86A6D">
      <w:pPr>
        <w:ind w:firstLine="0"/>
        <w:jc w:val="center"/>
        <w:rPr>
          <w:szCs w:val="24"/>
        </w:rPr>
        <w:sectPr w:rsidR="00E86A6D" w:rsidRPr="00B57A2D" w:rsidSect="00CD3D1A">
          <w:pgSz w:w="11906" w:h="16838"/>
          <w:pgMar w:top="1134" w:right="851" w:bottom="851" w:left="1134" w:header="708" w:footer="708" w:gutter="0"/>
          <w:cols w:space="708"/>
          <w:docGrid w:linePitch="360"/>
        </w:sectPr>
      </w:pPr>
    </w:p>
    <w:p w14:paraId="2BC8C941" w14:textId="77777777" w:rsidR="00E86A6D" w:rsidRPr="00B57A2D" w:rsidRDefault="00E86A6D" w:rsidP="00E86A6D">
      <w:pPr>
        <w:ind w:firstLine="0"/>
        <w:jc w:val="center"/>
        <w:rPr>
          <w:szCs w:val="24"/>
        </w:rPr>
      </w:pPr>
      <w:r w:rsidRPr="00B57A2D">
        <w:rPr>
          <w:noProof/>
          <w:szCs w:val="24"/>
        </w:rPr>
        <w:drawing>
          <wp:inline distT="0" distB="0" distL="0" distR="0" wp14:anchorId="5E455856" wp14:editId="255AB455">
            <wp:extent cx="9215562" cy="5942202"/>
            <wp:effectExtent l="0" t="0" r="5080" b="1905"/>
            <wp:docPr id="46" name="Рисунок 46" descr="D:\Флешки\01-Теплоснабжающие организации\Каменоломни\Новая папка\Untitled.FR12 - 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лешки\01-Теплоснабжающие организации\Каменоломни\Новая папка\Untitled.FR12 - 0006.jpg"/>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9225003" cy="5948290"/>
                    </a:xfrm>
                    <a:prstGeom prst="rect">
                      <a:avLst/>
                    </a:prstGeom>
                    <a:noFill/>
                    <a:ln>
                      <a:noFill/>
                    </a:ln>
                  </pic:spPr>
                </pic:pic>
              </a:graphicData>
            </a:graphic>
          </wp:inline>
        </w:drawing>
      </w:r>
    </w:p>
    <w:p w14:paraId="50DD9E40" w14:textId="77777777" w:rsidR="00E86A6D" w:rsidRPr="00B57A2D" w:rsidRDefault="00E86A6D" w:rsidP="00E86A6D">
      <w:pPr>
        <w:ind w:firstLine="0"/>
        <w:jc w:val="center"/>
        <w:rPr>
          <w:szCs w:val="24"/>
        </w:rPr>
      </w:pPr>
      <w:r w:rsidRPr="00B57A2D">
        <w:rPr>
          <w:szCs w:val="24"/>
        </w:rPr>
        <w:t>Рис. 3 – Схема тепловых сетей от котельной пер. Северный 2б</w:t>
      </w:r>
    </w:p>
    <w:p w14:paraId="610CDCB5" w14:textId="77777777" w:rsidR="00E86A6D" w:rsidRPr="00B57A2D" w:rsidRDefault="00E86A6D">
      <w:pPr>
        <w:spacing w:after="200" w:line="276" w:lineRule="auto"/>
        <w:ind w:firstLine="0"/>
        <w:jc w:val="left"/>
        <w:rPr>
          <w:szCs w:val="24"/>
        </w:rPr>
        <w:sectPr w:rsidR="00E86A6D" w:rsidRPr="00B57A2D" w:rsidSect="00CD3D1A">
          <w:pgSz w:w="16838" w:h="11906" w:orient="landscape"/>
          <w:pgMar w:top="1134" w:right="851" w:bottom="851" w:left="1134" w:header="709" w:footer="709" w:gutter="0"/>
          <w:cols w:space="708"/>
          <w:docGrid w:linePitch="360"/>
        </w:sectPr>
      </w:pPr>
    </w:p>
    <w:p w14:paraId="457BF554" w14:textId="77777777" w:rsidR="00E86A6D" w:rsidRPr="00B57A2D" w:rsidRDefault="00E86A6D" w:rsidP="00E86A6D">
      <w:pPr>
        <w:ind w:firstLine="0"/>
        <w:jc w:val="left"/>
        <w:rPr>
          <w:b/>
          <w:szCs w:val="24"/>
        </w:rPr>
      </w:pPr>
      <w:r w:rsidRPr="00B57A2D">
        <w:rPr>
          <w:b/>
          <w:szCs w:val="24"/>
        </w:rPr>
        <w:t>Участки тепловых сетей:</w:t>
      </w:r>
    </w:p>
    <w:tbl>
      <w:tblPr>
        <w:tblW w:w="0" w:type="auto"/>
        <w:tblInd w:w="93" w:type="dxa"/>
        <w:tblLook w:val="04A0" w:firstRow="1" w:lastRow="0" w:firstColumn="1" w:lastColumn="0" w:noHBand="0" w:noVBand="1"/>
      </w:tblPr>
      <w:tblGrid>
        <w:gridCol w:w="2316"/>
        <w:gridCol w:w="1223"/>
        <w:gridCol w:w="861"/>
        <w:gridCol w:w="932"/>
        <w:gridCol w:w="1797"/>
        <w:gridCol w:w="2689"/>
      </w:tblGrid>
      <w:tr w:rsidR="00667CDB" w:rsidRPr="00B57A2D" w14:paraId="7FCFC4B9" w14:textId="77777777" w:rsidTr="00E86A6D">
        <w:trPr>
          <w:trHeight w:val="450"/>
        </w:trPr>
        <w:tc>
          <w:tcPr>
            <w:tcW w:w="0" w:type="auto"/>
            <w:tcBorders>
              <w:top w:val="single" w:sz="4" w:space="0" w:color="auto"/>
              <w:left w:val="single" w:sz="4" w:space="0" w:color="auto"/>
              <w:bottom w:val="single" w:sz="4" w:space="0" w:color="auto"/>
              <w:right w:val="single" w:sz="4" w:space="0" w:color="auto"/>
            </w:tcBorders>
            <w:vAlign w:val="center"/>
            <w:hideMark/>
          </w:tcPr>
          <w:p w14:paraId="3F7F6EBC"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Участок тепловой сети</w:t>
            </w:r>
          </w:p>
        </w:tc>
        <w:tc>
          <w:tcPr>
            <w:tcW w:w="0" w:type="auto"/>
            <w:tcBorders>
              <w:top w:val="single" w:sz="4" w:space="0" w:color="auto"/>
              <w:left w:val="nil"/>
              <w:bottom w:val="single" w:sz="4" w:space="0" w:color="auto"/>
              <w:right w:val="single" w:sz="4" w:space="0" w:color="auto"/>
            </w:tcBorders>
            <w:vAlign w:val="center"/>
            <w:hideMark/>
          </w:tcPr>
          <w:p w14:paraId="16C7E642"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Материал</w:t>
            </w:r>
          </w:p>
        </w:tc>
        <w:tc>
          <w:tcPr>
            <w:tcW w:w="0" w:type="auto"/>
            <w:tcBorders>
              <w:top w:val="single" w:sz="4" w:space="0" w:color="auto"/>
              <w:left w:val="nil"/>
              <w:bottom w:val="single" w:sz="4" w:space="0" w:color="auto"/>
              <w:right w:val="single" w:sz="4" w:space="0" w:color="auto"/>
            </w:tcBorders>
            <w:vAlign w:val="center"/>
            <w:hideMark/>
          </w:tcPr>
          <w:p w14:paraId="0DD94227"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Ду, мм</w:t>
            </w:r>
          </w:p>
        </w:tc>
        <w:tc>
          <w:tcPr>
            <w:tcW w:w="0" w:type="auto"/>
            <w:tcBorders>
              <w:top w:val="single" w:sz="4" w:space="0" w:color="auto"/>
              <w:left w:val="nil"/>
              <w:bottom w:val="single" w:sz="4" w:space="0" w:color="auto"/>
              <w:right w:val="single" w:sz="4" w:space="0" w:color="auto"/>
            </w:tcBorders>
            <w:vAlign w:val="center"/>
            <w:hideMark/>
          </w:tcPr>
          <w:p w14:paraId="62CB9347"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L, тр.м.</w:t>
            </w:r>
          </w:p>
        </w:tc>
        <w:tc>
          <w:tcPr>
            <w:tcW w:w="0" w:type="auto"/>
            <w:tcBorders>
              <w:top w:val="single" w:sz="4" w:space="0" w:color="auto"/>
              <w:left w:val="nil"/>
              <w:bottom w:val="single" w:sz="4" w:space="0" w:color="auto"/>
              <w:right w:val="single" w:sz="4" w:space="0" w:color="auto"/>
            </w:tcBorders>
            <w:vAlign w:val="center"/>
            <w:hideMark/>
          </w:tcPr>
          <w:p w14:paraId="36DE0514"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Теплоизолиция</w:t>
            </w:r>
          </w:p>
        </w:tc>
        <w:tc>
          <w:tcPr>
            <w:tcW w:w="0" w:type="auto"/>
            <w:tcBorders>
              <w:top w:val="single" w:sz="4" w:space="0" w:color="auto"/>
              <w:left w:val="nil"/>
              <w:bottom w:val="single" w:sz="4" w:space="0" w:color="auto"/>
              <w:right w:val="single" w:sz="4" w:space="0" w:color="auto"/>
            </w:tcBorders>
            <w:vAlign w:val="center"/>
            <w:hideMark/>
          </w:tcPr>
          <w:p w14:paraId="7E759486"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Год ввода в эксплуатацию</w:t>
            </w:r>
          </w:p>
        </w:tc>
      </w:tr>
      <w:tr w:rsidR="00667CDB" w:rsidRPr="00B57A2D" w14:paraId="70E0CF24"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60BAEAB6"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Участок №1</w:t>
            </w:r>
          </w:p>
        </w:tc>
        <w:tc>
          <w:tcPr>
            <w:tcW w:w="0" w:type="auto"/>
            <w:tcBorders>
              <w:top w:val="nil"/>
              <w:left w:val="nil"/>
              <w:bottom w:val="single" w:sz="4" w:space="0" w:color="auto"/>
              <w:right w:val="single" w:sz="4" w:space="0" w:color="auto"/>
            </w:tcBorders>
            <w:vAlign w:val="center"/>
            <w:hideMark/>
          </w:tcPr>
          <w:p w14:paraId="7DCB2B8B"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Сталь</w:t>
            </w:r>
          </w:p>
        </w:tc>
        <w:tc>
          <w:tcPr>
            <w:tcW w:w="0" w:type="auto"/>
            <w:tcBorders>
              <w:top w:val="nil"/>
              <w:left w:val="nil"/>
              <w:bottom w:val="single" w:sz="4" w:space="0" w:color="auto"/>
              <w:right w:val="single" w:sz="4" w:space="0" w:color="auto"/>
            </w:tcBorders>
            <w:vAlign w:val="center"/>
            <w:hideMark/>
          </w:tcPr>
          <w:p w14:paraId="7652751E"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159</w:t>
            </w:r>
          </w:p>
        </w:tc>
        <w:tc>
          <w:tcPr>
            <w:tcW w:w="0" w:type="auto"/>
            <w:tcBorders>
              <w:top w:val="nil"/>
              <w:left w:val="nil"/>
              <w:bottom w:val="single" w:sz="4" w:space="0" w:color="auto"/>
              <w:right w:val="single" w:sz="4" w:space="0" w:color="auto"/>
            </w:tcBorders>
            <w:vAlign w:val="center"/>
            <w:hideMark/>
          </w:tcPr>
          <w:p w14:paraId="54640964"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173</w:t>
            </w:r>
          </w:p>
        </w:tc>
        <w:tc>
          <w:tcPr>
            <w:tcW w:w="0" w:type="auto"/>
            <w:tcBorders>
              <w:top w:val="nil"/>
              <w:left w:val="nil"/>
              <w:bottom w:val="single" w:sz="4" w:space="0" w:color="auto"/>
              <w:right w:val="single" w:sz="4" w:space="0" w:color="auto"/>
            </w:tcBorders>
            <w:vAlign w:val="center"/>
            <w:hideMark/>
          </w:tcPr>
          <w:p w14:paraId="1CC92728"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Минвата</w:t>
            </w:r>
          </w:p>
        </w:tc>
        <w:tc>
          <w:tcPr>
            <w:tcW w:w="0" w:type="auto"/>
            <w:tcBorders>
              <w:top w:val="nil"/>
              <w:left w:val="nil"/>
              <w:bottom w:val="single" w:sz="4" w:space="0" w:color="auto"/>
              <w:right w:val="single" w:sz="4" w:space="0" w:color="auto"/>
            </w:tcBorders>
            <w:vAlign w:val="center"/>
            <w:hideMark/>
          </w:tcPr>
          <w:p w14:paraId="6BEFFD99"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2008</w:t>
            </w:r>
          </w:p>
        </w:tc>
      </w:tr>
      <w:tr w:rsidR="00667CDB" w:rsidRPr="00B57A2D" w14:paraId="7606C72A"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7B777BF4"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 xml:space="preserve">Участок №2 </w:t>
            </w:r>
          </w:p>
        </w:tc>
        <w:tc>
          <w:tcPr>
            <w:tcW w:w="0" w:type="auto"/>
            <w:tcBorders>
              <w:top w:val="nil"/>
              <w:left w:val="nil"/>
              <w:bottom w:val="single" w:sz="4" w:space="0" w:color="auto"/>
              <w:right w:val="single" w:sz="4" w:space="0" w:color="auto"/>
            </w:tcBorders>
            <w:vAlign w:val="center"/>
            <w:hideMark/>
          </w:tcPr>
          <w:p w14:paraId="31DB44CA"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Сталь</w:t>
            </w:r>
          </w:p>
        </w:tc>
        <w:tc>
          <w:tcPr>
            <w:tcW w:w="0" w:type="auto"/>
            <w:tcBorders>
              <w:top w:val="nil"/>
              <w:left w:val="nil"/>
              <w:bottom w:val="single" w:sz="4" w:space="0" w:color="auto"/>
              <w:right w:val="single" w:sz="4" w:space="0" w:color="auto"/>
            </w:tcBorders>
            <w:vAlign w:val="center"/>
            <w:hideMark/>
          </w:tcPr>
          <w:p w14:paraId="43EACAAE"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100</w:t>
            </w:r>
          </w:p>
        </w:tc>
        <w:tc>
          <w:tcPr>
            <w:tcW w:w="0" w:type="auto"/>
            <w:tcBorders>
              <w:top w:val="nil"/>
              <w:left w:val="nil"/>
              <w:bottom w:val="single" w:sz="4" w:space="0" w:color="auto"/>
              <w:right w:val="single" w:sz="4" w:space="0" w:color="auto"/>
            </w:tcBorders>
            <w:vAlign w:val="center"/>
            <w:hideMark/>
          </w:tcPr>
          <w:p w14:paraId="216E5220"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80</w:t>
            </w:r>
          </w:p>
        </w:tc>
        <w:tc>
          <w:tcPr>
            <w:tcW w:w="0" w:type="auto"/>
            <w:tcBorders>
              <w:top w:val="nil"/>
              <w:left w:val="nil"/>
              <w:bottom w:val="single" w:sz="4" w:space="0" w:color="auto"/>
              <w:right w:val="single" w:sz="4" w:space="0" w:color="auto"/>
            </w:tcBorders>
            <w:vAlign w:val="center"/>
            <w:hideMark/>
          </w:tcPr>
          <w:p w14:paraId="20515218"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Минвата</w:t>
            </w:r>
          </w:p>
        </w:tc>
        <w:tc>
          <w:tcPr>
            <w:tcW w:w="0" w:type="auto"/>
            <w:tcBorders>
              <w:top w:val="nil"/>
              <w:left w:val="nil"/>
              <w:bottom w:val="single" w:sz="4" w:space="0" w:color="auto"/>
              <w:right w:val="single" w:sz="4" w:space="0" w:color="auto"/>
            </w:tcBorders>
            <w:vAlign w:val="center"/>
            <w:hideMark/>
          </w:tcPr>
          <w:p w14:paraId="6AC72C99"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2008</w:t>
            </w:r>
          </w:p>
        </w:tc>
      </w:tr>
      <w:tr w:rsidR="00667CDB" w:rsidRPr="00B57A2D" w14:paraId="17447A21"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7D139183"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Участок №3</w:t>
            </w:r>
          </w:p>
        </w:tc>
        <w:tc>
          <w:tcPr>
            <w:tcW w:w="0" w:type="auto"/>
            <w:tcBorders>
              <w:top w:val="nil"/>
              <w:left w:val="nil"/>
              <w:bottom w:val="single" w:sz="4" w:space="0" w:color="auto"/>
              <w:right w:val="single" w:sz="4" w:space="0" w:color="auto"/>
            </w:tcBorders>
            <w:vAlign w:val="center"/>
            <w:hideMark/>
          </w:tcPr>
          <w:p w14:paraId="72C24726" w14:textId="77777777" w:rsidR="00E86A6D" w:rsidRPr="00B57A2D" w:rsidRDefault="005C0175" w:rsidP="00E86A6D">
            <w:pPr>
              <w:ind w:firstLine="0"/>
              <w:jc w:val="center"/>
              <w:rPr>
                <w:rFonts w:eastAsia="Times New Roman" w:cs="Times New Roman"/>
                <w:szCs w:val="24"/>
              </w:rPr>
            </w:pPr>
            <w:r>
              <w:rPr>
                <w:rFonts w:eastAsia="Times New Roman" w:cs="Times New Roman"/>
                <w:szCs w:val="24"/>
              </w:rPr>
              <w:t>Пластик</w:t>
            </w:r>
          </w:p>
        </w:tc>
        <w:tc>
          <w:tcPr>
            <w:tcW w:w="0" w:type="auto"/>
            <w:tcBorders>
              <w:top w:val="nil"/>
              <w:left w:val="nil"/>
              <w:bottom w:val="single" w:sz="4" w:space="0" w:color="auto"/>
              <w:right w:val="single" w:sz="4" w:space="0" w:color="auto"/>
            </w:tcBorders>
            <w:vAlign w:val="center"/>
            <w:hideMark/>
          </w:tcPr>
          <w:p w14:paraId="223060B0"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50</w:t>
            </w:r>
          </w:p>
        </w:tc>
        <w:tc>
          <w:tcPr>
            <w:tcW w:w="0" w:type="auto"/>
            <w:tcBorders>
              <w:top w:val="nil"/>
              <w:left w:val="nil"/>
              <w:bottom w:val="single" w:sz="4" w:space="0" w:color="auto"/>
              <w:right w:val="single" w:sz="4" w:space="0" w:color="auto"/>
            </w:tcBorders>
            <w:vAlign w:val="center"/>
            <w:hideMark/>
          </w:tcPr>
          <w:p w14:paraId="34F9F85C"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42</w:t>
            </w:r>
          </w:p>
        </w:tc>
        <w:tc>
          <w:tcPr>
            <w:tcW w:w="0" w:type="auto"/>
            <w:tcBorders>
              <w:top w:val="nil"/>
              <w:left w:val="nil"/>
              <w:bottom w:val="single" w:sz="4" w:space="0" w:color="auto"/>
              <w:right w:val="single" w:sz="4" w:space="0" w:color="auto"/>
            </w:tcBorders>
            <w:vAlign w:val="center"/>
            <w:hideMark/>
          </w:tcPr>
          <w:p w14:paraId="74B9B2A4" w14:textId="77777777" w:rsidR="00E86A6D" w:rsidRPr="00B57A2D" w:rsidRDefault="005C0175" w:rsidP="00E86A6D">
            <w:pPr>
              <w:ind w:firstLine="0"/>
              <w:jc w:val="center"/>
              <w:rPr>
                <w:rFonts w:eastAsia="Times New Roman" w:cs="Times New Roman"/>
                <w:szCs w:val="24"/>
              </w:rPr>
            </w:pPr>
            <w:r>
              <w:rPr>
                <w:rFonts w:eastAsia="Times New Roman" w:cs="Times New Roman"/>
                <w:szCs w:val="24"/>
              </w:rPr>
              <w:t>Пенофол</w:t>
            </w:r>
          </w:p>
        </w:tc>
        <w:tc>
          <w:tcPr>
            <w:tcW w:w="0" w:type="auto"/>
            <w:tcBorders>
              <w:top w:val="nil"/>
              <w:left w:val="nil"/>
              <w:bottom w:val="single" w:sz="4" w:space="0" w:color="auto"/>
              <w:right w:val="single" w:sz="4" w:space="0" w:color="auto"/>
            </w:tcBorders>
            <w:vAlign w:val="center"/>
            <w:hideMark/>
          </w:tcPr>
          <w:p w14:paraId="130739E3" w14:textId="77777777" w:rsidR="00E86A6D" w:rsidRPr="00B57A2D" w:rsidRDefault="00E86A6D" w:rsidP="005C0175">
            <w:pPr>
              <w:ind w:firstLine="0"/>
              <w:jc w:val="center"/>
              <w:rPr>
                <w:rFonts w:eastAsia="Times New Roman" w:cs="Times New Roman"/>
                <w:szCs w:val="24"/>
              </w:rPr>
            </w:pPr>
            <w:r w:rsidRPr="00B57A2D">
              <w:rPr>
                <w:rFonts w:eastAsia="Times New Roman" w:cs="Times New Roman"/>
                <w:szCs w:val="24"/>
              </w:rPr>
              <w:t>20</w:t>
            </w:r>
            <w:r w:rsidR="005C0175">
              <w:rPr>
                <w:rFonts w:eastAsia="Times New Roman" w:cs="Times New Roman"/>
                <w:szCs w:val="24"/>
              </w:rPr>
              <w:t>23</w:t>
            </w:r>
          </w:p>
        </w:tc>
      </w:tr>
      <w:tr w:rsidR="00667CDB" w:rsidRPr="00B57A2D" w14:paraId="0C725EA5"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390E1476"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Участок №4</w:t>
            </w:r>
          </w:p>
        </w:tc>
        <w:tc>
          <w:tcPr>
            <w:tcW w:w="0" w:type="auto"/>
            <w:tcBorders>
              <w:top w:val="nil"/>
              <w:left w:val="nil"/>
              <w:bottom w:val="single" w:sz="4" w:space="0" w:color="auto"/>
              <w:right w:val="single" w:sz="4" w:space="0" w:color="auto"/>
            </w:tcBorders>
            <w:vAlign w:val="center"/>
            <w:hideMark/>
          </w:tcPr>
          <w:p w14:paraId="6C33CFDA"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Сталь</w:t>
            </w:r>
          </w:p>
        </w:tc>
        <w:tc>
          <w:tcPr>
            <w:tcW w:w="0" w:type="auto"/>
            <w:tcBorders>
              <w:top w:val="nil"/>
              <w:left w:val="nil"/>
              <w:bottom w:val="single" w:sz="4" w:space="0" w:color="auto"/>
              <w:right w:val="single" w:sz="4" w:space="0" w:color="auto"/>
            </w:tcBorders>
            <w:vAlign w:val="center"/>
            <w:hideMark/>
          </w:tcPr>
          <w:p w14:paraId="1AB9C7FF"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100</w:t>
            </w:r>
          </w:p>
        </w:tc>
        <w:tc>
          <w:tcPr>
            <w:tcW w:w="0" w:type="auto"/>
            <w:tcBorders>
              <w:top w:val="nil"/>
              <w:left w:val="nil"/>
              <w:bottom w:val="single" w:sz="4" w:space="0" w:color="auto"/>
              <w:right w:val="single" w:sz="4" w:space="0" w:color="auto"/>
            </w:tcBorders>
            <w:vAlign w:val="center"/>
            <w:hideMark/>
          </w:tcPr>
          <w:p w14:paraId="643A4765"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478</w:t>
            </w:r>
          </w:p>
        </w:tc>
        <w:tc>
          <w:tcPr>
            <w:tcW w:w="0" w:type="auto"/>
            <w:tcBorders>
              <w:top w:val="nil"/>
              <w:left w:val="nil"/>
              <w:bottom w:val="single" w:sz="4" w:space="0" w:color="auto"/>
              <w:right w:val="single" w:sz="4" w:space="0" w:color="auto"/>
            </w:tcBorders>
            <w:vAlign w:val="center"/>
            <w:hideMark/>
          </w:tcPr>
          <w:p w14:paraId="2AD1CBA7"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Минвата</w:t>
            </w:r>
          </w:p>
        </w:tc>
        <w:tc>
          <w:tcPr>
            <w:tcW w:w="0" w:type="auto"/>
            <w:tcBorders>
              <w:top w:val="nil"/>
              <w:left w:val="nil"/>
              <w:bottom w:val="single" w:sz="4" w:space="0" w:color="auto"/>
              <w:right w:val="single" w:sz="4" w:space="0" w:color="auto"/>
            </w:tcBorders>
            <w:vAlign w:val="center"/>
            <w:hideMark/>
          </w:tcPr>
          <w:p w14:paraId="4D7E96F7"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2008</w:t>
            </w:r>
          </w:p>
        </w:tc>
      </w:tr>
      <w:tr w:rsidR="00667CDB" w:rsidRPr="00B57A2D" w14:paraId="5A16703A"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1AA59C69"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Участок №5</w:t>
            </w:r>
          </w:p>
        </w:tc>
        <w:tc>
          <w:tcPr>
            <w:tcW w:w="0" w:type="auto"/>
            <w:tcBorders>
              <w:top w:val="nil"/>
              <w:left w:val="nil"/>
              <w:bottom w:val="single" w:sz="4" w:space="0" w:color="auto"/>
              <w:right w:val="single" w:sz="4" w:space="0" w:color="auto"/>
            </w:tcBorders>
            <w:vAlign w:val="center"/>
            <w:hideMark/>
          </w:tcPr>
          <w:p w14:paraId="5E6E3206"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Пластик</w:t>
            </w:r>
          </w:p>
        </w:tc>
        <w:tc>
          <w:tcPr>
            <w:tcW w:w="0" w:type="auto"/>
            <w:tcBorders>
              <w:top w:val="nil"/>
              <w:left w:val="nil"/>
              <w:bottom w:val="single" w:sz="4" w:space="0" w:color="auto"/>
              <w:right w:val="single" w:sz="4" w:space="0" w:color="auto"/>
            </w:tcBorders>
            <w:vAlign w:val="center"/>
            <w:hideMark/>
          </w:tcPr>
          <w:p w14:paraId="4481EDC4"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63</w:t>
            </w:r>
          </w:p>
        </w:tc>
        <w:tc>
          <w:tcPr>
            <w:tcW w:w="0" w:type="auto"/>
            <w:tcBorders>
              <w:top w:val="nil"/>
              <w:left w:val="nil"/>
              <w:bottom w:val="single" w:sz="4" w:space="0" w:color="auto"/>
              <w:right w:val="single" w:sz="4" w:space="0" w:color="auto"/>
            </w:tcBorders>
            <w:vAlign w:val="center"/>
            <w:hideMark/>
          </w:tcPr>
          <w:p w14:paraId="478B4D06"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96</w:t>
            </w:r>
          </w:p>
        </w:tc>
        <w:tc>
          <w:tcPr>
            <w:tcW w:w="0" w:type="auto"/>
            <w:tcBorders>
              <w:top w:val="nil"/>
              <w:left w:val="nil"/>
              <w:bottom w:val="single" w:sz="4" w:space="0" w:color="auto"/>
              <w:right w:val="single" w:sz="4" w:space="0" w:color="auto"/>
            </w:tcBorders>
            <w:vAlign w:val="center"/>
            <w:hideMark/>
          </w:tcPr>
          <w:p w14:paraId="4616AA55"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Минвата</w:t>
            </w:r>
          </w:p>
        </w:tc>
        <w:tc>
          <w:tcPr>
            <w:tcW w:w="0" w:type="auto"/>
            <w:tcBorders>
              <w:top w:val="nil"/>
              <w:left w:val="nil"/>
              <w:bottom w:val="single" w:sz="4" w:space="0" w:color="auto"/>
              <w:right w:val="single" w:sz="4" w:space="0" w:color="auto"/>
            </w:tcBorders>
            <w:vAlign w:val="center"/>
            <w:hideMark/>
          </w:tcPr>
          <w:p w14:paraId="6E915FD5"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2008</w:t>
            </w:r>
          </w:p>
        </w:tc>
      </w:tr>
      <w:tr w:rsidR="00667CDB" w:rsidRPr="00B57A2D" w14:paraId="1C61AB06"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29DC5908"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Участок №6</w:t>
            </w:r>
          </w:p>
        </w:tc>
        <w:tc>
          <w:tcPr>
            <w:tcW w:w="0" w:type="auto"/>
            <w:tcBorders>
              <w:top w:val="nil"/>
              <w:left w:val="nil"/>
              <w:bottom w:val="single" w:sz="4" w:space="0" w:color="auto"/>
              <w:right w:val="single" w:sz="4" w:space="0" w:color="auto"/>
            </w:tcBorders>
            <w:vAlign w:val="center"/>
            <w:hideMark/>
          </w:tcPr>
          <w:p w14:paraId="05505A55"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Сталь</w:t>
            </w:r>
          </w:p>
        </w:tc>
        <w:tc>
          <w:tcPr>
            <w:tcW w:w="0" w:type="auto"/>
            <w:tcBorders>
              <w:top w:val="nil"/>
              <w:left w:val="nil"/>
              <w:bottom w:val="single" w:sz="4" w:space="0" w:color="auto"/>
              <w:right w:val="single" w:sz="4" w:space="0" w:color="auto"/>
            </w:tcBorders>
            <w:vAlign w:val="center"/>
            <w:hideMark/>
          </w:tcPr>
          <w:p w14:paraId="76A61ADC"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100</w:t>
            </w:r>
          </w:p>
        </w:tc>
        <w:tc>
          <w:tcPr>
            <w:tcW w:w="0" w:type="auto"/>
            <w:tcBorders>
              <w:top w:val="nil"/>
              <w:left w:val="nil"/>
              <w:bottom w:val="single" w:sz="4" w:space="0" w:color="auto"/>
              <w:right w:val="single" w:sz="4" w:space="0" w:color="auto"/>
            </w:tcBorders>
            <w:vAlign w:val="center"/>
            <w:hideMark/>
          </w:tcPr>
          <w:p w14:paraId="5D615BA9"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134</w:t>
            </w:r>
          </w:p>
        </w:tc>
        <w:tc>
          <w:tcPr>
            <w:tcW w:w="0" w:type="auto"/>
            <w:tcBorders>
              <w:top w:val="nil"/>
              <w:left w:val="nil"/>
              <w:bottom w:val="single" w:sz="4" w:space="0" w:color="auto"/>
              <w:right w:val="single" w:sz="4" w:space="0" w:color="auto"/>
            </w:tcBorders>
            <w:vAlign w:val="center"/>
            <w:hideMark/>
          </w:tcPr>
          <w:p w14:paraId="7B065867"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Минвата</w:t>
            </w:r>
          </w:p>
        </w:tc>
        <w:tc>
          <w:tcPr>
            <w:tcW w:w="0" w:type="auto"/>
            <w:tcBorders>
              <w:top w:val="nil"/>
              <w:left w:val="nil"/>
              <w:bottom w:val="single" w:sz="4" w:space="0" w:color="auto"/>
              <w:right w:val="single" w:sz="4" w:space="0" w:color="auto"/>
            </w:tcBorders>
            <w:vAlign w:val="center"/>
            <w:hideMark/>
          </w:tcPr>
          <w:p w14:paraId="3D7A6AD8"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2008</w:t>
            </w:r>
          </w:p>
        </w:tc>
      </w:tr>
      <w:tr w:rsidR="00667CDB" w:rsidRPr="00B57A2D" w14:paraId="54750A93"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69EAD4C0"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Участок №7</w:t>
            </w:r>
          </w:p>
        </w:tc>
        <w:tc>
          <w:tcPr>
            <w:tcW w:w="0" w:type="auto"/>
            <w:tcBorders>
              <w:top w:val="nil"/>
              <w:left w:val="nil"/>
              <w:bottom w:val="single" w:sz="4" w:space="0" w:color="auto"/>
              <w:right w:val="single" w:sz="4" w:space="0" w:color="auto"/>
            </w:tcBorders>
            <w:vAlign w:val="center"/>
            <w:hideMark/>
          </w:tcPr>
          <w:p w14:paraId="70F0C634"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Сталь</w:t>
            </w:r>
          </w:p>
        </w:tc>
        <w:tc>
          <w:tcPr>
            <w:tcW w:w="0" w:type="auto"/>
            <w:tcBorders>
              <w:top w:val="nil"/>
              <w:left w:val="nil"/>
              <w:bottom w:val="single" w:sz="4" w:space="0" w:color="auto"/>
              <w:right w:val="single" w:sz="4" w:space="0" w:color="auto"/>
            </w:tcBorders>
            <w:vAlign w:val="center"/>
            <w:hideMark/>
          </w:tcPr>
          <w:p w14:paraId="5FF0ADC7"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133</w:t>
            </w:r>
          </w:p>
        </w:tc>
        <w:tc>
          <w:tcPr>
            <w:tcW w:w="0" w:type="auto"/>
            <w:tcBorders>
              <w:top w:val="nil"/>
              <w:left w:val="nil"/>
              <w:bottom w:val="single" w:sz="4" w:space="0" w:color="auto"/>
              <w:right w:val="single" w:sz="4" w:space="0" w:color="auto"/>
            </w:tcBorders>
            <w:vAlign w:val="center"/>
            <w:hideMark/>
          </w:tcPr>
          <w:p w14:paraId="2F4792EC"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148</w:t>
            </w:r>
          </w:p>
        </w:tc>
        <w:tc>
          <w:tcPr>
            <w:tcW w:w="0" w:type="auto"/>
            <w:tcBorders>
              <w:top w:val="nil"/>
              <w:left w:val="nil"/>
              <w:bottom w:val="single" w:sz="4" w:space="0" w:color="auto"/>
              <w:right w:val="single" w:sz="4" w:space="0" w:color="auto"/>
            </w:tcBorders>
            <w:vAlign w:val="center"/>
            <w:hideMark/>
          </w:tcPr>
          <w:p w14:paraId="67DC233A"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Минвата</w:t>
            </w:r>
          </w:p>
        </w:tc>
        <w:tc>
          <w:tcPr>
            <w:tcW w:w="0" w:type="auto"/>
            <w:tcBorders>
              <w:top w:val="nil"/>
              <w:left w:val="nil"/>
              <w:bottom w:val="single" w:sz="4" w:space="0" w:color="auto"/>
              <w:right w:val="single" w:sz="4" w:space="0" w:color="auto"/>
            </w:tcBorders>
            <w:vAlign w:val="center"/>
            <w:hideMark/>
          </w:tcPr>
          <w:p w14:paraId="03404A75"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2008</w:t>
            </w:r>
          </w:p>
        </w:tc>
      </w:tr>
      <w:tr w:rsidR="00667CDB" w:rsidRPr="00B57A2D" w14:paraId="7E126CA6"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2923795B"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Участок №8</w:t>
            </w:r>
          </w:p>
        </w:tc>
        <w:tc>
          <w:tcPr>
            <w:tcW w:w="0" w:type="auto"/>
            <w:tcBorders>
              <w:top w:val="nil"/>
              <w:left w:val="nil"/>
              <w:bottom w:val="single" w:sz="4" w:space="0" w:color="auto"/>
              <w:right w:val="single" w:sz="4" w:space="0" w:color="auto"/>
            </w:tcBorders>
            <w:vAlign w:val="center"/>
            <w:hideMark/>
          </w:tcPr>
          <w:p w14:paraId="50F35B45"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Сталь</w:t>
            </w:r>
          </w:p>
        </w:tc>
        <w:tc>
          <w:tcPr>
            <w:tcW w:w="0" w:type="auto"/>
            <w:tcBorders>
              <w:top w:val="nil"/>
              <w:left w:val="nil"/>
              <w:bottom w:val="single" w:sz="4" w:space="0" w:color="auto"/>
              <w:right w:val="single" w:sz="4" w:space="0" w:color="auto"/>
            </w:tcBorders>
            <w:vAlign w:val="center"/>
            <w:hideMark/>
          </w:tcPr>
          <w:p w14:paraId="23013D49"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100</w:t>
            </w:r>
          </w:p>
        </w:tc>
        <w:tc>
          <w:tcPr>
            <w:tcW w:w="0" w:type="auto"/>
            <w:tcBorders>
              <w:top w:val="nil"/>
              <w:left w:val="nil"/>
              <w:bottom w:val="single" w:sz="4" w:space="0" w:color="auto"/>
              <w:right w:val="single" w:sz="4" w:space="0" w:color="auto"/>
            </w:tcBorders>
            <w:vAlign w:val="center"/>
            <w:hideMark/>
          </w:tcPr>
          <w:p w14:paraId="0198DD7C"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63</w:t>
            </w:r>
          </w:p>
        </w:tc>
        <w:tc>
          <w:tcPr>
            <w:tcW w:w="0" w:type="auto"/>
            <w:tcBorders>
              <w:top w:val="nil"/>
              <w:left w:val="nil"/>
              <w:bottom w:val="single" w:sz="4" w:space="0" w:color="auto"/>
              <w:right w:val="single" w:sz="4" w:space="0" w:color="auto"/>
            </w:tcBorders>
            <w:vAlign w:val="center"/>
            <w:hideMark/>
          </w:tcPr>
          <w:p w14:paraId="607587DB"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Минвата</w:t>
            </w:r>
          </w:p>
        </w:tc>
        <w:tc>
          <w:tcPr>
            <w:tcW w:w="0" w:type="auto"/>
            <w:tcBorders>
              <w:top w:val="nil"/>
              <w:left w:val="nil"/>
              <w:bottom w:val="single" w:sz="4" w:space="0" w:color="auto"/>
              <w:right w:val="single" w:sz="4" w:space="0" w:color="auto"/>
            </w:tcBorders>
            <w:vAlign w:val="center"/>
            <w:hideMark/>
          </w:tcPr>
          <w:p w14:paraId="17E9C40A"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2008</w:t>
            </w:r>
          </w:p>
        </w:tc>
      </w:tr>
      <w:tr w:rsidR="00667CDB" w:rsidRPr="00B57A2D" w14:paraId="0A158CC7"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23DF2547"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Участок №9</w:t>
            </w:r>
          </w:p>
        </w:tc>
        <w:tc>
          <w:tcPr>
            <w:tcW w:w="0" w:type="auto"/>
            <w:tcBorders>
              <w:top w:val="nil"/>
              <w:left w:val="nil"/>
              <w:bottom w:val="single" w:sz="4" w:space="0" w:color="auto"/>
              <w:right w:val="single" w:sz="4" w:space="0" w:color="auto"/>
            </w:tcBorders>
            <w:vAlign w:val="center"/>
            <w:hideMark/>
          </w:tcPr>
          <w:p w14:paraId="42A5C9C4"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Сталь</w:t>
            </w:r>
          </w:p>
        </w:tc>
        <w:tc>
          <w:tcPr>
            <w:tcW w:w="0" w:type="auto"/>
            <w:tcBorders>
              <w:top w:val="nil"/>
              <w:left w:val="nil"/>
              <w:bottom w:val="single" w:sz="4" w:space="0" w:color="auto"/>
              <w:right w:val="single" w:sz="4" w:space="0" w:color="auto"/>
            </w:tcBorders>
            <w:vAlign w:val="center"/>
            <w:hideMark/>
          </w:tcPr>
          <w:p w14:paraId="6D3A4E26" w14:textId="77777777" w:rsidR="00E86A6D" w:rsidRPr="00B57A2D" w:rsidRDefault="00133EC6" w:rsidP="00E86A6D">
            <w:pPr>
              <w:ind w:firstLine="0"/>
              <w:jc w:val="center"/>
              <w:rPr>
                <w:rFonts w:eastAsia="Times New Roman" w:cs="Times New Roman"/>
                <w:szCs w:val="24"/>
              </w:rPr>
            </w:pPr>
            <w:r>
              <w:rPr>
                <w:rFonts w:eastAsia="Times New Roman" w:cs="Times New Roman"/>
                <w:szCs w:val="24"/>
              </w:rPr>
              <w:t>80</w:t>
            </w:r>
          </w:p>
        </w:tc>
        <w:tc>
          <w:tcPr>
            <w:tcW w:w="0" w:type="auto"/>
            <w:tcBorders>
              <w:top w:val="nil"/>
              <w:left w:val="nil"/>
              <w:bottom w:val="single" w:sz="4" w:space="0" w:color="auto"/>
              <w:right w:val="single" w:sz="4" w:space="0" w:color="auto"/>
            </w:tcBorders>
            <w:vAlign w:val="center"/>
            <w:hideMark/>
          </w:tcPr>
          <w:p w14:paraId="70D501DC"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44</w:t>
            </w:r>
          </w:p>
        </w:tc>
        <w:tc>
          <w:tcPr>
            <w:tcW w:w="0" w:type="auto"/>
            <w:tcBorders>
              <w:top w:val="nil"/>
              <w:left w:val="nil"/>
              <w:bottom w:val="single" w:sz="4" w:space="0" w:color="auto"/>
              <w:right w:val="single" w:sz="4" w:space="0" w:color="auto"/>
            </w:tcBorders>
            <w:vAlign w:val="center"/>
            <w:hideMark/>
          </w:tcPr>
          <w:p w14:paraId="36B55114" w14:textId="77777777" w:rsidR="00E86A6D" w:rsidRPr="00B57A2D" w:rsidRDefault="00133EC6" w:rsidP="00E86A6D">
            <w:pPr>
              <w:ind w:firstLine="0"/>
              <w:jc w:val="center"/>
              <w:rPr>
                <w:rFonts w:eastAsia="Times New Roman" w:cs="Times New Roman"/>
                <w:szCs w:val="24"/>
              </w:rPr>
            </w:pPr>
            <w:r>
              <w:rPr>
                <w:rFonts w:eastAsia="Times New Roman" w:cs="Times New Roman"/>
                <w:szCs w:val="24"/>
              </w:rPr>
              <w:t>ППУ</w:t>
            </w:r>
          </w:p>
        </w:tc>
        <w:tc>
          <w:tcPr>
            <w:tcW w:w="0" w:type="auto"/>
            <w:tcBorders>
              <w:top w:val="nil"/>
              <w:left w:val="nil"/>
              <w:bottom w:val="single" w:sz="4" w:space="0" w:color="auto"/>
              <w:right w:val="single" w:sz="4" w:space="0" w:color="auto"/>
            </w:tcBorders>
            <w:vAlign w:val="center"/>
            <w:hideMark/>
          </w:tcPr>
          <w:p w14:paraId="64F4455A"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2008</w:t>
            </w:r>
          </w:p>
        </w:tc>
      </w:tr>
      <w:tr w:rsidR="00667CDB" w:rsidRPr="00B57A2D" w14:paraId="44D5582A"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77C6642A"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Участок №10</w:t>
            </w:r>
          </w:p>
        </w:tc>
        <w:tc>
          <w:tcPr>
            <w:tcW w:w="0" w:type="auto"/>
            <w:tcBorders>
              <w:top w:val="nil"/>
              <w:left w:val="nil"/>
              <w:bottom w:val="single" w:sz="4" w:space="0" w:color="auto"/>
              <w:right w:val="single" w:sz="4" w:space="0" w:color="auto"/>
            </w:tcBorders>
            <w:vAlign w:val="center"/>
            <w:hideMark/>
          </w:tcPr>
          <w:p w14:paraId="10FD901A"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Сталь</w:t>
            </w:r>
          </w:p>
        </w:tc>
        <w:tc>
          <w:tcPr>
            <w:tcW w:w="0" w:type="auto"/>
            <w:tcBorders>
              <w:top w:val="nil"/>
              <w:left w:val="nil"/>
              <w:bottom w:val="single" w:sz="4" w:space="0" w:color="auto"/>
              <w:right w:val="single" w:sz="4" w:space="0" w:color="auto"/>
            </w:tcBorders>
            <w:vAlign w:val="center"/>
            <w:hideMark/>
          </w:tcPr>
          <w:p w14:paraId="6A8DFE33"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100</w:t>
            </w:r>
          </w:p>
        </w:tc>
        <w:tc>
          <w:tcPr>
            <w:tcW w:w="0" w:type="auto"/>
            <w:tcBorders>
              <w:top w:val="nil"/>
              <w:left w:val="nil"/>
              <w:bottom w:val="single" w:sz="4" w:space="0" w:color="auto"/>
              <w:right w:val="single" w:sz="4" w:space="0" w:color="auto"/>
            </w:tcBorders>
            <w:vAlign w:val="center"/>
            <w:hideMark/>
          </w:tcPr>
          <w:p w14:paraId="645DD2AD"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54</w:t>
            </w:r>
          </w:p>
        </w:tc>
        <w:tc>
          <w:tcPr>
            <w:tcW w:w="0" w:type="auto"/>
            <w:tcBorders>
              <w:top w:val="nil"/>
              <w:left w:val="nil"/>
              <w:bottom w:val="single" w:sz="4" w:space="0" w:color="auto"/>
              <w:right w:val="single" w:sz="4" w:space="0" w:color="auto"/>
            </w:tcBorders>
            <w:vAlign w:val="center"/>
            <w:hideMark/>
          </w:tcPr>
          <w:p w14:paraId="7E68231E"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Минвата</w:t>
            </w:r>
          </w:p>
        </w:tc>
        <w:tc>
          <w:tcPr>
            <w:tcW w:w="0" w:type="auto"/>
            <w:tcBorders>
              <w:top w:val="nil"/>
              <w:left w:val="nil"/>
              <w:bottom w:val="single" w:sz="4" w:space="0" w:color="auto"/>
              <w:right w:val="single" w:sz="4" w:space="0" w:color="auto"/>
            </w:tcBorders>
            <w:vAlign w:val="center"/>
            <w:hideMark/>
          </w:tcPr>
          <w:p w14:paraId="7C1821CB"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2008</w:t>
            </w:r>
          </w:p>
        </w:tc>
      </w:tr>
      <w:tr w:rsidR="00667CDB" w:rsidRPr="00B57A2D" w14:paraId="0FFE87ED"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47A420FE"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Участок №11</w:t>
            </w:r>
          </w:p>
        </w:tc>
        <w:tc>
          <w:tcPr>
            <w:tcW w:w="0" w:type="auto"/>
            <w:tcBorders>
              <w:top w:val="nil"/>
              <w:left w:val="nil"/>
              <w:bottom w:val="single" w:sz="4" w:space="0" w:color="auto"/>
              <w:right w:val="single" w:sz="4" w:space="0" w:color="auto"/>
            </w:tcBorders>
            <w:vAlign w:val="center"/>
            <w:hideMark/>
          </w:tcPr>
          <w:p w14:paraId="7E929307"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Сталь</w:t>
            </w:r>
          </w:p>
        </w:tc>
        <w:tc>
          <w:tcPr>
            <w:tcW w:w="0" w:type="auto"/>
            <w:tcBorders>
              <w:top w:val="nil"/>
              <w:left w:val="nil"/>
              <w:bottom w:val="single" w:sz="4" w:space="0" w:color="auto"/>
              <w:right w:val="single" w:sz="4" w:space="0" w:color="auto"/>
            </w:tcBorders>
            <w:vAlign w:val="center"/>
            <w:hideMark/>
          </w:tcPr>
          <w:p w14:paraId="581F5CD1"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90</w:t>
            </w:r>
          </w:p>
        </w:tc>
        <w:tc>
          <w:tcPr>
            <w:tcW w:w="0" w:type="auto"/>
            <w:tcBorders>
              <w:top w:val="nil"/>
              <w:left w:val="nil"/>
              <w:bottom w:val="single" w:sz="4" w:space="0" w:color="auto"/>
              <w:right w:val="single" w:sz="4" w:space="0" w:color="auto"/>
            </w:tcBorders>
            <w:vAlign w:val="center"/>
            <w:hideMark/>
          </w:tcPr>
          <w:p w14:paraId="46389FB5"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75</w:t>
            </w:r>
          </w:p>
        </w:tc>
        <w:tc>
          <w:tcPr>
            <w:tcW w:w="0" w:type="auto"/>
            <w:tcBorders>
              <w:top w:val="nil"/>
              <w:left w:val="nil"/>
              <w:bottom w:val="single" w:sz="4" w:space="0" w:color="auto"/>
              <w:right w:val="single" w:sz="4" w:space="0" w:color="auto"/>
            </w:tcBorders>
            <w:vAlign w:val="center"/>
            <w:hideMark/>
          </w:tcPr>
          <w:p w14:paraId="0553BE2C"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Минвата</w:t>
            </w:r>
          </w:p>
        </w:tc>
        <w:tc>
          <w:tcPr>
            <w:tcW w:w="0" w:type="auto"/>
            <w:tcBorders>
              <w:top w:val="nil"/>
              <w:left w:val="nil"/>
              <w:bottom w:val="single" w:sz="4" w:space="0" w:color="auto"/>
              <w:right w:val="single" w:sz="4" w:space="0" w:color="auto"/>
            </w:tcBorders>
            <w:vAlign w:val="center"/>
            <w:hideMark/>
          </w:tcPr>
          <w:p w14:paraId="78B3422C"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2008</w:t>
            </w:r>
          </w:p>
        </w:tc>
      </w:tr>
      <w:tr w:rsidR="00667CDB" w:rsidRPr="00B57A2D" w14:paraId="4BB7D122"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32B13EFA"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Участок №12</w:t>
            </w:r>
          </w:p>
        </w:tc>
        <w:tc>
          <w:tcPr>
            <w:tcW w:w="0" w:type="auto"/>
            <w:tcBorders>
              <w:top w:val="nil"/>
              <w:left w:val="nil"/>
              <w:bottom w:val="single" w:sz="4" w:space="0" w:color="auto"/>
              <w:right w:val="single" w:sz="4" w:space="0" w:color="auto"/>
            </w:tcBorders>
            <w:vAlign w:val="center"/>
            <w:hideMark/>
          </w:tcPr>
          <w:p w14:paraId="54C9D948"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Сталь</w:t>
            </w:r>
          </w:p>
        </w:tc>
        <w:tc>
          <w:tcPr>
            <w:tcW w:w="0" w:type="auto"/>
            <w:tcBorders>
              <w:top w:val="nil"/>
              <w:left w:val="nil"/>
              <w:bottom w:val="single" w:sz="4" w:space="0" w:color="auto"/>
              <w:right w:val="single" w:sz="4" w:space="0" w:color="auto"/>
            </w:tcBorders>
            <w:vAlign w:val="center"/>
            <w:hideMark/>
          </w:tcPr>
          <w:p w14:paraId="5EA17E8A"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50</w:t>
            </w:r>
          </w:p>
        </w:tc>
        <w:tc>
          <w:tcPr>
            <w:tcW w:w="0" w:type="auto"/>
            <w:tcBorders>
              <w:top w:val="nil"/>
              <w:left w:val="nil"/>
              <w:bottom w:val="single" w:sz="4" w:space="0" w:color="auto"/>
              <w:right w:val="single" w:sz="4" w:space="0" w:color="auto"/>
            </w:tcBorders>
            <w:vAlign w:val="center"/>
            <w:hideMark/>
          </w:tcPr>
          <w:p w14:paraId="748056BC"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108</w:t>
            </w:r>
          </w:p>
        </w:tc>
        <w:tc>
          <w:tcPr>
            <w:tcW w:w="0" w:type="auto"/>
            <w:tcBorders>
              <w:top w:val="nil"/>
              <w:left w:val="nil"/>
              <w:bottom w:val="single" w:sz="4" w:space="0" w:color="auto"/>
              <w:right w:val="single" w:sz="4" w:space="0" w:color="auto"/>
            </w:tcBorders>
            <w:vAlign w:val="center"/>
            <w:hideMark/>
          </w:tcPr>
          <w:p w14:paraId="7A8C6BFF"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Минвата</w:t>
            </w:r>
          </w:p>
        </w:tc>
        <w:tc>
          <w:tcPr>
            <w:tcW w:w="0" w:type="auto"/>
            <w:tcBorders>
              <w:top w:val="nil"/>
              <w:left w:val="nil"/>
              <w:bottom w:val="single" w:sz="4" w:space="0" w:color="auto"/>
              <w:right w:val="single" w:sz="4" w:space="0" w:color="auto"/>
            </w:tcBorders>
            <w:vAlign w:val="center"/>
            <w:hideMark/>
          </w:tcPr>
          <w:p w14:paraId="7817FFA8"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2008</w:t>
            </w:r>
          </w:p>
        </w:tc>
      </w:tr>
      <w:tr w:rsidR="00667CDB" w:rsidRPr="00B57A2D" w14:paraId="031A816F"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65DEDDFD"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Участок №13</w:t>
            </w:r>
          </w:p>
        </w:tc>
        <w:tc>
          <w:tcPr>
            <w:tcW w:w="0" w:type="auto"/>
            <w:tcBorders>
              <w:top w:val="nil"/>
              <w:left w:val="nil"/>
              <w:bottom w:val="single" w:sz="4" w:space="0" w:color="auto"/>
              <w:right w:val="single" w:sz="4" w:space="0" w:color="auto"/>
            </w:tcBorders>
            <w:vAlign w:val="center"/>
            <w:hideMark/>
          </w:tcPr>
          <w:p w14:paraId="31F72E8B"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Пластик</w:t>
            </w:r>
          </w:p>
        </w:tc>
        <w:tc>
          <w:tcPr>
            <w:tcW w:w="0" w:type="auto"/>
            <w:tcBorders>
              <w:top w:val="nil"/>
              <w:left w:val="nil"/>
              <w:bottom w:val="single" w:sz="4" w:space="0" w:color="auto"/>
              <w:right w:val="single" w:sz="4" w:space="0" w:color="auto"/>
            </w:tcBorders>
            <w:vAlign w:val="center"/>
            <w:hideMark/>
          </w:tcPr>
          <w:p w14:paraId="72C15918"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50</w:t>
            </w:r>
          </w:p>
        </w:tc>
        <w:tc>
          <w:tcPr>
            <w:tcW w:w="0" w:type="auto"/>
            <w:tcBorders>
              <w:top w:val="nil"/>
              <w:left w:val="nil"/>
              <w:bottom w:val="single" w:sz="4" w:space="0" w:color="auto"/>
              <w:right w:val="single" w:sz="4" w:space="0" w:color="auto"/>
            </w:tcBorders>
            <w:vAlign w:val="center"/>
            <w:hideMark/>
          </w:tcPr>
          <w:p w14:paraId="7E83DC4F"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61</w:t>
            </w:r>
          </w:p>
        </w:tc>
        <w:tc>
          <w:tcPr>
            <w:tcW w:w="0" w:type="auto"/>
            <w:tcBorders>
              <w:top w:val="nil"/>
              <w:left w:val="nil"/>
              <w:bottom w:val="single" w:sz="4" w:space="0" w:color="auto"/>
              <w:right w:val="single" w:sz="4" w:space="0" w:color="auto"/>
            </w:tcBorders>
            <w:vAlign w:val="center"/>
            <w:hideMark/>
          </w:tcPr>
          <w:p w14:paraId="23A7C6CD"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Минвата</w:t>
            </w:r>
          </w:p>
        </w:tc>
        <w:tc>
          <w:tcPr>
            <w:tcW w:w="0" w:type="auto"/>
            <w:tcBorders>
              <w:top w:val="nil"/>
              <w:left w:val="nil"/>
              <w:bottom w:val="single" w:sz="4" w:space="0" w:color="auto"/>
              <w:right w:val="single" w:sz="4" w:space="0" w:color="auto"/>
            </w:tcBorders>
            <w:vAlign w:val="center"/>
            <w:hideMark/>
          </w:tcPr>
          <w:p w14:paraId="768262F0"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2008</w:t>
            </w:r>
          </w:p>
        </w:tc>
      </w:tr>
      <w:tr w:rsidR="00667CDB" w:rsidRPr="00B57A2D" w14:paraId="78FCDC93"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2AE436B3"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Участок №14</w:t>
            </w:r>
          </w:p>
        </w:tc>
        <w:tc>
          <w:tcPr>
            <w:tcW w:w="0" w:type="auto"/>
            <w:tcBorders>
              <w:top w:val="nil"/>
              <w:left w:val="nil"/>
              <w:bottom w:val="single" w:sz="4" w:space="0" w:color="auto"/>
              <w:right w:val="single" w:sz="4" w:space="0" w:color="auto"/>
            </w:tcBorders>
            <w:vAlign w:val="center"/>
            <w:hideMark/>
          </w:tcPr>
          <w:p w14:paraId="10132D6D"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Пластик</w:t>
            </w:r>
          </w:p>
        </w:tc>
        <w:tc>
          <w:tcPr>
            <w:tcW w:w="0" w:type="auto"/>
            <w:tcBorders>
              <w:top w:val="nil"/>
              <w:left w:val="nil"/>
              <w:bottom w:val="single" w:sz="4" w:space="0" w:color="auto"/>
              <w:right w:val="single" w:sz="4" w:space="0" w:color="auto"/>
            </w:tcBorders>
            <w:vAlign w:val="center"/>
            <w:hideMark/>
          </w:tcPr>
          <w:p w14:paraId="4AC26226"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50</w:t>
            </w:r>
          </w:p>
        </w:tc>
        <w:tc>
          <w:tcPr>
            <w:tcW w:w="0" w:type="auto"/>
            <w:tcBorders>
              <w:top w:val="nil"/>
              <w:left w:val="nil"/>
              <w:bottom w:val="single" w:sz="4" w:space="0" w:color="auto"/>
              <w:right w:val="single" w:sz="4" w:space="0" w:color="auto"/>
            </w:tcBorders>
            <w:vAlign w:val="center"/>
            <w:hideMark/>
          </w:tcPr>
          <w:p w14:paraId="1E3C2472"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52</w:t>
            </w:r>
          </w:p>
        </w:tc>
        <w:tc>
          <w:tcPr>
            <w:tcW w:w="0" w:type="auto"/>
            <w:tcBorders>
              <w:top w:val="nil"/>
              <w:left w:val="nil"/>
              <w:bottom w:val="single" w:sz="4" w:space="0" w:color="auto"/>
              <w:right w:val="single" w:sz="4" w:space="0" w:color="auto"/>
            </w:tcBorders>
            <w:vAlign w:val="center"/>
            <w:hideMark/>
          </w:tcPr>
          <w:p w14:paraId="044EFEB0"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Минвата</w:t>
            </w:r>
          </w:p>
        </w:tc>
        <w:tc>
          <w:tcPr>
            <w:tcW w:w="0" w:type="auto"/>
            <w:tcBorders>
              <w:top w:val="nil"/>
              <w:left w:val="nil"/>
              <w:bottom w:val="single" w:sz="4" w:space="0" w:color="auto"/>
              <w:right w:val="single" w:sz="4" w:space="0" w:color="auto"/>
            </w:tcBorders>
            <w:vAlign w:val="center"/>
            <w:hideMark/>
          </w:tcPr>
          <w:p w14:paraId="658D4E2C"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2014</w:t>
            </w:r>
          </w:p>
        </w:tc>
      </w:tr>
      <w:tr w:rsidR="00667CDB" w:rsidRPr="00B57A2D" w14:paraId="03CBADBB"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17A6F781"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Участок №15</w:t>
            </w:r>
          </w:p>
        </w:tc>
        <w:tc>
          <w:tcPr>
            <w:tcW w:w="0" w:type="auto"/>
            <w:tcBorders>
              <w:top w:val="nil"/>
              <w:left w:val="nil"/>
              <w:bottom w:val="single" w:sz="4" w:space="0" w:color="auto"/>
              <w:right w:val="single" w:sz="4" w:space="0" w:color="auto"/>
            </w:tcBorders>
            <w:vAlign w:val="center"/>
            <w:hideMark/>
          </w:tcPr>
          <w:p w14:paraId="7B71CC54"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Сталь</w:t>
            </w:r>
          </w:p>
        </w:tc>
        <w:tc>
          <w:tcPr>
            <w:tcW w:w="0" w:type="auto"/>
            <w:tcBorders>
              <w:top w:val="nil"/>
              <w:left w:val="nil"/>
              <w:bottom w:val="single" w:sz="4" w:space="0" w:color="auto"/>
              <w:right w:val="single" w:sz="4" w:space="0" w:color="auto"/>
            </w:tcBorders>
            <w:vAlign w:val="center"/>
            <w:hideMark/>
          </w:tcPr>
          <w:p w14:paraId="57B8A2C2"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50</w:t>
            </w:r>
          </w:p>
        </w:tc>
        <w:tc>
          <w:tcPr>
            <w:tcW w:w="0" w:type="auto"/>
            <w:tcBorders>
              <w:top w:val="nil"/>
              <w:left w:val="nil"/>
              <w:bottom w:val="single" w:sz="4" w:space="0" w:color="auto"/>
              <w:right w:val="single" w:sz="4" w:space="0" w:color="auto"/>
            </w:tcBorders>
            <w:vAlign w:val="center"/>
            <w:hideMark/>
          </w:tcPr>
          <w:p w14:paraId="6148CA36"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40</w:t>
            </w:r>
          </w:p>
        </w:tc>
        <w:tc>
          <w:tcPr>
            <w:tcW w:w="0" w:type="auto"/>
            <w:tcBorders>
              <w:top w:val="nil"/>
              <w:left w:val="nil"/>
              <w:bottom w:val="single" w:sz="4" w:space="0" w:color="auto"/>
              <w:right w:val="single" w:sz="4" w:space="0" w:color="auto"/>
            </w:tcBorders>
            <w:vAlign w:val="center"/>
            <w:hideMark/>
          </w:tcPr>
          <w:p w14:paraId="40825C5F"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ППУ</w:t>
            </w:r>
          </w:p>
        </w:tc>
        <w:tc>
          <w:tcPr>
            <w:tcW w:w="0" w:type="auto"/>
            <w:tcBorders>
              <w:top w:val="nil"/>
              <w:left w:val="nil"/>
              <w:bottom w:val="single" w:sz="4" w:space="0" w:color="auto"/>
              <w:right w:val="single" w:sz="4" w:space="0" w:color="auto"/>
            </w:tcBorders>
            <w:vAlign w:val="center"/>
            <w:hideMark/>
          </w:tcPr>
          <w:p w14:paraId="641E91C9"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2013</w:t>
            </w:r>
          </w:p>
        </w:tc>
      </w:tr>
      <w:tr w:rsidR="00667CDB" w:rsidRPr="00B57A2D" w14:paraId="788DE994"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37D48D04"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Вводы в жилые дома</w:t>
            </w:r>
          </w:p>
        </w:tc>
        <w:tc>
          <w:tcPr>
            <w:tcW w:w="0" w:type="auto"/>
            <w:tcBorders>
              <w:top w:val="nil"/>
              <w:left w:val="nil"/>
              <w:bottom w:val="single" w:sz="4" w:space="0" w:color="auto"/>
              <w:right w:val="single" w:sz="4" w:space="0" w:color="auto"/>
            </w:tcBorders>
            <w:vAlign w:val="center"/>
            <w:hideMark/>
          </w:tcPr>
          <w:p w14:paraId="7032A120"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Пластик</w:t>
            </w:r>
          </w:p>
        </w:tc>
        <w:tc>
          <w:tcPr>
            <w:tcW w:w="0" w:type="auto"/>
            <w:tcBorders>
              <w:top w:val="nil"/>
              <w:left w:val="nil"/>
              <w:bottom w:val="single" w:sz="4" w:space="0" w:color="auto"/>
              <w:right w:val="single" w:sz="4" w:space="0" w:color="auto"/>
            </w:tcBorders>
            <w:vAlign w:val="center"/>
            <w:hideMark/>
          </w:tcPr>
          <w:p w14:paraId="615C3E30"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50</w:t>
            </w:r>
          </w:p>
        </w:tc>
        <w:tc>
          <w:tcPr>
            <w:tcW w:w="0" w:type="auto"/>
            <w:tcBorders>
              <w:top w:val="nil"/>
              <w:left w:val="nil"/>
              <w:bottom w:val="single" w:sz="4" w:space="0" w:color="auto"/>
              <w:right w:val="single" w:sz="4" w:space="0" w:color="auto"/>
            </w:tcBorders>
            <w:vAlign w:val="center"/>
            <w:hideMark/>
          </w:tcPr>
          <w:p w14:paraId="2ACA9121"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185</w:t>
            </w:r>
          </w:p>
        </w:tc>
        <w:tc>
          <w:tcPr>
            <w:tcW w:w="0" w:type="auto"/>
            <w:tcBorders>
              <w:top w:val="nil"/>
              <w:left w:val="nil"/>
              <w:bottom w:val="single" w:sz="4" w:space="0" w:color="auto"/>
              <w:right w:val="single" w:sz="4" w:space="0" w:color="auto"/>
            </w:tcBorders>
            <w:vAlign w:val="center"/>
            <w:hideMark/>
          </w:tcPr>
          <w:p w14:paraId="382E62B9"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Минвата</w:t>
            </w:r>
          </w:p>
        </w:tc>
        <w:tc>
          <w:tcPr>
            <w:tcW w:w="0" w:type="auto"/>
            <w:tcBorders>
              <w:top w:val="nil"/>
              <w:left w:val="nil"/>
              <w:bottom w:val="single" w:sz="4" w:space="0" w:color="auto"/>
              <w:right w:val="single" w:sz="4" w:space="0" w:color="auto"/>
            </w:tcBorders>
            <w:vAlign w:val="center"/>
            <w:hideMark/>
          </w:tcPr>
          <w:p w14:paraId="668E34D6" w14:textId="77777777" w:rsidR="00E86A6D" w:rsidRPr="00B57A2D" w:rsidRDefault="00E86A6D" w:rsidP="00E86A6D">
            <w:pPr>
              <w:ind w:firstLine="0"/>
              <w:jc w:val="center"/>
              <w:rPr>
                <w:rFonts w:eastAsia="Times New Roman" w:cs="Times New Roman"/>
                <w:szCs w:val="24"/>
              </w:rPr>
            </w:pPr>
            <w:r w:rsidRPr="00B57A2D">
              <w:rPr>
                <w:rFonts w:eastAsia="Times New Roman" w:cs="Times New Roman"/>
                <w:szCs w:val="24"/>
              </w:rPr>
              <w:t>2008</w:t>
            </w:r>
          </w:p>
        </w:tc>
      </w:tr>
    </w:tbl>
    <w:p w14:paraId="7746CBEC" w14:textId="77777777" w:rsidR="00E86A6D" w:rsidRPr="00B57A2D" w:rsidRDefault="00E86A6D">
      <w:pPr>
        <w:spacing w:after="200" w:line="276" w:lineRule="auto"/>
        <w:ind w:firstLine="0"/>
        <w:jc w:val="left"/>
        <w:rPr>
          <w:noProof/>
          <w:szCs w:val="24"/>
        </w:rPr>
      </w:pPr>
      <w:r w:rsidRPr="00B57A2D">
        <w:rPr>
          <w:noProof/>
          <w:szCs w:val="24"/>
        </w:rPr>
        <w:br w:type="page"/>
      </w:r>
    </w:p>
    <w:p w14:paraId="720A11FF" w14:textId="77777777" w:rsidR="00E86A6D" w:rsidRPr="00B57A2D" w:rsidRDefault="00E86A6D" w:rsidP="00E86A6D">
      <w:pPr>
        <w:spacing w:after="200" w:line="276" w:lineRule="auto"/>
        <w:ind w:firstLine="0"/>
        <w:jc w:val="center"/>
        <w:rPr>
          <w:szCs w:val="24"/>
        </w:rPr>
      </w:pPr>
      <w:r w:rsidRPr="00B57A2D">
        <w:rPr>
          <w:noProof/>
          <w:szCs w:val="24"/>
        </w:rPr>
        <w:drawing>
          <wp:inline distT="0" distB="0" distL="0" distR="0" wp14:anchorId="23C4F999" wp14:editId="56A81874">
            <wp:extent cx="6641728" cy="6700345"/>
            <wp:effectExtent l="0" t="0" r="6985" b="5715"/>
            <wp:docPr id="47" name="Рисунок 47" descr="D:\Флешки\01-Теплоснабжающие организации\Каменоломни\Новая папка\Untitled.FR12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лешки\01-Теплоснабжающие организации\Каменоломни\Новая папка\Untitled.FR12 - 0001.jpg"/>
                    <pic:cNvPicPr>
                      <a:picLocks noChangeAspect="1" noChangeArrowheads="1"/>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6645910" cy="6704564"/>
                    </a:xfrm>
                    <a:prstGeom prst="rect">
                      <a:avLst/>
                    </a:prstGeom>
                    <a:noFill/>
                    <a:ln>
                      <a:noFill/>
                    </a:ln>
                    <a:extLst>
                      <a:ext uri="{53640926-AAD7-44D8-BBD7-CCE9431645EC}">
                        <a14:shadowObscured xmlns:a14="http://schemas.microsoft.com/office/drawing/2010/main"/>
                      </a:ext>
                    </a:extLst>
                  </pic:spPr>
                </pic:pic>
              </a:graphicData>
            </a:graphic>
          </wp:inline>
        </w:drawing>
      </w:r>
    </w:p>
    <w:p w14:paraId="076147D2" w14:textId="77777777" w:rsidR="00E86A6D" w:rsidRPr="00B57A2D" w:rsidRDefault="00E86A6D" w:rsidP="00E86A6D">
      <w:pPr>
        <w:ind w:firstLine="0"/>
        <w:jc w:val="center"/>
        <w:rPr>
          <w:szCs w:val="24"/>
        </w:rPr>
      </w:pPr>
      <w:r w:rsidRPr="00B57A2D">
        <w:rPr>
          <w:szCs w:val="24"/>
        </w:rPr>
        <w:t>Рис. 4 – Схема тепловых сетей от котельной ул. 40 лет Октября 80а</w:t>
      </w:r>
    </w:p>
    <w:p w14:paraId="3A0CF139" w14:textId="77777777" w:rsidR="00E86A6D" w:rsidRPr="00B57A2D" w:rsidRDefault="00E86A6D" w:rsidP="00E86A6D">
      <w:pPr>
        <w:ind w:firstLine="0"/>
        <w:jc w:val="left"/>
        <w:rPr>
          <w:b/>
          <w:szCs w:val="24"/>
        </w:rPr>
      </w:pPr>
    </w:p>
    <w:p w14:paraId="1D8ED873" w14:textId="77777777" w:rsidR="00E86A6D" w:rsidRPr="00B57A2D" w:rsidRDefault="00E86A6D" w:rsidP="00E86A6D">
      <w:pPr>
        <w:ind w:firstLine="0"/>
        <w:jc w:val="left"/>
        <w:rPr>
          <w:b/>
          <w:szCs w:val="24"/>
        </w:rPr>
      </w:pPr>
      <w:r w:rsidRPr="00B57A2D">
        <w:rPr>
          <w:b/>
          <w:szCs w:val="24"/>
        </w:rPr>
        <w:t>Участки тепловых сетей:</w:t>
      </w:r>
    </w:p>
    <w:tbl>
      <w:tblPr>
        <w:tblW w:w="0" w:type="auto"/>
        <w:tblInd w:w="93" w:type="dxa"/>
        <w:tblLook w:val="04A0" w:firstRow="1" w:lastRow="0" w:firstColumn="1" w:lastColumn="0" w:noHBand="0" w:noVBand="1"/>
      </w:tblPr>
      <w:tblGrid>
        <w:gridCol w:w="2373"/>
        <w:gridCol w:w="1139"/>
        <w:gridCol w:w="865"/>
        <w:gridCol w:w="916"/>
        <w:gridCol w:w="1665"/>
        <w:gridCol w:w="2690"/>
      </w:tblGrid>
      <w:tr w:rsidR="00667CDB" w:rsidRPr="00B57A2D" w14:paraId="5BB0E8A6" w14:textId="77777777" w:rsidTr="00E86A6D">
        <w:trPr>
          <w:trHeight w:val="450"/>
        </w:trPr>
        <w:tc>
          <w:tcPr>
            <w:tcW w:w="0" w:type="auto"/>
            <w:tcBorders>
              <w:top w:val="single" w:sz="4" w:space="0" w:color="auto"/>
              <w:left w:val="single" w:sz="4" w:space="0" w:color="auto"/>
              <w:bottom w:val="single" w:sz="4" w:space="0" w:color="auto"/>
              <w:right w:val="single" w:sz="4" w:space="0" w:color="auto"/>
            </w:tcBorders>
            <w:vAlign w:val="center"/>
            <w:hideMark/>
          </w:tcPr>
          <w:p w14:paraId="0C1264DC"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Участок тепловой сети</w:t>
            </w:r>
          </w:p>
        </w:tc>
        <w:tc>
          <w:tcPr>
            <w:tcW w:w="0" w:type="auto"/>
            <w:tcBorders>
              <w:top w:val="single" w:sz="4" w:space="0" w:color="auto"/>
              <w:left w:val="nil"/>
              <w:bottom w:val="single" w:sz="4" w:space="0" w:color="auto"/>
              <w:right w:val="single" w:sz="4" w:space="0" w:color="auto"/>
            </w:tcBorders>
            <w:vAlign w:val="center"/>
            <w:hideMark/>
          </w:tcPr>
          <w:p w14:paraId="38B3FE6D"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Материал</w:t>
            </w:r>
          </w:p>
        </w:tc>
        <w:tc>
          <w:tcPr>
            <w:tcW w:w="0" w:type="auto"/>
            <w:tcBorders>
              <w:top w:val="single" w:sz="4" w:space="0" w:color="auto"/>
              <w:left w:val="nil"/>
              <w:bottom w:val="single" w:sz="4" w:space="0" w:color="auto"/>
              <w:right w:val="single" w:sz="4" w:space="0" w:color="auto"/>
            </w:tcBorders>
            <w:vAlign w:val="center"/>
            <w:hideMark/>
          </w:tcPr>
          <w:p w14:paraId="6C345F68"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Ду, мм</w:t>
            </w:r>
          </w:p>
        </w:tc>
        <w:tc>
          <w:tcPr>
            <w:tcW w:w="0" w:type="auto"/>
            <w:tcBorders>
              <w:top w:val="single" w:sz="4" w:space="0" w:color="auto"/>
              <w:left w:val="nil"/>
              <w:bottom w:val="single" w:sz="4" w:space="0" w:color="auto"/>
              <w:right w:val="single" w:sz="4" w:space="0" w:color="auto"/>
            </w:tcBorders>
            <w:vAlign w:val="center"/>
            <w:hideMark/>
          </w:tcPr>
          <w:p w14:paraId="303D0162"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L, тр.м.</w:t>
            </w:r>
          </w:p>
        </w:tc>
        <w:tc>
          <w:tcPr>
            <w:tcW w:w="0" w:type="auto"/>
            <w:tcBorders>
              <w:top w:val="single" w:sz="4" w:space="0" w:color="auto"/>
              <w:left w:val="nil"/>
              <w:bottom w:val="single" w:sz="4" w:space="0" w:color="auto"/>
              <w:right w:val="single" w:sz="4" w:space="0" w:color="auto"/>
            </w:tcBorders>
            <w:vAlign w:val="center"/>
            <w:hideMark/>
          </w:tcPr>
          <w:p w14:paraId="2F6AD5F5"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Теплоизолиция</w:t>
            </w:r>
          </w:p>
        </w:tc>
        <w:tc>
          <w:tcPr>
            <w:tcW w:w="0" w:type="auto"/>
            <w:tcBorders>
              <w:top w:val="single" w:sz="4" w:space="0" w:color="auto"/>
              <w:left w:val="nil"/>
              <w:bottom w:val="single" w:sz="4" w:space="0" w:color="auto"/>
              <w:right w:val="single" w:sz="4" w:space="0" w:color="auto"/>
            </w:tcBorders>
            <w:vAlign w:val="center"/>
            <w:hideMark/>
          </w:tcPr>
          <w:p w14:paraId="309EEB2D"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Год ввода в эксплуатацию</w:t>
            </w:r>
          </w:p>
        </w:tc>
      </w:tr>
      <w:tr w:rsidR="00667CDB" w:rsidRPr="00B57A2D" w14:paraId="61DB3942"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2CDA1733"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Участок №1</w:t>
            </w:r>
          </w:p>
        </w:tc>
        <w:tc>
          <w:tcPr>
            <w:tcW w:w="0" w:type="auto"/>
            <w:tcBorders>
              <w:top w:val="nil"/>
              <w:left w:val="nil"/>
              <w:bottom w:val="single" w:sz="4" w:space="0" w:color="auto"/>
              <w:right w:val="single" w:sz="4" w:space="0" w:color="auto"/>
            </w:tcBorders>
            <w:vAlign w:val="center"/>
            <w:hideMark/>
          </w:tcPr>
          <w:p w14:paraId="45B8D2C6"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Пластик</w:t>
            </w:r>
          </w:p>
        </w:tc>
        <w:tc>
          <w:tcPr>
            <w:tcW w:w="0" w:type="auto"/>
            <w:tcBorders>
              <w:top w:val="nil"/>
              <w:left w:val="nil"/>
              <w:bottom w:val="single" w:sz="4" w:space="0" w:color="auto"/>
              <w:right w:val="single" w:sz="4" w:space="0" w:color="auto"/>
            </w:tcBorders>
            <w:vAlign w:val="center"/>
            <w:hideMark/>
          </w:tcPr>
          <w:p w14:paraId="5E7AC833"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90</w:t>
            </w:r>
          </w:p>
        </w:tc>
        <w:tc>
          <w:tcPr>
            <w:tcW w:w="0" w:type="auto"/>
            <w:tcBorders>
              <w:top w:val="nil"/>
              <w:left w:val="nil"/>
              <w:bottom w:val="single" w:sz="4" w:space="0" w:color="auto"/>
              <w:right w:val="single" w:sz="4" w:space="0" w:color="auto"/>
            </w:tcBorders>
            <w:vAlign w:val="center"/>
            <w:hideMark/>
          </w:tcPr>
          <w:p w14:paraId="275F374D"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86</w:t>
            </w:r>
          </w:p>
        </w:tc>
        <w:tc>
          <w:tcPr>
            <w:tcW w:w="0" w:type="auto"/>
            <w:tcBorders>
              <w:top w:val="nil"/>
              <w:left w:val="nil"/>
              <w:bottom w:val="single" w:sz="4" w:space="0" w:color="auto"/>
              <w:right w:val="single" w:sz="4" w:space="0" w:color="auto"/>
            </w:tcBorders>
            <w:vAlign w:val="center"/>
            <w:hideMark/>
          </w:tcPr>
          <w:p w14:paraId="0AD95899"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Минвата</w:t>
            </w:r>
          </w:p>
        </w:tc>
        <w:tc>
          <w:tcPr>
            <w:tcW w:w="0" w:type="auto"/>
            <w:tcBorders>
              <w:top w:val="nil"/>
              <w:left w:val="nil"/>
              <w:bottom w:val="single" w:sz="4" w:space="0" w:color="auto"/>
              <w:right w:val="single" w:sz="4" w:space="0" w:color="auto"/>
            </w:tcBorders>
            <w:vAlign w:val="center"/>
            <w:hideMark/>
          </w:tcPr>
          <w:p w14:paraId="4F288DF8"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2006</w:t>
            </w:r>
          </w:p>
        </w:tc>
      </w:tr>
      <w:tr w:rsidR="00667CDB" w:rsidRPr="00B57A2D" w14:paraId="693CB4A6"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323094D6"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 xml:space="preserve">Участок №2 </w:t>
            </w:r>
          </w:p>
        </w:tc>
        <w:tc>
          <w:tcPr>
            <w:tcW w:w="0" w:type="auto"/>
            <w:tcBorders>
              <w:top w:val="nil"/>
              <w:left w:val="nil"/>
              <w:bottom w:val="single" w:sz="4" w:space="0" w:color="auto"/>
              <w:right w:val="single" w:sz="4" w:space="0" w:color="auto"/>
            </w:tcBorders>
            <w:vAlign w:val="center"/>
            <w:hideMark/>
          </w:tcPr>
          <w:p w14:paraId="0CCA92E3"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Пластик</w:t>
            </w:r>
          </w:p>
        </w:tc>
        <w:tc>
          <w:tcPr>
            <w:tcW w:w="0" w:type="auto"/>
            <w:tcBorders>
              <w:top w:val="nil"/>
              <w:left w:val="nil"/>
              <w:bottom w:val="single" w:sz="4" w:space="0" w:color="auto"/>
              <w:right w:val="single" w:sz="4" w:space="0" w:color="auto"/>
            </w:tcBorders>
            <w:vAlign w:val="center"/>
            <w:hideMark/>
          </w:tcPr>
          <w:p w14:paraId="5271CA55"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90</w:t>
            </w:r>
          </w:p>
        </w:tc>
        <w:tc>
          <w:tcPr>
            <w:tcW w:w="0" w:type="auto"/>
            <w:tcBorders>
              <w:top w:val="nil"/>
              <w:left w:val="nil"/>
              <w:bottom w:val="single" w:sz="4" w:space="0" w:color="auto"/>
              <w:right w:val="single" w:sz="4" w:space="0" w:color="auto"/>
            </w:tcBorders>
            <w:vAlign w:val="center"/>
            <w:hideMark/>
          </w:tcPr>
          <w:p w14:paraId="726BFDBC"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120</w:t>
            </w:r>
          </w:p>
        </w:tc>
        <w:tc>
          <w:tcPr>
            <w:tcW w:w="0" w:type="auto"/>
            <w:tcBorders>
              <w:top w:val="nil"/>
              <w:left w:val="nil"/>
              <w:bottom w:val="single" w:sz="4" w:space="0" w:color="auto"/>
              <w:right w:val="single" w:sz="4" w:space="0" w:color="auto"/>
            </w:tcBorders>
            <w:vAlign w:val="center"/>
            <w:hideMark/>
          </w:tcPr>
          <w:p w14:paraId="33F213DA"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Минвата</w:t>
            </w:r>
          </w:p>
        </w:tc>
        <w:tc>
          <w:tcPr>
            <w:tcW w:w="0" w:type="auto"/>
            <w:tcBorders>
              <w:top w:val="nil"/>
              <w:left w:val="nil"/>
              <w:bottom w:val="single" w:sz="4" w:space="0" w:color="auto"/>
              <w:right w:val="single" w:sz="4" w:space="0" w:color="auto"/>
            </w:tcBorders>
            <w:vAlign w:val="center"/>
            <w:hideMark/>
          </w:tcPr>
          <w:p w14:paraId="68F06417"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2006</w:t>
            </w:r>
          </w:p>
        </w:tc>
      </w:tr>
      <w:tr w:rsidR="00667CDB" w:rsidRPr="00B57A2D" w14:paraId="58102783"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58EB2C87"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Участок №3</w:t>
            </w:r>
          </w:p>
        </w:tc>
        <w:tc>
          <w:tcPr>
            <w:tcW w:w="0" w:type="auto"/>
            <w:tcBorders>
              <w:top w:val="nil"/>
              <w:left w:val="nil"/>
              <w:bottom w:val="single" w:sz="4" w:space="0" w:color="auto"/>
              <w:right w:val="single" w:sz="4" w:space="0" w:color="auto"/>
            </w:tcBorders>
            <w:vAlign w:val="center"/>
            <w:hideMark/>
          </w:tcPr>
          <w:p w14:paraId="51182A48"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Пластик</w:t>
            </w:r>
          </w:p>
        </w:tc>
        <w:tc>
          <w:tcPr>
            <w:tcW w:w="0" w:type="auto"/>
            <w:tcBorders>
              <w:top w:val="nil"/>
              <w:left w:val="nil"/>
              <w:bottom w:val="single" w:sz="4" w:space="0" w:color="auto"/>
              <w:right w:val="single" w:sz="4" w:space="0" w:color="auto"/>
            </w:tcBorders>
            <w:vAlign w:val="center"/>
            <w:hideMark/>
          </w:tcPr>
          <w:p w14:paraId="271AF3EF"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75</w:t>
            </w:r>
          </w:p>
        </w:tc>
        <w:tc>
          <w:tcPr>
            <w:tcW w:w="0" w:type="auto"/>
            <w:tcBorders>
              <w:top w:val="nil"/>
              <w:left w:val="nil"/>
              <w:bottom w:val="single" w:sz="4" w:space="0" w:color="auto"/>
              <w:right w:val="single" w:sz="4" w:space="0" w:color="auto"/>
            </w:tcBorders>
            <w:vAlign w:val="center"/>
            <w:hideMark/>
          </w:tcPr>
          <w:p w14:paraId="500CE141"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223</w:t>
            </w:r>
          </w:p>
        </w:tc>
        <w:tc>
          <w:tcPr>
            <w:tcW w:w="0" w:type="auto"/>
            <w:tcBorders>
              <w:top w:val="nil"/>
              <w:left w:val="nil"/>
              <w:bottom w:val="single" w:sz="4" w:space="0" w:color="auto"/>
              <w:right w:val="single" w:sz="4" w:space="0" w:color="auto"/>
            </w:tcBorders>
            <w:vAlign w:val="center"/>
            <w:hideMark/>
          </w:tcPr>
          <w:p w14:paraId="192A54C1"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Минвата</w:t>
            </w:r>
          </w:p>
        </w:tc>
        <w:tc>
          <w:tcPr>
            <w:tcW w:w="0" w:type="auto"/>
            <w:tcBorders>
              <w:top w:val="nil"/>
              <w:left w:val="nil"/>
              <w:bottom w:val="single" w:sz="4" w:space="0" w:color="auto"/>
              <w:right w:val="single" w:sz="4" w:space="0" w:color="auto"/>
            </w:tcBorders>
            <w:vAlign w:val="center"/>
            <w:hideMark/>
          </w:tcPr>
          <w:p w14:paraId="0802374D"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2003</w:t>
            </w:r>
          </w:p>
        </w:tc>
      </w:tr>
      <w:tr w:rsidR="00667CDB" w:rsidRPr="00B57A2D" w14:paraId="7F46CAC9"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7EC8C2AC"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Участок №4</w:t>
            </w:r>
          </w:p>
        </w:tc>
        <w:tc>
          <w:tcPr>
            <w:tcW w:w="0" w:type="auto"/>
            <w:tcBorders>
              <w:top w:val="nil"/>
              <w:left w:val="nil"/>
              <w:bottom w:val="single" w:sz="4" w:space="0" w:color="auto"/>
              <w:right w:val="single" w:sz="4" w:space="0" w:color="auto"/>
            </w:tcBorders>
            <w:vAlign w:val="center"/>
            <w:hideMark/>
          </w:tcPr>
          <w:p w14:paraId="76E14AE0"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Пластик</w:t>
            </w:r>
          </w:p>
        </w:tc>
        <w:tc>
          <w:tcPr>
            <w:tcW w:w="0" w:type="auto"/>
            <w:tcBorders>
              <w:top w:val="nil"/>
              <w:left w:val="nil"/>
              <w:bottom w:val="single" w:sz="4" w:space="0" w:color="auto"/>
              <w:right w:val="single" w:sz="4" w:space="0" w:color="auto"/>
            </w:tcBorders>
            <w:vAlign w:val="center"/>
            <w:hideMark/>
          </w:tcPr>
          <w:p w14:paraId="3C026019"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90</w:t>
            </w:r>
          </w:p>
        </w:tc>
        <w:tc>
          <w:tcPr>
            <w:tcW w:w="0" w:type="auto"/>
            <w:tcBorders>
              <w:top w:val="nil"/>
              <w:left w:val="nil"/>
              <w:bottom w:val="single" w:sz="4" w:space="0" w:color="auto"/>
              <w:right w:val="single" w:sz="4" w:space="0" w:color="auto"/>
            </w:tcBorders>
            <w:vAlign w:val="center"/>
            <w:hideMark/>
          </w:tcPr>
          <w:p w14:paraId="422D6823"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40</w:t>
            </w:r>
          </w:p>
        </w:tc>
        <w:tc>
          <w:tcPr>
            <w:tcW w:w="0" w:type="auto"/>
            <w:tcBorders>
              <w:top w:val="nil"/>
              <w:left w:val="nil"/>
              <w:bottom w:val="single" w:sz="4" w:space="0" w:color="auto"/>
              <w:right w:val="single" w:sz="4" w:space="0" w:color="auto"/>
            </w:tcBorders>
            <w:vAlign w:val="center"/>
            <w:hideMark/>
          </w:tcPr>
          <w:p w14:paraId="6300E460"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Минвата</w:t>
            </w:r>
          </w:p>
        </w:tc>
        <w:tc>
          <w:tcPr>
            <w:tcW w:w="0" w:type="auto"/>
            <w:tcBorders>
              <w:top w:val="nil"/>
              <w:left w:val="nil"/>
              <w:bottom w:val="single" w:sz="4" w:space="0" w:color="auto"/>
              <w:right w:val="single" w:sz="4" w:space="0" w:color="auto"/>
            </w:tcBorders>
            <w:vAlign w:val="center"/>
            <w:hideMark/>
          </w:tcPr>
          <w:p w14:paraId="344612AA"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2006</w:t>
            </w:r>
          </w:p>
        </w:tc>
      </w:tr>
      <w:tr w:rsidR="00667CDB" w:rsidRPr="00B57A2D" w14:paraId="26AA492A"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59DE88B7"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Участок №5</w:t>
            </w:r>
          </w:p>
        </w:tc>
        <w:tc>
          <w:tcPr>
            <w:tcW w:w="0" w:type="auto"/>
            <w:tcBorders>
              <w:top w:val="nil"/>
              <w:left w:val="nil"/>
              <w:bottom w:val="single" w:sz="4" w:space="0" w:color="auto"/>
              <w:right w:val="single" w:sz="4" w:space="0" w:color="auto"/>
            </w:tcBorders>
            <w:vAlign w:val="center"/>
            <w:hideMark/>
          </w:tcPr>
          <w:p w14:paraId="492FAC85"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Пластик</w:t>
            </w:r>
          </w:p>
        </w:tc>
        <w:tc>
          <w:tcPr>
            <w:tcW w:w="0" w:type="auto"/>
            <w:tcBorders>
              <w:top w:val="nil"/>
              <w:left w:val="nil"/>
              <w:bottom w:val="single" w:sz="4" w:space="0" w:color="auto"/>
              <w:right w:val="single" w:sz="4" w:space="0" w:color="auto"/>
            </w:tcBorders>
            <w:vAlign w:val="center"/>
            <w:hideMark/>
          </w:tcPr>
          <w:p w14:paraId="44FA5491"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63</w:t>
            </w:r>
          </w:p>
        </w:tc>
        <w:tc>
          <w:tcPr>
            <w:tcW w:w="0" w:type="auto"/>
            <w:tcBorders>
              <w:top w:val="nil"/>
              <w:left w:val="nil"/>
              <w:bottom w:val="single" w:sz="4" w:space="0" w:color="auto"/>
              <w:right w:val="single" w:sz="4" w:space="0" w:color="auto"/>
            </w:tcBorders>
            <w:vAlign w:val="center"/>
            <w:hideMark/>
          </w:tcPr>
          <w:p w14:paraId="528B07E1"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60</w:t>
            </w:r>
          </w:p>
        </w:tc>
        <w:tc>
          <w:tcPr>
            <w:tcW w:w="0" w:type="auto"/>
            <w:tcBorders>
              <w:top w:val="nil"/>
              <w:left w:val="nil"/>
              <w:bottom w:val="single" w:sz="4" w:space="0" w:color="auto"/>
              <w:right w:val="single" w:sz="4" w:space="0" w:color="auto"/>
            </w:tcBorders>
            <w:vAlign w:val="center"/>
            <w:hideMark/>
          </w:tcPr>
          <w:p w14:paraId="3ABA2E56"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Минвата</w:t>
            </w:r>
          </w:p>
        </w:tc>
        <w:tc>
          <w:tcPr>
            <w:tcW w:w="0" w:type="auto"/>
            <w:tcBorders>
              <w:top w:val="nil"/>
              <w:left w:val="nil"/>
              <w:bottom w:val="single" w:sz="4" w:space="0" w:color="auto"/>
              <w:right w:val="single" w:sz="4" w:space="0" w:color="auto"/>
            </w:tcBorders>
            <w:vAlign w:val="center"/>
            <w:hideMark/>
          </w:tcPr>
          <w:p w14:paraId="13906CCA"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2006</w:t>
            </w:r>
          </w:p>
        </w:tc>
      </w:tr>
      <w:tr w:rsidR="00667CDB" w:rsidRPr="00B57A2D" w14:paraId="085B4966"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6DC5AA8B"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Участок №6</w:t>
            </w:r>
          </w:p>
        </w:tc>
        <w:tc>
          <w:tcPr>
            <w:tcW w:w="0" w:type="auto"/>
            <w:tcBorders>
              <w:top w:val="nil"/>
              <w:left w:val="nil"/>
              <w:bottom w:val="single" w:sz="4" w:space="0" w:color="auto"/>
              <w:right w:val="single" w:sz="4" w:space="0" w:color="auto"/>
            </w:tcBorders>
            <w:vAlign w:val="center"/>
            <w:hideMark/>
          </w:tcPr>
          <w:p w14:paraId="532C91FA"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Сталь</w:t>
            </w:r>
          </w:p>
        </w:tc>
        <w:tc>
          <w:tcPr>
            <w:tcW w:w="0" w:type="auto"/>
            <w:tcBorders>
              <w:top w:val="nil"/>
              <w:left w:val="nil"/>
              <w:bottom w:val="single" w:sz="4" w:space="0" w:color="auto"/>
              <w:right w:val="single" w:sz="4" w:space="0" w:color="auto"/>
            </w:tcBorders>
            <w:vAlign w:val="center"/>
            <w:hideMark/>
          </w:tcPr>
          <w:p w14:paraId="6FE90AD8"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100</w:t>
            </w:r>
          </w:p>
        </w:tc>
        <w:tc>
          <w:tcPr>
            <w:tcW w:w="0" w:type="auto"/>
            <w:tcBorders>
              <w:top w:val="nil"/>
              <w:left w:val="nil"/>
              <w:bottom w:val="single" w:sz="4" w:space="0" w:color="auto"/>
              <w:right w:val="single" w:sz="4" w:space="0" w:color="auto"/>
            </w:tcBorders>
            <w:vAlign w:val="center"/>
            <w:hideMark/>
          </w:tcPr>
          <w:p w14:paraId="5A51F74E"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30</w:t>
            </w:r>
          </w:p>
        </w:tc>
        <w:tc>
          <w:tcPr>
            <w:tcW w:w="0" w:type="auto"/>
            <w:tcBorders>
              <w:top w:val="nil"/>
              <w:left w:val="nil"/>
              <w:bottom w:val="single" w:sz="4" w:space="0" w:color="auto"/>
              <w:right w:val="single" w:sz="4" w:space="0" w:color="auto"/>
            </w:tcBorders>
            <w:vAlign w:val="center"/>
            <w:hideMark/>
          </w:tcPr>
          <w:p w14:paraId="1589487A"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Пенофол</w:t>
            </w:r>
          </w:p>
        </w:tc>
        <w:tc>
          <w:tcPr>
            <w:tcW w:w="0" w:type="auto"/>
            <w:tcBorders>
              <w:top w:val="nil"/>
              <w:left w:val="nil"/>
              <w:bottom w:val="single" w:sz="4" w:space="0" w:color="auto"/>
              <w:right w:val="single" w:sz="4" w:space="0" w:color="auto"/>
            </w:tcBorders>
            <w:vAlign w:val="center"/>
            <w:hideMark/>
          </w:tcPr>
          <w:p w14:paraId="4EAE1B54"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2003</w:t>
            </w:r>
          </w:p>
        </w:tc>
      </w:tr>
      <w:tr w:rsidR="00667CDB" w:rsidRPr="00B57A2D" w14:paraId="2AF46275"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311B8667"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Участок №7</w:t>
            </w:r>
          </w:p>
        </w:tc>
        <w:tc>
          <w:tcPr>
            <w:tcW w:w="0" w:type="auto"/>
            <w:tcBorders>
              <w:top w:val="nil"/>
              <w:left w:val="nil"/>
              <w:bottom w:val="single" w:sz="4" w:space="0" w:color="auto"/>
              <w:right w:val="single" w:sz="4" w:space="0" w:color="auto"/>
            </w:tcBorders>
            <w:vAlign w:val="center"/>
            <w:hideMark/>
          </w:tcPr>
          <w:p w14:paraId="07FFE7AD"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Сталь</w:t>
            </w:r>
          </w:p>
        </w:tc>
        <w:tc>
          <w:tcPr>
            <w:tcW w:w="0" w:type="auto"/>
            <w:tcBorders>
              <w:top w:val="nil"/>
              <w:left w:val="nil"/>
              <w:bottom w:val="single" w:sz="4" w:space="0" w:color="auto"/>
              <w:right w:val="single" w:sz="4" w:space="0" w:color="auto"/>
            </w:tcBorders>
            <w:vAlign w:val="center"/>
            <w:hideMark/>
          </w:tcPr>
          <w:p w14:paraId="7F678B8B"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40</w:t>
            </w:r>
          </w:p>
        </w:tc>
        <w:tc>
          <w:tcPr>
            <w:tcW w:w="0" w:type="auto"/>
            <w:tcBorders>
              <w:top w:val="nil"/>
              <w:left w:val="nil"/>
              <w:bottom w:val="single" w:sz="4" w:space="0" w:color="auto"/>
              <w:right w:val="single" w:sz="4" w:space="0" w:color="auto"/>
            </w:tcBorders>
            <w:vAlign w:val="center"/>
            <w:hideMark/>
          </w:tcPr>
          <w:p w14:paraId="42616070"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30</w:t>
            </w:r>
          </w:p>
        </w:tc>
        <w:tc>
          <w:tcPr>
            <w:tcW w:w="0" w:type="auto"/>
            <w:tcBorders>
              <w:top w:val="nil"/>
              <w:left w:val="nil"/>
              <w:bottom w:val="single" w:sz="4" w:space="0" w:color="auto"/>
              <w:right w:val="single" w:sz="4" w:space="0" w:color="auto"/>
            </w:tcBorders>
            <w:vAlign w:val="center"/>
            <w:hideMark/>
          </w:tcPr>
          <w:p w14:paraId="2CBD75CA"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Пенофол</w:t>
            </w:r>
          </w:p>
        </w:tc>
        <w:tc>
          <w:tcPr>
            <w:tcW w:w="0" w:type="auto"/>
            <w:tcBorders>
              <w:top w:val="nil"/>
              <w:left w:val="nil"/>
              <w:bottom w:val="single" w:sz="4" w:space="0" w:color="auto"/>
              <w:right w:val="single" w:sz="4" w:space="0" w:color="auto"/>
            </w:tcBorders>
            <w:vAlign w:val="center"/>
            <w:hideMark/>
          </w:tcPr>
          <w:p w14:paraId="7B5C9CB2"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2006</w:t>
            </w:r>
          </w:p>
        </w:tc>
      </w:tr>
      <w:tr w:rsidR="00667CDB" w:rsidRPr="00B57A2D" w14:paraId="5494DEAA"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7C71FDD7"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Участок №8</w:t>
            </w:r>
          </w:p>
        </w:tc>
        <w:tc>
          <w:tcPr>
            <w:tcW w:w="0" w:type="auto"/>
            <w:tcBorders>
              <w:top w:val="nil"/>
              <w:left w:val="nil"/>
              <w:bottom w:val="single" w:sz="4" w:space="0" w:color="auto"/>
              <w:right w:val="single" w:sz="4" w:space="0" w:color="auto"/>
            </w:tcBorders>
            <w:vAlign w:val="center"/>
            <w:hideMark/>
          </w:tcPr>
          <w:p w14:paraId="3C240B0E"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Пластик</w:t>
            </w:r>
          </w:p>
        </w:tc>
        <w:tc>
          <w:tcPr>
            <w:tcW w:w="0" w:type="auto"/>
            <w:tcBorders>
              <w:top w:val="nil"/>
              <w:left w:val="nil"/>
              <w:bottom w:val="single" w:sz="4" w:space="0" w:color="auto"/>
              <w:right w:val="single" w:sz="4" w:space="0" w:color="auto"/>
            </w:tcBorders>
            <w:vAlign w:val="center"/>
            <w:hideMark/>
          </w:tcPr>
          <w:p w14:paraId="4DC8EBEE"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50</w:t>
            </w:r>
          </w:p>
        </w:tc>
        <w:tc>
          <w:tcPr>
            <w:tcW w:w="0" w:type="auto"/>
            <w:tcBorders>
              <w:top w:val="nil"/>
              <w:left w:val="nil"/>
              <w:bottom w:val="single" w:sz="4" w:space="0" w:color="auto"/>
              <w:right w:val="single" w:sz="4" w:space="0" w:color="auto"/>
            </w:tcBorders>
            <w:vAlign w:val="center"/>
            <w:hideMark/>
          </w:tcPr>
          <w:p w14:paraId="300FED1E"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50</w:t>
            </w:r>
          </w:p>
        </w:tc>
        <w:tc>
          <w:tcPr>
            <w:tcW w:w="0" w:type="auto"/>
            <w:tcBorders>
              <w:top w:val="nil"/>
              <w:left w:val="nil"/>
              <w:bottom w:val="single" w:sz="4" w:space="0" w:color="auto"/>
              <w:right w:val="single" w:sz="4" w:space="0" w:color="auto"/>
            </w:tcBorders>
            <w:vAlign w:val="center"/>
            <w:hideMark/>
          </w:tcPr>
          <w:p w14:paraId="6E0861B3"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Минвата</w:t>
            </w:r>
          </w:p>
        </w:tc>
        <w:tc>
          <w:tcPr>
            <w:tcW w:w="0" w:type="auto"/>
            <w:tcBorders>
              <w:top w:val="nil"/>
              <w:left w:val="nil"/>
              <w:bottom w:val="single" w:sz="4" w:space="0" w:color="auto"/>
              <w:right w:val="single" w:sz="4" w:space="0" w:color="auto"/>
            </w:tcBorders>
            <w:vAlign w:val="center"/>
            <w:hideMark/>
          </w:tcPr>
          <w:p w14:paraId="52990D02"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2006</w:t>
            </w:r>
          </w:p>
        </w:tc>
      </w:tr>
      <w:tr w:rsidR="00667CDB" w:rsidRPr="00B57A2D" w14:paraId="3E88FF98" w14:textId="77777777" w:rsidTr="00E86A6D">
        <w:trPr>
          <w:trHeight w:val="225"/>
        </w:trPr>
        <w:tc>
          <w:tcPr>
            <w:tcW w:w="0" w:type="auto"/>
            <w:tcBorders>
              <w:top w:val="nil"/>
              <w:left w:val="single" w:sz="4" w:space="0" w:color="auto"/>
              <w:bottom w:val="single" w:sz="4" w:space="0" w:color="auto"/>
              <w:right w:val="single" w:sz="4" w:space="0" w:color="auto"/>
            </w:tcBorders>
            <w:vAlign w:val="center"/>
            <w:hideMark/>
          </w:tcPr>
          <w:p w14:paraId="6E2F10E6"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Участок №9</w:t>
            </w:r>
          </w:p>
        </w:tc>
        <w:tc>
          <w:tcPr>
            <w:tcW w:w="0" w:type="auto"/>
            <w:tcBorders>
              <w:top w:val="nil"/>
              <w:left w:val="nil"/>
              <w:bottom w:val="single" w:sz="4" w:space="0" w:color="auto"/>
              <w:right w:val="single" w:sz="4" w:space="0" w:color="auto"/>
            </w:tcBorders>
            <w:vAlign w:val="center"/>
            <w:hideMark/>
          </w:tcPr>
          <w:p w14:paraId="1EA82C09"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Сталь</w:t>
            </w:r>
          </w:p>
        </w:tc>
        <w:tc>
          <w:tcPr>
            <w:tcW w:w="0" w:type="auto"/>
            <w:tcBorders>
              <w:top w:val="nil"/>
              <w:left w:val="nil"/>
              <w:bottom w:val="single" w:sz="4" w:space="0" w:color="auto"/>
              <w:right w:val="single" w:sz="4" w:space="0" w:color="auto"/>
            </w:tcBorders>
            <w:vAlign w:val="center"/>
            <w:hideMark/>
          </w:tcPr>
          <w:p w14:paraId="34AE1F13"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80</w:t>
            </w:r>
          </w:p>
        </w:tc>
        <w:tc>
          <w:tcPr>
            <w:tcW w:w="0" w:type="auto"/>
            <w:tcBorders>
              <w:top w:val="nil"/>
              <w:left w:val="nil"/>
              <w:bottom w:val="single" w:sz="4" w:space="0" w:color="auto"/>
              <w:right w:val="single" w:sz="4" w:space="0" w:color="auto"/>
            </w:tcBorders>
            <w:vAlign w:val="center"/>
            <w:hideMark/>
          </w:tcPr>
          <w:p w14:paraId="16EAF286"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48</w:t>
            </w:r>
          </w:p>
        </w:tc>
        <w:tc>
          <w:tcPr>
            <w:tcW w:w="0" w:type="auto"/>
            <w:tcBorders>
              <w:top w:val="nil"/>
              <w:left w:val="nil"/>
              <w:bottom w:val="single" w:sz="4" w:space="0" w:color="auto"/>
              <w:right w:val="single" w:sz="4" w:space="0" w:color="auto"/>
            </w:tcBorders>
            <w:vAlign w:val="center"/>
            <w:hideMark/>
          </w:tcPr>
          <w:p w14:paraId="4E66B141"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Минвата</w:t>
            </w:r>
          </w:p>
        </w:tc>
        <w:tc>
          <w:tcPr>
            <w:tcW w:w="0" w:type="auto"/>
            <w:tcBorders>
              <w:top w:val="nil"/>
              <w:left w:val="nil"/>
              <w:bottom w:val="single" w:sz="4" w:space="0" w:color="auto"/>
              <w:right w:val="single" w:sz="4" w:space="0" w:color="auto"/>
            </w:tcBorders>
            <w:vAlign w:val="center"/>
            <w:hideMark/>
          </w:tcPr>
          <w:p w14:paraId="54AAFBC1"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1995</w:t>
            </w:r>
          </w:p>
        </w:tc>
      </w:tr>
    </w:tbl>
    <w:p w14:paraId="28C233F3" w14:textId="77777777" w:rsidR="00E86A6D" w:rsidRPr="00B57A2D" w:rsidRDefault="00E86A6D">
      <w:pPr>
        <w:spacing w:after="200" w:line="276" w:lineRule="auto"/>
        <w:ind w:firstLine="0"/>
        <w:jc w:val="left"/>
        <w:rPr>
          <w:szCs w:val="24"/>
        </w:rPr>
      </w:pPr>
      <w:r w:rsidRPr="00B57A2D">
        <w:rPr>
          <w:szCs w:val="24"/>
        </w:rPr>
        <w:br w:type="page"/>
      </w:r>
    </w:p>
    <w:p w14:paraId="3D4FC0ED" w14:textId="77777777" w:rsidR="00E86A6D" w:rsidRPr="00B57A2D" w:rsidRDefault="00E86A6D" w:rsidP="00E86A6D">
      <w:pPr>
        <w:ind w:firstLine="0"/>
        <w:jc w:val="center"/>
        <w:rPr>
          <w:szCs w:val="24"/>
        </w:rPr>
      </w:pPr>
      <w:r w:rsidRPr="00B57A2D">
        <w:rPr>
          <w:noProof/>
          <w:szCs w:val="24"/>
        </w:rPr>
        <w:drawing>
          <wp:inline distT="0" distB="0" distL="0" distR="0" wp14:anchorId="09BF0AFC" wp14:editId="01152E28">
            <wp:extent cx="6645920" cy="6999890"/>
            <wp:effectExtent l="0" t="0" r="2540" b="0"/>
            <wp:docPr id="48" name="Рисунок 48" descr="D:\Флешки\01-Теплоснабжающие организации\Каменоломни\Новая папка\Untitled.FR12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лешки\01-Теплоснабжающие организации\Каменоломни\Новая папка\Untitled.FR12 - 0002.jpg"/>
                    <pic:cNvPicPr>
                      <a:picLocks noChangeAspect="1" noChangeArrowheads="1"/>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6645910" cy="6999879"/>
                    </a:xfrm>
                    <a:prstGeom prst="rect">
                      <a:avLst/>
                    </a:prstGeom>
                    <a:noFill/>
                    <a:ln>
                      <a:noFill/>
                    </a:ln>
                    <a:extLst>
                      <a:ext uri="{53640926-AAD7-44D8-BBD7-CCE9431645EC}">
                        <a14:shadowObscured xmlns:a14="http://schemas.microsoft.com/office/drawing/2010/main"/>
                      </a:ext>
                    </a:extLst>
                  </pic:spPr>
                </pic:pic>
              </a:graphicData>
            </a:graphic>
          </wp:inline>
        </w:drawing>
      </w:r>
    </w:p>
    <w:p w14:paraId="37A92129" w14:textId="77777777" w:rsidR="00E86A6D" w:rsidRPr="00B57A2D" w:rsidRDefault="00E86A6D" w:rsidP="00E86A6D">
      <w:pPr>
        <w:ind w:firstLine="0"/>
        <w:jc w:val="center"/>
        <w:rPr>
          <w:sz w:val="16"/>
          <w:szCs w:val="16"/>
        </w:rPr>
      </w:pPr>
    </w:p>
    <w:p w14:paraId="6E69EC4C" w14:textId="77777777" w:rsidR="00E86A6D" w:rsidRPr="00B57A2D" w:rsidRDefault="00E86A6D" w:rsidP="00E86A6D">
      <w:pPr>
        <w:ind w:firstLine="0"/>
        <w:jc w:val="center"/>
        <w:rPr>
          <w:szCs w:val="24"/>
        </w:rPr>
      </w:pPr>
      <w:r w:rsidRPr="00B57A2D">
        <w:rPr>
          <w:szCs w:val="24"/>
        </w:rPr>
        <w:t>Рис. 5 – Схема тепловых сетей от котельной ул. Комсомольская 17</w:t>
      </w:r>
    </w:p>
    <w:p w14:paraId="709B079B" w14:textId="77777777" w:rsidR="00E86A6D" w:rsidRPr="00B57A2D" w:rsidRDefault="00E86A6D" w:rsidP="00E86A6D">
      <w:pPr>
        <w:ind w:firstLine="0"/>
        <w:jc w:val="center"/>
        <w:rPr>
          <w:sz w:val="16"/>
          <w:szCs w:val="16"/>
        </w:rPr>
      </w:pPr>
    </w:p>
    <w:p w14:paraId="067FCA03" w14:textId="77777777" w:rsidR="00E86A6D" w:rsidRPr="00B57A2D" w:rsidRDefault="00E86A6D" w:rsidP="00E86A6D">
      <w:pPr>
        <w:ind w:firstLine="0"/>
        <w:jc w:val="left"/>
        <w:rPr>
          <w:b/>
          <w:szCs w:val="24"/>
        </w:rPr>
      </w:pPr>
      <w:r w:rsidRPr="00B57A2D">
        <w:rPr>
          <w:b/>
          <w:szCs w:val="24"/>
        </w:rPr>
        <w:t>Участки тепловых сетей:</w:t>
      </w:r>
    </w:p>
    <w:tbl>
      <w:tblPr>
        <w:tblW w:w="0" w:type="auto"/>
        <w:tblInd w:w="93" w:type="dxa"/>
        <w:tblLook w:val="04A0" w:firstRow="1" w:lastRow="0" w:firstColumn="1" w:lastColumn="0" w:noHBand="0" w:noVBand="1"/>
      </w:tblPr>
      <w:tblGrid>
        <w:gridCol w:w="2373"/>
        <w:gridCol w:w="1139"/>
        <w:gridCol w:w="865"/>
        <w:gridCol w:w="916"/>
        <w:gridCol w:w="1665"/>
        <w:gridCol w:w="2690"/>
      </w:tblGrid>
      <w:tr w:rsidR="00667CDB" w:rsidRPr="00B57A2D" w14:paraId="096E9837" w14:textId="77777777" w:rsidTr="00E86A6D">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6F757C93"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Участок тепловой сети</w:t>
            </w:r>
          </w:p>
        </w:tc>
        <w:tc>
          <w:tcPr>
            <w:tcW w:w="0" w:type="auto"/>
            <w:tcBorders>
              <w:top w:val="single" w:sz="4" w:space="0" w:color="auto"/>
              <w:left w:val="nil"/>
              <w:bottom w:val="single" w:sz="4" w:space="0" w:color="auto"/>
              <w:right w:val="single" w:sz="4" w:space="0" w:color="auto"/>
            </w:tcBorders>
            <w:vAlign w:val="center"/>
            <w:hideMark/>
          </w:tcPr>
          <w:p w14:paraId="0939090B"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Материал</w:t>
            </w:r>
          </w:p>
        </w:tc>
        <w:tc>
          <w:tcPr>
            <w:tcW w:w="0" w:type="auto"/>
            <w:tcBorders>
              <w:top w:val="single" w:sz="4" w:space="0" w:color="auto"/>
              <w:left w:val="nil"/>
              <w:bottom w:val="single" w:sz="4" w:space="0" w:color="auto"/>
              <w:right w:val="single" w:sz="4" w:space="0" w:color="auto"/>
            </w:tcBorders>
            <w:vAlign w:val="center"/>
            <w:hideMark/>
          </w:tcPr>
          <w:p w14:paraId="6C1CA55D"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Ду, мм</w:t>
            </w:r>
          </w:p>
        </w:tc>
        <w:tc>
          <w:tcPr>
            <w:tcW w:w="0" w:type="auto"/>
            <w:tcBorders>
              <w:top w:val="single" w:sz="4" w:space="0" w:color="auto"/>
              <w:left w:val="nil"/>
              <w:bottom w:val="single" w:sz="4" w:space="0" w:color="auto"/>
              <w:right w:val="single" w:sz="4" w:space="0" w:color="auto"/>
            </w:tcBorders>
            <w:vAlign w:val="center"/>
            <w:hideMark/>
          </w:tcPr>
          <w:p w14:paraId="2200CDBC"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L, тр.м.</w:t>
            </w:r>
          </w:p>
        </w:tc>
        <w:tc>
          <w:tcPr>
            <w:tcW w:w="0" w:type="auto"/>
            <w:tcBorders>
              <w:top w:val="single" w:sz="4" w:space="0" w:color="auto"/>
              <w:left w:val="nil"/>
              <w:bottom w:val="single" w:sz="4" w:space="0" w:color="auto"/>
              <w:right w:val="single" w:sz="4" w:space="0" w:color="auto"/>
            </w:tcBorders>
            <w:vAlign w:val="center"/>
            <w:hideMark/>
          </w:tcPr>
          <w:p w14:paraId="13E15CF9"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Теплоизолиция</w:t>
            </w:r>
          </w:p>
        </w:tc>
        <w:tc>
          <w:tcPr>
            <w:tcW w:w="0" w:type="auto"/>
            <w:tcBorders>
              <w:top w:val="single" w:sz="4" w:space="0" w:color="auto"/>
              <w:left w:val="nil"/>
              <w:bottom w:val="single" w:sz="4" w:space="0" w:color="auto"/>
              <w:right w:val="single" w:sz="4" w:space="0" w:color="auto"/>
            </w:tcBorders>
            <w:vAlign w:val="center"/>
            <w:hideMark/>
          </w:tcPr>
          <w:p w14:paraId="47B86E5C"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Год ввода в эксплуатацию</w:t>
            </w:r>
          </w:p>
        </w:tc>
      </w:tr>
      <w:tr w:rsidR="00667CDB" w:rsidRPr="00B57A2D" w14:paraId="0993CF5A" w14:textId="77777777" w:rsidTr="00E86A6D">
        <w:trPr>
          <w:trHeight w:val="20"/>
        </w:trPr>
        <w:tc>
          <w:tcPr>
            <w:tcW w:w="0" w:type="auto"/>
            <w:tcBorders>
              <w:top w:val="nil"/>
              <w:left w:val="single" w:sz="4" w:space="0" w:color="auto"/>
              <w:bottom w:val="single" w:sz="4" w:space="0" w:color="auto"/>
              <w:right w:val="single" w:sz="4" w:space="0" w:color="auto"/>
            </w:tcBorders>
            <w:vAlign w:val="center"/>
            <w:hideMark/>
          </w:tcPr>
          <w:p w14:paraId="72D232D2"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Участок №1</w:t>
            </w:r>
          </w:p>
        </w:tc>
        <w:tc>
          <w:tcPr>
            <w:tcW w:w="0" w:type="auto"/>
            <w:tcBorders>
              <w:top w:val="nil"/>
              <w:left w:val="nil"/>
              <w:bottom w:val="single" w:sz="4" w:space="0" w:color="auto"/>
              <w:right w:val="single" w:sz="4" w:space="0" w:color="auto"/>
            </w:tcBorders>
            <w:vAlign w:val="center"/>
            <w:hideMark/>
          </w:tcPr>
          <w:p w14:paraId="04F48F04"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Сталь</w:t>
            </w:r>
          </w:p>
        </w:tc>
        <w:tc>
          <w:tcPr>
            <w:tcW w:w="0" w:type="auto"/>
            <w:tcBorders>
              <w:top w:val="nil"/>
              <w:left w:val="nil"/>
              <w:bottom w:val="single" w:sz="4" w:space="0" w:color="auto"/>
              <w:right w:val="single" w:sz="4" w:space="0" w:color="auto"/>
            </w:tcBorders>
            <w:vAlign w:val="center"/>
            <w:hideMark/>
          </w:tcPr>
          <w:p w14:paraId="351F2F25"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159</w:t>
            </w:r>
          </w:p>
        </w:tc>
        <w:tc>
          <w:tcPr>
            <w:tcW w:w="0" w:type="auto"/>
            <w:tcBorders>
              <w:top w:val="nil"/>
              <w:left w:val="nil"/>
              <w:bottom w:val="single" w:sz="4" w:space="0" w:color="auto"/>
              <w:right w:val="single" w:sz="4" w:space="0" w:color="auto"/>
            </w:tcBorders>
            <w:vAlign w:val="center"/>
            <w:hideMark/>
          </w:tcPr>
          <w:p w14:paraId="08607C1B"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55</w:t>
            </w:r>
          </w:p>
        </w:tc>
        <w:tc>
          <w:tcPr>
            <w:tcW w:w="0" w:type="auto"/>
            <w:tcBorders>
              <w:top w:val="nil"/>
              <w:left w:val="nil"/>
              <w:bottom w:val="single" w:sz="4" w:space="0" w:color="auto"/>
              <w:right w:val="single" w:sz="4" w:space="0" w:color="auto"/>
            </w:tcBorders>
            <w:vAlign w:val="center"/>
            <w:hideMark/>
          </w:tcPr>
          <w:p w14:paraId="7885CD3B"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Минвата</w:t>
            </w:r>
          </w:p>
        </w:tc>
        <w:tc>
          <w:tcPr>
            <w:tcW w:w="0" w:type="auto"/>
            <w:tcBorders>
              <w:top w:val="nil"/>
              <w:left w:val="nil"/>
              <w:bottom w:val="single" w:sz="4" w:space="0" w:color="auto"/>
              <w:right w:val="single" w:sz="4" w:space="0" w:color="auto"/>
            </w:tcBorders>
            <w:vAlign w:val="center"/>
            <w:hideMark/>
          </w:tcPr>
          <w:p w14:paraId="401F3DD4"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2006</w:t>
            </w:r>
          </w:p>
        </w:tc>
      </w:tr>
      <w:tr w:rsidR="00667CDB" w:rsidRPr="00B57A2D" w14:paraId="10617380" w14:textId="77777777" w:rsidTr="00E86A6D">
        <w:trPr>
          <w:trHeight w:val="20"/>
        </w:trPr>
        <w:tc>
          <w:tcPr>
            <w:tcW w:w="0" w:type="auto"/>
            <w:tcBorders>
              <w:top w:val="nil"/>
              <w:left w:val="single" w:sz="4" w:space="0" w:color="auto"/>
              <w:bottom w:val="single" w:sz="4" w:space="0" w:color="auto"/>
              <w:right w:val="single" w:sz="4" w:space="0" w:color="auto"/>
            </w:tcBorders>
            <w:vAlign w:val="center"/>
            <w:hideMark/>
          </w:tcPr>
          <w:p w14:paraId="0686614D"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 xml:space="preserve">Участок №2 </w:t>
            </w:r>
          </w:p>
        </w:tc>
        <w:tc>
          <w:tcPr>
            <w:tcW w:w="0" w:type="auto"/>
            <w:tcBorders>
              <w:top w:val="nil"/>
              <w:left w:val="nil"/>
              <w:bottom w:val="single" w:sz="4" w:space="0" w:color="auto"/>
              <w:right w:val="single" w:sz="4" w:space="0" w:color="auto"/>
            </w:tcBorders>
            <w:vAlign w:val="center"/>
            <w:hideMark/>
          </w:tcPr>
          <w:p w14:paraId="6C4F83E3"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Пластик</w:t>
            </w:r>
          </w:p>
        </w:tc>
        <w:tc>
          <w:tcPr>
            <w:tcW w:w="0" w:type="auto"/>
            <w:tcBorders>
              <w:top w:val="nil"/>
              <w:left w:val="nil"/>
              <w:bottom w:val="single" w:sz="4" w:space="0" w:color="auto"/>
              <w:right w:val="single" w:sz="4" w:space="0" w:color="auto"/>
            </w:tcBorders>
            <w:vAlign w:val="center"/>
            <w:hideMark/>
          </w:tcPr>
          <w:p w14:paraId="41838F28"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90</w:t>
            </w:r>
          </w:p>
        </w:tc>
        <w:tc>
          <w:tcPr>
            <w:tcW w:w="0" w:type="auto"/>
            <w:tcBorders>
              <w:top w:val="nil"/>
              <w:left w:val="nil"/>
              <w:bottom w:val="single" w:sz="4" w:space="0" w:color="auto"/>
              <w:right w:val="single" w:sz="4" w:space="0" w:color="auto"/>
            </w:tcBorders>
            <w:vAlign w:val="center"/>
            <w:hideMark/>
          </w:tcPr>
          <w:p w14:paraId="6F17B663"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120</w:t>
            </w:r>
          </w:p>
        </w:tc>
        <w:tc>
          <w:tcPr>
            <w:tcW w:w="0" w:type="auto"/>
            <w:tcBorders>
              <w:top w:val="nil"/>
              <w:left w:val="nil"/>
              <w:bottom w:val="single" w:sz="4" w:space="0" w:color="auto"/>
              <w:right w:val="single" w:sz="4" w:space="0" w:color="auto"/>
            </w:tcBorders>
            <w:vAlign w:val="center"/>
            <w:hideMark/>
          </w:tcPr>
          <w:p w14:paraId="7BBCF164"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Минвата</w:t>
            </w:r>
          </w:p>
        </w:tc>
        <w:tc>
          <w:tcPr>
            <w:tcW w:w="0" w:type="auto"/>
            <w:tcBorders>
              <w:top w:val="nil"/>
              <w:left w:val="nil"/>
              <w:bottom w:val="single" w:sz="4" w:space="0" w:color="auto"/>
              <w:right w:val="single" w:sz="4" w:space="0" w:color="auto"/>
            </w:tcBorders>
            <w:vAlign w:val="center"/>
            <w:hideMark/>
          </w:tcPr>
          <w:p w14:paraId="1A858C3B"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2006</w:t>
            </w:r>
          </w:p>
        </w:tc>
      </w:tr>
      <w:tr w:rsidR="00667CDB" w:rsidRPr="00B57A2D" w14:paraId="4879009A" w14:textId="77777777" w:rsidTr="00E86A6D">
        <w:trPr>
          <w:trHeight w:val="20"/>
        </w:trPr>
        <w:tc>
          <w:tcPr>
            <w:tcW w:w="0" w:type="auto"/>
            <w:tcBorders>
              <w:top w:val="nil"/>
              <w:left w:val="single" w:sz="4" w:space="0" w:color="auto"/>
              <w:bottom w:val="single" w:sz="4" w:space="0" w:color="auto"/>
              <w:right w:val="single" w:sz="4" w:space="0" w:color="auto"/>
            </w:tcBorders>
            <w:vAlign w:val="center"/>
            <w:hideMark/>
          </w:tcPr>
          <w:p w14:paraId="0598B498"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Участок №3</w:t>
            </w:r>
          </w:p>
        </w:tc>
        <w:tc>
          <w:tcPr>
            <w:tcW w:w="0" w:type="auto"/>
            <w:tcBorders>
              <w:top w:val="nil"/>
              <w:left w:val="nil"/>
              <w:bottom w:val="single" w:sz="4" w:space="0" w:color="auto"/>
              <w:right w:val="single" w:sz="4" w:space="0" w:color="auto"/>
            </w:tcBorders>
            <w:vAlign w:val="center"/>
            <w:hideMark/>
          </w:tcPr>
          <w:p w14:paraId="4E54DC72"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Пластик</w:t>
            </w:r>
          </w:p>
        </w:tc>
        <w:tc>
          <w:tcPr>
            <w:tcW w:w="0" w:type="auto"/>
            <w:tcBorders>
              <w:top w:val="nil"/>
              <w:left w:val="nil"/>
              <w:bottom w:val="single" w:sz="4" w:space="0" w:color="auto"/>
              <w:right w:val="single" w:sz="4" w:space="0" w:color="auto"/>
            </w:tcBorders>
            <w:vAlign w:val="center"/>
            <w:hideMark/>
          </w:tcPr>
          <w:p w14:paraId="2899E838"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63</w:t>
            </w:r>
          </w:p>
        </w:tc>
        <w:tc>
          <w:tcPr>
            <w:tcW w:w="0" w:type="auto"/>
            <w:tcBorders>
              <w:top w:val="nil"/>
              <w:left w:val="nil"/>
              <w:bottom w:val="single" w:sz="4" w:space="0" w:color="auto"/>
              <w:right w:val="single" w:sz="4" w:space="0" w:color="auto"/>
            </w:tcBorders>
            <w:vAlign w:val="center"/>
            <w:hideMark/>
          </w:tcPr>
          <w:p w14:paraId="336E67EA"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102</w:t>
            </w:r>
          </w:p>
        </w:tc>
        <w:tc>
          <w:tcPr>
            <w:tcW w:w="0" w:type="auto"/>
            <w:tcBorders>
              <w:top w:val="nil"/>
              <w:left w:val="nil"/>
              <w:bottom w:val="single" w:sz="4" w:space="0" w:color="auto"/>
              <w:right w:val="single" w:sz="4" w:space="0" w:color="auto"/>
            </w:tcBorders>
            <w:vAlign w:val="center"/>
            <w:hideMark/>
          </w:tcPr>
          <w:p w14:paraId="2D953EFF"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Минвата</w:t>
            </w:r>
          </w:p>
        </w:tc>
        <w:tc>
          <w:tcPr>
            <w:tcW w:w="0" w:type="auto"/>
            <w:tcBorders>
              <w:top w:val="nil"/>
              <w:left w:val="nil"/>
              <w:bottom w:val="single" w:sz="4" w:space="0" w:color="auto"/>
              <w:right w:val="single" w:sz="4" w:space="0" w:color="auto"/>
            </w:tcBorders>
            <w:vAlign w:val="center"/>
            <w:hideMark/>
          </w:tcPr>
          <w:p w14:paraId="519E7EF3"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2006</w:t>
            </w:r>
          </w:p>
        </w:tc>
      </w:tr>
      <w:tr w:rsidR="00667CDB" w:rsidRPr="00B57A2D" w14:paraId="46367AC8" w14:textId="77777777" w:rsidTr="00E86A6D">
        <w:trPr>
          <w:trHeight w:val="20"/>
        </w:trPr>
        <w:tc>
          <w:tcPr>
            <w:tcW w:w="0" w:type="auto"/>
            <w:tcBorders>
              <w:top w:val="nil"/>
              <w:left w:val="single" w:sz="4" w:space="0" w:color="auto"/>
              <w:bottom w:val="single" w:sz="4" w:space="0" w:color="auto"/>
              <w:right w:val="single" w:sz="4" w:space="0" w:color="auto"/>
            </w:tcBorders>
            <w:vAlign w:val="center"/>
            <w:hideMark/>
          </w:tcPr>
          <w:p w14:paraId="6518E2FE"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Участок №4</w:t>
            </w:r>
          </w:p>
        </w:tc>
        <w:tc>
          <w:tcPr>
            <w:tcW w:w="0" w:type="auto"/>
            <w:tcBorders>
              <w:top w:val="nil"/>
              <w:left w:val="nil"/>
              <w:bottom w:val="single" w:sz="4" w:space="0" w:color="auto"/>
              <w:right w:val="single" w:sz="4" w:space="0" w:color="auto"/>
            </w:tcBorders>
            <w:vAlign w:val="center"/>
            <w:hideMark/>
          </w:tcPr>
          <w:p w14:paraId="06C91C51"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Сталь</w:t>
            </w:r>
          </w:p>
        </w:tc>
        <w:tc>
          <w:tcPr>
            <w:tcW w:w="0" w:type="auto"/>
            <w:tcBorders>
              <w:top w:val="nil"/>
              <w:left w:val="nil"/>
              <w:bottom w:val="single" w:sz="4" w:space="0" w:color="auto"/>
              <w:right w:val="single" w:sz="4" w:space="0" w:color="auto"/>
            </w:tcBorders>
            <w:vAlign w:val="center"/>
            <w:hideMark/>
          </w:tcPr>
          <w:p w14:paraId="6C50146F"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159</w:t>
            </w:r>
          </w:p>
        </w:tc>
        <w:tc>
          <w:tcPr>
            <w:tcW w:w="0" w:type="auto"/>
            <w:tcBorders>
              <w:top w:val="nil"/>
              <w:left w:val="nil"/>
              <w:bottom w:val="single" w:sz="4" w:space="0" w:color="auto"/>
              <w:right w:val="single" w:sz="4" w:space="0" w:color="auto"/>
            </w:tcBorders>
            <w:vAlign w:val="center"/>
            <w:hideMark/>
          </w:tcPr>
          <w:p w14:paraId="572CCB54"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65</w:t>
            </w:r>
          </w:p>
        </w:tc>
        <w:tc>
          <w:tcPr>
            <w:tcW w:w="0" w:type="auto"/>
            <w:tcBorders>
              <w:top w:val="nil"/>
              <w:left w:val="nil"/>
              <w:bottom w:val="single" w:sz="4" w:space="0" w:color="auto"/>
              <w:right w:val="single" w:sz="4" w:space="0" w:color="auto"/>
            </w:tcBorders>
            <w:vAlign w:val="center"/>
            <w:hideMark/>
          </w:tcPr>
          <w:p w14:paraId="6C8129A8"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Минвата</w:t>
            </w:r>
          </w:p>
        </w:tc>
        <w:tc>
          <w:tcPr>
            <w:tcW w:w="0" w:type="auto"/>
            <w:tcBorders>
              <w:top w:val="nil"/>
              <w:left w:val="nil"/>
              <w:bottom w:val="single" w:sz="4" w:space="0" w:color="auto"/>
              <w:right w:val="single" w:sz="4" w:space="0" w:color="auto"/>
            </w:tcBorders>
            <w:vAlign w:val="center"/>
            <w:hideMark/>
          </w:tcPr>
          <w:p w14:paraId="3228118F"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2006</w:t>
            </w:r>
          </w:p>
        </w:tc>
      </w:tr>
      <w:tr w:rsidR="00667CDB" w:rsidRPr="00B57A2D" w14:paraId="21CA9A20" w14:textId="77777777" w:rsidTr="00E86A6D">
        <w:trPr>
          <w:trHeight w:val="20"/>
        </w:trPr>
        <w:tc>
          <w:tcPr>
            <w:tcW w:w="0" w:type="auto"/>
            <w:tcBorders>
              <w:top w:val="nil"/>
              <w:left w:val="single" w:sz="4" w:space="0" w:color="auto"/>
              <w:bottom w:val="single" w:sz="4" w:space="0" w:color="auto"/>
              <w:right w:val="single" w:sz="4" w:space="0" w:color="auto"/>
            </w:tcBorders>
            <w:vAlign w:val="center"/>
            <w:hideMark/>
          </w:tcPr>
          <w:p w14:paraId="331130B6"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Участок №5</w:t>
            </w:r>
          </w:p>
        </w:tc>
        <w:tc>
          <w:tcPr>
            <w:tcW w:w="0" w:type="auto"/>
            <w:tcBorders>
              <w:top w:val="nil"/>
              <w:left w:val="nil"/>
              <w:bottom w:val="single" w:sz="4" w:space="0" w:color="auto"/>
              <w:right w:val="single" w:sz="4" w:space="0" w:color="auto"/>
            </w:tcBorders>
            <w:vAlign w:val="center"/>
            <w:hideMark/>
          </w:tcPr>
          <w:p w14:paraId="358678BB"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Сталь</w:t>
            </w:r>
          </w:p>
        </w:tc>
        <w:tc>
          <w:tcPr>
            <w:tcW w:w="0" w:type="auto"/>
            <w:tcBorders>
              <w:top w:val="nil"/>
              <w:left w:val="nil"/>
              <w:bottom w:val="single" w:sz="4" w:space="0" w:color="auto"/>
              <w:right w:val="single" w:sz="4" w:space="0" w:color="auto"/>
            </w:tcBorders>
            <w:vAlign w:val="center"/>
            <w:hideMark/>
          </w:tcPr>
          <w:p w14:paraId="02D263C5"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100</w:t>
            </w:r>
          </w:p>
        </w:tc>
        <w:tc>
          <w:tcPr>
            <w:tcW w:w="0" w:type="auto"/>
            <w:tcBorders>
              <w:top w:val="nil"/>
              <w:left w:val="nil"/>
              <w:bottom w:val="single" w:sz="4" w:space="0" w:color="auto"/>
              <w:right w:val="single" w:sz="4" w:space="0" w:color="auto"/>
            </w:tcBorders>
            <w:vAlign w:val="center"/>
            <w:hideMark/>
          </w:tcPr>
          <w:p w14:paraId="5C4A3B21"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57</w:t>
            </w:r>
          </w:p>
        </w:tc>
        <w:tc>
          <w:tcPr>
            <w:tcW w:w="0" w:type="auto"/>
            <w:tcBorders>
              <w:top w:val="nil"/>
              <w:left w:val="nil"/>
              <w:bottom w:val="single" w:sz="4" w:space="0" w:color="auto"/>
              <w:right w:val="single" w:sz="4" w:space="0" w:color="auto"/>
            </w:tcBorders>
            <w:vAlign w:val="center"/>
            <w:hideMark/>
          </w:tcPr>
          <w:p w14:paraId="26CB5488"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Минвата</w:t>
            </w:r>
          </w:p>
        </w:tc>
        <w:tc>
          <w:tcPr>
            <w:tcW w:w="0" w:type="auto"/>
            <w:tcBorders>
              <w:top w:val="nil"/>
              <w:left w:val="nil"/>
              <w:bottom w:val="single" w:sz="4" w:space="0" w:color="auto"/>
              <w:right w:val="single" w:sz="4" w:space="0" w:color="auto"/>
            </w:tcBorders>
            <w:vAlign w:val="center"/>
            <w:hideMark/>
          </w:tcPr>
          <w:p w14:paraId="6176B354"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1995</w:t>
            </w:r>
          </w:p>
        </w:tc>
      </w:tr>
      <w:tr w:rsidR="00667CDB" w:rsidRPr="00B57A2D" w14:paraId="6DEB508F" w14:textId="77777777" w:rsidTr="00E86A6D">
        <w:trPr>
          <w:trHeight w:val="20"/>
        </w:trPr>
        <w:tc>
          <w:tcPr>
            <w:tcW w:w="0" w:type="auto"/>
            <w:tcBorders>
              <w:top w:val="nil"/>
              <w:left w:val="single" w:sz="4" w:space="0" w:color="auto"/>
              <w:bottom w:val="single" w:sz="4" w:space="0" w:color="auto"/>
              <w:right w:val="single" w:sz="4" w:space="0" w:color="auto"/>
            </w:tcBorders>
            <w:vAlign w:val="center"/>
            <w:hideMark/>
          </w:tcPr>
          <w:p w14:paraId="748773B8"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Участок №6</w:t>
            </w:r>
          </w:p>
        </w:tc>
        <w:tc>
          <w:tcPr>
            <w:tcW w:w="0" w:type="auto"/>
            <w:tcBorders>
              <w:top w:val="nil"/>
              <w:left w:val="nil"/>
              <w:bottom w:val="single" w:sz="4" w:space="0" w:color="auto"/>
              <w:right w:val="single" w:sz="4" w:space="0" w:color="auto"/>
            </w:tcBorders>
            <w:vAlign w:val="center"/>
            <w:hideMark/>
          </w:tcPr>
          <w:p w14:paraId="0B6F5F98"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Сталь</w:t>
            </w:r>
          </w:p>
        </w:tc>
        <w:tc>
          <w:tcPr>
            <w:tcW w:w="0" w:type="auto"/>
            <w:tcBorders>
              <w:top w:val="nil"/>
              <w:left w:val="nil"/>
              <w:bottom w:val="single" w:sz="4" w:space="0" w:color="auto"/>
              <w:right w:val="single" w:sz="4" w:space="0" w:color="auto"/>
            </w:tcBorders>
            <w:vAlign w:val="center"/>
            <w:hideMark/>
          </w:tcPr>
          <w:p w14:paraId="4AB30689"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89</w:t>
            </w:r>
          </w:p>
        </w:tc>
        <w:tc>
          <w:tcPr>
            <w:tcW w:w="0" w:type="auto"/>
            <w:tcBorders>
              <w:top w:val="nil"/>
              <w:left w:val="nil"/>
              <w:bottom w:val="single" w:sz="4" w:space="0" w:color="auto"/>
              <w:right w:val="single" w:sz="4" w:space="0" w:color="auto"/>
            </w:tcBorders>
            <w:vAlign w:val="center"/>
            <w:hideMark/>
          </w:tcPr>
          <w:p w14:paraId="510E9813"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177</w:t>
            </w:r>
          </w:p>
        </w:tc>
        <w:tc>
          <w:tcPr>
            <w:tcW w:w="0" w:type="auto"/>
            <w:tcBorders>
              <w:top w:val="nil"/>
              <w:left w:val="nil"/>
              <w:bottom w:val="single" w:sz="4" w:space="0" w:color="auto"/>
              <w:right w:val="single" w:sz="4" w:space="0" w:color="auto"/>
            </w:tcBorders>
            <w:vAlign w:val="center"/>
            <w:hideMark/>
          </w:tcPr>
          <w:p w14:paraId="37ECF6BB"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Пенофол</w:t>
            </w:r>
          </w:p>
        </w:tc>
        <w:tc>
          <w:tcPr>
            <w:tcW w:w="0" w:type="auto"/>
            <w:tcBorders>
              <w:top w:val="nil"/>
              <w:left w:val="nil"/>
              <w:bottom w:val="single" w:sz="4" w:space="0" w:color="auto"/>
              <w:right w:val="single" w:sz="4" w:space="0" w:color="auto"/>
            </w:tcBorders>
            <w:vAlign w:val="center"/>
            <w:hideMark/>
          </w:tcPr>
          <w:p w14:paraId="18C23801"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2003</w:t>
            </w:r>
          </w:p>
        </w:tc>
      </w:tr>
      <w:tr w:rsidR="00667CDB" w:rsidRPr="00B57A2D" w14:paraId="0AD866E3" w14:textId="77777777" w:rsidTr="00E86A6D">
        <w:trPr>
          <w:trHeight w:val="20"/>
        </w:trPr>
        <w:tc>
          <w:tcPr>
            <w:tcW w:w="0" w:type="auto"/>
            <w:tcBorders>
              <w:top w:val="nil"/>
              <w:left w:val="single" w:sz="4" w:space="0" w:color="auto"/>
              <w:bottom w:val="single" w:sz="4" w:space="0" w:color="auto"/>
              <w:right w:val="single" w:sz="4" w:space="0" w:color="auto"/>
            </w:tcBorders>
            <w:vAlign w:val="center"/>
            <w:hideMark/>
          </w:tcPr>
          <w:p w14:paraId="777E61C0"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Участок №7</w:t>
            </w:r>
          </w:p>
        </w:tc>
        <w:tc>
          <w:tcPr>
            <w:tcW w:w="0" w:type="auto"/>
            <w:tcBorders>
              <w:top w:val="nil"/>
              <w:left w:val="nil"/>
              <w:bottom w:val="single" w:sz="4" w:space="0" w:color="auto"/>
              <w:right w:val="single" w:sz="4" w:space="0" w:color="auto"/>
            </w:tcBorders>
            <w:vAlign w:val="center"/>
            <w:hideMark/>
          </w:tcPr>
          <w:p w14:paraId="467900DB"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Пластик</w:t>
            </w:r>
          </w:p>
        </w:tc>
        <w:tc>
          <w:tcPr>
            <w:tcW w:w="0" w:type="auto"/>
            <w:tcBorders>
              <w:top w:val="nil"/>
              <w:left w:val="nil"/>
              <w:bottom w:val="single" w:sz="4" w:space="0" w:color="auto"/>
              <w:right w:val="single" w:sz="4" w:space="0" w:color="auto"/>
            </w:tcBorders>
            <w:vAlign w:val="center"/>
            <w:hideMark/>
          </w:tcPr>
          <w:p w14:paraId="2B22A003"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63</w:t>
            </w:r>
          </w:p>
        </w:tc>
        <w:tc>
          <w:tcPr>
            <w:tcW w:w="0" w:type="auto"/>
            <w:tcBorders>
              <w:top w:val="nil"/>
              <w:left w:val="nil"/>
              <w:bottom w:val="single" w:sz="4" w:space="0" w:color="auto"/>
              <w:right w:val="single" w:sz="4" w:space="0" w:color="auto"/>
            </w:tcBorders>
            <w:vAlign w:val="center"/>
            <w:hideMark/>
          </w:tcPr>
          <w:p w14:paraId="6A614D62"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34</w:t>
            </w:r>
          </w:p>
        </w:tc>
        <w:tc>
          <w:tcPr>
            <w:tcW w:w="0" w:type="auto"/>
            <w:tcBorders>
              <w:top w:val="nil"/>
              <w:left w:val="nil"/>
              <w:bottom w:val="single" w:sz="4" w:space="0" w:color="auto"/>
              <w:right w:val="single" w:sz="4" w:space="0" w:color="auto"/>
            </w:tcBorders>
            <w:vAlign w:val="center"/>
            <w:hideMark/>
          </w:tcPr>
          <w:p w14:paraId="31E28E95"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Пенофол</w:t>
            </w:r>
          </w:p>
        </w:tc>
        <w:tc>
          <w:tcPr>
            <w:tcW w:w="0" w:type="auto"/>
            <w:tcBorders>
              <w:top w:val="nil"/>
              <w:left w:val="nil"/>
              <w:bottom w:val="single" w:sz="4" w:space="0" w:color="auto"/>
              <w:right w:val="single" w:sz="4" w:space="0" w:color="auto"/>
            </w:tcBorders>
            <w:vAlign w:val="center"/>
            <w:hideMark/>
          </w:tcPr>
          <w:p w14:paraId="5B84A5C5"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2016</w:t>
            </w:r>
          </w:p>
        </w:tc>
      </w:tr>
      <w:tr w:rsidR="00667CDB" w:rsidRPr="00B57A2D" w14:paraId="50DD82DE" w14:textId="77777777" w:rsidTr="00E86A6D">
        <w:trPr>
          <w:trHeight w:val="20"/>
        </w:trPr>
        <w:tc>
          <w:tcPr>
            <w:tcW w:w="0" w:type="auto"/>
            <w:tcBorders>
              <w:top w:val="nil"/>
              <w:left w:val="single" w:sz="4" w:space="0" w:color="auto"/>
              <w:bottom w:val="single" w:sz="4" w:space="0" w:color="auto"/>
              <w:right w:val="single" w:sz="4" w:space="0" w:color="auto"/>
            </w:tcBorders>
            <w:vAlign w:val="center"/>
            <w:hideMark/>
          </w:tcPr>
          <w:p w14:paraId="2AEFD0A8"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Участок №8</w:t>
            </w:r>
          </w:p>
        </w:tc>
        <w:tc>
          <w:tcPr>
            <w:tcW w:w="0" w:type="auto"/>
            <w:tcBorders>
              <w:top w:val="nil"/>
              <w:left w:val="nil"/>
              <w:bottom w:val="single" w:sz="4" w:space="0" w:color="auto"/>
              <w:right w:val="single" w:sz="4" w:space="0" w:color="auto"/>
            </w:tcBorders>
            <w:vAlign w:val="center"/>
            <w:hideMark/>
          </w:tcPr>
          <w:p w14:paraId="4D248DBB"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Пластик</w:t>
            </w:r>
          </w:p>
        </w:tc>
        <w:tc>
          <w:tcPr>
            <w:tcW w:w="0" w:type="auto"/>
            <w:tcBorders>
              <w:top w:val="nil"/>
              <w:left w:val="nil"/>
              <w:bottom w:val="single" w:sz="4" w:space="0" w:color="auto"/>
              <w:right w:val="single" w:sz="4" w:space="0" w:color="auto"/>
            </w:tcBorders>
            <w:vAlign w:val="center"/>
            <w:hideMark/>
          </w:tcPr>
          <w:p w14:paraId="0E5E0A77"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90</w:t>
            </w:r>
          </w:p>
        </w:tc>
        <w:tc>
          <w:tcPr>
            <w:tcW w:w="0" w:type="auto"/>
            <w:tcBorders>
              <w:top w:val="nil"/>
              <w:left w:val="nil"/>
              <w:bottom w:val="single" w:sz="4" w:space="0" w:color="auto"/>
              <w:right w:val="single" w:sz="4" w:space="0" w:color="auto"/>
            </w:tcBorders>
            <w:vAlign w:val="center"/>
            <w:hideMark/>
          </w:tcPr>
          <w:p w14:paraId="48C42E4D"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93</w:t>
            </w:r>
          </w:p>
        </w:tc>
        <w:tc>
          <w:tcPr>
            <w:tcW w:w="0" w:type="auto"/>
            <w:tcBorders>
              <w:top w:val="nil"/>
              <w:left w:val="nil"/>
              <w:bottom w:val="single" w:sz="4" w:space="0" w:color="auto"/>
              <w:right w:val="single" w:sz="4" w:space="0" w:color="auto"/>
            </w:tcBorders>
            <w:vAlign w:val="center"/>
            <w:hideMark/>
          </w:tcPr>
          <w:p w14:paraId="29312D38"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Пенофол</w:t>
            </w:r>
          </w:p>
        </w:tc>
        <w:tc>
          <w:tcPr>
            <w:tcW w:w="0" w:type="auto"/>
            <w:tcBorders>
              <w:top w:val="nil"/>
              <w:left w:val="nil"/>
              <w:bottom w:val="single" w:sz="4" w:space="0" w:color="auto"/>
              <w:right w:val="single" w:sz="4" w:space="0" w:color="auto"/>
            </w:tcBorders>
            <w:vAlign w:val="center"/>
            <w:hideMark/>
          </w:tcPr>
          <w:p w14:paraId="5EA090BD" w14:textId="77777777" w:rsidR="00E86A6D" w:rsidRPr="00B57A2D" w:rsidRDefault="00E86A6D" w:rsidP="00E86A6D">
            <w:pPr>
              <w:ind w:firstLine="0"/>
              <w:jc w:val="center"/>
              <w:rPr>
                <w:rFonts w:eastAsia="Times New Roman" w:cs="Times New Roman"/>
                <w:sz w:val="22"/>
              </w:rPr>
            </w:pPr>
            <w:r w:rsidRPr="00B57A2D">
              <w:rPr>
                <w:rFonts w:eastAsia="Times New Roman" w:cs="Times New Roman"/>
                <w:sz w:val="22"/>
              </w:rPr>
              <w:t>2016</w:t>
            </w:r>
          </w:p>
        </w:tc>
      </w:tr>
    </w:tbl>
    <w:p w14:paraId="5CF2612D" w14:textId="77777777" w:rsidR="005C54C5" w:rsidRPr="00B57A2D" w:rsidRDefault="005C54C5" w:rsidP="00E86A6D">
      <w:pPr>
        <w:ind w:firstLine="0"/>
        <w:jc w:val="center"/>
        <w:rPr>
          <w:sz w:val="16"/>
          <w:szCs w:val="16"/>
        </w:rPr>
      </w:pPr>
    </w:p>
    <w:p w14:paraId="5986F614" w14:textId="77777777" w:rsidR="005C54C5" w:rsidRPr="00B57A2D" w:rsidRDefault="005C54C5">
      <w:pPr>
        <w:spacing w:after="200" w:line="276" w:lineRule="auto"/>
        <w:ind w:firstLine="0"/>
        <w:jc w:val="left"/>
        <w:rPr>
          <w:sz w:val="16"/>
          <w:szCs w:val="16"/>
        </w:rPr>
      </w:pPr>
      <w:r w:rsidRPr="00B57A2D">
        <w:rPr>
          <w:sz w:val="16"/>
          <w:szCs w:val="16"/>
        </w:rPr>
        <w:br w:type="page"/>
      </w:r>
    </w:p>
    <w:p w14:paraId="299B4B56" w14:textId="77777777" w:rsidR="005C54C5" w:rsidRPr="00B57A2D" w:rsidRDefault="005C54C5" w:rsidP="00E86A6D">
      <w:pPr>
        <w:ind w:firstLine="0"/>
        <w:jc w:val="center"/>
        <w:rPr>
          <w:sz w:val="16"/>
          <w:szCs w:val="16"/>
        </w:rPr>
        <w:sectPr w:rsidR="005C54C5" w:rsidRPr="00B57A2D" w:rsidSect="00CD3D1A">
          <w:pgSz w:w="11906" w:h="16838"/>
          <w:pgMar w:top="1134" w:right="851" w:bottom="851" w:left="1134" w:header="708" w:footer="708" w:gutter="0"/>
          <w:cols w:space="708"/>
          <w:docGrid w:linePitch="360"/>
        </w:sectPr>
      </w:pPr>
    </w:p>
    <w:p w14:paraId="45A5F590" w14:textId="77777777" w:rsidR="005C54C5" w:rsidRPr="00B57A2D" w:rsidRDefault="008B5D53" w:rsidP="00E86A6D">
      <w:pPr>
        <w:ind w:firstLine="0"/>
        <w:jc w:val="center"/>
        <w:rPr>
          <w:sz w:val="16"/>
          <w:szCs w:val="16"/>
        </w:rPr>
      </w:pPr>
      <w:r>
        <w:rPr>
          <w:noProof/>
          <w:sz w:val="16"/>
          <w:szCs w:val="16"/>
        </w:rPr>
        <mc:AlternateContent>
          <mc:Choice Requires="wps">
            <w:drawing>
              <wp:anchor distT="0" distB="0" distL="114300" distR="114300" simplePos="0" relativeHeight="251664384" behindDoc="0" locked="0" layoutInCell="1" allowOverlap="1" wp14:anchorId="24986862" wp14:editId="05E945C2">
                <wp:simplePos x="0" y="0"/>
                <wp:positionH relativeFrom="column">
                  <wp:posOffset>5159771</wp:posOffset>
                </wp:positionH>
                <wp:positionV relativeFrom="paragraph">
                  <wp:posOffset>2658440</wp:posOffset>
                </wp:positionV>
                <wp:extent cx="653143" cy="255319"/>
                <wp:effectExtent l="0" t="0" r="13970" b="11430"/>
                <wp:wrapNone/>
                <wp:docPr id="53" name="Надпись 53"/>
                <wp:cNvGraphicFramePr/>
                <a:graphic xmlns:a="http://schemas.openxmlformats.org/drawingml/2006/main">
                  <a:graphicData uri="http://schemas.microsoft.com/office/word/2010/wordprocessingShape">
                    <wps:wsp>
                      <wps:cNvSpPr txBox="1"/>
                      <wps:spPr>
                        <a:xfrm>
                          <a:off x="0" y="0"/>
                          <a:ext cx="653143" cy="255319"/>
                        </a:xfrm>
                        <a:prstGeom prst="rect">
                          <a:avLst/>
                        </a:prstGeom>
                        <a:solidFill>
                          <a:schemeClr val="lt1"/>
                        </a:solidFill>
                        <a:ln w="6350">
                          <a:solidFill>
                            <a:prstClr val="black"/>
                          </a:solidFill>
                        </a:ln>
                      </wps:spPr>
                      <wps:txbx>
                        <w:txbxContent>
                          <w:p w14:paraId="0A5A2C59" w14:textId="77777777" w:rsidR="002B0632" w:rsidRPr="008B5D53" w:rsidRDefault="002B0632" w:rsidP="008B5D53">
                            <w:pPr>
                              <w:ind w:firstLine="0"/>
                              <w:rPr>
                                <w:sz w:val="16"/>
                                <w:szCs w:val="16"/>
                              </w:rPr>
                            </w:pPr>
                            <w:r w:rsidRPr="008B5D53">
                              <w:rPr>
                                <w:sz w:val="16"/>
                                <w:szCs w:val="16"/>
                              </w:rPr>
                              <w:t>Учас</w:t>
                            </w:r>
                            <w:r>
                              <w:rPr>
                                <w:sz w:val="16"/>
                                <w:szCs w:val="16"/>
                              </w:rPr>
                              <w:t>то</w:t>
                            </w:r>
                            <w:r w:rsidRPr="008B5D53">
                              <w:rPr>
                                <w:sz w:val="16"/>
                                <w:szCs w:val="16"/>
                              </w:rPr>
                              <w:t>к5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986862" id="_x0000_t202" coordsize="21600,21600" o:spt="202" path="m,l,21600r21600,l21600,xe">
                <v:stroke joinstyle="miter"/>
                <v:path gradientshapeok="t" o:connecttype="rect"/>
              </v:shapetype>
              <v:shape id="Надпись 53" o:spid="_x0000_s1026" type="#_x0000_t202" style="position:absolute;left:0;text-align:left;margin-left:406.3pt;margin-top:209.35pt;width:51.45pt;height:2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" fillcolor="white [3201]" strokeweight=".5pt">
                <v:textbox>
                  <w:txbxContent>
                    <w:p w14:paraId="0A5A2C59" w14:textId="77777777" w:rsidR="002B0632" w:rsidRPr="008B5D53" w:rsidRDefault="002B0632" w:rsidP="008B5D53">
                      <w:pPr>
                        <w:ind w:firstLine="0"/>
                        <w:rPr>
                          <w:sz w:val="16"/>
                          <w:szCs w:val="16"/>
                        </w:rPr>
                      </w:pPr>
                      <w:r w:rsidRPr="008B5D53">
                        <w:rPr>
                          <w:sz w:val="16"/>
                          <w:szCs w:val="16"/>
                        </w:rPr>
                        <w:t>Учас</w:t>
                      </w:r>
                      <w:r>
                        <w:rPr>
                          <w:sz w:val="16"/>
                          <w:szCs w:val="16"/>
                        </w:rPr>
                        <w:t>то</w:t>
                      </w:r>
                      <w:r w:rsidRPr="008B5D53">
                        <w:rPr>
                          <w:sz w:val="16"/>
                          <w:szCs w:val="16"/>
                        </w:rPr>
                        <w:t>к5</w:t>
                      </w:r>
                    </w:p>
                  </w:txbxContent>
                </v:textbox>
              </v:shape>
            </w:pict>
          </mc:Fallback>
        </mc:AlternateContent>
      </w:r>
      <w:r>
        <w:rPr>
          <w:noProof/>
          <w:sz w:val="16"/>
          <w:szCs w:val="16"/>
        </w:rPr>
        <mc:AlternateContent>
          <mc:Choice Requires="wps">
            <w:drawing>
              <wp:anchor distT="0" distB="0" distL="114300" distR="114300" simplePos="0" relativeHeight="251663360" behindDoc="0" locked="0" layoutInCell="1" allowOverlap="1" wp14:anchorId="6125CD66" wp14:editId="0245A0CE">
                <wp:simplePos x="0" y="0"/>
                <wp:positionH relativeFrom="column">
                  <wp:posOffset>4993515</wp:posOffset>
                </wp:positionH>
                <wp:positionV relativeFrom="paragraph">
                  <wp:posOffset>2961261</wp:posOffset>
                </wp:positionV>
                <wp:extent cx="1359725" cy="0"/>
                <wp:effectExtent l="0" t="0" r="31115" b="19050"/>
                <wp:wrapNone/>
                <wp:docPr id="52" name="Прямая соединительная линия 52"/>
                <wp:cNvGraphicFramePr/>
                <a:graphic xmlns:a="http://schemas.openxmlformats.org/drawingml/2006/main">
                  <a:graphicData uri="http://schemas.microsoft.com/office/word/2010/wordprocessingShape">
                    <wps:wsp>
                      <wps:cNvCnPr/>
                      <wps:spPr>
                        <a:xfrm>
                          <a:off x="0" y="0"/>
                          <a:ext cx="1359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781EF1" id="Прямая соединительная линия 5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2pt,233.15pt" to="500.25pt,2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" strokecolor="#4579b8 [3044]"/>
            </w:pict>
          </mc:Fallback>
        </mc:AlternateContent>
      </w:r>
      <w:r>
        <w:rPr>
          <w:noProof/>
          <w:sz w:val="16"/>
          <w:szCs w:val="16"/>
        </w:rPr>
        <mc:AlternateContent>
          <mc:Choice Requires="wps">
            <w:drawing>
              <wp:anchor distT="0" distB="0" distL="114300" distR="114300" simplePos="0" relativeHeight="251662336" behindDoc="0" locked="0" layoutInCell="1" allowOverlap="1" wp14:anchorId="4436B96E" wp14:editId="02748C74">
                <wp:simplePos x="0" y="0"/>
                <wp:positionH relativeFrom="column">
                  <wp:posOffset>4880701</wp:posOffset>
                </wp:positionH>
                <wp:positionV relativeFrom="paragraph">
                  <wp:posOffset>1874668</wp:posOffset>
                </wp:positionV>
                <wp:extent cx="95002" cy="1098435"/>
                <wp:effectExtent l="19050" t="19050" r="19685" b="6985"/>
                <wp:wrapNone/>
                <wp:docPr id="50" name="Прямая соединительная линия 50"/>
                <wp:cNvGraphicFramePr/>
                <a:graphic xmlns:a="http://schemas.openxmlformats.org/drawingml/2006/main">
                  <a:graphicData uri="http://schemas.microsoft.com/office/word/2010/wordprocessingShape">
                    <wps:wsp>
                      <wps:cNvCnPr/>
                      <wps:spPr>
                        <a:xfrm flipH="1" flipV="1">
                          <a:off x="0" y="0"/>
                          <a:ext cx="95002" cy="1098435"/>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5924E84" id="Прямая соединительная линия 50" o:spid="_x0000_s1026" style="position:absolute;flip:x y;z-index:251662336;visibility:visible;mso-wrap-style:square;mso-wrap-distance-left:9pt;mso-wrap-distance-top:0;mso-wrap-distance-right:9pt;mso-wrap-distance-bottom:0;mso-position-horizontal:absolute;mso-position-horizontal-relative:text;mso-position-vertical:absolute;mso-position-vertical-relative:text" from="384.3pt,147.6pt" to="391.8pt,2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" strokecolor="#bc4542 [3045]" strokeweight="3pt"/>
            </w:pict>
          </mc:Fallback>
        </mc:AlternateContent>
      </w:r>
      <w:r>
        <w:rPr>
          <w:noProof/>
          <w:sz w:val="16"/>
          <w:szCs w:val="16"/>
        </w:rPr>
        <mc:AlternateContent>
          <mc:Choice Requires="wps">
            <w:drawing>
              <wp:anchor distT="0" distB="0" distL="114300" distR="114300" simplePos="0" relativeHeight="251661312" behindDoc="0" locked="0" layoutInCell="1" allowOverlap="1" wp14:anchorId="4C3D004D" wp14:editId="5B4172B9">
                <wp:simplePos x="0" y="0"/>
                <wp:positionH relativeFrom="column">
                  <wp:posOffset>4957890</wp:posOffset>
                </wp:positionH>
                <wp:positionV relativeFrom="paragraph">
                  <wp:posOffset>2955323</wp:posOffset>
                </wp:positionV>
                <wp:extent cx="2161309" cy="17813"/>
                <wp:effectExtent l="19050" t="19050" r="10795" b="20320"/>
                <wp:wrapNone/>
                <wp:docPr id="49" name="Прямая соединительная линия 49"/>
                <wp:cNvGraphicFramePr/>
                <a:graphic xmlns:a="http://schemas.openxmlformats.org/drawingml/2006/main">
                  <a:graphicData uri="http://schemas.microsoft.com/office/word/2010/wordprocessingShape">
                    <wps:wsp>
                      <wps:cNvCnPr/>
                      <wps:spPr>
                        <a:xfrm flipH="1" flipV="1">
                          <a:off x="0" y="0"/>
                          <a:ext cx="2161309" cy="17813"/>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4A39139" id="Прямая соединительная линия 49" o:spid="_x0000_s1026" style="position:absolute;flip:x y;z-index:251661312;visibility:visible;mso-wrap-style:square;mso-wrap-distance-left:9pt;mso-wrap-distance-top:0;mso-wrap-distance-right:9pt;mso-wrap-distance-bottom:0;mso-position-horizontal:absolute;mso-position-horizontal-relative:text;mso-position-vertical:absolute;mso-position-vertical-relative:text" from="390.4pt,232.7pt" to="560.6pt,2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" strokecolor="#bc4542 [3045]" strokeweight="3pt"/>
            </w:pict>
          </mc:Fallback>
        </mc:AlternateContent>
      </w:r>
      <w:r>
        <w:rPr>
          <w:noProof/>
          <w:sz w:val="16"/>
          <w:szCs w:val="16"/>
        </w:rPr>
        <mc:AlternateContent>
          <mc:Choice Requires="wps">
            <w:drawing>
              <wp:anchor distT="0" distB="0" distL="114300" distR="114300" simplePos="0" relativeHeight="251660288" behindDoc="0" locked="0" layoutInCell="1" allowOverlap="1" wp14:anchorId="78DB1180" wp14:editId="073B43BB">
                <wp:simplePos x="0" y="0"/>
                <wp:positionH relativeFrom="column">
                  <wp:posOffset>7095449</wp:posOffset>
                </wp:positionH>
                <wp:positionV relativeFrom="paragraph">
                  <wp:posOffset>2955323</wp:posOffset>
                </wp:positionV>
                <wp:extent cx="522514" cy="213756"/>
                <wp:effectExtent l="19050" t="19050" r="11430" b="34290"/>
                <wp:wrapNone/>
                <wp:docPr id="44" name="Прямая соединительная линия 44"/>
                <wp:cNvGraphicFramePr/>
                <a:graphic xmlns:a="http://schemas.openxmlformats.org/drawingml/2006/main">
                  <a:graphicData uri="http://schemas.microsoft.com/office/word/2010/wordprocessingShape">
                    <wps:wsp>
                      <wps:cNvCnPr/>
                      <wps:spPr>
                        <a:xfrm flipH="1" flipV="1">
                          <a:off x="0" y="0"/>
                          <a:ext cx="522514" cy="213756"/>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D2C04D2" id="Прямая соединительная линия 44"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558.7pt,232.7pt" to="599.85pt,2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" strokecolor="#bc4542 [3045]" strokeweight="3pt"/>
            </w:pict>
          </mc:Fallback>
        </mc:AlternateContent>
      </w:r>
      <w:r>
        <w:rPr>
          <w:noProof/>
          <w:sz w:val="16"/>
          <w:szCs w:val="16"/>
        </w:rPr>
        <mc:AlternateContent>
          <mc:Choice Requires="wps">
            <w:drawing>
              <wp:anchor distT="0" distB="0" distL="114300" distR="114300" simplePos="0" relativeHeight="251659264" behindDoc="0" locked="0" layoutInCell="1" allowOverlap="1" wp14:anchorId="07A20387" wp14:editId="6D6DF40F">
                <wp:simplePos x="0" y="0"/>
                <wp:positionH relativeFrom="column">
                  <wp:posOffset>7623554</wp:posOffset>
                </wp:positionH>
                <wp:positionV relativeFrom="paragraph">
                  <wp:posOffset>3150870</wp:posOffset>
                </wp:positionV>
                <wp:extent cx="356260" cy="5938"/>
                <wp:effectExtent l="19050" t="19050" r="5715" b="32385"/>
                <wp:wrapNone/>
                <wp:docPr id="41" name="Прямая соединительная линия 41"/>
                <wp:cNvGraphicFramePr/>
                <a:graphic xmlns:a="http://schemas.openxmlformats.org/drawingml/2006/main">
                  <a:graphicData uri="http://schemas.microsoft.com/office/word/2010/wordprocessingShape">
                    <wps:wsp>
                      <wps:cNvCnPr/>
                      <wps:spPr>
                        <a:xfrm flipH="1">
                          <a:off x="0" y="0"/>
                          <a:ext cx="356260" cy="5938"/>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D1D8183" id="Прямая соединительная линия 41"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600.3pt,248.1pt" to="628.35pt,2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" strokecolor="#bc4542 [3045]" strokeweight="2.25pt"/>
            </w:pict>
          </mc:Fallback>
        </mc:AlternateContent>
      </w:r>
      <w:r w:rsidR="005C54C5" w:rsidRPr="00B57A2D">
        <w:rPr>
          <w:noProof/>
          <w:sz w:val="16"/>
          <w:szCs w:val="16"/>
        </w:rPr>
        <w:drawing>
          <wp:inline distT="0" distB="0" distL="0" distR="0" wp14:anchorId="2E38CF1F" wp14:editId="546EB2D9">
            <wp:extent cx="8361555" cy="5709036"/>
            <wp:effectExtent l="0" t="0" r="1905"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0" cstate="print">
                      <a:extLst>
                        <a:ext uri="{28A0092B-C50C-407E-A947-70E740481C1C}">
                          <a14:useLocalDpi xmlns:a14="http://schemas.microsoft.com/office/drawing/2010/main"/>
                        </a:ext>
                      </a:extLst>
                    </a:blip>
                    <a:srcRect/>
                    <a:stretch/>
                  </pic:blipFill>
                  <pic:spPr bwMode="auto">
                    <a:xfrm>
                      <a:off x="0" y="0"/>
                      <a:ext cx="8374198" cy="5717669"/>
                    </a:xfrm>
                    <a:prstGeom prst="rect">
                      <a:avLst/>
                    </a:prstGeom>
                    <a:noFill/>
                    <a:ln>
                      <a:noFill/>
                    </a:ln>
                    <a:extLst>
                      <a:ext uri="{53640926-AAD7-44D8-BBD7-CCE9431645EC}">
                        <a14:shadowObscured xmlns:a14="http://schemas.microsoft.com/office/drawing/2010/main"/>
                      </a:ext>
                    </a:extLst>
                  </pic:spPr>
                </pic:pic>
              </a:graphicData>
            </a:graphic>
          </wp:inline>
        </w:drawing>
      </w:r>
    </w:p>
    <w:p w14:paraId="0ACA6E8E" w14:textId="77777777" w:rsidR="005C54C5" w:rsidRPr="00B57A2D" w:rsidRDefault="005C54C5" w:rsidP="005C54C5">
      <w:pPr>
        <w:pStyle w:val="11"/>
      </w:pPr>
    </w:p>
    <w:p w14:paraId="12FFFDE1" w14:textId="77777777" w:rsidR="005C54C5" w:rsidRPr="00B57A2D" w:rsidRDefault="005C54C5" w:rsidP="005C54C5">
      <w:pPr>
        <w:ind w:firstLine="0"/>
        <w:jc w:val="center"/>
        <w:rPr>
          <w:szCs w:val="24"/>
        </w:rPr>
      </w:pPr>
      <w:r w:rsidRPr="00B57A2D">
        <w:rPr>
          <w:szCs w:val="24"/>
        </w:rPr>
        <w:t>Рис. 6 – Схема тепловых сетей от котельной ЦРБ по адресу: п.Каменоломни, пер. Садовый, 23</w:t>
      </w:r>
    </w:p>
    <w:p w14:paraId="01BB4E60" w14:textId="77777777" w:rsidR="005C54C5" w:rsidRPr="00B57A2D" w:rsidRDefault="005C54C5">
      <w:pPr>
        <w:spacing w:after="200" w:line="276" w:lineRule="auto"/>
        <w:ind w:firstLine="0"/>
        <w:jc w:val="left"/>
        <w:rPr>
          <w:sz w:val="16"/>
          <w:szCs w:val="16"/>
        </w:rPr>
      </w:pPr>
      <w:r w:rsidRPr="00B57A2D">
        <w:rPr>
          <w:sz w:val="16"/>
          <w:szCs w:val="16"/>
        </w:rPr>
        <w:br w:type="page"/>
      </w:r>
    </w:p>
    <w:p w14:paraId="09BA5DBE" w14:textId="77777777" w:rsidR="005C54C5" w:rsidRPr="00B57A2D" w:rsidRDefault="005C54C5" w:rsidP="00E86A6D">
      <w:pPr>
        <w:ind w:firstLine="0"/>
        <w:jc w:val="center"/>
        <w:rPr>
          <w:sz w:val="16"/>
          <w:szCs w:val="16"/>
        </w:rPr>
        <w:sectPr w:rsidR="005C54C5" w:rsidRPr="00B57A2D" w:rsidSect="005C54C5">
          <w:pgSz w:w="16838" w:h="11906" w:orient="landscape"/>
          <w:pgMar w:top="1134" w:right="1134" w:bottom="851" w:left="851" w:header="709" w:footer="709" w:gutter="0"/>
          <w:cols w:space="708"/>
          <w:docGrid w:linePitch="360"/>
        </w:sectPr>
      </w:pPr>
    </w:p>
    <w:p w14:paraId="4DAB0396" w14:textId="77777777" w:rsidR="005C54C5" w:rsidRPr="00B57A2D" w:rsidRDefault="005C54C5" w:rsidP="005C54C5">
      <w:pPr>
        <w:ind w:firstLine="0"/>
        <w:jc w:val="left"/>
        <w:rPr>
          <w:b/>
          <w:szCs w:val="24"/>
        </w:rPr>
      </w:pPr>
      <w:r w:rsidRPr="00B57A2D">
        <w:rPr>
          <w:b/>
          <w:szCs w:val="24"/>
        </w:rPr>
        <w:t>Участки тепловых сетей:</w:t>
      </w:r>
    </w:p>
    <w:tbl>
      <w:tblPr>
        <w:tblW w:w="0" w:type="auto"/>
        <w:tblCellMar>
          <w:left w:w="28" w:type="dxa"/>
          <w:right w:w="28" w:type="dxa"/>
        </w:tblCellMar>
        <w:tblLook w:val="04A0" w:firstRow="1" w:lastRow="0" w:firstColumn="1" w:lastColumn="0" w:noHBand="0" w:noVBand="1"/>
      </w:tblPr>
      <w:tblGrid>
        <w:gridCol w:w="2000"/>
        <w:gridCol w:w="1062"/>
        <w:gridCol w:w="639"/>
        <w:gridCol w:w="737"/>
        <w:gridCol w:w="1478"/>
        <w:gridCol w:w="1609"/>
        <w:gridCol w:w="2386"/>
      </w:tblGrid>
      <w:tr w:rsidR="005C54C5" w:rsidRPr="00B57A2D" w14:paraId="5FAE8DA2" w14:textId="77777777" w:rsidTr="0031264D">
        <w:trPr>
          <w:trHeight w:val="20"/>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34B57FDA" w14:textId="77777777" w:rsidR="005C54C5" w:rsidRPr="00B57A2D" w:rsidRDefault="005C54C5" w:rsidP="0031264D">
            <w:pPr>
              <w:ind w:firstLine="0"/>
              <w:jc w:val="center"/>
              <w:rPr>
                <w:rFonts w:eastAsia="Times New Roman" w:cs="Times New Roman"/>
                <w:b/>
                <w:bCs/>
                <w:sz w:val="22"/>
              </w:rPr>
            </w:pPr>
            <w:r w:rsidRPr="00B57A2D">
              <w:rPr>
                <w:rFonts w:eastAsia="Times New Roman" w:cs="Times New Roman"/>
                <w:b/>
                <w:bCs/>
                <w:sz w:val="22"/>
              </w:rPr>
              <w:t>Участок тепловой сети</w:t>
            </w:r>
          </w:p>
        </w:tc>
        <w:tc>
          <w:tcPr>
            <w:tcW w:w="0" w:type="auto"/>
            <w:tcBorders>
              <w:top w:val="single" w:sz="4" w:space="0" w:color="auto"/>
              <w:left w:val="nil"/>
              <w:bottom w:val="single" w:sz="4" w:space="0" w:color="auto"/>
              <w:right w:val="single" w:sz="4" w:space="0" w:color="auto"/>
            </w:tcBorders>
            <w:vAlign w:val="center"/>
            <w:hideMark/>
          </w:tcPr>
          <w:p w14:paraId="31F6AE1B" w14:textId="77777777" w:rsidR="005C54C5" w:rsidRPr="00B57A2D" w:rsidRDefault="005C54C5" w:rsidP="0031264D">
            <w:pPr>
              <w:ind w:firstLine="0"/>
              <w:jc w:val="center"/>
              <w:rPr>
                <w:rFonts w:eastAsia="Times New Roman" w:cs="Times New Roman"/>
                <w:b/>
                <w:bCs/>
                <w:sz w:val="22"/>
              </w:rPr>
            </w:pPr>
            <w:r w:rsidRPr="00B57A2D">
              <w:rPr>
                <w:rFonts w:eastAsia="Times New Roman" w:cs="Times New Roman"/>
                <w:b/>
                <w:bCs/>
                <w:sz w:val="22"/>
              </w:rPr>
              <w:t>Материал</w:t>
            </w:r>
          </w:p>
        </w:tc>
        <w:tc>
          <w:tcPr>
            <w:tcW w:w="0" w:type="auto"/>
            <w:tcBorders>
              <w:top w:val="single" w:sz="4" w:space="0" w:color="auto"/>
              <w:left w:val="nil"/>
              <w:bottom w:val="single" w:sz="4" w:space="0" w:color="auto"/>
              <w:right w:val="single" w:sz="4" w:space="0" w:color="auto"/>
            </w:tcBorders>
            <w:vAlign w:val="center"/>
            <w:hideMark/>
          </w:tcPr>
          <w:p w14:paraId="5F820877" w14:textId="77777777" w:rsidR="005C54C5" w:rsidRPr="00B57A2D" w:rsidRDefault="005C54C5" w:rsidP="0031264D">
            <w:pPr>
              <w:ind w:firstLine="0"/>
              <w:jc w:val="center"/>
              <w:rPr>
                <w:rFonts w:eastAsia="Times New Roman" w:cs="Times New Roman"/>
                <w:b/>
                <w:bCs/>
                <w:sz w:val="22"/>
              </w:rPr>
            </w:pPr>
            <w:r w:rsidRPr="00B57A2D">
              <w:rPr>
                <w:rFonts w:eastAsia="Times New Roman" w:cs="Times New Roman"/>
                <w:b/>
                <w:bCs/>
                <w:sz w:val="22"/>
              </w:rPr>
              <w:t>Ду, мм</w:t>
            </w:r>
          </w:p>
        </w:tc>
        <w:tc>
          <w:tcPr>
            <w:tcW w:w="0" w:type="auto"/>
            <w:tcBorders>
              <w:top w:val="single" w:sz="4" w:space="0" w:color="auto"/>
              <w:left w:val="nil"/>
              <w:bottom w:val="single" w:sz="4" w:space="0" w:color="auto"/>
              <w:right w:val="single" w:sz="4" w:space="0" w:color="auto"/>
            </w:tcBorders>
            <w:vAlign w:val="center"/>
            <w:hideMark/>
          </w:tcPr>
          <w:p w14:paraId="1A8BA216" w14:textId="77777777" w:rsidR="005C54C5" w:rsidRPr="00B57A2D" w:rsidRDefault="005C54C5" w:rsidP="0031264D">
            <w:pPr>
              <w:ind w:firstLine="0"/>
              <w:jc w:val="center"/>
              <w:rPr>
                <w:rFonts w:eastAsia="Times New Roman" w:cs="Times New Roman"/>
                <w:b/>
                <w:bCs/>
                <w:sz w:val="22"/>
              </w:rPr>
            </w:pPr>
            <w:r w:rsidRPr="00B57A2D">
              <w:rPr>
                <w:rFonts w:eastAsia="Times New Roman" w:cs="Times New Roman"/>
                <w:b/>
                <w:bCs/>
                <w:sz w:val="22"/>
              </w:rPr>
              <w:t>L, тр.м.</w:t>
            </w:r>
          </w:p>
        </w:tc>
        <w:tc>
          <w:tcPr>
            <w:tcW w:w="0" w:type="auto"/>
            <w:tcBorders>
              <w:top w:val="single" w:sz="4" w:space="0" w:color="auto"/>
              <w:left w:val="nil"/>
              <w:bottom w:val="single" w:sz="4" w:space="0" w:color="auto"/>
              <w:right w:val="single" w:sz="4" w:space="0" w:color="auto"/>
            </w:tcBorders>
            <w:vAlign w:val="center"/>
            <w:hideMark/>
          </w:tcPr>
          <w:p w14:paraId="79D5EC32" w14:textId="77777777" w:rsidR="005C54C5" w:rsidRPr="00B57A2D" w:rsidRDefault="005C54C5" w:rsidP="0031264D">
            <w:pPr>
              <w:ind w:firstLine="0"/>
              <w:jc w:val="center"/>
              <w:rPr>
                <w:rFonts w:eastAsia="Times New Roman" w:cs="Times New Roman"/>
                <w:b/>
                <w:bCs/>
                <w:sz w:val="22"/>
              </w:rPr>
            </w:pPr>
            <w:r w:rsidRPr="00B57A2D">
              <w:rPr>
                <w:rFonts w:eastAsia="Times New Roman" w:cs="Times New Roman"/>
                <w:b/>
                <w:bCs/>
                <w:sz w:val="22"/>
              </w:rPr>
              <w:t>Тип прокладки</w:t>
            </w:r>
          </w:p>
        </w:tc>
        <w:tc>
          <w:tcPr>
            <w:tcW w:w="0" w:type="auto"/>
            <w:tcBorders>
              <w:top w:val="single" w:sz="4" w:space="0" w:color="auto"/>
              <w:left w:val="nil"/>
              <w:bottom w:val="single" w:sz="4" w:space="0" w:color="auto"/>
              <w:right w:val="single" w:sz="4" w:space="0" w:color="auto"/>
            </w:tcBorders>
            <w:vAlign w:val="center"/>
            <w:hideMark/>
          </w:tcPr>
          <w:p w14:paraId="1ED341F0" w14:textId="77777777" w:rsidR="005C54C5" w:rsidRPr="00B57A2D" w:rsidRDefault="005C54C5" w:rsidP="0031264D">
            <w:pPr>
              <w:ind w:firstLine="0"/>
              <w:jc w:val="center"/>
              <w:rPr>
                <w:rFonts w:eastAsia="Times New Roman" w:cs="Times New Roman"/>
                <w:b/>
                <w:bCs/>
                <w:sz w:val="22"/>
              </w:rPr>
            </w:pPr>
            <w:r w:rsidRPr="00B57A2D">
              <w:rPr>
                <w:rFonts w:eastAsia="Times New Roman" w:cs="Times New Roman"/>
                <w:b/>
                <w:bCs/>
                <w:sz w:val="22"/>
              </w:rPr>
              <w:t>Теплоизолиция</w:t>
            </w:r>
          </w:p>
        </w:tc>
        <w:tc>
          <w:tcPr>
            <w:tcW w:w="0" w:type="auto"/>
            <w:tcBorders>
              <w:top w:val="single" w:sz="4" w:space="0" w:color="auto"/>
              <w:left w:val="nil"/>
              <w:bottom w:val="single" w:sz="4" w:space="0" w:color="auto"/>
              <w:right w:val="single" w:sz="4" w:space="0" w:color="auto"/>
            </w:tcBorders>
            <w:vAlign w:val="center"/>
            <w:hideMark/>
          </w:tcPr>
          <w:p w14:paraId="29954CC3" w14:textId="77777777" w:rsidR="005C54C5" w:rsidRPr="00B57A2D" w:rsidRDefault="005C54C5" w:rsidP="0031264D">
            <w:pPr>
              <w:ind w:firstLine="0"/>
              <w:jc w:val="center"/>
              <w:rPr>
                <w:rFonts w:eastAsia="Times New Roman" w:cs="Times New Roman"/>
                <w:b/>
                <w:bCs/>
                <w:sz w:val="22"/>
              </w:rPr>
            </w:pPr>
            <w:r w:rsidRPr="00B57A2D">
              <w:rPr>
                <w:rFonts w:eastAsia="Times New Roman" w:cs="Times New Roman"/>
                <w:b/>
                <w:bCs/>
                <w:sz w:val="22"/>
              </w:rPr>
              <w:t>Год ввода в эксплуатацию</w:t>
            </w:r>
          </w:p>
        </w:tc>
      </w:tr>
      <w:tr w:rsidR="005C54C5" w:rsidRPr="00B57A2D" w14:paraId="52BF9303"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467C73EA" w14:textId="77777777" w:rsidR="005C54C5" w:rsidRPr="00B57A2D" w:rsidRDefault="005C54C5" w:rsidP="0031264D">
            <w:pPr>
              <w:ind w:firstLine="0"/>
              <w:jc w:val="center"/>
              <w:rPr>
                <w:rFonts w:eastAsia="Times New Roman" w:cs="Times New Roman"/>
                <w:sz w:val="22"/>
              </w:rPr>
            </w:pPr>
            <w:r w:rsidRPr="00B57A2D">
              <w:rPr>
                <w:rFonts w:eastAsia="Times New Roman" w:cs="Times New Roman"/>
                <w:sz w:val="22"/>
              </w:rPr>
              <w:t>Участок №1</w:t>
            </w:r>
          </w:p>
        </w:tc>
        <w:tc>
          <w:tcPr>
            <w:tcW w:w="0" w:type="auto"/>
            <w:tcBorders>
              <w:top w:val="nil"/>
              <w:left w:val="nil"/>
              <w:bottom w:val="single" w:sz="4" w:space="0" w:color="auto"/>
              <w:right w:val="single" w:sz="4" w:space="0" w:color="auto"/>
            </w:tcBorders>
            <w:vAlign w:val="center"/>
            <w:hideMark/>
          </w:tcPr>
          <w:p w14:paraId="2F77BFB6" w14:textId="77777777" w:rsidR="005C54C5" w:rsidRPr="00B57A2D" w:rsidRDefault="005C54C5" w:rsidP="0031264D">
            <w:pPr>
              <w:ind w:firstLine="0"/>
              <w:jc w:val="center"/>
              <w:rPr>
                <w:rFonts w:eastAsia="Times New Roman" w:cs="Times New Roman"/>
                <w:sz w:val="22"/>
              </w:rPr>
            </w:pPr>
            <w:r w:rsidRPr="00B57A2D">
              <w:rPr>
                <w:rFonts w:eastAsia="Times New Roman" w:cs="Times New Roman"/>
                <w:sz w:val="22"/>
              </w:rPr>
              <w:t>Сталь</w:t>
            </w:r>
          </w:p>
        </w:tc>
        <w:tc>
          <w:tcPr>
            <w:tcW w:w="0" w:type="auto"/>
            <w:tcBorders>
              <w:top w:val="nil"/>
              <w:left w:val="nil"/>
              <w:bottom w:val="single" w:sz="4" w:space="0" w:color="auto"/>
              <w:right w:val="single" w:sz="4" w:space="0" w:color="auto"/>
            </w:tcBorders>
            <w:vAlign w:val="center"/>
            <w:hideMark/>
          </w:tcPr>
          <w:p w14:paraId="20026B95" w14:textId="77777777" w:rsidR="005C54C5" w:rsidRPr="00B57A2D" w:rsidRDefault="005C54C5" w:rsidP="0031264D">
            <w:pPr>
              <w:ind w:firstLine="0"/>
              <w:jc w:val="center"/>
              <w:rPr>
                <w:rFonts w:eastAsia="Times New Roman" w:cs="Times New Roman"/>
                <w:sz w:val="22"/>
              </w:rPr>
            </w:pPr>
            <w:r w:rsidRPr="00B57A2D">
              <w:rPr>
                <w:rFonts w:eastAsia="Times New Roman" w:cs="Times New Roman"/>
                <w:sz w:val="22"/>
              </w:rPr>
              <w:t>159</w:t>
            </w:r>
          </w:p>
        </w:tc>
        <w:tc>
          <w:tcPr>
            <w:tcW w:w="0" w:type="auto"/>
            <w:tcBorders>
              <w:top w:val="nil"/>
              <w:left w:val="nil"/>
              <w:bottom w:val="single" w:sz="4" w:space="0" w:color="auto"/>
              <w:right w:val="single" w:sz="4" w:space="0" w:color="auto"/>
            </w:tcBorders>
            <w:vAlign w:val="center"/>
            <w:hideMark/>
          </w:tcPr>
          <w:p w14:paraId="17E5EB07" w14:textId="77777777" w:rsidR="005C54C5" w:rsidRPr="00B57A2D" w:rsidRDefault="005C54C5" w:rsidP="0031264D">
            <w:pPr>
              <w:ind w:firstLine="0"/>
              <w:jc w:val="center"/>
              <w:rPr>
                <w:rFonts w:eastAsia="Times New Roman" w:cs="Times New Roman"/>
                <w:sz w:val="22"/>
              </w:rPr>
            </w:pPr>
            <w:r w:rsidRPr="00B57A2D">
              <w:rPr>
                <w:rFonts w:eastAsia="Times New Roman" w:cs="Times New Roman"/>
                <w:sz w:val="22"/>
              </w:rPr>
              <w:t>300</w:t>
            </w:r>
          </w:p>
        </w:tc>
        <w:tc>
          <w:tcPr>
            <w:tcW w:w="0" w:type="auto"/>
            <w:tcBorders>
              <w:top w:val="nil"/>
              <w:left w:val="nil"/>
              <w:bottom w:val="single" w:sz="4" w:space="0" w:color="auto"/>
              <w:right w:val="single" w:sz="4" w:space="0" w:color="auto"/>
            </w:tcBorders>
            <w:vAlign w:val="center"/>
            <w:hideMark/>
          </w:tcPr>
          <w:p w14:paraId="6A763259" w14:textId="77777777" w:rsidR="005C54C5" w:rsidRPr="00B57A2D" w:rsidRDefault="005C54C5" w:rsidP="0031264D">
            <w:pPr>
              <w:ind w:firstLine="0"/>
              <w:jc w:val="center"/>
              <w:rPr>
                <w:rFonts w:eastAsia="Times New Roman" w:cs="Times New Roman"/>
                <w:sz w:val="22"/>
              </w:rPr>
            </w:pPr>
            <w:r w:rsidRPr="00B57A2D">
              <w:rPr>
                <w:rFonts w:eastAsia="Times New Roman" w:cs="Times New Roman"/>
                <w:sz w:val="22"/>
              </w:rPr>
              <w:t>Надземная</w:t>
            </w:r>
          </w:p>
        </w:tc>
        <w:tc>
          <w:tcPr>
            <w:tcW w:w="0" w:type="auto"/>
            <w:tcBorders>
              <w:top w:val="nil"/>
              <w:left w:val="nil"/>
              <w:bottom w:val="single" w:sz="4" w:space="0" w:color="auto"/>
              <w:right w:val="single" w:sz="4" w:space="0" w:color="auto"/>
            </w:tcBorders>
            <w:vAlign w:val="center"/>
            <w:hideMark/>
          </w:tcPr>
          <w:p w14:paraId="5376731F" w14:textId="77777777" w:rsidR="005C54C5" w:rsidRPr="00B57A2D" w:rsidRDefault="005C54C5" w:rsidP="0031264D">
            <w:pPr>
              <w:ind w:firstLine="0"/>
              <w:jc w:val="center"/>
              <w:rPr>
                <w:rFonts w:eastAsia="Times New Roman" w:cs="Times New Roman"/>
                <w:sz w:val="22"/>
              </w:rPr>
            </w:pPr>
            <w:r w:rsidRPr="00B57A2D">
              <w:rPr>
                <w:rFonts w:eastAsia="Times New Roman" w:cs="Times New Roman"/>
                <w:sz w:val="22"/>
              </w:rPr>
              <w:t>Пенофол</w:t>
            </w:r>
          </w:p>
        </w:tc>
        <w:tc>
          <w:tcPr>
            <w:tcW w:w="0" w:type="auto"/>
            <w:tcBorders>
              <w:top w:val="nil"/>
              <w:left w:val="nil"/>
              <w:bottom w:val="single" w:sz="4" w:space="0" w:color="auto"/>
              <w:right w:val="single" w:sz="4" w:space="0" w:color="auto"/>
            </w:tcBorders>
            <w:vAlign w:val="center"/>
            <w:hideMark/>
          </w:tcPr>
          <w:p w14:paraId="022B5098" w14:textId="77777777" w:rsidR="005C54C5" w:rsidRPr="00B57A2D" w:rsidRDefault="005C54C5" w:rsidP="0031264D">
            <w:pPr>
              <w:ind w:firstLine="0"/>
              <w:jc w:val="center"/>
              <w:rPr>
                <w:rFonts w:eastAsia="Times New Roman" w:cs="Times New Roman"/>
                <w:sz w:val="22"/>
              </w:rPr>
            </w:pPr>
            <w:r w:rsidRPr="00B57A2D">
              <w:rPr>
                <w:rFonts w:eastAsia="Times New Roman" w:cs="Times New Roman"/>
                <w:sz w:val="22"/>
              </w:rPr>
              <w:t>1995</w:t>
            </w:r>
          </w:p>
        </w:tc>
      </w:tr>
      <w:tr w:rsidR="005C54C5" w:rsidRPr="00B57A2D" w14:paraId="12D7D009"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1A77B1FC" w14:textId="77777777" w:rsidR="005C54C5" w:rsidRPr="00B57A2D" w:rsidRDefault="005C54C5" w:rsidP="0031264D">
            <w:pPr>
              <w:ind w:firstLine="0"/>
              <w:jc w:val="center"/>
              <w:rPr>
                <w:rFonts w:eastAsia="Times New Roman" w:cs="Times New Roman"/>
                <w:sz w:val="22"/>
              </w:rPr>
            </w:pPr>
            <w:r w:rsidRPr="00B57A2D">
              <w:rPr>
                <w:rFonts w:eastAsia="Times New Roman" w:cs="Times New Roman"/>
                <w:sz w:val="22"/>
              </w:rPr>
              <w:t>Участок №2</w:t>
            </w:r>
          </w:p>
        </w:tc>
        <w:tc>
          <w:tcPr>
            <w:tcW w:w="0" w:type="auto"/>
            <w:tcBorders>
              <w:top w:val="nil"/>
              <w:left w:val="nil"/>
              <w:bottom w:val="single" w:sz="4" w:space="0" w:color="auto"/>
              <w:right w:val="single" w:sz="4" w:space="0" w:color="auto"/>
            </w:tcBorders>
            <w:vAlign w:val="center"/>
            <w:hideMark/>
          </w:tcPr>
          <w:p w14:paraId="7CF3DD7F" w14:textId="77777777" w:rsidR="005C54C5" w:rsidRPr="00B57A2D" w:rsidRDefault="005C54C5" w:rsidP="0031264D">
            <w:pPr>
              <w:ind w:firstLine="0"/>
              <w:jc w:val="center"/>
              <w:rPr>
                <w:rFonts w:eastAsia="Times New Roman" w:cs="Times New Roman"/>
                <w:sz w:val="22"/>
              </w:rPr>
            </w:pPr>
            <w:r w:rsidRPr="00B57A2D">
              <w:rPr>
                <w:rFonts w:eastAsia="Times New Roman" w:cs="Times New Roman"/>
                <w:sz w:val="22"/>
              </w:rPr>
              <w:t>Сталь</w:t>
            </w:r>
          </w:p>
        </w:tc>
        <w:tc>
          <w:tcPr>
            <w:tcW w:w="0" w:type="auto"/>
            <w:tcBorders>
              <w:top w:val="nil"/>
              <w:left w:val="nil"/>
              <w:bottom w:val="single" w:sz="4" w:space="0" w:color="auto"/>
              <w:right w:val="single" w:sz="4" w:space="0" w:color="auto"/>
            </w:tcBorders>
            <w:vAlign w:val="center"/>
            <w:hideMark/>
          </w:tcPr>
          <w:p w14:paraId="32853FE2" w14:textId="77777777" w:rsidR="005C54C5" w:rsidRPr="00B57A2D" w:rsidRDefault="005C54C5" w:rsidP="0031264D">
            <w:pPr>
              <w:ind w:firstLine="0"/>
              <w:jc w:val="center"/>
              <w:rPr>
                <w:rFonts w:eastAsia="Times New Roman" w:cs="Times New Roman"/>
                <w:sz w:val="22"/>
              </w:rPr>
            </w:pPr>
            <w:r w:rsidRPr="00B57A2D">
              <w:rPr>
                <w:rFonts w:eastAsia="Times New Roman" w:cs="Times New Roman"/>
                <w:sz w:val="22"/>
              </w:rPr>
              <w:t>80</w:t>
            </w:r>
          </w:p>
        </w:tc>
        <w:tc>
          <w:tcPr>
            <w:tcW w:w="0" w:type="auto"/>
            <w:tcBorders>
              <w:top w:val="nil"/>
              <w:left w:val="nil"/>
              <w:bottom w:val="single" w:sz="4" w:space="0" w:color="auto"/>
              <w:right w:val="single" w:sz="4" w:space="0" w:color="auto"/>
            </w:tcBorders>
            <w:vAlign w:val="center"/>
            <w:hideMark/>
          </w:tcPr>
          <w:p w14:paraId="3CF08690" w14:textId="77777777" w:rsidR="005C54C5" w:rsidRPr="00B57A2D" w:rsidRDefault="005C54C5" w:rsidP="0031264D">
            <w:pPr>
              <w:ind w:firstLine="0"/>
              <w:jc w:val="center"/>
              <w:rPr>
                <w:rFonts w:eastAsia="Times New Roman" w:cs="Times New Roman"/>
                <w:sz w:val="22"/>
              </w:rPr>
            </w:pPr>
            <w:r w:rsidRPr="00B57A2D">
              <w:rPr>
                <w:rFonts w:eastAsia="Times New Roman" w:cs="Times New Roman"/>
                <w:sz w:val="22"/>
              </w:rPr>
              <w:t>126</w:t>
            </w:r>
          </w:p>
        </w:tc>
        <w:tc>
          <w:tcPr>
            <w:tcW w:w="0" w:type="auto"/>
            <w:tcBorders>
              <w:top w:val="nil"/>
              <w:left w:val="nil"/>
              <w:bottom w:val="single" w:sz="4" w:space="0" w:color="auto"/>
              <w:right w:val="single" w:sz="4" w:space="0" w:color="auto"/>
            </w:tcBorders>
            <w:vAlign w:val="center"/>
            <w:hideMark/>
          </w:tcPr>
          <w:p w14:paraId="72670466" w14:textId="77777777" w:rsidR="005C54C5" w:rsidRPr="00B57A2D" w:rsidRDefault="005C54C5" w:rsidP="0031264D">
            <w:pPr>
              <w:ind w:firstLine="0"/>
              <w:jc w:val="center"/>
              <w:rPr>
                <w:rFonts w:eastAsia="Times New Roman" w:cs="Times New Roman"/>
                <w:sz w:val="22"/>
              </w:rPr>
            </w:pPr>
            <w:r w:rsidRPr="00B57A2D">
              <w:rPr>
                <w:rFonts w:eastAsia="Times New Roman" w:cs="Times New Roman"/>
                <w:sz w:val="22"/>
              </w:rPr>
              <w:t>Надземная</w:t>
            </w:r>
          </w:p>
        </w:tc>
        <w:tc>
          <w:tcPr>
            <w:tcW w:w="0" w:type="auto"/>
            <w:tcBorders>
              <w:top w:val="nil"/>
              <w:left w:val="nil"/>
              <w:bottom w:val="single" w:sz="4" w:space="0" w:color="auto"/>
              <w:right w:val="single" w:sz="4" w:space="0" w:color="auto"/>
            </w:tcBorders>
            <w:vAlign w:val="center"/>
            <w:hideMark/>
          </w:tcPr>
          <w:p w14:paraId="75209ED5" w14:textId="77777777" w:rsidR="005C54C5" w:rsidRPr="00B57A2D" w:rsidRDefault="005C54C5" w:rsidP="0031264D">
            <w:pPr>
              <w:ind w:firstLine="0"/>
              <w:jc w:val="center"/>
              <w:rPr>
                <w:rFonts w:eastAsia="Times New Roman" w:cs="Times New Roman"/>
                <w:sz w:val="22"/>
              </w:rPr>
            </w:pPr>
            <w:r w:rsidRPr="00B57A2D">
              <w:rPr>
                <w:rFonts w:eastAsia="Times New Roman" w:cs="Times New Roman"/>
                <w:sz w:val="22"/>
              </w:rPr>
              <w:t>Пенофол</w:t>
            </w:r>
          </w:p>
        </w:tc>
        <w:tc>
          <w:tcPr>
            <w:tcW w:w="0" w:type="auto"/>
            <w:tcBorders>
              <w:top w:val="nil"/>
              <w:left w:val="nil"/>
              <w:bottom w:val="single" w:sz="4" w:space="0" w:color="auto"/>
              <w:right w:val="single" w:sz="4" w:space="0" w:color="auto"/>
            </w:tcBorders>
            <w:vAlign w:val="center"/>
            <w:hideMark/>
          </w:tcPr>
          <w:p w14:paraId="7F7A533A" w14:textId="77777777" w:rsidR="005C54C5" w:rsidRPr="00B57A2D" w:rsidRDefault="005C54C5" w:rsidP="0031264D">
            <w:pPr>
              <w:ind w:firstLine="0"/>
              <w:jc w:val="center"/>
              <w:rPr>
                <w:rFonts w:eastAsia="Times New Roman" w:cs="Times New Roman"/>
                <w:sz w:val="22"/>
              </w:rPr>
            </w:pPr>
            <w:r w:rsidRPr="00B57A2D">
              <w:rPr>
                <w:rFonts w:eastAsia="Times New Roman" w:cs="Times New Roman"/>
                <w:sz w:val="22"/>
              </w:rPr>
              <w:t>1995</w:t>
            </w:r>
          </w:p>
        </w:tc>
      </w:tr>
      <w:tr w:rsidR="005C54C5" w:rsidRPr="00B57A2D" w14:paraId="63BFDE9C" w14:textId="77777777" w:rsidTr="0031264D">
        <w:trPr>
          <w:trHeight w:val="20"/>
        </w:trPr>
        <w:tc>
          <w:tcPr>
            <w:tcW w:w="0" w:type="auto"/>
            <w:tcBorders>
              <w:top w:val="nil"/>
              <w:left w:val="single" w:sz="4" w:space="0" w:color="auto"/>
              <w:bottom w:val="single" w:sz="4" w:space="0" w:color="auto"/>
              <w:right w:val="single" w:sz="4" w:space="0" w:color="auto"/>
            </w:tcBorders>
            <w:vAlign w:val="center"/>
            <w:hideMark/>
          </w:tcPr>
          <w:p w14:paraId="7C549566" w14:textId="77777777" w:rsidR="005C54C5" w:rsidRPr="00B57A2D" w:rsidRDefault="005C54C5" w:rsidP="0031264D">
            <w:pPr>
              <w:ind w:firstLine="0"/>
              <w:jc w:val="center"/>
              <w:rPr>
                <w:rFonts w:eastAsia="Times New Roman" w:cs="Times New Roman"/>
                <w:sz w:val="22"/>
              </w:rPr>
            </w:pPr>
            <w:r w:rsidRPr="00B57A2D">
              <w:rPr>
                <w:rFonts w:eastAsia="Times New Roman" w:cs="Times New Roman"/>
                <w:sz w:val="22"/>
              </w:rPr>
              <w:t>Участок №3</w:t>
            </w:r>
          </w:p>
        </w:tc>
        <w:tc>
          <w:tcPr>
            <w:tcW w:w="0" w:type="auto"/>
            <w:tcBorders>
              <w:top w:val="nil"/>
              <w:left w:val="nil"/>
              <w:bottom w:val="single" w:sz="4" w:space="0" w:color="auto"/>
              <w:right w:val="single" w:sz="4" w:space="0" w:color="auto"/>
            </w:tcBorders>
            <w:vAlign w:val="center"/>
            <w:hideMark/>
          </w:tcPr>
          <w:p w14:paraId="53F469BB" w14:textId="77777777" w:rsidR="005C54C5" w:rsidRPr="00B57A2D" w:rsidRDefault="005C54C5" w:rsidP="0031264D">
            <w:pPr>
              <w:ind w:firstLine="0"/>
              <w:jc w:val="center"/>
              <w:rPr>
                <w:rFonts w:eastAsia="Times New Roman" w:cs="Times New Roman"/>
                <w:sz w:val="22"/>
              </w:rPr>
            </w:pPr>
            <w:r w:rsidRPr="00B57A2D">
              <w:rPr>
                <w:rFonts w:eastAsia="Times New Roman" w:cs="Times New Roman"/>
                <w:sz w:val="22"/>
              </w:rPr>
              <w:t>Пластик</w:t>
            </w:r>
          </w:p>
        </w:tc>
        <w:tc>
          <w:tcPr>
            <w:tcW w:w="0" w:type="auto"/>
            <w:tcBorders>
              <w:top w:val="nil"/>
              <w:left w:val="nil"/>
              <w:bottom w:val="single" w:sz="4" w:space="0" w:color="auto"/>
              <w:right w:val="single" w:sz="4" w:space="0" w:color="auto"/>
            </w:tcBorders>
            <w:vAlign w:val="center"/>
            <w:hideMark/>
          </w:tcPr>
          <w:p w14:paraId="6289188D" w14:textId="77777777" w:rsidR="005C54C5" w:rsidRPr="00B57A2D" w:rsidRDefault="005C54C5" w:rsidP="0031264D">
            <w:pPr>
              <w:ind w:firstLine="0"/>
              <w:jc w:val="center"/>
              <w:rPr>
                <w:rFonts w:eastAsia="Times New Roman" w:cs="Times New Roman"/>
                <w:sz w:val="22"/>
              </w:rPr>
            </w:pPr>
            <w:r w:rsidRPr="00B57A2D">
              <w:rPr>
                <w:rFonts w:eastAsia="Times New Roman" w:cs="Times New Roman"/>
                <w:sz w:val="22"/>
              </w:rPr>
              <w:t>90</w:t>
            </w:r>
          </w:p>
        </w:tc>
        <w:tc>
          <w:tcPr>
            <w:tcW w:w="0" w:type="auto"/>
            <w:tcBorders>
              <w:top w:val="nil"/>
              <w:left w:val="nil"/>
              <w:bottom w:val="single" w:sz="4" w:space="0" w:color="auto"/>
              <w:right w:val="single" w:sz="4" w:space="0" w:color="auto"/>
            </w:tcBorders>
            <w:vAlign w:val="center"/>
            <w:hideMark/>
          </w:tcPr>
          <w:p w14:paraId="407FCF76" w14:textId="77777777" w:rsidR="005C54C5" w:rsidRPr="00B57A2D" w:rsidRDefault="005C54C5" w:rsidP="0031264D">
            <w:pPr>
              <w:ind w:firstLine="0"/>
              <w:jc w:val="center"/>
              <w:rPr>
                <w:rFonts w:eastAsia="Times New Roman" w:cs="Times New Roman"/>
                <w:sz w:val="22"/>
              </w:rPr>
            </w:pPr>
            <w:r w:rsidRPr="00B57A2D">
              <w:rPr>
                <w:rFonts w:eastAsia="Times New Roman" w:cs="Times New Roman"/>
                <w:sz w:val="22"/>
              </w:rPr>
              <w:t>90</w:t>
            </w:r>
          </w:p>
        </w:tc>
        <w:tc>
          <w:tcPr>
            <w:tcW w:w="0" w:type="auto"/>
            <w:tcBorders>
              <w:top w:val="nil"/>
              <w:left w:val="nil"/>
              <w:bottom w:val="single" w:sz="4" w:space="0" w:color="auto"/>
              <w:right w:val="single" w:sz="4" w:space="0" w:color="auto"/>
            </w:tcBorders>
            <w:vAlign w:val="center"/>
            <w:hideMark/>
          </w:tcPr>
          <w:p w14:paraId="0246AD79" w14:textId="77777777" w:rsidR="005C54C5" w:rsidRPr="00B57A2D" w:rsidRDefault="005C54C5" w:rsidP="0031264D">
            <w:pPr>
              <w:ind w:firstLine="0"/>
              <w:jc w:val="center"/>
              <w:rPr>
                <w:rFonts w:eastAsia="Times New Roman" w:cs="Times New Roman"/>
                <w:sz w:val="22"/>
              </w:rPr>
            </w:pPr>
            <w:r w:rsidRPr="00B57A2D">
              <w:rPr>
                <w:rFonts w:eastAsia="Times New Roman" w:cs="Times New Roman"/>
                <w:sz w:val="22"/>
              </w:rPr>
              <w:t>Подземная</w:t>
            </w:r>
          </w:p>
        </w:tc>
        <w:tc>
          <w:tcPr>
            <w:tcW w:w="0" w:type="auto"/>
            <w:tcBorders>
              <w:top w:val="nil"/>
              <w:left w:val="nil"/>
              <w:bottom w:val="single" w:sz="4" w:space="0" w:color="auto"/>
              <w:right w:val="single" w:sz="4" w:space="0" w:color="auto"/>
            </w:tcBorders>
            <w:vAlign w:val="center"/>
            <w:hideMark/>
          </w:tcPr>
          <w:p w14:paraId="6C79B8FF" w14:textId="77777777" w:rsidR="005C54C5" w:rsidRPr="00B57A2D" w:rsidRDefault="005C54C5" w:rsidP="0031264D">
            <w:pPr>
              <w:ind w:firstLine="0"/>
              <w:jc w:val="center"/>
              <w:rPr>
                <w:rFonts w:eastAsia="Times New Roman" w:cs="Times New Roman"/>
                <w:sz w:val="22"/>
              </w:rPr>
            </w:pPr>
            <w:r w:rsidRPr="00B57A2D">
              <w:rPr>
                <w:rFonts w:eastAsia="Times New Roman" w:cs="Times New Roman"/>
                <w:sz w:val="22"/>
              </w:rPr>
              <w:t>Минвата</w:t>
            </w:r>
          </w:p>
        </w:tc>
        <w:tc>
          <w:tcPr>
            <w:tcW w:w="0" w:type="auto"/>
            <w:tcBorders>
              <w:top w:val="nil"/>
              <w:left w:val="nil"/>
              <w:bottom w:val="single" w:sz="4" w:space="0" w:color="auto"/>
              <w:right w:val="single" w:sz="4" w:space="0" w:color="auto"/>
            </w:tcBorders>
            <w:vAlign w:val="center"/>
            <w:hideMark/>
          </w:tcPr>
          <w:p w14:paraId="14BAF7C4" w14:textId="77777777" w:rsidR="005C54C5" w:rsidRPr="00B57A2D" w:rsidRDefault="005C54C5" w:rsidP="0031264D">
            <w:pPr>
              <w:ind w:firstLine="0"/>
              <w:jc w:val="center"/>
              <w:rPr>
                <w:rFonts w:eastAsia="Times New Roman" w:cs="Times New Roman"/>
                <w:sz w:val="22"/>
              </w:rPr>
            </w:pPr>
            <w:r w:rsidRPr="00B57A2D">
              <w:rPr>
                <w:rFonts w:eastAsia="Times New Roman" w:cs="Times New Roman"/>
                <w:sz w:val="22"/>
              </w:rPr>
              <w:t>2005</w:t>
            </w:r>
          </w:p>
        </w:tc>
      </w:tr>
      <w:tr w:rsidR="005C54C5" w:rsidRPr="005C54C5" w14:paraId="7E882F8D" w14:textId="77777777" w:rsidTr="008B5D53">
        <w:trPr>
          <w:trHeight w:val="20"/>
        </w:trPr>
        <w:tc>
          <w:tcPr>
            <w:tcW w:w="0" w:type="auto"/>
            <w:tcBorders>
              <w:top w:val="nil"/>
              <w:left w:val="single" w:sz="4" w:space="0" w:color="auto"/>
              <w:bottom w:val="single" w:sz="4" w:space="0" w:color="auto"/>
              <w:right w:val="single" w:sz="4" w:space="0" w:color="auto"/>
            </w:tcBorders>
            <w:vAlign w:val="center"/>
            <w:hideMark/>
          </w:tcPr>
          <w:p w14:paraId="52CC00A8" w14:textId="77777777" w:rsidR="005C54C5" w:rsidRPr="00B57A2D" w:rsidRDefault="005C54C5" w:rsidP="0031264D">
            <w:pPr>
              <w:ind w:firstLine="0"/>
              <w:jc w:val="center"/>
              <w:rPr>
                <w:rFonts w:eastAsia="Times New Roman" w:cs="Times New Roman"/>
                <w:sz w:val="22"/>
              </w:rPr>
            </w:pPr>
            <w:r w:rsidRPr="00B57A2D">
              <w:rPr>
                <w:rFonts w:eastAsia="Times New Roman" w:cs="Times New Roman"/>
                <w:sz w:val="22"/>
              </w:rPr>
              <w:t>Участок №4</w:t>
            </w:r>
          </w:p>
        </w:tc>
        <w:tc>
          <w:tcPr>
            <w:tcW w:w="0" w:type="auto"/>
            <w:tcBorders>
              <w:top w:val="nil"/>
              <w:left w:val="nil"/>
              <w:bottom w:val="single" w:sz="4" w:space="0" w:color="auto"/>
              <w:right w:val="single" w:sz="4" w:space="0" w:color="auto"/>
            </w:tcBorders>
            <w:vAlign w:val="center"/>
            <w:hideMark/>
          </w:tcPr>
          <w:p w14:paraId="7741FBC7" w14:textId="77777777" w:rsidR="005C54C5" w:rsidRPr="00B57A2D" w:rsidRDefault="005C54C5" w:rsidP="0031264D">
            <w:pPr>
              <w:ind w:firstLine="0"/>
              <w:jc w:val="center"/>
              <w:rPr>
                <w:rFonts w:eastAsia="Times New Roman" w:cs="Times New Roman"/>
                <w:sz w:val="22"/>
              </w:rPr>
            </w:pPr>
            <w:r w:rsidRPr="00B57A2D">
              <w:rPr>
                <w:rFonts w:eastAsia="Times New Roman" w:cs="Times New Roman"/>
                <w:sz w:val="22"/>
              </w:rPr>
              <w:t>Пластик</w:t>
            </w:r>
          </w:p>
        </w:tc>
        <w:tc>
          <w:tcPr>
            <w:tcW w:w="0" w:type="auto"/>
            <w:tcBorders>
              <w:top w:val="nil"/>
              <w:left w:val="nil"/>
              <w:bottom w:val="single" w:sz="4" w:space="0" w:color="auto"/>
              <w:right w:val="single" w:sz="4" w:space="0" w:color="auto"/>
            </w:tcBorders>
            <w:vAlign w:val="center"/>
            <w:hideMark/>
          </w:tcPr>
          <w:p w14:paraId="3964FDD3" w14:textId="77777777" w:rsidR="005C54C5" w:rsidRPr="00B57A2D" w:rsidRDefault="005C54C5" w:rsidP="0031264D">
            <w:pPr>
              <w:ind w:firstLine="0"/>
              <w:jc w:val="center"/>
              <w:rPr>
                <w:rFonts w:eastAsia="Times New Roman" w:cs="Times New Roman"/>
                <w:sz w:val="22"/>
              </w:rPr>
            </w:pPr>
            <w:r w:rsidRPr="00B57A2D">
              <w:rPr>
                <w:rFonts w:eastAsia="Times New Roman" w:cs="Times New Roman"/>
                <w:sz w:val="22"/>
              </w:rPr>
              <w:t>63</w:t>
            </w:r>
          </w:p>
        </w:tc>
        <w:tc>
          <w:tcPr>
            <w:tcW w:w="0" w:type="auto"/>
            <w:tcBorders>
              <w:top w:val="nil"/>
              <w:left w:val="nil"/>
              <w:bottom w:val="single" w:sz="4" w:space="0" w:color="auto"/>
              <w:right w:val="single" w:sz="4" w:space="0" w:color="auto"/>
            </w:tcBorders>
            <w:vAlign w:val="center"/>
            <w:hideMark/>
          </w:tcPr>
          <w:p w14:paraId="726A5D4B" w14:textId="77777777" w:rsidR="005C54C5" w:rsidRPr="00B57A2D" w:rsidRDefault="005C54C5" w:rsidP="0031264D">
            <w:pPr>
              <w:ind w:firstLine="0"/>
              <w:jc w:val="center"/>
              <w:rPr>
                <w:rFonts w:eastAsia="Times New Roman" w:cs="Times New Roman"/>
                <w:sz w:val="22"/>
              </w:rPr>
            </w:pPr>
            <w:r w:rsidRPr="00B57A2D">
              <w:rPr>
                <w:rFonts w:eastAsia="Times New Roman" w:cs="Times New Roman"/>
                <w:sz w:val="22"/>
              </w:rPr>
              <w:t>63</w:t>
            </w:r>
          </w:p>
        </w:tc>
        <w:tc>
          <w:tcPr>
            <w:tcW w:w="0" w:type="auto"/>
            <w:tcBorders>
              <w:top w:val="nil"/>
              <w:left w:val="nil"/>
              <w:bottom w:val="single" w:sz="4" w:space="0" w:color="auto"/>
              <w:right w:val="single" w:sz="4" w:space="0" w:color="auto"/>
            </w:tcBorders>
            <w:vAlign w:val="center"/>
            <w:hideMark/>
          </w:tcPr>
          <w:p w14:paraId="7589F7AF" w14:textId="77777777" w:rsidR="005C54C5" w:rsidRPr="00B57A2D" w:rsidRDefault="000864FD" w:rsidP="0031264D">
            <w:pPr>
              <w:ind w:firstLine="0"/>
              <w:jc w:val="center"/>
              <w:rPr>
                <w:rFonts w:eastAsia="Times New Roman" w:cs="Times New Roman"/>
                <w:sz w:val="22"/>
              </w:rPr>
            </w:pPr>
            <w:r>
              <w:rPr>
                <w:rFonts w:eastAsia="Times New Roman" w:cs="Times New Roman"/>
                <w:sz w:val="22"/>
              </w:rPr>
              <w:t>По</w:t>
            </w:r>
            <w:r w:rsidR="005C54C5" w:rsidRPr="00B57A2D">
              <w:rPr>
                <w:rFonts w:eastAsia="Times New Roman" w:cs="Times New Roman"/>
                <w:sz w:val="22"/>
              </w:rPr>
              <w:t>дземная</w:t>
            </w:r>
          </w:p>
        </w:tc>
        <w:tc>
          <w:tcPr>
            <w:tcW w:w="0" w:type="auto"/>
            <w:tcBorders>
              <w:top w:val="nil"/>
              <w:left w:val="nil"/>
              <w:bottom w:val="single" w:sz="4" w:space="0" w:color="auto"/>
              <w:right w:val="single" w:sz="4" w:space="0" w:color="auto"/>
            </w:tcBorders>
            <w:vAlign w:val="center"/>
            <w:hideMark/>
          </w:tcPr>
          <w:p w14:paraId="48EFF513" w14:textId="77777777" w:rsidR="005C54C5" w:rsidRPr="00B57A2D" w:rsidRDefault="005C54C5" w:rsidP="0031264D">
            <w:pPr>
              <w:ind w:firstLine="0"/>
              <w:jc w:val="center"/>
              <w:rPr>
                <w:rFonts w:eastAsia="Times New Roman" w:cs="Times New Roman"/>
                <w:sz w:val="22"/>
              </w:rPr>
            </w:pPr>
            <w:r w:rsidRPr="00B57A2D">
              <w:rPr>
                <w:rFonts w:eastAsia="Times New Roman" w:cs="Times New Roman"/>
                <w:sz w:val="22"/>
              </w:rPr>
              <w:t>Минвата</w:t>
            </w:r>
          </w:p>
        </w:tc>
        <w:tc>
          <w:tcPr>
            <w:tcW w:w="0" w:type="auto"/>
            <w:tcBorders>
              <w:top w:val="nil"/>
              <w:left w:val="nil"/>
              <w:bottom w:val="single" w:sz="4" w:space="0" w:color="auto"/>
              <w:right w:val="single" w:sz="4" w:space="0" w:color="auto"/>
            </w:tcBorders>
            <w:vAlign w:val="center"/>
            <w:hideMark/>
          </w:tcPr>
          <w:p w14:paraId="3899C786" w14:textId="77777777" w:rsidR="005C54C5" w:rsidRPr="005C54C5" w:rsidRDefault="005C54C5" w:rsidP="0031264D">
            <w:pPr>
              <w:ind w:firstLine="0"/>
              <w:jc w:val="center"/>
              <w:rPr>
                <w:rFonts w:eastAsia="Times New Roman" w:cs="Times New Roman"/>
                <w:sz w:val="22"/>
              </w:rPr>
            </w:pPr>
            <w:r w:rsidRPr="00B57A2D">
              <w:rPr>
                <w:rFonts w:eastAsia="Times New Roman" w:cs="Times New Roman"/>
                <w:sz w:val="22"/>
              </w:rPr>
              <w:t>2005</w:t>
            </w:r>
          </w:p>
        </w:tc>
      </w:tr>
      <w:tr w:rsidR="008B5D53" w:rsidRPr="005C54C5" w14:paraId="5F4D861C" w14:textId="77777777" w:rsidTr="008B5D53">
        <w:trPr>
          <w:trHeight w:val="20"/>
        </w:trPr>
        <w:tc>
          <w:tcPr>
            <w:tcW w:w="0" w:type="auto"/>
            <w:tcBorders>
              <w:top w:val="nil"/>
              <w:left w:val="single" w:sz="4" w:space="0" w:color="auto"/>
              <w:bottom w:val="single" w:sz="4" w:space="0" w:color="auto"/>
              <w:right w:val="single" w:sz="4" w:space="0" w:color="auto"/>
            </w:tcBorders>
            <w:vAlign w:val="center"/>
          </w:tcPr>
          <w:p w14:paraId="49952630" w14:textId="77777777" w:rsidR="008B5D53" w:rsidRPr="00B57A2D" w:rsidRDefault="008B5D53" w:rsidP="00AE0ACC">
            <w:pPr>
              <w:ind w:firstLine="0"/>
              <w:jc w:val="center"/>
              <w:rPr>
                <w:rFonts w:eastAsia="Times New Roman" w:cs="Times New Roman"/>
                <w:sz w:val="22"/>
              </w:rPr>
            </w:pPr>
            <w:r w:rsidRPr="00B57A2D">
              <w:rPr>
                <w:rFonts w:eastAsia="Times New Roman" w:cs="Times New Roman"/>
                <w:sz w:val="22"/>
              </w:rPr>
              <w:t>Участок №</w:t>
            </w:r>
            <w:r w:rsidR="00AE0ACC">
              <w:rPr>
                <w:rFonts w:eastAsia="Times New Roman" w:cs="Times New Roman"/>
                <w:sz w:val="22"/>
              </w:rPr>
              <w:t>5</w:t>
            </w:r>
          </w:p>
        </w:tc>
        <w:tc>
          <w:tcPr>
            <w:tcW w:w="0" w:type="auto"/>
            <w:tcBorders>
              <w:top w:val="nil"/>
              <w:left w:val="nil"/>
              <w:bottom w:val="single" w:sz="4" w:space="0" w:color="auto"/>
              <w:right w:val="single" w:sz="4" w:space="0" w:color="auto"/>
            </w:tcBorders>
            <w:vAlign w:val="center"/>
          </w:tcPr>
          <w:p w14:paraId="79E6E3EA" w14:textId="77777777" w:rsidR="008B5D53" w:rsidRPr="00B57A2D" w:rsidRDefault="008B5D53" w:rsidP="008B5D53">
            <w:pPr>
              <w:ind w:firstLine="0"/>
              <w:jc w:val="center"/>
              <w:rPr>
                <w:rFonts w:eastAsia="Times New Roman" w:cs="Times New Roman"/>
                <w:sz w:val="22"/>
              </w:rPr>
            </w:pPr>
            <w:r w:rsidRPr="00B57A2D">
              <w:rPr>
                <w:rFonts w:eastAsia="Times New Roman" w:cs="Times New Roman"/>
                <w:sz w:val="22"/>
              </w:rPr>
              <w:t>Сталь</w:t>
            </w:r>
          </w:p>
        </w:tc>
        <w:tc>
          <w:tcPr>
            <w:tcW w:w="0" w:type="auto"/>
            <w:tcBorders>
              <w:top w:val="nil"/>
              <w:left w:val="nil"/>
              <w:bottom w:val="single" w:sz="4" w:space="0" w:color="auto"/>
              <w:right w:val="single" w:sz="4" w:space="0" w:color="auto"/>
            </w:tcBorders>
            <w:vAlign w:val="center"/>
          </w:tcPr>
          <w:p w14:paraId="29C2781A" w14:textId="77777777" w:rsidR="008B5D53" w:rsidRPr="00B57A2D" w:rsidRDefault="008B5D53" w:rsidP="008B5D53">
            <w:pPr>
              <w:ind w:firstLine="0"/>
              <w:jc w:val="center"/>
              <w:rPr>
                <w:rFonts w:eastAsia="Times New Roman" w:cs="Times New Roman"/>
                <w:sz w:val="22"/>
              </w:rPr>
            </w:pPr>
            <w:r w:rsidRPr="00B57A2D">
              <w:rPr>
                <w:rFonts w:eastAsia="Times New Roman" w:cs="Times New Roman"/>
                <w:sz w:val="22"/>
              </w:rPr>
              <w:t>159</w:t>
            </w:r>
          </w:p>
        </w:tc>
        <w:tc>
          <w:tcPr>
            <w:tcW w:w="0" w:type="auto"/>
            <w:tcBorders>
              <w:top w:val="nil"/>
              <w:left w:val="nil"/>
              <w:bottom w:val="single" w:sz="4" w:space="0" w:color="auto"/>
              <w:right w:val="single" w:sz="4" w:space="0" w:color="auto"/>
            </w:tcBorders>
            <w:vAlign w:val="center"/>
          </w:tcPr>
          <w:p w14:paraId="24864D19" w14:textId="77777777" w:rsidR="008B5D53" w:rsidRPr="00B57A2D" w:rsidRDefault="008B5D53" w:rsidP="00AE0ACC">
            <w:pPr>
              <w:ind w:firstLine="0"/>
              <w:jc w:val="center"/>
              <w:rPr>
                <w:rFonts w:eastAsia="Times New Roman" w:cs="Times New Roman"/>
                <w:sz w:val="22"/>
              </w:rPr>
            </w:pPr>
            <w:r w:rsidRPr="00B57A2D">
              <w:rPr>
                <w:rFonts w:eastAsia="Times New Roman" w:cs="Times New Roman"/>
                <w:sz w:val="22"/>
              </w:rPr>
              <w:t>3</w:t>
            </w:r>
            <w:r w:rsidR="00AE0ACC">
              <w:rPr>
                <w:rFonts w:eastAsia="Times New Roman" w:cs="Times New Roman"/>
                <w:sz w:val="22"/>
              </w:rPr>
              <w:t>14</w:t>
            </w:r>
          </w:p>
        </w:tc>
        <w:tc>
          <w:tcPr>
            <w:tcW w:w="0" w:type="auto"/>
            <w:tcBorders>
              <w:top w:val="nil"/>
              <w:left w:val="nil"/>
              <w:bottom w:val="single" w:sz="4" w:space="0" w:color="auto"/>
              <w:right w:val="single" w:sz="4" w:space="0" w:color="auto"/>
            </w:tcBorders>
            <w:vAlign w:val="center"/>
          </w:tcPr>
          <w:p w14:paraId="4F486EC7" w14:textId="77777777" w:rsidR="008B5D53" w:rsidRPr="00B57A2D" w:rsidRDefault="008B5D53" w:rsidP="008B5D53">
            <w:pPr>
              <w:ind w:firstLine="0"/>
              <w:jc w:val="center"/>
              <w:rPr>
                <w:rFonts w:eastAsia="Times New Roman" w:cs="Times New Roman"/>
                <w:sz w:val="22"/>
              </w:rPr>
            </w:pPr>
            <w:r w:rsidRPr="00B57A2D">
              <w:rPr>
                <w:rFonts w:eastAsia="Times New Roman" w:cs="Times New Roman"/>
                <w:sz w:val="22"/>
              </w:rPr>
              <w:t>Надземная</w:t>
            </w:r>
          </w:p>
        </w:tc>
        <w:tc>
          <w:tcPr>
            <w:tcW w:w="0" w:type="auto"/>
            <w:tcBorders>
              <w:top w:val="nil"/>
              <w:left w:val="nil"/>
              <w:bottom w:val="single" w:sz="4" w:space="0" w:color="auto"/>
              <w:right w:val="single" w:sz="4" w:space="0" w:color="auto"/>
            </w:tcBorders>
            <w:vAlign w:val="center"/>
          </w:tcPr>
          <w:p w14:paraId="28CEB910" w14:textId="77777777" w:rsidR="008B5D53" w:rsidRPr="00B57A2D" w:rsidRDefault="008B5D53" w:rsidP="008B5D53">
            <w:pPr>
              <w:ind w:firstLine="0"/>
              <w:jc w:val="center"/>
              <w:rPr>
                <w:rFonts w:eastAsia="Times New Roman" w:cs="Times New Roman"/>
                <w:sz w:val="22"/>
              </w:rPr>
            </w:pPr>
            <w:r w:rsidRPr="00B57A2D">
              <w:rPr>
                <w:rFonts w:eastAsia="Times New Roman" w:cs="Times New Roman"/>
                <w:sz w:val="22"/>
              </w:rPr>
              <w:t>Пенофол</w:t>
            </w:r>
          </w:p>
        </w:tc>
        <w:tc>
          <w:tcPr>
            <w:tcW w:w="0" w:type="auto"/>
            <w:tcBorders>
              <w:top w:val="nil"/>
              <w:left w:val="nil"/>
              <w:bottom w:val="single" w:sz="4" w:space="0" w:color="auto"/>
              <w:right w:val="single" w:sz="4" w:space="0" w:color="auto"/>
            </w:tcBorders>
            <w:vAlign w:val="center"/>
          </w:tcPr>
          <w:p w14:paraId="1D9E5C74" w14:textId="77777777" w:rsidR="008B5D53" w:rsidRPr="00B57A2D" w:rsidRDefault="008B5D53" w:rsidP="008B5D53">
            <w:pPr>
              <w:ind w:firstLine="0"/>
              <w:jc w:val="center"/>
              <w:rPr>
                <w:rFonts w:eastAsia="Times New Roman" w:cs="Times New Roman"/>
                <w:sz w:val="22"/>
              </w:rPr>
            </w:pPr>
            <w:r w:rsidRPr="00B57A2D">
              <w:rPr>
                <w:rFonts w:eastAsia="Times New Roman" w:cs="Times New Roman"/>
                <w:sz w:val="22"/>
              </w:rPr>
              <w:t>1995</w:t>
            </w:r>
          </w:p>
        </w:tc>
      </w:tr>
    </w:tbl>
    <w:p w14:paraId="3C1ED450" w14:textId="77777777" w:rsidR="00E86A6D" w:rsidRPr="00667CDB" w:rsidRDefault="00E86A6D" w:rsidP="005C54C5">
      <w:pPr>
        <w:ind w:firstLine="0"/>
        <w:rPr>
          <w:sz w:val="16"/>
          <w:szCs w:val="16"/>
        </w:rPr>
      </w:pPr>
    </w:p>
    <w:sectPr w:rsidR="00E86A6D" w:rsidRPr="00667CDB" w:rsidSect="005C54C5">
      <w:pgSz w:w="11906" w:h="16838"/>
      <w:pgMar w:top="1134"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30C0CA" w14:textId="77777777" w:rsidR="00A1003A" w:rsidRDefault="00A1003A" w:rsidP="004C00B8">
      <w:r>
        <w:separator/>
      </w:r>
    </w:p>
  </w:endnote>
  <w:endnote w:type="continuationSeparator" w:id="0">
    <w:p w14:paraId="067CC712" w14:textId="77777777" w:rsidR="00A1003A" w:rsidRDefault="00A1003A" w:rsidP="004C0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imes New Roman"/>
        <w:sz w:val="18"/>
        <w:szCs w:val="18"/>
      </w:rPr>
      <w:id w:val="-2025699917"/>
      <w:docPartObj>
        <w:docPartGallery w:val="Page Numbers (Bottom of Page)"/>
        <w:docPartUnique/>
      </w:docPartObj>
    </w:sdtPr>
    <w:sdtEndPr/>
    <w:sdtContent>
      <w:p w14:paraId="6E8A7F8F" w14:textId="036DCE30" w:rsidR="002B0632" w:rsidRPr="004C00B8" w:rsidRDefault="002B0632" w:rsidP="004C00B8">
        <w:pPr>
          <w:pStyle w:val="a5"/>
          <w:jc w:val="right"/>
          <w:rPr>
            <w:rFonts w:cs="Times New Roman"/>
            <w:sz w:val="18"/>
            <w:szCs w:val="18"/>
          </w:rPr>
        </w:pPr>
        <w:r w:rsidRPr="004C00B8">
          <w:rPr>
            <w:rFonts w:cs="Times New Roman"/>
            <w:sz w:val="18"/>
            <w:szCs w:val="18"/>
          </w:rPr>
          <w:fldChar w:fldCharType="begin"/>
        </w:r>
        <w:r w:rsidRPr="004C00B8">
          <w:rPr>
            <w:rFonts w:cs="Times New Roman"/>
            <w:sz w:val="18"/>
            <w:szCs w:val="18"/>
          </w:rPr>
          <w:instrText xml:space="preserve"> PAGE   \* MERGEFORMAT </w:instrText>
        </w:r>
        <w:r w:rsidRPr="004C00B8">
          <w:rPr>
            <w:rFonts w:cs="Times New Roman"/>
            <w:sz w:val="18"/>
            <w:szCs w:val="18"/>
          </w:rPr>
          <w:fldChar w:fldCharType="separate"/>
        </w:r>
        <w:r w:rsidR="009A76F7">
          <w:rPr>
            <w:rFonts w:cs="Times New Roman"/>
            <w:noProof/>
            <w:sz w:val="18"/>
            <w:szCs w:val="18"/>
          </w:rPr>
          <w:t>3</w:t>
        </w:r>
        <w:r w:rsidRPr="004C00B8">
          <w:rPr>
            <w:rFonts w:cs="Times New Roman"/>
            <w:sz w:val="18"/>
            <w:szCs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F4C75A" w14:textId="77777777" w:rsidR="00A1003A" w:rsidRDefault="00A1003A" w:rsidP="004C00B8">
      <w:r>
        <w:separator/>
      </w:r>
    </w:p>
  </w:footnote>
  <w:footnote w:type="continuationSeparator" w:id="0">
    <w:p w14:paraId="1E96CB05" w14:textId="77777777" w:rsidR="00A1003A" w:rsidRDefault="00A1003A" w:rsidP="004C00B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87460"/>
    <w:multiLevelType w:val="multilevel"/>
    <w:tmpl w:val="4E0A3598"/>
    <w:lvl w:ilvl="0">
      <w:start w:val="12"/>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C76865"/>
    <w:multiLevelType w:val="hybridMultilevel"/>
    <w:tmpl w:val="5DEA76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50124C7"/>
    <w:multiLevelType w:val="multilevel"/>
    <w:tmpl w:val="85D84D2A"/>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56458E"/>
    <w:multiLevelType w:val="hybridMultilevel"/>
    <w:tmpl w:val="343084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D6E6E57"/>
    <w:multiLevelType w:val="multilevel"/>
    <w:tmpl w:val="BB3457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A06D5D"/>
    <w:multiLevelType w:val="hybridMultilevel"/>
    <w:tmpl w:val="72303120"/>
    <w:lvl w:ilvl="0" w:tplc="93024166">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96305A"/>
    <w:multiLevelType w:val="multilevel"/>
    <w:tmpl w:val="9F285C04"/>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6CF488D"/>
    <w:multiLevelType w:val="multilevel"/>
    <w:tmpl w:val="3C68E10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8760EBE"/>
    <w:multiLevelType w:val="hybridMultilevel"/>
    <w:tmpl w:val="652E11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A1F4AFA"/>
    <w:multiLevelType w:val="multilevel"/>
    <w:tmpl w:val="9F285C04"/>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C6163D8"/>
    <w:multiLevelType w:val="hybridMultilevel"/>
    <w:tmpl w:val="2A0C8892"/>
    <w:lvl w:ilvl="0" w:tplc="93024166">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C9362B3"/>
    <w:multiLevelType w:val="hybridMultilevel"/>
    <w:tmpl w:val="716A5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F3A33F7"/>
    <w:multiLevelType w:val="hybridMultilevel"/>
    <w:tmpl w:val="A9C449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21C38CE"/>
    <w:multiLevelType w:val="hybridMultilevel"/>
    <w:tmpl w:val="EFAE7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23A313F"/>
    <w:multiLevelType w:val="hybridMultilevel"/>
    <w:tmpl w:val="F70C50E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2EC57E60"/>
    <w:multiLevelType w:val="multilevel"/>
    <w:tmpl w:val="3C68E10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F0F0C40"/>
    <w:multiLevelType w:val="multilevel"/>
    <w:tmpl w:val="0BB4788C"/>
    <w:lvl w:ilvl="0">
      <w:start w:val="1"/>
      <w:numFmt w:val="decimal"/>
      <w:lvlText w:val="%1."/>
      <w:lvlJc w:val="left"/>
      <w:pPr>
        <w:ind w:left="720" w:hanging="360"/>
      </w:p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4EF71A0"/>
    <w:multiLevelType w:val="multilevel"/>
    <w:tmpl w:val="BB34576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9B87C12"/>
    <w:multiLevelType w:val="hybridMultilevel"/>
    <w:tmpl w:val="320084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E3F260D"/>
    <w:multiLevelType w:val="multilevel"/>
    <w:tmpl w:val="FD869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FE45428"/>
    <w:multiLevelType w:val="hybridMultilevel"/>
    <w:tmpl w:val="AA702B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40C750F2"/>
    <w:multiLevelType w:val="multilevel"/>
    <w:tmpl w:val="9F285C04"/>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1ED622C"/>
    <w:multiLevelType w:val="multilevel"/>
    <w:tmpl w:val="85D84D2A"/>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4FD6B5F"/>
    <w:multiLevelType w:val="hybridMultilevel"/>
    <w:tmpl w:val="B6A463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54A703B"/>
    <w:multiLevelType w:val="hybridMultilevel"/>
    <w:tmpl w:val="AD623190"/>
    <w:lvl w:ilvl="0" w:tplc="93024166">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B0F49A2"/>
    <w:multiLevelType w:val="multilevel"/>
    <w:tmpl w:val="4E0A3598"/>
    <w:lvl w:ilvl="0">
      <w:start w:val="1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BDA262D"/>
    <w:multiLevelType w:val="hybridMultilevel"/>
    <w:tmpl w:val="7374C0E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4D91061D"/>
    <w:multiLevelType w:val="multilevel"/>
    <w:tmpl w:val="85D84D2A"/>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F1930EC"/>
    <w:multiLevelType w:val="multilevel"/>
    <w:tmpl w:val="BB34576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FEA0AA5"/>
    <w:multiLevelType w:val="multilevel"/>
    <w:tmpl w:val="BB34576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1C653B1"/>
    <w:multiLevelType w:val="multilevel"/>
    <w:tmpl w:val="04EAEA9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59F004A"/>
    <w:multiLevelType w:val="multilevel"/>
    <w:tmpl w:val="785E518C"/>
    <w:lvl w:ilvl="0">
      <w:start w:val="10"/>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6D20160"/>
    <w:multiLevelType w:val="hybridMultilevel"/>
    <w:tmpl w:val="D458BF68"/>
    <w:lvl w:ilvl="0" w:tplc="93024166">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72D26F8"/>
    <w:multiLevelType w:val="hybridMultilevel"/>
    <w:tmpl w:val="680C22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8AC7C4A"/>
    <w:multiLevelType w:val="multilevel"/>
    <w:tmpl w:val="F0A4676E"/>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99C7F87"/>
    <w:multiLevelType w:val="multilevel"/>
    <w:tmpl w:val="4E0A3598"/>
    <w:lvl w:ilvl="0">
      <w:start w:val="10"/>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BCB3732"/>
    <w:multiLevelType w:val="hybridMultilevel"/>
    <w:tmpl w:val="95B02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E953AD0"/>
    <w:multiLevelType w:val="multilevel"/>
    <w:tmpl w:val="BB34576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F3C492D"/>
    <w:multiLevelType w:val="hybridMultilevel"/>
    <w:tmpl w:val="0E24B7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F5D466C"/>
    <w:multiLevelType w:val="multilevel"/>
    <w:tmpl w:val="3196941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0C11F0F"/>
    <w:multiLevelType w:val="hybridMultilevel"/>
    <w:tmpl w:val="756E95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15:restartNumberingAfterBreak="0">
    <w:nsid w:val="60E62094"/>
    <w:multiLevelType w:val="multilevel"/>
    <w:tmpl w:val="F0A4676E"/>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1776767"/>
    <w:multiLevelType w:val="hybridMultilevel"/>
    <w:tmpl w:val="6764D558"/>
    <w:lvl w:ilvl="0" w:tplc="93024166">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19F630F"/>
    <w:multiLevelType w:val="multilevel"/>
    <w:tmpl w:val="00BA629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1BB1AB7"/>
    <w:multiLevelType w:val="hybridMultilevel"/>
    <w:tmpl w:val="29FE3AF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15:restartNumberingAfterBreak="0">
    <w:nsid w:val="625513D3"/>
    <w:multiLevelType w:val="multilevel"/>
    <w:tmpl w:val="9F285C0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30E598C"/>
    <w:multiLevelType w:val="hybridMultilevel"/>
    <w:tmpl w:val="23967606"/>
    <w:lvl w:ilvl="0" w:tplc="93024166">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3AA2A3A"/>
    <w:multiLevelType w:val="hybridMultilevel"/>
    <w:tmpl w:val="79B8FC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648B6E49"/>
    <w:multiLevelType w:val="hybridMultilevel"/>
    <w:tmpl w:val="88384F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65D7336B"/>
    <w:multiLevelType w:val="hybridMultilevel"/>
    <w:tmpl w:val="8B10526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0" w15:restartNumberingAfterBreak="0">
    <w:nsid w:val="69A12021"/>
    <w:multiLevelType w:val="multilevel"/>
    <w:tmpl w:val="9F285C04"/>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C8C08BB"/>
    <w:multiLevelType w:val="hybridMultilevel"/>
    <w:tmpl w:val="5404A0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E963212"/>
    <w:multiLevelType w:val="hybridMultilevel"/>
    <w:tmpl w:val="2BE200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15:restartNumberingAfterBreak="0">
    <w:nsid w:val="6F8E6695"/>
    <w:multiLevelType w:val="hybridMultilevel"/>
    <w:tmpl w:val="76DC5F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7352555B"/>
    <w:multiLevelType w:val="hybridMultilevel"/>
    <w:tmpl w:val="B028A4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738911D9"/>
    <w:multiLevelType w:val="multilevel"/>
    <w:tmpl w:val="9F285C04"/>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45E1CF1"/>
    <w:multiLevelType w:val="hybridMultilevel"/>
    <w:tmpl w:val="18B08C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76654928"/>
    <w:multiLevelType w:val="multilevel"/>
    <w:tmpl w:val="9F285C0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677014C"/>
    <w:multiLevelType w:val="hybridMultilevel"/>
    <w:tmpl w:val="FCCCA4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76F55960"/>
    <w:multiLevelType w:val="multilevel"/>
    <w:tmpl w:val="BB34576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7154192"/>
    <w:multiLevelType w:val="hybridMultilevel"/>
    <w:tmpl w:val="71D20B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776A77EB"/>
    <w:multiLevelType w:val="multilevel"/>
    <w:tmpl w:val="9F285C04"/>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7D354030"/>
    <w:multiLevelType w:val="hybridMultilevel"/>
    <w:tmpl w:val="61A44B98"/>
    <w:lvl w:ilvl="0" w:tplc="93024166">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D8242C2"/>
    <w:multiLevelType w:val="multilevel"/>
    <w:tmpl w:val="80FCC04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15"/>
  </w:num>
  <w:num w:numId="3">
    <w:abstractNumId w:val="27"/>
  </w:num>
  <w:num w:numId="4">
    <w:abstractNumId w:val="22"/>
  </w:num>
  <w:num w:numId="5">
    <w:abstractNumId w:val="2"/>
  </w:num>
  <w:num w:numId="6">
    <w:abstractNumId w:val="31"/>
  </w:num>
  <w:num w:numId="7">
    <w:abstractNumId w:val="45"/>
  </w:num>
  <w:num w:numId="8">
    <w:abstractNumId w:val="6"/>
  </w:num>
  <w:num w:numId="9">
    <w:abstractNumId w:val="57"/>
  </w:num>
  <w:num w:numId="10">
    <w:abstractNumId w:val="61"/>
  </w:num>
  <w:num w:numId="11">
    <w:abstractNumId w:val="50"/>
  </w:num>
  <w:num w:numId="12">
    <w:abstractNumId w:val="9"/>
  </w:num>
  <w:num w:numId="13">
    <w:abstractNumId w:val="21"/>
  </w:num>
  <w:num w:numId="14">
    <w:abstractNumId w:val="55"/>
  </w:num>
  <w:num w:numId="15">
    <w:abstractNumId w:val="35"/>
  </w:num>
  <w:num w:numId="16">
    <w:abstractNumId w:val="25"/>
  </w:num>
  <w:num w:numId="17">
    <w:abstractNumId w:val="0"/>
  </w:num>
  <w:num w:numId="18">
    <w:abstractNumId w:val="4"/>
  </w:num>
  <w:num w:numId="19">
    <w:abstractNumId w:val="28"/>
  </w:num>
  <w:num w:numId="20">
    <w:abstractNumId w:val="59"/>
  </w:num>
  <w:num w:numId="21">
    <w:abstractNumId w:val="39"/>
  </w:num>
  <w:num w:numId="22">
    <w:abstractNumId w:val="37"/>
  </w:num>
  <w:num w:numId="23">
    <w:abstractNumId w:val="17"/>
  </w:num>
  <w:num w:numId="24">
    <w:abstractNumId w:val="29"/>
  </w:num>
  <w:num w:numId="25">
    <w:abstractNumId w:val="34"/>
  </w:num>
  <w:num w:numId="26">
    <w:abstractNumId w:val="41"/>
  </w:num>
  <w:num w:numId="27">
    <w:abstractNumId w:val="13"/>
  </w:num>
  <w:num w:numId="28">
    <w:abstractNumId w:val="16"/>
  </w:num>
  <w:num w:numId="29">
    <w:abstractNumId w:val="51"/>
  </w:num>
  <w:num w:numId="30">
    <w:abstractNumId w:val="23"/>
  </w:num>
  <w:num w:numId="31">
    <w:abstractNumId w:val="54"/>
  </w:num>
  <w:num w:numId="32">
    <w:abstractNumId w:val="43"/>
  </w:num>
  <w:num w:numId="33">
    <w:abstractNumId w:val="62"/>
  </w:num>
  <w:num w:numId="34">
    <w:abstractNumId w:val="44"/>
  </w:num>
  <w:num w:numId="35">
    <w:abstractNumId w:val="52"/>
  </w:num>
  <w:num w:numId="36">
    <w:abstractNumId w:val="1"/>
  </w:num>
  <w:num w:numId="37">
    <w:abstractNumId w:val="40"/>
  </w:num>
  <w:num w:numId="38">
    <w:abstractNumId w:val="20"/>
  </w:num>
  <w:num w:numId="39">
    <w:abstractNumId w:val="11"/>
  </w:num>
  <w:num w:numId="40">
    <w:abstractNumId w:val="5"/>
  </w:num>
  <w:num w:numId="41">
    <w:abstractNumId w:val="46"/>
  </w:num>
  <w:num w:numId="42">
    <w:abstractNumId w:val="42"/>
  </w:num>
  <w:num w:numId="43">
    <w:abstractNumId w:val="24"/>
  </w:num>
  <w:num w:numId="44">
    <w:abstractNumId w:val="32"/>
  </w:num>
  <w:num w:numId="45">
    <w:abstractNumId w:val="10"/>
  </w:num>
  <w:num w:numId="46">
    <w:abstractNumId w:val="19"/>
  </w:num>
  <w:num w:numId="47">
    <w:abstractNumId w:val="48"/>
  </w:num>
  <w:num w:numId="48">
    <w:abstractNumId w:val="18"/>
  </w:num>
  <w:num w:numId="49">
    <w:abstractNumId w:val="30"/>
  </w:num>
  <w:num w:numId="50">
    <w:abstractNumId w:val="63"/>
  </w:num>
  <w:num w:numId="51">
    <w:abstractNumId w:val="36"/>
  </w:num>
  <w:num w:numId="52">
    <w:abstractNumId w:val="58"/>
  </w:num>
  <w:num w:numId="53">
    <w:abstractNumId w:val="14"/>
  </w:num>
  <w:num w:numId="54">
    <w:abstractNumId w:val="49"/>
  </w:num>
  <w:num w:numId="55">
    <w:abstractNumId w:val="33"/>
  </w:num>
  <w:num w:numId="56">
    <w:abstractNumId w:val="3"/>
  </w:num>
  <w:num w:numId="57">
    <w:abstractNumId w:val="53"/>
  </w:num>
  <w:num w:numId="58">
    <w:abstractNumId w:val="38"/>
  </w:num>
  <w:num w:numId="59">
    <w:abstractNumId w:val="8"/>
  </w:num>
  <w:num w:numId="60">
    <w:abstractNumId w:val="12"/>
  </w:num>
  <w:num w:numId="61">
    <w:abstractNumId w:val="47"/>
  </w:num>
  <w:num w:numId="62">
    <w:abstractNumId w:val="56"/>
  </w:num>
  <w:num w:numId="63">
    <w:abstractNumId w:val="26"/>
  </w:num>
  <w:num w:numId="64">
    <w:abstractNumId w:val="6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0B8"/>
    <w:rsid w:val="00021DF7"/>
    <w:rsid w:val="00023F18"/>
    <w:rsid w:val="0003506D"/>
    <w:rsid w:val="00037664"/>
    <w:rsid w:val="000430A9"/>
    <w:rsid w:val="000467D2"/>
    <w:rsid w:val="00046F46"/>
    <w:rsid w:val="0005789B"/>
    <w:rsid w:val="00061480"/>
    <w:rsid w:val="000720DD"/>
    <w:rsid w:val="00072182"/>
    <w:rsid w:val="0007313B"/>
    <w:rsid w:val="00080D81"/>
    <w:rsid w:val="000864FD"/>
    <w:rsid w:val="00090379"/>
    <w:rsid w:val="00094111"/>
    <w:rsid w:val="00094B81"/>
    <w:rsid w:val="00097136"/>
    <w:rsid w:val="0009760F"/>
    <w:rsid w:val="000A06E8"/>
    <w:rsid w:val="000A60F5"/>
    <w:rsid w:val="000A662B"/>
    <w:rsid w:val="000A740D"/>
    <w:rsid w:val="000A7D39"/>
    <w:rsid w:val="000C0733"/>
    <w:rsid w:val="000D028C"/>
    <w:rsid w:val="000D06F9"/>
    <w:rsid w:val="000D6E12"/>
    <w:rsid w:val="000E102B"/>
    <w:rsid w:val="000E3D46"/>
    <w:rsid w:val="000E4DA2"/>
    <w:rsid w:val="000E6D15"/>
    <w:rsid w:val="000F054E"/>
    <w:rsid w:val="000F18B0"/>
    <w:rsid w:val="000F7E30"/>
    <w:rsid w:val="00110133"/>
    <w:rsid w:val="00133EC6"/>
    <w:rsid w:val="0013400B"/>
    <w:rsid w:val="00142093"/>
    <w:rsid w:val="00144010"/>
    <w:rsid w:val="00147604"/>
    <w:rsid w:val="001479A4"/>
    <w:rsid w:val="001524F5"/>
    <w:rsid w:val="0015355D"/>
    <w:rsid w:val="00174F99"/>
    <w:rsid w:val="00176146"/>
    <w:rsid w:val="001766C5"/>
    <w:rsid w:val="00181D07"/>
    <w:rsid w:val="00183839"/>
    <w:rsid w:val="0019009E"/>
    <w:rsid w:val="00190174"/>
    <w:rsid w:val="00191BD1"/>
    <w:rsid w:val="00194A1D"/>
    <w:rsid w:val="001B2F0B"/>
    <w:rsid w:val="001C30AE"/>
    <w:rsid w:val="001D060D"/>
    <w:rsid w:val="001D6010"/>
    <w:rsid w:val="001E789E"/>
    <w:rsid w:val="001F1209"/>
    <w:rsid w:val="002100D6"/>
    <w:rsid w:val="00242405"/>
    <w:rsid w:val="002429F2"/>
    <w:rsid w:val="002540B3"/>
    <w:rsid w:val="0026453A"/>
    <w:rsid w:val="0027018B"/>
    <w:rsid w:val="00274197"/>
    <w:rsid w:val="00280FE8"/>
    <w:rsid w:val="0029027E"/>
    <w:rsid w:val="002967AD"/>
    <w:rsid w:val="002A232B"/>
    <w:rsid w:val="002B0632"/>
    <w:rsid w:val="002B2F58"/>
    <w:rsid w:val="002B7385"/>
    <w:rsid w:val="002C7F29"/>
    <w:rsid w:val="002D0B31"/>
    <w:rsid w:val="002D5510"/>
    <w:rsid w:val="002D5E28"/>
    <w:rsid w:val="002E0B01"/>
    <w:rsid w:val="002E5392"/>
    <w:rsid w:val="002F2AA1"/>
    <w:rsid w:val="002F4F2B"/>
    <w:rsid w:val="00300D93"/>
    <w:rsid w:val="00302243"/>
    <w:rsid w:val="0031264D"/>
    <w:rsid w:val="003128EF"/>
    <w:rsid w:val="003129AD"/>
    <w:rsid w:val="00315370"/>
    <w:rsid w:val="003153C8"/>
    <w:rsid w:val="003230B7"/>
    <w:rsid w:val="003265FA"/>
    <w:rsid w:val="0033045C"/>
    <w:rsid w:val="00334936"/>
    <w:rsid w:val="00335EA1"/>
    <w:rsid w:val="003365CA"/>
    <w:rsid w:val="003446CB"/>
    <w:rsid w:val="0034606F"/>
    <w:rsid w:val="003515C2"/>
    <w:rsid w:val="0035547D"/>
    <w:rsid w:val="003607EA"/>
    <w:rsid w:val="0037412A"/>
    <w:rsid w:val="00381CC1"/>
    <w:rsid w:val="003846CB"/>
    <w:rsid w:val="00391E07"/>
    <w:rsid w:val="003A4C72"/>
    <w:rsid w:val="003B5C94"/>
    <w:rsid w:val="003B5EFA"/>
    <w:rsid w:val="003B7FBE"/>
    <w:rsid w:val="003C2B23"/>
    <w:rsid w:val="003E3869"/>
    <w:rsid w:val="003E73B8"/>
    <w:rsid w:val="003F4062"/>
    <w:rsid w:val="00402660"/>
    <w:rsid w:val="00403047"/>
    <w:rsid w:val="00405B2C"/>
    <w:rsid w:val="004148DB"/>
    <w:rsid w:val="00415C60"/>
    <w:rsid w:val="0042492E"/>
    <w:rsid w:val="0042592D"/>
    <w:rsid w:val="004259D3"/>
    <w:rsid w:val="0043207F"/>
    <w:rsid w:val="004320BE"/>
    <w:rsid w:val="00434995"/>
    <w:rsid w:val="00437807"/>
    <w:rsid w:val="004544FA"/>
    <w:rsid w:val="00464E08"/>
    <w:rsid w:val="00464E15"/>
    <w:rsid w:val="00472874"/>
    <w:rsid w:val="00472E5B"/>
    <w:rsid w:val="00480D38"/>
    <w:rsid w:val="00484D71"/>
    <w:rsid w:val="00486480"/>
    <w:rsid w:val="00487BAB"/>
    <w:rsid w:val="00490260"/>
    <w:rsid w:val="00493362"/>
    <w:rsid w:val="004955C1"/>
    <w:rsid w:val="004A304B"/>
    <w:rsid w:val="004B3E09"/>
    <w:rsid w:val="004B5E13"/>
    <w:rsid w:val="004B76BB"/>
    <w:rsid w:val="004C00B8"/>
    <w:rsid w:val="004C2C22"/>
    <w:rsid w:val="004C6D29"/>
    <w:rsid w:val="004D2933"/>
    <w:rsid w:val="004D41E0"/>
    <w:rsid w:val="004D5C8D"/>
    <w:rsid w:val="004D7B79"/>
    <w:rsid w:val="004E33F4"/>
    <w:rsid w:val="004E52FA"/>
    <w:rsid w:val="004F4A02"/>
    <w:rsid w:val="004F6305"/>
    <w:rsid w:val="00502ECD"/>
    <w:rsid w:val="00503C62"/>
    <w:rsid w:val="0050752D"/>
    <w:rsid w:val="00514313"/>
    <w:rsid w:val="00520F97"/>
    <w:rsid w:val="0052486A"/>
    <w:rsid w:val="005269E7"/>
    <w:rsid w:val="005318C4"/>
    <w:rsid w:val="00536EF6"/>
    <w:rsid w:val="00537268"/>
    <w:rsid w:val="00554235"/>
    <w:rsid w:val="00555095"/>
    <w:rsid w:val="0055733E"/>
    <w:rsid w:val="00557848"/>
    <w:rsid w:val="005601C0"/>
    <w:rsid w:val="0056137B"/>
    <w:rsid w:val="00562273"/>
    <w:rsid w:val="00570B67"/>
    <w:rsid w:val="0057113A"/>
    <w:rsid w:val="00571E5A"/>
    <w:rsid w:val="00582078"/>
    <w:rsid w:val="00585D85"/>
    <w:rsid w:val="005872C1"/>
    <w:rsid w:val="00587348"/>
    <w:rsid w:val="005B5F11"/>
    <w:rsid w:val="005C0175"/>
    <w:rsid w:val="005C0ED9"/>
    <w:rsid w:val="005C4664"/>
    <w:rsid w:val="005C54C5"/>
    <w:rsid w:val="005C68D4"/>
    <w:rsid w:val="005D15B4"/>
    <w:rsid w:val="005D457E"/>
    <w:rsid w:val="005D6431"/>
    <w:rsid w:val="005E36AD"/>
    <w:rsid w:val="005F37C8"/>
    <w:rsid w:val="006040CE"/>
    <w:rsid w:val="00607F2F"/>
    <w:rsid w:val="0061246C"/>
    <w:rsid w:val="00614AEA"/>
    <w:rsid w:val="00620AA5"/>
    <w:rsid w:val="0062200D"/>
    <w:rsid w:val="00626518"/>
    <w:rsid w:val="006273B3"/>
    <w:rsid w:val="00627DBC"/>
    <w:rsid w:val="00634B94"/>
    <w:rsid w:val="00637593"/>
    <w:rsid w:val="00643B21"/>
    <w:rsid w:val="0064581B"/>
    <w:rsid w:val="006502C2"/>
    <w:rsid w:val="006544A7"/>
    <w:rsid w:val="00655368"/>
    <w:rsid w:val="00655AA6"/>
    <w:rsid w:val="006575C4"/>
    <w:rsid w:val="00660E4D"/>
    <w:rsid w:val="00667CDB"/>
    <w:rsid w:val="00674154"/>
    <w:rsid w:val="00681417"/>
    <w:rsid w:val="0068219D"/>
    <w:rsid w:val="006904A9"/>
    <w:rsid w:val="00693EF2"/>
    <w:rsid w:val="00695503"/>
    <w:rsid w:val="00695890"/>
    <w:rsid w:val="006965FA"/>
    <w:rsid w:val="006A088D"/>
    <w:rsid w:val="006A6E06"/>
    <w:rsid w:val="006B0DB2"/>
    <w:rsid w:val="006C4212"/>
    <w:rsid w:val="006C437B"/>
    <w:rsid w:val="006D62FA"/>
    <w:rsid w:val="006D7BA6"/>
    <w:rsid w:val="006F2DDB"/>
    <w:rsid w:val="006F76AF"/>
    <w:rsid w:val="00700051"/>
    <w:rsid w:val="00703FCA"/>
    <w:rsid w:val="00704AAA"/>
    <w:rsid w:val="00705C9E"/>
    <w:rsid w:val="00707C81"/>
    <w:rsid w:val="00710AF4"/>
    <w:rsid w:val="00716F5A"/>
    <w:rsid w:val="00717B08"/>
    <w:rsid w:val="00720F40"/>
    <w:rsid w:val="00735FF2"/>
    <w:rsid w:val="007364DC"/>
    <w:rsid w:val="00761E4F"/>
    <w:rsid w:val="00767F7E"/>
    <w:rsid w:val="00771257"/>
    <w:rsid w:val="00774A91"/>
    <w:rsid w:val="00774DF6"/>
    <w:rsid w:val="00780B1F"/>
    <w:rsid w:val="00785124"/>
    <w:rsid w:val="00785325"/>
    <w:rsid w:val="00786FBC"/>
    <w:rsid w:val="0079042A"/>
    <w:rsid w:val="00791592"/>
    <w:rsid w:val="007930FE"/>
    <w:rsid w:val="007A024D"/>
    <w:rsid w:val="007A1E8D"/>
    <w:rsid w:val="007A68A0"/>
    <w:rsid w:val="007A7A73"/>
    <w:rsid w:val="007B0420"/>
    <w:rsid w:val="007B7CEF"/>
    <w:rsid w:val="007C1F58"/>
    <w:rsid w:val="007C5166"/>
    <w:rsid w:val="007D6F05"/>
    <w:rsid w:val="007F1DB1"/>
    <w:rsid w:val="007F676B"/>
    <w:rsid w:val="00802828"/>
    <w:rsid w:val="00810B6A"/>
    <w:rsid w:val="00811FE2"/>
    <w:rsid w:val="008159BB"/>
    <w:rsid w:val="008210F6"/>
    <w:rsid w:val="00831086"/>
    <w:rsid w:val="0083278E"/>
    <w:rsid w:val="00837240"/>
    <w:rsid w:val="00844BF6"/>
    <w:rsid w:val="0085126C"/>
    <w:rsid w:val="008529B6"/>
    <w:rsid w:val="0085372B"/>
    <w:rsid w:val="00864654"/>
    <w:rsid w:val="008674CA"/>
    <w:rsid w:val="008729A6"/>
    <w:rsid w:val="008762C5"/>
    <w:rsid w:val="00876F09"/>
    <w:rsid w:val="008841FA"/>
    <w:rsid w:val="00887BA8"/>
    <w:rsid w:val="00892E0C"/>
    <w:rsid w:val="00895887"/>
    <w:rsid w:val="008A1922"/>
    <w:rsid w:val="008A4012"/>
    <w:rsid w:val="008B3883"/>
    <w:rsid w:val="008B5D53"/>
    <w:rsid w:val="008C041E"/>
    <w:rsid w:val="008C09EA"/>
    <w:rsid w:val="008D0F71"/>
    <w:rsid w:val="008D6DBB"/>
    <w:rsid w:val="008E5484"/>
    <w:rsid w:val="008F45EF"/>
    <w:rsid w:val="009003FC"/>
    <w:rsid w:val="00902472"/>
    <w:rsid w:val="0091047F"/>
    <w:rsid w:val="00913C7B"/>
    <w:rsid w:val="0091449D"/>
    <w:rsid w:val="009215B3"/>
    <w:rsid w:val="00923F16"/>
    <w:rsid w:val="009408FB"/>
    <w:rsid w:val="00941D53"/>
    <w:rsid w:val="00951A54"/>
    <w:rsid w:val="009658FD"/>
    <w:rsid w:val="00967DB6"/>
    <w:rsid w:val="009744B2"/>
    <w:rsid w:val="009819BA"/>
    <w:rsid w:val="00981E72"/>
    <w:rsid w:val="00982C65"/>
    <w:rsid w:val="00987EB0"/>
    <w:rsid w:val="009A0C1E"/>
    <w:rsid w:val="009A1198"/>
    <w:rsid w:val="009A2A2E"/>
    <w:rsid w:val="009A2C86"/>
    <w:rsid w:val="009A76F7"/>
    <w:rsid w:val="009B7E21"/>
    <w:rsid w:val="009D0270"/>
    <w:rsid w:val="009D148B"/>
    <w:rsid w:val="009D6D48"/>
    <w:rsid w:val="009F08AC"/>
    <w:rsid w:val="009F65B2"/>
    <w:rsid w:val="00A02EA7"/>
    <w:rsid w:val="00A065D4"/>
    <w:rsid w:val="00A07CCD"/>
    <w:rsid w:val="00A1003A"/>
    <w:rsid w:val="00A12512"/>
    <w:rsid w:val="00A230B4"/>
    <w:rsid w:val="00A31457"/>
    <w:rsid w:val="00A44953"/>
    <w:rsid w:val="00A516F2"/>
    <w:rsid w:val="00A52843"/>
    <w:rsid w:val="00A547C0"/>
    <w:rsid w:val="00A57C67"/>
    <w:rsid w:val="00A6032B"/>
    <w:rsid w:val="00A62A7B"/>
    <w:rsid w:val="00A64778"/>
    <w:rsid w:val="00A723ED"/>
    <w:rsid w:val="00A738E1"/>
    <w:rsid w:val="00A81F83"/>
    <w:rsid w:val="00AA0318"/>
    <w:rsid w:val="00AA6089"/>
    <w:rsid w:val="00AB1617"/>
    <w:rsid w:val="00AB3479"/>
    <w:rsid w:val="00AB4FE0"/>
    <w:rsid w:val="00AC089C"/>
    <w:rsid w:val="00AC3381"/>
    <w:rsid w:val="00AC4533"/>
    <w:rsid w:val="00AD2218"/>
    <w:rsid w:val="00AE0ACC"/>
    <w:rsid w:val="00AE1918"/>
    <w:rsid w:val="00B22891"/>
    <w:rsid w:val="00B24733"/>
    <w:rsid w:val="00B42BEA"/>
    <w:rsid w:val="00B43BC9"/>
    <w:rsid w:val="00B4447D"/>
    <w:rsid w:val="00B46BA9"/>
    <w:rsid w:val="00B57A2D"/>
    <w:rsid w:val="00B636BC"/>
    <w:rsid w:val="00B70B40"/>
    <w:rsid w:val="00B7511E"/>
    <w:rsid w:val="00B86399"/>
    <w:rsid w:val="00B90B85"/>
    <w:rsid w:val="00B96D42"/>
    <w:rsid w:val="00B97FB6"/>
    <w:rsid w:val="00BB216A"/>
    <w:rsid w:val="00BC14CE"/>
    <w:rsid w:val="00BC6DB7"/>
    <w:rsid w:val="00BC75C7"/>
    <w:rsid w:val="00BD1FB5"/>
    <w:rsid w:val="00BE3F58"/>
    <w:rsid w:val="00BE6FA8"/>
    <w:rsid w:val="00BF1726"/>
    <w:rsid w:val="00C06428"/>
    <w:rsid w:val="00C07AA9"/>
    <w:rsid w:val="00C1784E"/>
    <w:rsid w:val="00C20B07"/>
    <w:rsid w:val="00C225C4"/>
    <w:rsid w:val="00C3224C"/>
    <w:rsid w:val="00C33F99"/>
    <w:rsid w:val="00C36AF6"/>
    <w:rsid w:val="00C372D9"/>
    <w:rsid w:val="00C376F4"/>
    <w:rsid w:val="00C37EB9"/>
    <w:rsid w:val="00C44BBE"/>
    <w:rsid w:val="00C47A20"/>
    <w:rsid w:val="00C56936"/>
    <w:rsid w:val="00C65594"/>
    <w:rsid w:val="00C675A7"/>
    <w:rsid w:val="00C7109A"/>
    <w:rsid w:val="00C83CCD"/>
    <w:rsid w:val="00C86D04"/>
    <w:rsid w:val="00C872A6"/>
    <w:rsid w:val="00C874EC"/>
    <w:rsid w:val="00CA3291"/>
    <w:rsid w:val="00CB222F"/>
    <w:rsid w:val="00CB714F"/>
    <w:rsid w:val="00CB753B"/>
    <w:rsid w:val="00CC282B"/>
    <w:rsid w:val="00CC4CF4"/>
    <w:rsid w:val="00CD247C"/>
    <w:rsid w:val="00CD3D1A"/>
    <w:rsid w:val="00CE0374"/>
    <w:rsid w:val="00CE4A5A"/>
    <w:rsid w:val="00CE79D0"/>
    <w:rsid w:val="00D10EF8"/>
    <w:rsid w:val="00D10F24"/>
    <w:rsid w:val="00D11C14"/>
    <w:rsid w:val="00D23C6C"/>
    <w:rsid w:val="00D32831"/>
    <w:rsid w:val="00D33881"/>
    <w:rsid w:val="00D4211A"/>
    <w:rsid w:val="00D42A3E"/>
    <w:rsid w:val="00D43119"/>
    <w:rsid w:val="00D46E65"/>
    <w:rsid w:val="00D56DBA"/>
    <w:rsid w:val="00D83865"/>
    <w:rsid w:val="00D86F57"/>
    <w:rsid w:val="00D9199E"/>
    <w:rsid w:val="00D93AD3"/>
    <w:rsid w:val="00D97D39"/>
    <w:rsid w:val="00DA3135"/>
    <w:rsid w:val="00DA4F2C"/>
    <w:rsid w:val="00DA515F"/>
    <w:rsid w:val="00DB2CF2"/>
    <w:rsid w:val="00DB4D85"/>
    <w:rsid w:val="00DB4E93"/>
    <w:rsid w:val="00DC2490"/>
    <w:rsid w:val="00DD0E89"/>
    <w:rsid w:val="00DD2C11"/>
    <w:rsid w:val="00DD392A"/>
    <w:rsid w:val="00DD6707"/>
    <w:rsid w:val="00DE16C1"/>
    <w:rsid w:val="00DF4AC1"/>
    <w:rsid w:val="00DF5BAF"/>
    <w:rsid w:val="00E01414"/>
    <w:rsid w:val="00E0232E"/>
    <w:rsid w:val="00E105D8"/>
    <w:rsid w:val="00E20489"/>
    <w:rsid w:val="00E240AF"/>
    <w:rsid w:val="00E240E7"/>
    <w:rsid w:val="00E263BE"/>
    <w:rsid w:val="00E31A30"/>
    <w:rsid w:val="00E31F95"/>
    <w:rsid w:val="00E349E8"/>
    <w:rsid w:val="00E41397"/>
    <w:rsid w:val="00E473CF"/>
    <w:rsid w:val="00E54830"/>
    <w:rsid w:val="00E55D24"/>
    <w:rsid w:val="00E65CF2"/>
    <w:rsid w:val="00E70BD3"/>
    <w:rsid w:val="00E70C55"/>
    <w:rsid w:val="00E72443"/>
    <w:rsid w:val="00E765F6"/>
    <w:rsid w:val="00E767E7"/>
    <w:rsid w:val="00E86A6D"/>
    <w:rsid w:val="00E87D64"/>
    <w:rsid w:val="00E95A06"/>
    <w:rsid w:val="00EA5673"/>
    <w:rsid w:val="00EB464B"/>
    <w:rsid w:val="00EC31A8"/>
    <w:rsid w:val="00EC5220"/>
    <w:rsid w:val="00EC5BB2"/>
    <w:rsid w:val="00EC7D06"/>
    <w:rsid w:val="00EE101D"/>
    <w:rsid w:val="00EE548B"/>
    <w:rsid w:val="00EE7252"/>
    <w:rsid w:val="00EF4961"/>
    <w:rsid w:val="00EF7128"/>
    <w:rsid w:val="00F017A2"/>
    <w:rsid w:val="00F13850"/>
    <w:rsid w:val="00F15209"/>
    <w:rsid w:val="00F2018C"/>
    <w:rsid w:val="00F24D76"/>
    <w:rsid w:val="00F24EC2"/>
    <w:rsid w:val="00F252A6"/>
    <w:rsid w:val="00F25741"/>
    <w:rsid w:val="00F27136"/>
    <w:rsid w:val="00F36751"/>
    <w:rsid w:val="00F425EE"/>
    <w:rsid w:val="00F45DED"/>
    <w:rsid w:val="00F66F5B"/>
    <w:rsid w:val="00F73909"/>
    <w:rsid w:val="00F8592E"/>
    <w:rsid w:val="00F86858"/>
    <w:rsid w:val="00F8736A"/>
    <w:rsid w:val="00F90D96"/>
    <w:rsid w:val="00F91506"/>
    <w:rsid w:val="00F92D0F"/>
    <w:rsid w:val="00F939B8"/>
    <w:rsid w:val="00FA38F4"/>
    <w:rsid w:val="00FC1244"/>
    <w:rsid w:val="00FC1B39"/>
    <w:rsid w:val="00FD0098"/>
    <w:rsid w:val="00FD0389"/>
    <w:rsid w:val="00FD7B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7A0D4"/>
  <w15:docId w15:val="{660EFF8C-D0C3-4FE7-9357-94723B498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00B8"/>
    <w:pPr>
      <w:spacing w:after="0" w:line="240" w:lineRule="auto"/>
      <w:ind w:firstLine="709"/>
      <w:jc w:val="both"/>
    </w:pPr>
    <w:rPr>
      <w:rFonts w:ascii="Times New Roman" w:hAnsi="Times New Roman"/>
      <w:sz w:val="24"/>
    </w:rPr>
  </w:style>
  <w:style w:type="paragraph" w:styleId="1">
    <w:name w:val="heading 1"/>
    <w:basedOn w:val="a"/>
    <w:next w:val="a"/>
    <w:link w:val="10"/>
    <w:uiPriority w:val="9"/>
    <w:qFormat/>
    <w:rsid w:val="00A723ED"/>
    <w:pPr>
      <w:keepNext/>
      <w:keepLines/>
      <w:ind w:firstLine="0"/>
      <w:jc w:val="center"/>
      <w:outlineLvl w:val="0"/>
    </w:pPr>
    <w:rPr>
      <w:rFonts w:eastAsiaTheme="majorEastAsia" w:cstheme="majorBidi"/>
      <w:b/>
      <w:bCs/>
      <w:szCs w:val="28"/>
    </w:rPr>
  </w:style>
  <w:style w:type="paragraph" w:styleId="2">
    <w:name w:val="heading 2"/>
    <w:basedOn w:val="a"/>
    <w:next w:val="a"/>
    <w:link w:val="20"/>
    <w:uiPriority w:val="9"/>
    <w:unhideWhenUsed/>
    <w:qFormat/>
    <w:rsid w:val="00A723ED"/>
    <w:pPr>
      <w:keepNext/>
      <w:keepLines/>
      <w:ind w:firstLine="0"/>
      <w:outlineLvl w:val="1"/>
    </w:pPr>
    <w:rPr>
      <w:rFonts w:eastAsiaTheme="majorEastAsia" w:cstheme="majorBidi"/>
      <w:b/>
      <w:bCs/>
      <w:szCs w:val="26"/>
    </w:rPr>
  </w:style>
  <w:style w:type="paragraph" w:styleId="3">
    <w:name w:val="heading 3"/>
    <w:basedOn w:val="a"/>
    <w:next w:val="a"/>
    <w:link w:val="30"/>
    <w:uiPriority w:val="9"/>
    <w:unhideWhenUsed/>
    <w:qFormat/>
    <w:rsid w:val="00A723ED"/>
    <w:pPr>
      <w:keepNext/>
      <w:keepLines/>
      <w:outlineLvl w:val="2"/>
    </w:pPr>
    <w:rPr>
      <w:rFonts w:eastAsiaTheme="majorEastAsia" w:cstheme="majorBidi"/>
      <w:b/>
      <w:bCs/>
    </w:rPr>
  </w:style>
  <w:style w:type="paragraph" w:styleId="4">
    <w:name w:val="heading 4"/>
    <w:basedOn w:val="a"/>
    <w:next w:val="a"/>
    <w:link w:val="40"/>
    <w:uiPriority w:val="9"/>
    <w:semiHidden/>
    <w:unhideWhenUsed/>
    <w:qFormat/>
    <w:rsid w:val="0089588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C00B8"/>
    <w:pPr>
      <w:tabs>
        <w:tab w:val="center" w:pos="4677"/>
        <w:tab w:val="right" w:pos="9355"/>
      </w:tabs>
    </w:pPr>
  </w:style>
  <w:style w:type="character" w:customStyle="1" w:styleId="a4">
    <w:name w:val="Верхний колонтитул Знак"/>
    <w:basedOn w:val="a0"/>
    <w:link w:val="a3"/>
    <w:uiPriority w:val="99"/>
    <w:semiHidden/>
    <w:rsid w:val="004C00B8"/>
  </w:style>
  <w:style w:type="paragraph" w:styleId="a5">
    <w:name w:val="footer"/>
    <w:basedOn w:val="a"/>
    <w:link w:val="a6"/>
    <w:uiPriority w:val="99"/>
    <w:unhideWhenUsed/>
    <w:rsid w:val="004C00B8"/>
    <w:pPr>
      <w:tabs>
        <w:tab w:val="center" w:pos="4677"/>
        <w:tab w:val="right" w:pos="9355"/>
      </w:tabs>
    </w:pPr>
  </w:style>
  <w:style w:type="character" w:customStyle="1" w:styleId="a6">
    <w:name w:val="Нижний колонтитул Знак"/>
    <w:basedOn w:val="a0"/>
    <w:link w:val="a5"/>
    <w:uiPriority w:val="99"/>
    <w:rsid w:val="004C00B8"/>
  </w:style>
  <w:style w:type="character" w:customStyle="1" w:styleId="10">
    <w:name w:val="Заголовок 1 Знак"/>
    <w:basedOn w:val="a0"/>
    <w:link w:val="1"/>
    <w:uiPriority w:val="9"/>
    <w:rsid w:val="00A723ED"/>
    <w:rPr>
      <w:rFonts w:ascii="Times New Roman" w:eastAsiaTheme="majorEastAsia" w:hAnsi="Times New Roman" w:cstheme="majorBidi"/>
      <w:b/>
      <w:bCs/>
      <w:sz w:val="24"/>
      <w:szCs w:val="28"/>
    </w:rPr>
  </w:style>
  <w:style w:type="paragraph" w:styleId="a7">
    <w:name w:val="Document Map"/>
    <w:basedOn w:val="a"/>
    <w:link w:val="a8"/>
    <w:uiPriority w:val="99"/>
    <w:semiHidden/>
    <w:unhideWhenUsed/>
    <w:rsid w:val="00A723ED"/>
    <w:rPr>
      <w:rFonts w:ascii="Tahoma" w:hAnsi="Tahoma" w:cs="Tahoma"/>
      <w:sz w:val="16"/>
      <w:szCs w:val="16"/>
    </w:rPr>
  </w:style>
  <w:style w:type="character" w:customStyle="1" w:styleId="a8">
    <w:name w:val="Схема документа Знак"/>
    <w:basedOn w:val="a0"/>
    <w:link w:val="a7"/>
    <w:uiPriority w:val="99"/>
    <w:semiHidden/>
    <w:rsid w:val="00A723ED"/>
    <w:rPr>
      <w:rFonts w:ascii="Tahoma" w:hAnsi="Tahoma" w:cs="Tahoma"/>
      <w:sz w:val="16"/>
      <w:szCs w:val="16"/>
    </w:rPr>
  </w:style>
  <w:style w:type="character" w:customStyle="1" w:styleId="30">
    <w:name w:val="Заголовок 3 Знак"/>
    <w:basedOn w:val="a0"/>
    <w:link w:val="3"/>
    <w:uiPriority w:val="9"/>
    <w:rsid w:val="00A723ED"/>
    <w:rPr>
      <w:rFonts w:ascii="Times New Roman" w:eastAsiaTheme="majorEastAsia" w:hAnsi="Times New Roman" w:cstheme="majorBidi"/>
      <w:b/>
      <w:bCs/>
      <w:sz w:val="24"/>
    </w:rPr>
  </w:style>
  <w:style w:type="character" w:customStyle="1" w:styleId="20">
    <w:name w:val="Заголовок 2 Знак"/>
    <w:basedOn w:val="a0"/>
    <w:link w:val="2"/>
    <w:uiPriority w:val="9"/>
    <w:rsid w:val="00A723ED"/>
    <w:rPr>
      <w:rFonts w:ascii="Times New Roman" w:eastAsiaTheme="majorEastAsia" w:hAnsi="Times New Roman" w:cstheme="majorBidi"/>
      <w:b/>
      <w:bCs/>
      <w:sz w:val="24"/>
      <w:szCs w:val="26"/>
    </w:rPr>
  </w:style>
  <w:style w:type="paragraph" w:customStyle="1" w:styleId="Default">
    <w:name w:val="Default"/>
    <w:rsid w:val="002E539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21">
    <w:name w:val="Основной текст (2)_"/>
    <w:basedOn w:val="a0"/>
    <w:link w:val="22"/>
    <w:rsid w:val="002E5392"/>
    <w:rPr>
      <w:rFonts w:ascii="Times New Roman" w:hAnsi="Times New Roman"/>
      <w:shd w:val="clear" w:color="auto" w:fill="FFFFFF"/>
    </w:rPr>
  </w:style>
  <w:style w:type="paragraph" w:customStyle="1" w:styleId="22">
    <w:name w:val="Основной текст (2)"/>
    <w:basedOn w:val="a"/>
    <w:link w:val="21"/>
    <w:rsid w:val="002E5392"/>
    <w:pPr>
      <w:widowControl w:val="0"/>
      <w:shd w:val="clear" w:color="auto" w:fill="FFFFFF"/>
      <w:spacing w:line="413" w:lineRule="exact"/>
      <w:ind w:hanging="380"/>
    </w:pPr>
    <w:rPr>
      <w:sz w:val="22"/>
    </w:rPr>
  </w:style>
  <w:style w:type="paragraph" w:styleId="a9">
    <w:name w:val="Balloon Text"/>
    <w:basedOn w:val="a"/>
    <w:link w:val="aa"/>
    <w:uiPriority w:val="99"/>
    <w:semiHidden/>
    <w:unhideWhenUsed/>
    <w:rsid w:val="009408FB"/>
    <w:rPr>
      <w:rFonts w:ascii="Tahoma" w:hAnsi="Tahoma" w:cs="Tahoma"/>
      <w:sz w:val="16"/>
      <w:szCs w:val="16"/>
    </w:rPr>
  </w:style>
  <w:style w:type="character" w:customStyle="1" w:styleId="aa">
    <w:name w:val="Текст выноски Знак"/>
    <w:basedOn w:val="a0"/>
    <w:link w:val="a9"/>
    <w:uiPriority w:val="99"/>
    <w:semiHidden/>
    <w:rsid w:val="009408FB"/>
    <w:rPr>
      <w:rFonts w:ascii="Tahoma" w:hAnsi="Tahoma" w:cs="Tahoma"/>
      <w:sz w:val="16"/>
      <w:szCs w:val="16"/>
    </w:rPr>
  </w:style>
  <w:style w:type="paragraph" w:customStyle="1" w:styleId="11">
    <w:name w:val="1 Основной текст"/>
    <w:basedOn w:val="a"/>
    <w:qFormat/>
    <w:rsid w:val="00E240E7"/>
    <w:rPr>
      <w:rFonts w:eastAsia="Times New Roman" w:cs="Times New Roman"/>
      <w:szCs w:val="28"/>
      <w:lang w:eastAsia="ar-SA"/>
    </w:rPr>
  </w:style>
  <w:style w:type="paragraph" w:styleId="ab">
    <w:name w:val="List Paragraph"/>
    <w:basedOn w:val="a"/>
    <w:uiPriority w:val="34"/>
    <w:qFormat/>
    <w:rsid w:val="00895887"/>
    <w:pPr>
      <w:ind w:left="720"/>
      <w:contextualSpacing/>
    </w:pPr>
  </w:style>
  <w:style w:type="character" w:customStyle="1" w:styleId="40">
    <w:name w:val="Заголовок 4 Знак"/>
    <w:basedOn w:val="a0"/>
    <w:link w:val="4"/>
    <w:uiPriority w:val="9"/>
    <w:semiHidden/>
    <w:rsid w:val="00895887"/>
    <w:rPr>
      <w:rFonts w:asciiTheme="majorHAnsi" w:eastAsiaTheme="majorEastAsia" w:hAnsiTheme="majorHAnsi" w:cstheme="majorBidi"/>
      <w:b/>
      <w:bCs/>
      <w:i/>
      <w:iCs/>
      <w:color w:val="4F81BD" w:themeColor="accent1"/>
      <w:sz w:val="24"/>
    </w:rPr>
  </w:style>
  <w:style w:type="table" w:styleId="ac">
    <w:name w:val="Table Grid"/>
    <w:basedOn w:val="a1"/>
    <w:uiPriority w:val="59"/>
    <w:rsid w:val="000C07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2">
    <w:name w:val="toc 1"/>
    <w:basedOn w:val="a"/>
    <w:next w:val="a"/>
    <w:autoRedefine/>
    <w:uiPriority w:val="39"/>
    <w:unhideWhenUsed/>
    <w:rsid w:val="00562273"/>
    <w:pPr>
      <w:spacing w:after="100"/>
    </w:pPr>
  </w:style>
  <w:style w:type="character" w:styleId="ad">
    <w:name w:val="Hyperlink"/>
    <w:basedOn w:val="a0"/>
    <w:uiPriority w:val="99"/>
    <w:unhideWhenUsed/>
    <w:rsid w:val="00562273"/>
    <w:rPr>
      <w:color w:val="0000FF" w:themeColor="hyperlink"/>
      <w:u w:val="single"/>
    </w:rPr>
  </w:style>
  <w:style w:type="table" w:customStyle="1" w:styleId="13">
    <w:name w:val="Стиль1"/>
    <w:basedOn w:val="a1"/>
    <w:uiPriority w:val="99"/>
    <w:rsid w:val="001524F5"/>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rPr>
      <w:cantSplit/>
    </w:trPr>
    <w:tcPr>
      <w:vAlign w:val="center"/>
    </w:tcPr>
  </w:style>
  <w:style w:type="character" w:styleId="ae">
    <w:name w:val="Strong"/>
    <w:basedOn w:val="a0"/>
    <w:uiPriority w:val="22"/>
    <w:qFormat/>
    <w:rsid w:val="00554235"/>
    <w:rPr>
      <w:b/>
      <w:bCs/>
    </w:rPr>
  </w:style>
  <w:style w:type="numbering" w:customStyle="1" w:styleId="14">
    <w:name w:val="Нет списка1"/>
    <w:next w:val="a2"/>
    <w:uiPriority w:val="99"/>
    <w:semiHidden/>
    <w:unhideWhenUsed/>
    <w:rsid w:val="007D6F05"/>
  </w:style>
  <w:style w:type="character" w:styleId="af">
    <w:name w:val="annotation reference"/>
    <w:basedOn w:val="a0"/>
    <w:uiPriority w:val="99"/>
    <w:semiHidden/>
    <w:unhideWhenUsed/>
    <w:rsid w:val="00DE16C1"/>
    <w:rPr>
      <w:sz w:val="16"/>
      <w:szCs w:val="16"/>
    </w:rPr>
  </w:style>
  <w:style w:type="paragraph" w:styleId="af0">
    <w:name w:val="annotation text"/>
    <w:basedOn w:val="a"/>
    <w:link w:val="af1"/>
    <w:uiPriority w:val="99"/>
    <w:semiHidden/>
    <w:unhideWhenUsed/>
    <w:rsid w:val="00DE16C1"/>
    <w:rPr>
      <w:sz w:val="20"/>
      <w:szCs w:val="20"/>
    </w:rPr>
  </w:style>
  <w:style w:type="character" w:customStyle="1" w:styleId="af1">
    <w:name w:val="Текст примечания Знак"/>
    <w:basedOn w:val="a0"/>
    <w:link w:val="af0"/>
    <w:uiPriority w:val="99"/>
    <w:semiHidden/>
    <w:rsid w:val="00DE16C1"/>
    <w:rPr>
      <w:rFonts w:ascii="Times New Roman" w:hAnsi="Times New Roman"/>
      <w:sz w:val="20"/>
      <w:szCs w:val="20"/>
    </w:rPr>
  </w:style>
  <w:style w:type="paragraph" w:styleId="af2">
    <w:name w:val="annotation subject"/>
    <w:basedOn w:val="af0"/>
    <w:next w:val="af0"/>
    <w:link w:val="af3"/>
    <w:uiPriority w:val="99"/>
    <w:semiHidden/>
    <w:unhideWhenUsed/>
    <w:rsid w:val="00DE16C1"/>
    <w:rPr>
      <w:b/>
      <w:bCs/>
    </w:rPr>
  </w:style>
  <w:style w:type="character" w:customStyle="1" w:styleId="af3">
    <w:name w:val="Тема примечания Знак"/>
    <w:basedOn w:val="af1"/>
    <w:link w:val="af2"/>
    <w:uiPriority w:val="99"/>
    <w:semiHidden/>
    <w:rsid w:val="00DE16C1"/>
    <w:rPr>
      <w:rFonts w:ascii="Times New Roman" w:hAnsi="Times New Roman"/>
      <w:b/>
      <w:bCs/>
      <w:sz w:val="20"/>
      <w:szCs w:val="20"/>
    </w:rPr>
  </w:style>
  <w:style w:type="character" w:styleId="af4">
    <w:name w:val="FollowedHyperlink"/>
    <w:basedOn w:val="a0"/>
    <w:uiPriority w:val="99"/>
    <w:semiHidden/>
    <w:unhideWhenUsed/>
    <w:rsid w:val="00DE16C1"/>
    <w:rPr>
      <w:color w:val="954F72"/>
      <w:u w:val="single"/>
    </w:rPr>
  </w:style>
  <w:style w:type="paragraph" w:customStyle="1" w:styleId="msonormal0">
    <w:name w:val="msonormal"/>
    <w:basedOn w:val="a"/>
    <w:rsid w:val="00DE16C1"/>
    <w:pPr>
      <w:spacing w:before="100" w:beforeAutospacing="1" w:after="100" w:afterAutospacing="1"/>
      <w:ind w:firstLine="0"/>
      <w:jc w:val="left"/>
    </w:pPr>
    <w:rPr>
      <w:rFonts w:eastAsia="Times New Roman" w:cs="Times New Roman"/>
      <w:szCs w:val="24"/>
    </w:rPr>
  </w:style>
  <w:style w:type="paragraph" w:customStyle="1" w:styleId="xl2086">
    <w:name w:val="xl2086"/>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087">
    <w:name w:val="xl2087"/>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sz w:val="16"/>
      <w:szCs w:val="16"/>
    </w:rPr>
  </w:style>
  <w:style w:type="paragraph" w:customStyle="1" w:styleId="xl2088">
    <w:name w:val="xl2088"/>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089">
    <w:name w:val="xl2089"/>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090">
    <w:name w:val="xl2090"/>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091">
    <w:name w:val="xl2091"/>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092">
    <w:name w:val="xl2092"/>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093">
    <w:name w:val="xl2093"/>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094">
    <w:name w:val="xl2094"/>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095">
    <w:name w:val="xl2095"/>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sz w:val="16"/>
      <w:szCs w:val="16"/>
    </w:rPr>
  </w:style>
  <w:style w:type="paragraph" w:customStyle="1" w:styleId="xl2096">
    <w:name w:val="xl2096"/>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097">
    <w:name w:val="xl2097"/>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098">
    <w:name w:val="xl2098"/>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099">
    <w:name w:val="xl2099"/>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00">
    <w:name w:val="xl2100"/>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01">
    <w:name w:val="xl2101"/>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02">
    <w:name w:val="xl2102"/>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03">
    <w:name w:val="xl2103"/>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04">
    <w:name w:val="xl2104"/>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05">
    <w:name w:val="xl2105"/>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06">
    <w:name w:val="xl2106"/>
    <w:basedOn w:val="a"/>
    <w:rsid w:val="00DE16C1"/>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07">
    <w:name w:val="xl2107"/>
    <w:basedOn w:val="a"/>
    <w:rsid w:val="00DE16C1"/>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sz w:val="16"/>
      <w:szCs w:val="16"/>
    </w:rPr>
  </w:style>
  <w:style w:type="paragraph" w:customStyle="1" w:styleId="xl2108">
    <w:name w:val="xl2108"/>
    <w:basedOn w:val="a"/>
    <w:rsid w:val="00DE16C1"/>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09">
    <w:name w:val="xl2109"/>
    <w:basedOn w:val="a"/>
    <w:rsid w:val="00DE16C1"/>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10">
    <w:name w:val="xl2110"/>
    <w:basedOn w:val="a"/>
    <w:rsid w:val="00DE16C1"/>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11">
    <w:name w:val="xl2111"/>
    <w:basedOn w:val="a"/>
    <w:rsid w:val="00DE16C1"/>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12">
    <w:name w:val="xl2112"/>
    <w:basedOn w:val="a"/>
    <w:rsid w:val="00DE16C1"/>
    <w:pPr>
      <w:pBdr>
        <w:left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sz w:val="16"/>
      <w:szCs w:val="16"/>
    </w:rPr>
  </w:style>
  <w:style w:type="paragraph" w:customStyle="1" w:styleId="xl2113">
    <w:name w:val="xl2113"/>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sz w:val="16"/>
      <w:szCs w:val="16"/>
    </w:rPr>
  </w:style>
  <w:style w:type="paragraph" w:customStyle="1" w:styleId="xl2114">
    <w:name w:val="xl2114"/>
    <w:basedOn w:val="a"/>
    <w:rsid w:val="00DE16C1"/>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sz w:val="16"/>
      <w:szCs w:val="16"/>
    </w:rPr>
  </w:style>
  <w:style w:type="paragraph" w:customStyle="1" w:styleId="xl2115">
    <w:name w:val="xl2115"/>
    <w:basedOn w:val="a"/>
    <w:rsid w:val="00DE16C1"/>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16">
    <w:name w:val="xl2116"/>
    <w:basedOn w:val="a"/>
    <w:rsid w:val="00DE16C1"/>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17">
    <w:name w:val="xl2117"/>
    <w:basedOn w:val="a"/>
    <w:rsid w:val="00DE16C1"/>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18">
    <w:name w:val="xl2118"/>
    <w:basedOn w:val="a"/>
    <w:rsid w:val="00DE16C1"/>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19">
    <w:name w:val="xl2119"/>
    <w:basedOn w:val="a"/>
    <w:rsid w:val="00DE16C1"/>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20">
    <w:name w:val="xl2120"/>
    <w:basedOn w:val="a"/>
    <w:rsid w:val="00DE16C1"/>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21">
    <w:name w:val="xl2121"/>
    <w:basedOn w:val="a"/>
    <w:rsid w:val="00DE16C1"/>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22">
    <w:name w:val="xl2122"/>
    <w:basedOn w:val="a"/>
    <w:rsid w:val="00DE16C1"/>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23">
    <w:name w:val="xl2123"/>
    <w:basedOn w:val="a"/>
    <w:rsid w:val="00DE16C1"/>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b/>
      <w:bCs/>
      <w:sz w:val="16"/>
      <w:szCs w:val="16"/>
    </w:rPr>
  </w:style>
  <w:style w:type="paragraph" w:customStyle="1" w:styleId="xl2124">
    <w:name w:val="xl2124"/>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b/>
      <w:bCs/>
      <w:sz w:val="20"/>
      <w:szCs w:val="20"/>
    </w:rPr>
  </w:style>
  <w:style w:type="paragraph" w:customStyle="1" w:styleId="xl2125">
    <w:name w:val="xl2125"/>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sz w:val="16"/>
      <w:szCs w:val="16"/>
    </w:rPr>
  </w:style>
  <w:style w:type="paragraph" w:customStyle="1" w:styleId="xl2126">
    <w:name w:val="xl2126"/>
    <w:basedOn w:val="a"/>
    <w:rsid w:val="00DE16C1"/>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sz w:val="16"/>
      <w:szCs w:val="16"/>
    </w:rPr>
  </w:style>
  <w:style w:type="paragraph" w:customStyle="1" w:styleId="xl2127">
    <w:name w:val="xl2127"/>
    <w:basedOn w:val="a"/>
    <w:rsid w:val="00DE16C1"/>
    <w:pPr>
      <w:pBdr>
        <w:left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sz w:val="16"/>
      <w:szCs w:val="16"/>
    </w:rPr>
  </w:style>
  <w:style w:type="paragraph" w:customStyle="1" w:styleId="xl2128">
    <w:name w:val="xl2128"/>
    <w:basedOn w:val="a"/>
    <w:rsid w:val="00DE16C1"/>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s="Times New Roman"/>
      <w:sz w:val="16"/>
      <w:szCs w:val="16"/>
    </w:rPr>
  </w:style>
  <w:style w:type="paragraph" w:customStyle="1" w:styleId="xl2129">
    <w:name w:val="xl2129"/>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30">
    <w:name w:val="xl2130"/>
    <w:basedOn w:val="a"/>
    <w:rsid w:val="00DE16C1"/>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31">
    <w:name w:val="xl2131"/>
    <w:basedOn w:val="a"/>
    <w:rsid w:val="00DE16C1"/>
    <w:pPr>
      <w:pBdr>
        <w:left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32">
    <w:name w:val="xl2132"/>
    <w:basedOn w:val="a"/>
    <w:rsid w:val="00DE16C1"/>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sz w:val="16"/>
      <w:szCs w:val="16"/>
    </w:rPr>
  </w:style>
  <w:style w:type="paragraph" w:customStyle="1" w:styleId="xl2133">
    <w:name w:val="xl2133"/>
    <w:basedOn w:val="a"/>
    <w:rsid w:val="00DE16C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eastAsia="Times New Roman" w:cs="Times New Roman"/>
      <w:sz w:val="16"/>
      <w:szCs w:val="16"/>
    </w:rPr>
  </w:style>
  <w:style w:type="paragraph" w:customStyle="1" w:styleId="xl2134">
    <w:name w:val="xl2134"/>
    <w:basedOn w:val="a"/>
    <w:rsid w:val="00DE16C1"/>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b/>
      <w:bCs/>
      <w:sz w:val="16"/>
      <w:szCs w:val="16"/>
    </w:rPr>
  </w:style>
  <w:style w:type="paragraph" w:customStyle="1" w:styleId="xl2135">
    <w:name w:val="xl2135"/>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cs="Times New Roman"/>
      <w:sz w:val="16"/>
      <w:szCs w:val="16"/>
    </w:rPr>
  </w:style>
  <w:style w:type="paragraph" w:customStyle="1" w:styleId="xl2136">
    <w:name w:val="xl2136"/>
    <w:basedOn w:val="a"/>
    <w:rsid w:val="00DE16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cs="Times New Roman"/>
      <w:sz w:val="16"/>
      <w:szCs w:val="16"/>
    </w:rPr>
  </w:style>
  <w:style w:type="paragraph" w:customStyle="1" w:styleId="xl2137">
    <w:name w:val="xl2137"/>
    <w:basedOn w:val="a"/>
    <w:rsid w:val="00DE16C1"/>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b/>
      <w:bCs/>
      <w:sz w:val="16"/>
      <w:szCs w:val="16"/>
    </w:rPr>
  </w:style>
  <w:style w:type="paragraph" w:customStyle="1" w:styleId="xl2138">
    <w:name w:val="xl2138"/>
    <w:basedOn w:val="a"/>
    <w:rsid w:val="00DE16C1"/>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rPr>
      <w:rFonts w:eastAsia="Times New Roman" w:cs="Times New Roman"/>
      <w:b/>
      <w:bCs/>
      <w:sz w:val="16"/>
      <w:szCs w:val="16"/>
    </w:rPr>
  </w:style>
  <w:style w:type="paragraph" w:customStyle="1" w:styleId="xl2139">
    <w:name w:val="xl2139"/>
    <w:basedOn w:val="a"/>
    <w:rsid w:val="00DE16C1"/>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cs="Times New Roman"/>
      <w:sz w:val="16"/>
      <w:szCs w:val="16"/>
    </w:rPr>
  </w:style>
  <w:style w:type="paragraph" w:customStyle="1" w:styleId="xl2140">
    <w:name w:val="xl2140"/>
    <w:basedOn w:val="a"/>
    <w:rsid w:val="00DE16C1"/>
    <w:pPr>
      <w:pBdr>
        <w:left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cs="Times New Roman"/>
      <w:sz w:val="16"/>
      <w:szCs w:val="16"/>
    </w:rPr>
  </w:style>
  <w:style w:type="paragraph" w:customStyle="1" w:styleId="xl2141">
    <w:name w:val="xl2141"/>
    <w:basedOn w:val="a"/>
    <w:rsid w:val="00DE16C1"/>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cs="Times New Roman"/>
      <w:sz w:val="16"/>
      <w:szCs w:val="16"/>
    </w:rPr>
  </w:style>
  <w:style w:type="paragraph" w:customStyle="1" w:styleId="xl2142">
    <w:name w:val="xl2142"/>
    <w:basedOn w:val="a"/>
    <w:rsid w:val="00DE16C1"/>
    <w:pPr>
      <w:pBdr>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top"/>
    </w:pPr>
    <w:rPr>
      <w:rFonts w:eastAsia="Times New Roman" w:cs="Times New Roman"/>
      <w:sz w:val="16"/>
      <w:szCs w:val="16"/>
    </w:rPr>
  </w:style>
  <w:style w:type="table" w:customStyle="1" w:styleId="17">
    <w:name w:val="Стиль17"/>
    <w:basedOn w:val="a1"/>
    <w:uiPriority w:val="99"/>
    <w:rsid w:val="00DD0E89"/>
    <w:pPr>
      <w:spacing w:after="0" w:line="240" w:lineRule="auto"/>
      <w:jc w:val="center"/>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shd w:val="clear" w:color="auto" w:fill="auto"/>
      <w:vAlign w:val="center"/>
    </w:tcPr>
  </w:style>
  <w:style w:type="table" w:customStyle="1" w:styleId="15">
    <w:name w:val="Сетка таблицы1"/>
    <w:basedOn w:val="a1"/>
    <w:next w:val="ac"/>
    <w:uiPriority w:val="59"/>
    <w:rsid w:val="009F65B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Неразрешенное упоминание1"/>
    <w:basedOn w:val="a0"/>
    <w:uiPriority w:val="99"/>
    <w:semiHidden/>
    <w:unhideWhenUsed/>
    <w:rsid w:val="004544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29974">
      <w:bodyDiv w:val="1"/>
      <w:marLeft w:val="0"/>
      <w:marRight w:val="0"/>
      <w:marTop w:val="0"/>
      <w:marBottom w:val="0"/>
      <w:divBdr>
        <w:top w:val="none" w:sz="0" w:space="0" w:color="auto"/>
        <w:left w:val="none" w:sz="0" w:space="0" w:color="auto"/>
        <w:bottom w:val="none" w:sz="0" w:space="0" w:color="auto"/>
        <w:right w:val="none" w:sz="0" w:space="0" w:color="auto"/>
      </w:divBdr>
    </w:div>
    <w:div w:id="33041562">
      <w:bodyDiv w:val="1"/>
      <w:marLeft w:val="0"/>
      <w:marRight w:val="0"/>
      <w:marTop w:val="0"/>
      <w:marBottom w:val="0"/>
      <w:divBdr>
        <w:top w:val="none" w:sz="0" w:space="0" w:color="auto"/>
        <w:left w:val="none" w:sz="0" w:space="0" w:color="auto"/>
        <w:bottom w:val="none" w:sz="0" w:space="0" w:color="auto"/>
        <w:right w:val="none" w:sz="0" w:space="0" w:color="auto"/>
      </w:divBdr>
    </w:div>
    <w:div w:id="35206573">
      <w:bodyDiv w:val="1"/>
      <w:marLeft w:val="0"/>
      <w:marRight w:val="0"/>
      <w:marTop w:val="0"/>
      <w:marBottom w:val="0"/>
      <w:divBdr>
        <w:top w:val="none" w:sz="0" w:space="0" w:color="auto"/>
        <w:left w:val="none" w:sz="0" w:space="0" w:color="auto"/>
        <w:bottom w:val="none" w:sz="0" w:space="0" w:color="auto"/>
        <w:right w:val="none" w:sz="0" w:space="0" w:color="auto"/>
      </w:divBdr>
    </w:div>
    <w:div w:id="38629700">
      <w:bodyDiv w:val="1"/>
      <w:marLeft w:val="0"/>
      <w:marRight w:val="0"/>
      <w:marTop w:val="0"/>
      <w:marBottom w:val="0"/>
      <w:divBdr>
        <w:top w:val="none" w:sz="0" w:space="0" w:color="auto"/>
        <w:left w:val="none" w:sz="0" w:space="0" w:color="auto"/>
        <w:bottom w:val="none" w:sz="0" w:space="0" w:color="auto"/>
        <w:right w:val="none" w:sz="0" w:space="0" w:color="auto"/>
      </w:divBdr>
    </w:div>
    <w:div w:id="48043094">
      <w:bodyDiv w:val="1"/>
      <w:marLeft w:val="0"/>
      <w:marRight w:val="0"/>
      <w:marTop w:val="0"/>
      <w:marBottom w:val="0"/>
      <w:divBdr>
        <w:top w:val="none" w:sz="0" w:space="0" w:color="auto"/>
        <w:left w:val="none" w:sz="0" w:space="0" w:color="auto"/>
        <w:bottom w:val="none" w:sz="0" w:space="0" w:color="auto"/>
        <w:right w:val="none" w:sz="0" w:space="0" w:color="auto"/>
      </w:divBdr>
    </w:div>
    <w:div w:id="64651042">
      <w:bodyDiv w:val="1"/>
      <w:marLeft w:val="0"/>
      <w:marRight w:val="0"/>
      <w:marTop w:val="0"/>
      <w:marBottom w:val="0"/>
      <w:divBdr>
        <w:top w:val="none" w:sz="0" w:space="0" w:color="auto"/>
        <w:left w:val="none" w:sz="0" w:space="0" w:color="auto"/>
        <w:bottom w:val="none" w:sz="0" w:space="0" w:color="auto"/>
        <w:right w:val="none" w:sz="0" w:space="0" w:color="auto"/>
      </w:divBdr>
    </w:div>
    <w:div w:id="64954058">
      <w:bodyDiv w:val="1"/>
      <w:marLeft w:val="0"/>
      <w:marRight w:val="0"/>
      <w:marTop w:val="0"/>
      <w:marBottom w:val="0"/>
      <w:divBdr>
        <w:top w:val="none" w:sz="0" w:space="0" w:color="auto"/>
        <w:left w:val="none" w:sz="0" w:space="0" w:color="auto"/>
        <w:bottom w:val="none" w:sz="0" w:space="0" w:color="auto"/>
        <w:right w:val="none" w:sz="0" w:space="0" w:color="auto"/>
      </w:divBdr>
    </w:div>
    <w:div w:id="66467535">
      <w:bodyDiv w:val="1"/>
      <w:marLeft w:val="0"/>
      <w:marRight w:val="0"/>
      <w:marTop w:val="0"/>
      <w:marBottom w:val="0"/>
      <w:divBdr>
        <w:top w:val="none" w:sz="0" w:space="0" w:color="auto"/>
        <w:left w:val="none" w:sz="0" w:space="0" w:color="auto"/>
        <w:bottom w:val="none" w:sz="0" w:space="0" w:color="auto"/>
        <w:right w:val="none" w:sz="0" w:space="0" w:color="auto"/>
      </w:divBdr>
    </w:div>
    <w:div w:id="87387030">
      <w:bodyDiv w:val="1"/>
      <w:marLeft w:val="0"/>
      <w:marRight w:val="0"/>
      <w:marTop w:val="0"/>
      <w:marBottom w:val="0"/>
      <w:divBdr>
        <w:top w:val="none" w:sz="0" w:space="0" w:color="auto"/>
        <w:left w:val="none" w:sz="0" w:space="0" w:color="auto"/>
        <w:bottom w:val="none" w:sz="0" w:space="0" w:color="auto"/>
        <w:right w:val="none" w:sz="0" w:space="0" w:color="auto"/>
      </w:divBdr>
    </w:div>
    <w:div w:id="92479507">
      <w:bodyDiv w:val="1"/>
      <w:marLeft w:val="0"/>
      <w:marRight w:val="0"/>
      <w:marTop w:val="0"/>
      <w:marBottom w:val="0"/>
      <w:divBdr>
        <w:top w:val="none" w:sz="0" w:space="0" w:color="auto"/>
        <w:left w:val="none" w:sz="0" w:space="0" w:color="auto"/>
        <w:bottom w:val="none" w:sz="0" w:space="0" w:color="auto"/>
        <w:right w:val="none" w:sz="0" w:space="0" w:color="auto"/>
      </w:divBdr>
    </w:div>
    <w:div w:id="138151071">
      <w:bodyDiv w:val="1"/>
      <w:marLeft w:val="0"/>
      <w:marRight w:val="0"/>
      <w:marTop w:val="0"/>
      <w:marBottom w:val="0"/>
      <w:divBdr>
        <w:top w:val="none" w:sz="0" w:space="0" w:color="auto"/>
        <w:left w:val="none" w:sz="0" w:space="0" w:color="auto"/>
        <w:bottom w:val="none" w:sz="0" w:space="0" w:color="auto"/>
        <w:right w:val="none" w:sz="0" w:space="0" w:color="auto"/>
      </w:divBdr>
    </w:div>
    <w:div w:id="149293538">
      <w:bodyDiv w:val="1"/>
      <w:marLeft w:val="0"/>
      <w:marRight w:val="0"/>
      <w:marTop w:val="0"/>
      <w:marBottom w:val="0"/>
      <w:divBdr>
        <w:top w:val="none" w:sz="0" w:space="0" w:color="auto"/>
        <w:left w:val="none" w:sz="0" w:space="0" w:color="auto"/>
        <w:bottom w:val="none" w:sz="0" w:space="0" w:color="auto"/>
        <w:right w:val="none" w:sz="0" w:space="0" w:color="auto"/>
      </w:divBdr>
    </w:div>
    <w:div w:id="155728467">
      <w:bodyDiv w:val="1"/>
      <w:marLeft w:val="0"/>
      <w:marRight w:val="0"/>
      <w:marTop w:val="0"/>
      <w:marBottom w:val="0"/>
      <w:divBdr>
        <w:top w:val="none" w:sz="0" w:space="0" w:color="auto"/>
        <w:left w:val="none" w:sz="0" w:space="0" w:color="auto"/>
        <w:bottom w:val="none" w:sz="0" w:space="0" w:color="auto"/>
        <w:right w:val="none" w:sz="0" w:space="0" w:color="auto"/>
      </w:divBdr>
    </w:div>
    <w:div w:id="160776994">
      <w:bodyDiv w:val="1"/>
      <w:marLeft w:val="0"/>
      <w:marRight w:val="0"/>
      <w:marTop w:val="0"/>
      <w:marBottom w:val="0"/>
      <w:divBdr>
        <w:top w:val="none" w:sz="0" w:space="0" w:color="auto"/>
        <w:left w:val="none" w:sz="0" w:space="0" w:color="auto"/>
        <w:bottom w:val="none" w:sz="0" w:space="0" w:color="auto"/>
        <w:right w:val="none" w:sz="0" w:space="0" w:color="auto"/>
      </w:divBdr>
    </w:div>
    <w:div w:id="189342923">
      <w:bodyDiv w:val="1"/>
      <w:marLeft w:val="0"/>
      <w:marRight w:val="0"/>
      <w:marTop w:val="0"/>
      <w:marBottom w:val="0"/>
      <w:divBdr>
        <w:top w:val="none" w:sz="0" w:space="0" w:color="auto"/>
        <w:left w:val="none" w:sz="0" w:space="0" w:color="auto"/>
        <w:bottom w:val="none" w:sz="0" w:space="0" w:color="auto"/>
        <w:right w:val="none" w:sz="0" w:space="0" w:color="auto"/>
      </w:divBdr>
    </w:div>
    <w:div w:id="228274971">
      <w:bodyDiv w:val="1"/>
      <w:marLeft w:val="0"/>
      <w:marRight w:val="0"/>
      <w:marTop w:val="0"/>
      <w:marBottom w:val="0"/>
      <w:divBdr>
        <w:top w:val="none" w:sz="0" w:space="0" w:color="auto"/>
        <w:left w:val="none" w:sz="0" w:space="0" w:color="auto"/>
        <w:bottom w:val="none" w:sz="0" w:space="0" w:color="auto"/>
        <w:right w:val="none" w:sz="0" w:space="0" w:color="auto"/>
      </w:divBdr>
    </w:div>
    <w:div w:id="249119823">
      <w:bodyDiv w:val="1"/>
      <w:marLeft w:val="0"/>
      <w:marRight w:val="0"/>
      <w:marTop w:val="0"/>
      <w:marBottom w:val="0"/>
      <w:divBdr>
        <w:top w:val="none" w:sz="0" w:space="0" w:color="auto"/>
        <w:left w:val="none" w:sz="0" w:space="0" w:color="auto"/>
        <w:bottom w:val="none" w:sz="0" w:space="0" w:color="auto"/>
        <w:right w:val="none" w:sz="0" w:space="0" w:color="auto"/>
      </w:divBdr>
    </w:div>
    <w:div w:id="257759987">
      <w:bodyDiv w:val="1"/>
      <w:marLeft w:val="0"/>
      <w:marRight w:val="0"/>
      <w:marTop w:val="0"/>
      <w:marBottom w:val="0"/>
      <w:divBdr>
        <w:top w:val="none" w:sz="0" w:space="0" w:color="auto"/>
        <w:left w:val="none" w:sz="0" w:space="0" w:color="auto"/>
        <w:bottom w:val="none" w:sz="0" w:space="0" w:color="auto"/>
        <w:right w:val="none" w:sz="0" w:space="0" w:color="auto"/>
      </w:divBdr>
    </w:div>
    <w:div w:id="259603352">
      <w:bodyDiv w:val="1"/>
      <w:marLeft w:val="0"/>
      <w:marRight w:val="0"/>
      <w:marTop w:val="0"/>
      <w:marBottom w:val="0"/>
      <w:divBdr>
        <w:top w:val="none" w:sz="0" w:space="0" w:color="auto"/>
        <w:left w:val="none" w:sz="0" w:space="0" w:color="auto"/>
        <w:bottom w:val="none" w:sz="0" w:space="0" w:color="auto"/>
        <w:right w:val="none" w:sz="0" w:space="0" w:color="auto"/>
      </w:divBdr>
    </w:div>
    <w:div w:id="270093219">
      <w:bodyDiv w:val="1"/>
      <w:marLeft w:val="0"/>
      <w:marRight w:val="0"/>
      <w:marTop w:val="0"/>
      <w:marBottom w:val="0"/>
      <w:divBdr>
        <w:top w:val="none" w:sz="0" w:space="0" w:color="auto"/>
        <w:left w:val="none" w:sz="0" w:space="0" w:color="auto"/>
        <w:bottom w:val="none" w:sz="0" w:space="0" w:color="auto"/>
        <w:right w:val="none" w:sz="0" w:space="0" w:color="auto"/>
      </w:divBdr>
    </w:div>
    <w:div w:id="271937912">
      <w:bodyDiv w:val="1"/>
      <w:marLeft w:val="0"/>
      <w:marRight w:val="0"/>
      <w:marTop w:val="0"/>
      <w:marBottom w:val="0"/>
      <w:divBdr>
        <w:top w:val="none" w:sz="0" w:space="0" w:color="auto"/>
        <w:left w:val="none" w:sz="0" w:space="0" w:color="auto"/>
        <w:bottom w:val="none" w:sz="0" w:space="0" w:color="auto"/>
        <w:right w:val="none" w:sz="0" w:space="0" w:color="auto"/>
      </w:divBdr>
    </w:div>
    <w:div w:id="307904874">
      <w:bodyDiv w:val="1"/>
      <w:marLeft w:val="0"/>
      <w:marRight w:val="0"/>
      <w:marTop w:val="0"/>
      <w:marBottom w:val="0"/>
      <w:divBdr>
        <w:top w:val="none" w:sz="0" w:space="0" w:color="auto"/>
        <w:left w:val="none" w:sz="0" w:space="0" w:color="auto"/>
        <w:bottom w:val="none" w:sz="0" w:space="0" w:color="auto"/>
        <w:right w:val="none" w:sz="0" w:space="0" w:color="auto"/>
      </w:divBdr>
    </w:div>
    <w:div w:id="342559943">
      <w:bodyDiv w:val="1"/>
      <w:marLeft w:val="0"/>
      <w:marRight w:val="0"/>
      <w:marTop w:val="0"/>
      <w:marBottom w:val="0"/>
      <w:divBdr>
        <w:top w:val="none" w:sz="0" w:space="0" w:color="auto"/>
        <w:left w:val="none" w:sz="0" w:space="0" w:color="auto"/>
        <w:bottom w:val="none" w:sz="0" w:space="0" w:color="auto"/>
        <w:right w:val="none" w:sz="0" w:space="0" w:color="auto"/>
      </w:divBdr>
    </w:div>
    <w:div w:id="392626866">
      <w:bodyDiv w:val="1"/>
      <w:marLeft w:val="0"/>
      <w:marRight w:val="0"/>
      <w:marTop w:val="0"/>
      <w:marBottom w:val="0"/>
      <w:divBdr>
        <w:top w:val="none" w:sz="0" w:space="0" w:color="auto"/>
        <w:left w:val="none" w:sz="0" w:space="0" w:color="auto"/>
        <w:bottom w:val="none" w:sz="0" w:space="0" w:color="auto"/>
        <w:right w:val="none" w:sz="0" w:space="0" w:color="auto"/>
      </w:divBdr>
    </w:div>
    <w:div w:id="404913715">
      <w:bodyDiv w:val="1"/>
      <w:marLeft w:val="0"/>
      <w:marRight w:val="0"/>
      <w:marTop w:val="0"/>
      <w:marBottom w:val="0"/>
      <w:divBdr>
        <w:top w:val="none" w:sz="0" w:space="0" w:color="auto"/>
        <w:left w:val="none" w:sz="0" w:space="0" w:color="auto"/>
        <w:bottom w:val="none" w:sz="0" w:space="0" w:color="auto"/>
        <w:right w:val="none" w:sz="0" w:space="0" w:color="auto"/>
      </w:divBdr>
    </w:div>
    <w:div w:id="415826955">
      <w:bodyDiv w:val="1"/>
      <w:marLeft w:val="0"/>
      <w:marRight w:val="0"/>
      <w:marTop w:val="0"/>
      <w:marBottom w:val="0"/>
      <w:divBdr>
        <w:top w:val="none" w:sz="0" w:space="0" w:color="auto"/>
        <w:left w:val="none" w:sz="0" w:space="0" w:color="auto"/>
        <w:bottom w:val="none" w:sz="0" w:space="0" w:color="auto"/>
        <w:right w:val="none" w:sz="0" w:space="0" w:color="auto"/>
      </w:divBdr>
    </w:div>
    <w:div w:id="434979638">
      <w:bodyDiv w:val="1"/>
      <w:marLeft w:val="0"/>
      <w:marRight w:val="0"/>
      <w:marTop w:val="0"/>
      <w:marBottom w:val="0"/>
      <w:divBdr>
        <w:top w:val="none" w:sz="0" w:space="0" w:color="auto"/>
        <w:left w:val="none" w:sz="0" w:space="0" w:color="auto"/>
        <w:bottom w:val="none" w:sz="0" w:space="0" w:color="auto"/>
        <w:right w:val="none" w:sz="0" w:space="0" w:color="auto"/>
      </w:divBdr>
    </w:div>
    <w:div w:id="484010144">
      <w:bodyDiv w:val="1"/>
      <w:marLeft w:val="0"/>
      <w:marRight w:val="0"/>
      <w:marTop w:val="0"/>
      <w:marBottom w:val="0"/>
      <w:divBdr>
        <w:top w:val="none" w:sz="0" w:space="0" w:color="auto"/>
        <w:left w:val="none" w:sz="0" w:space="0" w:color="auto"/>
        <w:bottom w:val="none" w:sz="0" w:space="0" w:color="auto"/>
        <w:right w:val="none" w:sz="0" w:space="0" w:color="auto"/>
      </w:divBdr>
    </w:div>
    <w:div w:id="514002256">
      <w:bodyDiv w:val="1"/>
      <w:marLeft w:val="0"/>
      <w:marRight w:val="0"/>
      <w:marTop w:val="0"/>
      <w:marBottom w:val="0"/>
      <w:divBdr>
        <w:top w:val="none" w:sz="0" w:space="0" w:color="auto"/>
        <w:left w:val="none" w:sz="0" w:space="0" w:color="auto"/>
        <w:bottom w:val="none" w:sz="0" w:space="0" w:color="auto"/>
        <w:right w:val="none" w:sz="0" w:space="0" w:color="auto"/>
      </w:divBdr>
    </w:div>
    <w:div w:id="523980406">
      <w:bodyDiv w:val="1"/>
      <w:marLeft w:val="0"/>
      <w:marRight w:val="0"/>
      <w:marTop w:val="0"/>
      <w:marBottom w:val="0"/>
      <w:divBdr>
        <w:top w:val="none" w:sz="0" w:space="0" w:color="auto"/>
        <w:left w:val="none" w:sz="0" w:space="0" w:color="auto"/>
        <w:bottom w:val="none" w:sz="0" w:space="0" w:color="auto"/>
        <w:right w:val="none" w:sz="0" w:space="0" w:color="auto"/>
      </w:divBdr>
    </w:div>
    <w:div w:id="534732854">
      <w:bodyDiv w:val="1"/>
      <w:marLeft w:val="0"/>
      <w:marRight w:val="0"/>
      <w:marTop w:val="0"/>
      <w:marBottom w:val="0"/>
      <w:divBdr>
        <w:top w:val="none" w:sz="0" w:space="0" w:color="auto"/>
        <w:left w:val="none" w:sz="0" w:space="0" w:color="auto"/>
        <w:bottom w:val="none" w:sz="0" w:space="0" w:color="auto"/>
        <w:right w:val="none" w:sz="0" w:space="0" w:color="auto"/>
      </w:divBdr>
    </w:div>
    <w:div w:id="544757837">
      <w:bodyDiv w:val="1"/>
      <w:marLeft w:val="0"/>
      <w:marRight w:val="0"/>
      <w:marTop w:val="0"/>
      <w:marBottom w:val="0"/>
      <w:divBdr>
        <w:top w:val="none" w:sz="0" w:space="0" w:color="auto"/>
        <w:left w:val="none" w:sz="0" w:space="0" w:color="auto"/>
        <w:bottom w:val="none" w:sz="0" w:space="0" w:color="auto"/>
        <w:right w:val="none" w:sz="0" w:space="0" w:color="auto"/>
      </w:divBdr>
    </w:div>
    <w:div w:id="545875974">
      <w:bodyDiv w:val="1"/>
      <w:marLeft w:val="0"/>
      <w:marRight w:val="0"/>
      <w:marTop w:val="0"/>
      <w:marBottom w:val="0"/>
      <w:divBdr>
        <w:top w:val="none" w:sz="0" w:space="0" w:color="auto"/>
        <w:left w:val="none" w:sz="0" w:space="0" w:color="auto"/>
        <w:bottom w:val="none" w:sz="0" w:space="0" w:color="auto"/>
        <w:right w:val="none" w:sz="0" w:space="0" w:color="auto"/>
      </w:divBdr>
    </w:div>
    <w:div w:id="569926386">
      <w:bodyDiv w:val="1"/>
      <w:marLeft w:val="0"/>
      <w:marRight w:val="0"/>
      <w:marTop w:val="0"/>
      <w:marBottom w:val="0"/>
      <w:divBdr>
        <w:top w:val="none" w:sz="0" w:space="0" w:color="auto"/>
        <w:left w:val="none" w:sz="0" w:space="0" w:color="auto"/>
        <w:bottom w:val="none" w:sz="0" w:space="0" w:color="auto"/>
        <w:right w:val="none" w:sz="0" w:space="0" w:color="auto"/>
      </w:divBdr>
    </w:div>
    <w:div w:id="588658846">
      <w:bodyDiv w:val="1"/>
      <w:marLeft w:val="0"/>
      <w:marRight w:val="0"/>
      <w:marTop w:val="0"/>
      <w:marBottom w:val="0"/>
      <w:divBdr>
        <w:top w:val="none" w:sz="0" w:space="0" w:color="auto"/>
        <w:left w:val="none" w:sz="0" w:space="0" w:color="auto"/>
        <w:bottom w:val="none" w:sz="0" w:space="0" w:color="auto"/>
        <w:right w:val="none" w:sz="0" w:space="0" w:color="auto"/>
      </w:divBdr>
    </w:div>
    <w:div w:id="600071525">
      <w:bodyDiv w:val="1"/>
      <w:marLeft w:val="0"/>
      <w:marRight w:val="0"/>
      <w:marTop w:val="0"/>
      <w:marBottom w:val="0"/>
      <w:divBdr>
        <w:top w:val="none" w:sz="0" w:space="0" w:color="auto"/>
        <w:left w:val="none" w:sz="0" w:space="0" w:color="auto"/>
        <w:bottom w:val="none" w:sz="0" w:space="0" w:color="auto"/>
        <w:right w:val="none" w:sz="0" w:space="0" w:color="auto"/>
      </w:divBdr>
    </w:div>
    <w:div w:id="604921846">
      <w:bodyDiv w:val="1"/>
      <w:marLeft w:val="0"/>
      <w:marRight w:val="0"/>
      <w:marTop w:val="0"/>
      <w:marBottom w:val="0"/>
      <w:divBdr>
        <w:top w:val="none" w:sz="0" w:space="0" w:color="auto"/>
        <w:left w:val="none" w:sz="0" w:space="0" w:color="auto"/>
        <w:bottom w:val="none" w:sz="0" w:space="0" w:color="auto"/>
        <w:right w:val="none" w:sz="0" w:space="0" w:color="auto"/>
      </w:divBdr>
    </w:div>
    <w:div w:id="620113191">
      <w:bodyDiv w:val="1"/>
      <w:marLeft w:val="0"/>
      <w:marRight w:val="0"/>
      <w:marTop w:val="0"/>
      <w:marBottom w:val="0"/>
      <w:divBdr>
        <w:top w:val="none" w:sz="0" w:space="0" w:color="auto"/>
        <w:left w:val="none" w:sz="0" w:space="0" w:color="auto"/>
        <w:bottom w:val="none" w:sz="0" w:space="0" w:color="auto"/>
        <w:right w:val="none" w:sz="0" w:space="0" w:color="auto"/>
      </w:divBdr>
    </w:div>
    <w:div w:id="623922680">
      <w:bodyDiv w:val="1"/>
      <w:marLeft w:val="0"/>
      <w:marRight w:val="0"/>
      <w:marTop w:val="0"/>
      <w:marBottom w:val="0"/>
      <w:divBdr>
        <w:top w:val="none" w:sz="0" w:space="0" w:color="auto"/>
        <w:left w:val="none" w:sz="0" w:space="0" w:color="auto"/>
        <w:bottom w:val="none" w:sz="0" w:space="0" w:color="auto"/>
        <w:right w:val="none" w:sz="0" w:space="0" w:color="auto"/>
      </w:divBdr>
    </w:div>
    <w:div w:id="629241971">
      <w:bodyDiv w:val="1"/>
      <w:marLeft w:val="0"/>
      <w:marRight w:val="0"/>
      <w:marTop w:val="0"/>
      <w:marBottom w:val="0"/>
      <w:divBdr>
        <w:top w:val="none" w:sz="0" w:space="0" w:color="auto"/>
        <w:left w:val="none" w:sz="0" w:space="0" w:color="auto"/>
        <w:bottom w:val="none" w:sz="0" w:space="0" w:color="auto"/>
        <w:right w:val="none" w:sz="0" w:space="0" w:color="auto"/>
      </w:divBdr>
    </w:div>
    <w:div w:id="649675697">
      <w:bodyDiv w:val="1"/>
      <w:marLeft w:val="0"/>
      <w:marRight w:val="0"/>
      <w:marTop w:val="0"/>
      <w:marBottom w:val="0"/>
      <w:divBdr>
        <w:top w:val="none" w:sz="0" w:space="0" w:color="auto"/>
        <w:left w:val="none" w:sz="0" w:space="0" w:color="auto"/>
        <w:bottom w:val="none" w:sz="0" w:space="0" w:color="auto"/>
        <w:right w:val="none" w:sz="0" w:space="0" w:color="auto"/>
      </w:divBdr>
    </w:div>
    <w:div w:id="654065996">
      <w:bodyDiv w:val="1"/>
      <w:marLeft w:val="0"/>
      <w:marRight w:val="0"/>
      <w:marTop w:val="0"/>
      <w:marBottom w:val="0"/>
      <w:divBdr>
        <w:top w:val="none" w:sz="0" w:space="0" w:color="auto"/>
        <w:left w:val="none" w:sz="0" w:space="0" w:color="auto"/>
        <w:bottom w:val="none" w:sz="0" w:space="0" w:color="auto"/>
        <w:right w:val="none" w:sz="0" w:space="0" w:color="auto"/>
      </w:divBdr>
    </w:div>
    <w:div w:id="656306531">
      <w:bodyDiv w:val="1"/>
      <w:marLeft w:val="0"/>
      <w:marRight w:val="0"/>
      <w:marTop w:val="0"/>
      <w:marBottom w:val="0"/>
      <w:divBdr>
        <w:top w:val="none" w:sz="0" w:space="0" w:color="auto"/>
        <w:left w:val="none" w:sz="0" w:space="0" w:color="auto"/>
        <w:bottom w:val="none" w:sz="0" w:space="0" w:color="auto"/>
        <w:right w:val="none" w:sz="0" w:space="0" w:color="auto"/>
      </w:divBdr>
    </w:div>
    <w:div w:id="666321849">
      <w:bodyDiv w:val="1"/>
      <w:marLeft w:val="0"/>
      <w:marRight w:val="0"/>
      <w:marTop w:val="0"/>
      <w:marBottom w:val="0"/>
      <w:divBdr>
        <w:top w:val="none" w:sz="0" w:space="0" w:color="auto"/>
        <w:left w:val="none" w:sz="0" w:space="0" w:color="auto"/>
        <w:bottom w:val="none" w:sz="0" w:space="0" w:color="auto"/>
        <w:right w:val="none" w:sz="0" w:space="0" w:color="auto"/>
      </w:divBdr>
    </w:div>
    <w:div w:id="667175586">
      <w:bodyDiv w:val="1"/>
      <w:marLeft w:val="0"/>
      <w:marRight w:val="0"/>
      <w:marTop w:val="0"/>
      <w:marBottom w:val="0"/>
      <w:divBdr>
        <w:top w:val="none" w:sz="0" w:space="0" w:color="auto"/>
        <w:left w:val="none" w:sz="0" w:space="0" w:color="auto"/>
        <w:bottom w:val="none" w:sz="0" w:space="0" w:color="auto"/>
        <w:right w:val="none" w:sz="0" w:space="0" w:color="auto"/>
      </w:divBdr>
    </w:div>
    <w:div w:id="679509945">
      <w:bodyDiv w:val="1"/>
      <w:marLeft w:val="0"/>
      <w:marRight w:val="0"/>
      <w:marTop w:val="0"/>
      <w:marBottom w:val="0"/>
      <w:divBdr>
        <w:top w:val="none" w:sz="0" w:space="0" w:color="auto"/>
        <w:left w:val="none" w:sz="0" w:space="0" w:color="auto"/>
        <w:bottom w:val="none" w:sz="0" w:space="0" w:color="auto"/>
        <w:right w:val="none" w:sz="0" w:space="0" w:color="auto"/>
      </w:divBdr>
    </w:div>
    <w:div w:id="694964419">
      <w:bodyDiv w:val="1"/>
      <w:marLeft w:val="0"/>
      <w:marRight w:val="0"/>
      <w:marTop w:val="0"/>
      <w:marBottom w:val="0"/>
      <w:divBdr>
        <w:top w:val="none" w:sz="0" w:space="0" w:color="auto"/>
        <w:left w:val="none" w:sz="0" w:space="0" w:color="auto"/>
        <w:bottom w:val="none" w:sz="0" w:space="0" w:color="auto"/>
        <w:right w:val="none" w:sz="0" w:space="0" w:color="auto"/>
      </w:divBdr>
    </w:div>
    <w:div w:id="700592660">
      <w:bodyDiv w:val="1"/>
      <w:marLeft w:val="0"/>
      <w:marRight w:val="0"/>
      <w:marTop w:val="0"/>
      <w:marBottom w:val="0"/>
      <w:divBdr>
        <w:top w:val="none" w:sz="0" w:space="0" w:color="auto"/>
        <w:left w:val="none" w:sz="0" w:space="0" w:color="auto"/>
        <w:bottom w:val="none" w:sz="0" w:space="0" w:color="auto"/>
        <w:right w:val="none" w:sz="0" w:space="0" w:color="auto"/>
      </w:divBdr>
    </w:div>
    <w:div w:id="709961113">
      <w:bodyDiv w:val="1"/>
      <w:marLeft w:val="0"/>
      <w:marRight w:val="0"/>
      <w:marTop w:val="0"/>
      <w:marBottom w:val="0"/>
      <w:divBdr>
        <w:top w:val="none" w:sz="0" w:space="0" w:color="auto"/>
        <w:left w:val="none" w:sz="0" w:space="0" w:color="auto"/>
        <w:bottom w:val="none" w:sz="0" w:space="0" w:color="auto"/>
        <w:right w:val="none" w:sz="0" w:space="0" w:color="auto"/>
      </w:divBdr>
    </w:div>
    <w:div w:id="714350590">
      <w:bodyDiv w:val="1"/>
      <w:marLeft w:val="0"/>
      <w:marRight w:val="0"/>
      <w:marTop w:val="0"/>
      <w:marBottom w:val="0"/>
      <w:divBdr>
        <w:top w:val="none" w:sz="0" w:space="0" w:color="auto"/>
        <w:left w:val="none" w:sz="0" w:space="0" w:color="auto"/>
        <w:bottom w:val="none" w:sz="0" w:space="0" w:color="auto"/>
        <w:right w:val="none" w:sz="0" w:space="0" w:color="auto"/>
      </w:divBdr>
    </w:div>
    <w:div w:id="716861149">
      <w:bodyDiv w:val="1"/>
      <w:marLeft w:val="0"/>
      <w:marRight w:val="0"/>
      <w:marTop w:val="0"/>
      <w:marBottom w:val="0"/>
      <w:divBdr>
        <w:top w:val="none" w:sz="0" w:space="0" w:color="auto"/>
        <w:left w:val="none" w:sz="0" w:space="0" w:color="auto"/>
        <w:bottom w:val="none" w:sz="0" w:space="0" w:color="auto"/>
        <w:right w:val="none" w:sz="0" w:space="0" w:color="auto"/>
      </w:divBdr>
    </w:div>
    <w:div w:id="730276279">
      <w:bodyDiv w:val="1"/>
      <w:marLeft w:val="0"/>
      <w:marRight w:val="0"/>
      <w:marTop w:val="0"/>
      <w:marBottom w:val="0"/>
      <w:divBdr>
        <w:top w:val="none" w:sz="0" w:space="0" w:color="auto"/>
        <w:left w:val="none" w:sz="0" w:space="0" w:color="auto"/>
        <w:bottom w:val="none" w:sz="0" w:space="0" w:color="auto"/>
        <w:right w:val="none" w:sz="0" w:space="0" w:color="auto"/>
      </w:divBdr>
    </w:div>
    <w:div w:id="752972736">
      <w:bodyDiv w:val="1"/>
      <w:marLeft w:val="0"/>
      <w:marRight w:val="0"/>
      <w:marTop w:val="0"/>
      <w:marBottom w:val="0"/>
      <w:divBdr>
        <w:top w:val="none" w:sz="0" w:space="0" w:color="auto"/>
        <w:left w:val="none" w:sz="0" w:space="0" w:color="auto"/>
        <w:bottom w:val="none" w:sz="0" w:space="0" w:color="auto"/>
        <w:right w:val="none" w:sz="0" w:space="0" w:color="auto"/>
      </w:divBdr>
    </w:div>
    <w:div w:id="757022220">
      <w:bodyDiv w:val="1"/>
      <w:marLeft w:val="0"/>
      <w:marRight w:val="0"/>
      <w:marTop w:val="0"/>
      <w:marBottom w:val="0"/>
      <w:divBdr>
        <w:top w:val="none" w:sz="0" w:space="0" w:color="auto"/>
        <w:left w:val="none" w:sz="0" w:space="0" w:color="auto"/>
        <w:bottom w:val="none" w:sz="0" w:space="0" w:color="auto"/>
        <w:right w:val="none" w:sz="0" w:space="0" w:color="auto"/>
      </w:divBdr>
    </w:div>
    <w:div w:id="793252106">
      <w:bodyDiv w:val="1"/>
      <w:marLeft w:val="0"/>
      <w:marRight w:val="0"/>
      <w:marTop w:val="0"/>
      <w:marBottom w:val="0"/>
      <w:divBdr>
        <w:top w:val="none" w:sz="0" w:space="0" w:color="auto"/>
        <w:left w:val="none" w:sz="0" w:space="0" w:color="auto"/>
        <w:bottom w:val="none" w:sz="0" w:space="0" w:color="auto"/>
        <w:right w:val="none" w:sz="0" w:space="0" w:color="auto"/>
      </w:divBdr>
    </w:div>
    <w:div w:id="795681769">
      <w:bodyDiv w:val="1"/>
      <w:marLeft w:val="0"/>
      <w:marRight w:val="0"/>
      <w:marTop w:val="0"/>
      <w:marBottom w:val="0"/>
      <w:divBdr>
        <w:top w:val="none" w:sz="0" w:space="0" w:color="auto"/>
        <w:left w:val="none" w:sz="0" w:space="0" w:color="auto"/>
        <w:bottom w:val="none" w:sz="0" w:space="0" w:color="auto"/>
        <w:right w:val="none" w:sz="0" w:space="0" w:color="auto"/>
      </w:divBdr>
    </w:div>
    <w:div w:id="821852324">
      <w:bodyDiv w:val="1"/>
      <w:marLeft w:val="0"/>
      <w:marRight w:val="0"/>
      <w:marTop w:val="0"/>
      <w:marBottom w:val="0"/>
      <w:divBdr>
        <w:top w:val="none" w:sz="0" w:space="0" w:color="auto"/>
        <w:left w:val="none" w:sz="0" w:space="0" w:color="auto"/>
        <w:bottom w:val="none" w:sz="0" w:space="0" w:color="auto"/>
        <w:right w:val="none" w:sz="0" w:space="0" w:color="auto"/>
      </w:divBdr>
    </w:div>
    <w:div w:id="828447589">
      <w:bodyDiv w:val="1"/>
      <w:marLeft w:val="0"/>
      <w:marRight w:val="0"/>
      <w:marTop w:val="0"/>
      <w:marBottom w:val="0"/>
      <w:divBdr>
        <w:top w:val="none" w:sz="0" w:space="0" w:color="auto"/>
        <w:left w:val="none" w:sz="0" w:space="0" w:color="auto"/>
        <w:bottom w:val="none" w:sz="0" w:space="0" w:color="auto"/>
        <w:right w:val="none" w:sz="0" w:space="0" w:color="auto"/>
      </w:divBdr>
    </w:div>
    <w:div w:id="854541514">
      <w:bodyDiv w:val="1"/>
      <w:marLeft w:val="0"/>
      <w:marRight w:val="0"/>
      <w:marTop w:val="0"/>
      <w:marBottom w:val="0"/>
      <w:divBdr>
        <w:top w:val="none" w:sz="0" w:space="0" w:color="auto"/>
        <w:left w:val="none" w:sz="0" w:space="0" w:color="auto"/>
        <w:bottom w:val="none" w:sz="0" w:space="0" w:color="auto"/>
        <w:right w:val="none" w:sz="0" w:space="0" w:color="auto"/>
      </w:divBdr>
    </w:div>
    <w:div w:id="867718336">
      <w:bodyDiv w:val="1"/>
      <w:marLeft w:val="0"/>
      <w:marRight w:val="0"/>
      <w:marTop w:val="0"/>
      <w:marBottom w:val="0"/>
      <w:divBdr>
        <w:top w:val="none" w:sz="0" w:space="0" w:color="auto"/>
        <w:left w:val="none" w:sz="0" w:space="0" w:color="auto"/>
        <w:bottom w:val="none" w:sz="0" w:space="0" w:color="auto"/>
        <w:right w:val="none" w:sz="0" w:space="0" w:color="auto"/>
      </w:divBdr>
    </w:div>
    <w:div w:id="868495740">
      <w:bodyDiv w:val="1"/>
      <w:marLeft w:val="0"/>
      <w:marRight w:val="0"/>
      <w:marTop w:val="0"/>
      <w:marBottom w:val="0"/>
      <w:divBdr>
        <w:top w:val="none" w:sz="0" w:space="0" w:color="auto"/>
        <w:left w:val="none" w:sz="0" w:space="0" w:color="auto"/>
        <w:bottom w:val="none" w:sz="0" w:space="0" w:color="auto"/>
        <w:right w:val="none" w:sz="0" w:space="0" w:color="auto"/>
      </w:divBdr>
    </w:div>
    <w:div w:id="868907129">
      <w:bodyDiv w:val="1"/>
      <w:marLeft w:val="0"/>
      <w:marRight w:val="0"/>
      <w:marTop w:val="0"/>
      <w:marBottom w:val="0"/>
      <w:divBdr>
        <w:top w:val="none" w:sz="0" w:space="0" w:color="auto"/>
        <w:left w:val="none" w:sz="0" w:space="0" w:color="auto"/>
        <w:bottom w:val="none" w:sz="0" w:space="0" w:color="auto"/>
        <w:right w:val="none" w:sz="0" w:space="0" w:color="auto"/>
      </w:divBdr>
    </w:div>
    <w:div w:id="881211563">
      <w:bodyDiv w:val="1"/>
      <w:marLeft w:val="0"/>
      <w:marRight w:val="0"/>
      <w:marTop w:val="0"/>
      <w:marBottom w:val="0"/>
      <w:divBdr>
        <w:top w:val="none" w:sz="0" w:space="0" w:color="auto"/>
        <w:left w:val="none" w:sz="0" w:space="0" w:color="auto"/>
        <w:bottom w:val="none" w:sz="0" w:space="0" w:color="auto"/>
        <w:right w:val="none" w:sz="0" w:space="0" w:color="auto"/>
      </w:divBdr>
    </w:div>
    <w:div w:id="884289966">
      <w:bodyDiv w:val="1"/>
      <w:marLeft w:val="0"/>
      <w:marRight w:val="0"/>
      <w:marTop w:val="0"/>
      <w:marBottom w:val="0"/>
      <w:divBdr>
        <w:top w:val="none" w:sz="0" w:space="0" w:color="auto"/>
        <w:left w:val="none" w:sz="0" w:space="0" w:color="auto"/>
        <w:bottom w:val="none" w:sz="0" w:space="0" w:color="auto"/>
        <w:right w:val="none" w:sz="0" w:space="0" w:color="auto"/>
      </w:divBdr>
    </w:div>
    <w:div w:id="941062174">
      <w:bodyDiv w:val="1"/>
      <w:marLeft w:val="0"/>
      <w:marRight w:val="0"/>
      <w:marTop w:val="0"/>
      <w:marBottom w:val="0"/>
      <w:divBdr>
        <w:top w:val="none" w:sz="0" w:space="0" w:color="auto"/>
        <w:left w:val="none" w:sz="0" w:space="0" w:color="auto"/>
        <w:bottom w:val="none" w:sz="0" w:space="0" w:color="auto"/>
        <w:right w:val="none" w:sz="0" w:space="0" w:color="auto"/>
      </w:divBdr>
    </w:div>
    <w:div w:id="956792026">
      <w:bodyDiv w:val="1"/>
      <w:marLeft w:val="0"/>
      <w:marRight w:val="0"/>
      <w:marTop w:val="0"/>
      <w:marBottom w:val="0"/>
      <w:divBdr>
        <w:top w:val="none" w:sz="0" w:space="0" w:color="auto"/>
        <w:left w:val="none" w:sz="0" w:space="0" w:color="auto"/>
        <w:bottom w:val="none" w:sz="0" w:space="0" w:color="auto"/>
        <w:right w:val="none" w:sz="0" w:space="0" w:color="auto"/>
      </w:divBdr>
    </w:div>
    <w:div w:id="961693157">
      <w:bodyDiv w:val="1"/>
      <w:marLeft w:val="0"/>
      <w:marRight w:val="0"/>
      <w:marTop w:val="0"/>
      <w:marBottom w:val="0"/>
      <w:divBdr>
        <w:top w:val="none" w:sz="0" w:space="0" w:color="auto"/>
        <w:left w:val="none" w:sz="0" w:space="0" w:color="auto"/>
        <w:bottom w:val="none" w:sz="0" w:space="0" w:color="auto"/>
        <w:right w:val="none" w:sz="0" w:space="0" w:color="auto"/>
      </w:divBdr>
    </w:div>
    <w:div w:id="980770275">
      <w:bodyDiv w:val="1"/>
      <w:marLeft w:val="0"/>
      <w:marRight w:val="0"/>
      <w:marTop w:val="0"/>
      <w:marBottom w:val="0"/>
      <w:divBdr>
        <w:top w:val="none" w:sz="0" w:space="0" w:color="auto"/>
        <w:left w:val="none" w:sz="0" w:space="0" w:color="auto"/>
        <w:bottom w:val="none" w:sz="0" w:space="0" w:color="auto"/>
        <w:right w:val="none" w:sz="0" w:space="0" w:color="auto"/>
      </w:divBdr>
    </w:div>
    <w:div w:id="994458248">
      <w:bodyDiv w:val="1"/>
      <w:marLeft w:val="0"/>
      <w:marRight w:val="0"/>
      <w:marTop w:val="0"/>
      <w:marBottom w:val="0"/>
      <w:divBdr>
        <w:top w:val="none" w:sz="0" w:space="0" w:color="auto"/>
        <w:left w:val="none" w:sz="0" w:space="0" w:color="auto"/>
        <w:bottom w:val="none" w:sz="0" w:space="0" w:color="auto"/>
        <w:right w:val="none" w:sz="0" w:space="0" w:color="auto"/>
      </w:divBdr>
    </w:div>
    <w:div w:id="1004553296">
      <w:bodyDiv w:val="1"/>
      <w:marLeft w:val="0"/>
      <w:marRight w:val="0"/>
      <w:marTop w:val="0"/>
      <w:marBottom w:val="0"/>
      <w:divBdr>
        <w:top w:val="none" w:sz="0" w:space="0" w:color="auto"/>
        <w:left w:val="none" w:sz="0" w:space="0" w:color="auto"/>
        <w:bottom w:val="none" w:sz="0" w:space="0" w:color="auto"/>
        <w:right w:val="none" w:sz="0" w:space="0" w:color="auto"/>
      </w:divBdr>
    </w:div>
    <w:div w:id="1047218081">
      <w:bodyDiv w:val="1"/>
      <w:marLeft w:val="0"/>
      <w:marRight w:val="0"/>
      <w:marTop w:val="0"/>
      <w:marBottom w:val="0"/>
      <w:divBdr>
        <w:top w:val="none" w:sz="0" w:space="0" w:color="auto"/>
        <w:left w:val="none" w:sz="0" w:space="0" w:color="auto"/>
        <w:bottom w:val="none" w:sz="0" w:space="0" w:color="auto"/>
        <w:right w:val="none" w:sz="0" w:space="0" w:color="auto"/>
      </w:divBdr>
    </w:div>
    <w:div w:id="1075472118">
      <w:bodyDiv w:val="1"/>
      <w:marLeft w:val="0"/>
      <w:marRight w:val="0"/>
      <w:marTop w:val="0"/>
      <w:marBottom w:val="0"/>
      <w:divBdr>
        <w:top w:val="none" w:sz="0" w:space="0" w:color="auto"/>
        <w:left w:val="none" w:sz="0" w:space="0" w:color="auto"/>
        <w:bottom w:val="none" w:sz="0" w:space="0" w:color="auto"/>
        <w:right w:val="none" w:sz="0" w:space="0" w:color="auto"/>
      </w:divBdr>
    </w:div>
    <w:div w:id="1077094590">
      <w:bodyDiv w:val="1"/>
      <w:marLeft w:val="0"/>
      <w:marRight w:val="0"/>
      <w:marTop w:val="0"/>
      <w:marBottom w:val="0"/>
      <w:divBdr>
        <w:top w:val="none" w:sz="0" w:space="0" w:color="auto"/>
        <w:left w:val="none" w:sz="0" w:space="0" w:color="auto"/>
        <w:bottom w:val="none" w:sz="0" w:space="0" w:color="auto"/>
        <w:right w:val="none" w:sz="0" w:space="0" w:color="auto"/>
      </w:divBdr>
    </w:div>
    <w:div w:id="1091778209">
      <w:bodyDiv w:val="1"/>
      <w:marLeft w:val="0"/>
      <w:marRight w:val="0"/>
      <w:marTop w:val="0"/>
      <w:marBottom w:val="0"/>
      <w:divBdr>
        <w:top w:val="none" w:sz="0" w:space="0" w:color="auto"/>
        <w:left w:val="none" w:sz="0" w:space="0" w:color="auto"/>
        <w:bottom w:val="none" w:sz="0" w:space="0" w:color="auto"/>
        <w:right w:val="none" w:sz="0" w:space="0" w:color="auto"/>
      </w:divBdr>
    </w:div>
    <w:div w:id="1093937994">
      <w:bodyDiv w:val="1"/>
      <w:marLeft w:val="0"/>
      <w:marRight w:val="0"/>
      <w:marTop w:val="0"/>
      <w:marBottom w:val="0"/>
      <w:divBdr>
        <w:top w:val="none" w:sz="0" w:space="0" w:color="auto"/>
        <w:left w:val="none" w:sz="0" w:space="0" w:color="auto"/>
        <w:bottom w:val="none" w:sz="0" w:space="0" w:color="auto"/>
        <w:right w:val="none" w:sz="0" w:space="0" w:color="auto"/>
      </w:divBdr>
    </w:div>
    <w:div w:id="1109352689">
      <w:bodyDiv w:val="1"/>
      <w:marLeft w:val="0"/>
      <w:marRight w:val="0"/>
      <w:marTop w:val="0"/>
      <w:marBottom w:val="0"/>
      <w:divBdr>
        <w:top w:val="none" w:sz="0" w:space="0" w:color="auto"/>
        <w:left w:val="none" w:sz="0" w:space="0" w:color="auto"/>
        <w:bottom w:val="none" w:sz="0" w:space="0" w:color="auto"/>
        <w:right w:val="none" w:sz="0" w:space="0" w:color="auto"/>
      </w:divBdr>
    </w:div>
    <w:div w:id="1141849445">
      <w:bodyDiv w:val="1"/>
      <w:marLeft w:val="0"/>
      <w:marRight w:val="0"/>
      <w:marTop w:val="0"/>
      <w:marBottom w:val="0"/>
      <w:divBdr>
        <w:top w:val="none" w:sz="0" w:space="0" w:color="auto"/>
        <w:left w:val="none" w:sz="0" w:space="0" w:color="auto"/>
        <w:bottom w:val="none" w:sz="0" w:space="0" w:color="auto"/>
        <w:right w:val="none" w:sz="0" w:space="0" w:color="auto"/>
      </w:divBdr>
    </w:div>
    <w:div w:id="1142888866">
      <w:bodyDiv w:val="1"/>
      <w:marLeft w:val="0"/>
      <w:marRight w:val="0"/>
      <w:marTop w:val="0"/>
      <w:marBottom w:val="0"/>
      <w:divBdr>
        <w:top w:val="none" w:sz="0" w:space="0" w:color="auto"/>
        <w:left w:val="none" w:sz="0" w:space="0" w:color="auto"/>
        <w:bottom w:val="none" w:sz="0" w:space="0" w:color="auto"/>
        <w:right w:val="none" w:sz="0" w:space="0" w:color="auto"/>
      </w:divBdr>
    </w:div>
    <w:div w:id="1161578844">
      <w:bodyDiv w:val="1"/>
      <w:marLeft w:val="0"/>
      <w:marRight w:val="0"/>
      <w:marTop w:val="0"/>
      <w:marBottom w:val="0"/>
      <w:divBdr>
        <w:top w:val="none" w:sz="0" w:space="0" w:color="auto"/>
        <w:left w:val="none" w:sz="0" w:space="0" w:color="auto"/>
        <w:bottom w:val="none" w:sz="0" w:space="0" w:color="auto"/>
        <w:right w:val="none" w:sz="0" w:space="0" w:color="auto"/>
      </w:divBdr>
    </w:div>
    <w:div w:id="1176844346">
      <w:bodyDiv w:val="1"/>
      <w:marLeft w:val="0"/>
      <w:marRight w:val="0"/>
      <w:marTop w:val="0"/>
      <w:marBottom w:val="0"/>
      <w:divBdr>
        <w:top w:val="none" w:sz="0" w:space="0" w:color="auto"/>
        <w:left w:val="none" w:sz="0" w:space="0" w:color="auto"/>
        <w:bottom w:val="none" w:sz="0" w:space="0" w:color="auto"/>
        <w:right w:val="none" w:sz="0" w:space="0" w:color="auto"/>
      </w:divBdr>
    </w:div>
    <w:div w:id="1182626146">
      <w:bodyDiv w:val="1"/>
      <w:marLeft w:val="0"/>
      <w:marRight w:val="0"/>
      <w:marTop w:val="0"/>
      <w:marBottom w:val="0"/>
      <w:divBdr>
        <w:top w:val="none" w:sz="0" w:space="0" w:color="auto"/>
        <w:left w:val="none" w:sz="0" w:space="0" w:color="auto"/>
        <w:bottom w:val="none" w:sz="0" w:space="0" w:color="auto"/>
        <w:right w:val="none" w:sz="0" w:space="0" w:color="auto"/>
      </w:divBdr>
    </w:div>
    <w:div w:id="1199046998">
      <w:bodyDiv w:val="1"/>
      <w:marLeft w:val="0"/>
      <w:marRight w:val="0"/>
      <w:marTop w:val="0"/>
      <w:marBottom w:val="0"/>
      <w:divBdr>
        <w:top w:val="none" w:sz="0" w:space="0" w:color="auto"/>
        <w:left w:val="none" w:sz="0" w:space="0" w:color="auto"/>
        <w:bottom w:val="none" w:sz="0" w:space="0" w:color="auto"/>
        <w:right w:val="none" w:sz="0" w:space="0" w:color="auto"/>
      </w:divBdr>
    </w:div>
    <w:div w:id="1215239447">
      <w:bodyDiv w:val="1"/>
      <w:marLeft w:val="0"/>
      <w:marRight w:val="0"/>
      <w:marTop w:val="0"/>
      <w:marBottom w:val="0"/>
      <w:divBdr>
        <w:top w:val="none" w:sz="0" w:space="0" w:color="auto"/>
        <w:left w:val="none" w:sz="0" w:space="0" w:color="auto"/>
        <w:bottom w:val="none" w:sz="0" w:space="0" w:color="auto"/>
        <w:right w:val="none" w:sz="0" w:space="0" w:color="auto"/>
      </w:divBdr>
    </w:div>
    <w:div w:id="1235046988">
      <w:bodyDiv w:val="1"/>
      <w:marLeft w:val="0"/>
      <w:marRight w:val="0"/>
      <w:marTop w:val="0"/>
      <w:marBottom w:val="0"/>
      <w:divBdr>
        <w:top w:val="none" w:sz="0" w:space="0" w:color="auto"/>
        <w:left w:val="none" w:sz="0" w:space="0" w:color="auto"/>
        <w:bottom w:val="none" w:sz="0" w:space="0" w:color="auto"/>
        <w:right w:val="none" w:sz="0" w:space="0" w:color="auto"/>
      </w:divBdr>
    </w:div>
    <w:div w:id="1239824625">
      <w:bodyDiv w:val="1"/>
      <w:marLeft w:val="0"/>
      <w:marRight w:val="0"/>
      <w:marTop w:val="0"/>
      <w:marBottom w:val="0"/>
      <w:divBdr>
        <w:top w:val="none" w:sz="0" w:space="0" w:color="auto"/>
        <w:left w:val="none" w:sz="0" w:space="0" w:color="auto"/>
        <w:bottom w:val="none" w:sz="0" w:space="0" w:color="auto"/>
        <w:right w:val="none" w:sz="0" w:space="0" w:color="auto"/>
      </w:divBdr>
    </w:div>
    <w:div w:id="1242105266">
      <w:bodyDiv w:val="1"/>
      <w:marLeft w:val="0"/>
      <w:marRight w:val="0"/>
      <w:marTop w:val="0"/>
      <w:marBottom w:val="0"/>
      <w:divBdr>
        <w:top w:val="none" w:sz="0" w:space="0" w:color="auto"/>
        <w:left w:val="none" w:sz="0" w:space="0" w:color="auto"/>
        <w:bottom w:val="none" w:sz="0" w:space="0" w:color="auto"/>
        <w:right w:val="none" w:sz="0" w:space="0" w:color="auto"/>
      </w:divBdr>
    </w:div>
    <w:div w:id="1283532350">
      <w:bodyDiv w:val="1"/>
      <w:marLeft w:val="0"/>
      <w:marRight w:val="0"/>
      <w:marTop w:val="0"/>
      <w:marBottom w:val="0"/>
      <w:divBdr>
        <w:top w:val="none" w:sz="0" w:space="0" w:color="auto"/>
        <w:left w:val="none" w:sz="0" w:space="0" w:color="auto"/>
        <w:bottom w:val="none" w:sz="0" w:space="0" w:color="auto"/>
        <w:right w:val="none" w:sz="0" w:space="0" w:color="auto"/>
      </w:divBdr>
    </w:div>
    <w:div w:id="1297878383">
      <w:bodyDiv w:val="1"/>
      <w:marLeft w:val="0"/>
      <w:marRight w:val="0"/>
      <w:marTop w:val="0"/>
      <w:marBottom w:val="0"/>
      <w:divBdr>
        <w:top w:val="none" w:sz="0" w:space="0" w:color="auto"/>
        <w:left w:val="none" w:sz="0" w:space="0" w:color="auto"/>
        <w:bottom w:val="none" w:sz="0" w:space="0" w:color="auto"/>
        <w:right w:val="none" w:sz="0" w:space="0" w:color="auto"/>
      </w:divBdr>
    </w:div>
    <w:div w:id="1298804929">
      <w:bodyDiv w:val="1"/>
      <w:marLeft w:val="0"/>
      <w:marRight w:val="0"/>
      <w:marTop w:val="0"/>
      <w:marBottom w:val="0"/>
      <w:divBdr>
        <w:top w:val="none" w:sz="0" w:space="0" w:color="auto"/>
        <w:left w:val="none" w:sz="0" w:space="0" w:color="auto"/>
        <w:bottom w:val="none" w:sz="0" w:space="0" w:color="auto"/>
        <w:right w:val="none" w:sz="0" w:space="0" w:color="auto"/>
      </w:divBdr>
    </w:div>
    <w:div w:id="1298874370">
      <w:bodyDiv w:val="1"/>
      <w:marLeft w:val="0"/>
      <w:marRight w:val="0"/>
      <w:marTop w:val="0"/>
      <w:marBottom w:val="0"/>
      <w:divBdr>
        <w:top w:val="none" w:sz="0" w:space="0" w:color="auto"/>
        <w:left w:val="none" w:sz="0" w:space="0" w:color="auto"/>
        <w:bottom w:val="none" w:sz="0" w:space="0" w:color="auto"/>
        <w:right w:val="none" w:sz="0" w:space="0" w:color="auto"/>
      </w:divBdr>
    </w:div>
    <w:div w:id="1299914996">
      <w:bodyDiv w:val="1"/>
      <w:marLeft w:val="0"/>
      <w:marRight w:val="0"/>
      <w:marTop w:val="0"/>
      <w:marBottom w:val="0"/>
      <w:divBdr>
        <w:top w:val="none" w:sz="0" w:space="0" w:color="auto"/>
        <w:left w:val="none" w:sz="0" w:space="0" w:color="auto"/>
        <w:bottom w:val="none" w:sz="0" w:space="0" w:color="auto"/>
        <w:right w:val="none" w:sz="0" w:space="0" w:color="auto"/>
      </w:divBdr>
    </w:div>
    <w:div w:id="1302077883">
      <w:bodyDiv w:val="1"/>
      <w:marLeft w:val="0"/>
      <w:marRight w:val="0"/>
      <w:marTop w:val="0"/>
      <w:marBottom w:val="0"/>
      <w:divBdr>
        <w:top w:val="none" w:sz="0" w:space="0" w:color="auto"/>
        <w:left w:val="none" w:sz="0" w:space="0" w:color="auto"/>
        <w:bottom w:val="none" w:sz="0" w:space="0" w:color="auto"/>
        <w:right w:val="none" w:sz="0" w:space="0" w:color="auto"/>
      </w:divBdr>
    </w:div>
    <w:div w:id="1303119531">
      <w:bodyDiv w:val="1"/>
      <w:marLeft w:val="0"/>
      <w:marRight w:val="0"/>
      <w:marTop w:val="0"/>
      <w:marBottom w:val="0"/>
      <w:divBdr>
        <w:top w:val="none" w:sz="0" w:space="0" w:color="auto"/>
        <w:left w:val="none" w:sz="0" w:space="0" w:color="auto"/>
        <w:bottom w:val="none" w:sz="0" w:space="0" w:color="auto"/>
        <w:right w:val="none" w:sz="0" w:space="0" w:color="auto"/>
      </w:divBdr>
    </w:div>
    <w:div w:id="1308125136">
      <w:bodyDiv w:val="1"/>
      <w:marLeft w:val="0"/>
      <w:marRight w:val="0"/>
      <w:marTop w:val="0"/>
      <w:marBottom w:val="0"/>
      <w:divBdr>
        <w:top w:val="none" w:sz="0" w:space="0" w:color="auto"/>
        <w:left w:val="none" w:sz="0" w:space="0" w:color="auto"/>
        <w:bottom w:val="none" w:sz="0" w:space="0" w:color="auto"/>
        <w:right w:val="none" w:sz="0" w:space="0" w:color="auto"/>
      </w:divBdr>
    </w:div>
    <w:div w:id="1308514468">
      <w:bodyDiv w:val="1"/>
      <w:marLeft w:val="0"/>
      <w:marRight w:val="0"/>
      <w:marTop w:val="0"/>
      <w:marBottom w:val="0"/>
      <w:divBdr>
        <w:top w:val="none" w:sz="0" w:space="0" w:color="auto"/>
        <w:left w:val="none" w:sz="0" w:space="0" w:color="auto"/>
        <w:bottom w:val="none" w:sz="0" w:space="0" w:color="auto"/>
        <w:right w:val="none" w:sz="0" w:space="0" w:color="auto"/>
      </w:divBdr>
    </w:div>
    <w:div w:id="1330521463">
      <w:bodyDiv w:val="1"/>
      <w:marLeft w:val="0"/>
      <w:marRight w:val="0"/>
      <w:marTop w:val="0"/>
      <w:marBottom w:val="0"/>
      <w:divBdr>
        <w:top w:val="none" w:sz="0" w:space="0" w:color="auto"/>
        <w:left w:val="none" w:sz="0" w:space="0" w:color="auto"/>
        <w:bottom w:val="none" w:sz="0" w:space="0" w:color="auto"/>
        <w:right w:val="none" w:sz="0" w:space="0" w:color="auto"/>
      </w:divBdr>
    </w:div>
    <w:div w:id="1342974134">
      <w:bodyDiv w:val="1"/>
      <w:marLeft w:val="0"/>
      <w:marRight w:val="0"/>
      <w:marTop w:val="0"/>
      <w:marBottom w:val="0"/>
      <w:divBdr>
        <w:top w:val="none" w:sz="0" w:space="0" w:color="auto"/>
        <w:left w:val="none" w:sz="0" w:space="0" w:color="auto"/>
        <w:bottom w:val="none" w:sz="0" w:space="0" w:color="auto"/>
        <w:right w:val="none" w:sz="0" w:space="0" w:color="auto"/>
      </w:divBdr>
    </w:div>
    <w:div w:id="1346050858">
      <w:bodyDiv w:val="1"/>
      <w:marLeft w:val="0"/>
      <w:marRight w:val="0"/>
      <w:marTop w:val="0"/>
      <w:marBottom w:val="0"/>
      <w:divBdr>
        <w:top w:val="none" w:sz="0" w:space="0" w:color="auto"/>
        <w:left w:val="none" w:sz="0" w:space="0" w:color="auto"/>
        <w:bottom w:val="none" w:sz="0" w:space="0" w:color="auto"/>
        <w:right w:val="none" w:sz="0" w:space="0" w:color="auto"/>
      </w:divBdr>
    </w:div>
    <w:div w:id="1356344117">
      <w:bodyDiv w:val="1"/>
      <w:marLeft w:val="0"/>
      <w:marRight w:val="0"/>
      <w:marTop w:val="0"/>
      <w:marBottom w:val="0"/>
      <w:divBdr>
        <w:top w:val="none" w:sz="0" w:space="0" w:color="auto"/>
        <w:left w:val="none" w:sz="0" w:space="0" w:color="auto"/>
        <w:bottom w:val="none" w:sz="0" w:space="0" w:color="auto"/>
        <w:right w:val="none" w:sz="0" w:space="0" w:color="auto"/>
      </w:divBdr>
    </w:div>
    <w:div w:id="1372415799">
      <w:bodyDiv w:val="1"/>
      <w:marLeft w:val="0"/>
      <w:marRight w:val="0"/>
      <w:marTop w:val="0"/>
      <w:marBottom w:val="0"/>
      <w:divBdr>
        <w:top w:val="none" w:sz="0" w:space="0" w:color="auto"/>
        <w:left w:val="none" w:sz="0" w:space="0" w:color="auto"/>
        <w:bottom w:val="none" w:sz="0" w:space="0" w:color="auto"/>
        <w:right w:val="none" w:sz="0" w:space="0" w:color="auto"/>
      </w:divBdr>
    </w:div>
    <w:div w:id="1376853118">
      <w:bodyDiv w:val="1"/>
      <w:marLeft w:val="0"/>
      <w:marRight w:val="0"/>
      <w:marTop w:val="0"/>
      <w:marBottom w:val="0"/>
      <w:divBdr>
        <w:top w:val="none" w:sz="0" w:space="0" w:color="auto"/>
        <w:left w:val="none" w:sz="0" w:space="0" w:color="auto"/>
        <w:bottom w:val="none" w:sz="0" w:space="0" w:color="auto"/>
        <w:right w:val="none" w:sz="0" w:space="0" w:color="auto"/>
      </w:divBdr>
    </w:div>
    <w:div w:id="1389036858">
      <w:bodyDiv w:val="1"/>
      <w:marLeft w:val="0"/>
      <w:marRight w:val="0"/>
      <w:marTop w:val="0"/>
      <w:marBottom w:val="0"/>
      <w:divBdr>
        <w:top w:val="none" w:sz="0" w:space="0" w:color="auto"/>
        <w:left w:val="none" w:sz="0" w:space="0" w:color="auto"/>
        <w:bottom w:val="none" w:sz="0" w:space="0" w:color="auto"/>
        <w:right w:val="none" w:sz="0" w:space="0" w:color="auto"/>
      </w:divBdr>
    </w:div>
    <w:div w:id="1389501149">
      <w:bodyDiv w:val="1"/>
      <w:marLeft w:val="0"/>
      <w:marRight w:val="0"/>
      <w:marTop w:val="0"/>
      <w:marBottom w:val="0"/>
      <w:divBdr>
        <w:top w:val="none" w:sz="0" w:space="0" w:color="auto"/>
        <w:left w:val="none" w:sz="0" w:space="0" w:color="auto"/>
        <w:bottom w:val="none" w:sz="0" w:space="0" w:color="auto"/>
        <w:right w:val="none" w:sz="0" w:space="0" w:color="auto"/>
      </w:divBdr>
    </w:div>
    <w:div w:id="1404327339">
      <w:bodyDiv w:val="1"/>
      <w:marLeft w:val="0"/>
      <w:marRight w:val="0"/>
      <w:marTop w:val="0"/>
      <w:marBottom w:val="0"/>
      <w:divBdr>
        <w:top w:val="none" w:sz="0" w:space="0" w:color="auto"/>
        <w:left w:val="none" w:sz="0" w:space="0" w:color="auto"/>
        <w:bottom w:val="none" w:sz="0" w:space="0" w:color="auto"/>
        <w:right w:val="none" w:sz="0" w:space="0" w:color="auto"/>
      </w:divBdr>
    </w:div>
    <w:div w:id="1408335009">
      <w:bodyDiv w:val="1"/>
      <w:marLeft w:val="0"/>
      <w:marRight w:val="0"/>
      <w:marTop w:val="0"/>
      <w:marBottom w:val="0"/>
      <w:divBdr>
        <w:top w:val="none" w:sz="0" w:space="0" w:color="auto"/>
        <w:left w:val="none" w:sz="0" w:space="0" w:color="auto"/>
        <w:bottom w:val="none" w:sz="0" w:space="0" w:color="auto"/>
        <w:right w:val="none" w:sz="0" w:space="0" w:color="auto"/>
      </w:divBdr>
    </w:div>
    <w:div w:id="1418941900">
      <w:bodyDiv w:val="1"/>
      <w:marLeft w:val="0"/>
      <w:marRight w:val="0"/>
      <w:marTop w:val="0"/>
      <w:marBottom w:val="0"/>
      <w:divBdr>
        <w:top w:val="none" w:sz="0" w:space="0" w:color="auto"/>
        <w:left w:val="none" w:sz="0" w:space="0" w:color="auto"/>
        <w:bottom w:val="none" w:sz="0" w:space="0" w:color="auto"/>
        <w:right w:val="none" w:sz="0" w:space="0" w:color="auto"/>
      </w:divBdr>
    </w:div>
    <w:div w:id="1447457368">
      <w:bodyDiv w:val="1"/>
      <w:marLeft w:val="0"/>
      <w:marRight w:val="0"/>
      <w:marTop w:val="0"/>
      <w:marBottom w:val="0"/>
      <w:divBdr>
        <w:top w:val="none" w:sz="0" w:space="0" w:color="auto"/>
        <w:left w:val="none" w:sz="0" w:space="0" w:color="auto"/>
        <w:bottom w:val="none" w:sz="0" w:space="0" w:color="auto"/>
        <w:right w:val="none" w:sz="0" w:space="0" w:color="auto"/>
      </w:divBdr>
    </w:div>
    <w:div w:id="1447961767">
      <w:bodyDiv w:val="1"/>
      <w:marLeft w:val="0"/>
      <w:marRight w:val="0"/>
      <w:marTop w:val="0"/>
      <w:marBottom w:val="0"/>
      <w:divBdr>
        <w:top w:val="none" w:sz="0" w:space="0" w:color="auto"/>
        <w:left w:val="none" w:sz="0" w:space="0" w:color="auto"/>
        <w:bottom w:val="none" w:sz="0" w:space="0" w:color="auto"/>
        <w:right w:val="none" w:sz="0" w:space="0" w:color="auto"/>
      </w:divBdr>
    </w:div>
    <w:div w:id="1459759414">
      <w:bodyDiv w:val="1"/>
      <w:marLeft w:val="0"/>
      <w:marRight w:val="0"/>
      <w:marTop w:val="0"/>
      <w:marBottom w:val="0"/>
      <w:divBdr>
        <w:top w:val="none" w:sz="0" w:space="0" w:color="auto"/>
        <w:left w:val="none" w:sz="0" w:space="0" w:color="auto"/>
        <w:bottom w:val="none" w:sz="0" w:space="0" w:color="auto"/>
        <w:right w:val="none" w:sz="0" w:space="0" w:color="auto"/>
      </w:divBdr>
    </w:div>
    <w:div w:id="1480725368">
      <w:bodyDiv w:val="1"/>
      <w:marLeft w:val="0"/>
      <w:marRight w:val="0"/>
      <w:marTop w:val="0"/>
      <w:marBottom w:val="0"/>
      <w:divBdr>
        <w:top w:val="none" w:sz="0" w:space="0" w:color="auto"/>
        <w:left w:val="none" w:sz="0" w:space="0" w:color="auto"/>
        <w:bottom w:val="none" w:sz="0" w:space="0" w:color="auto"/>
        <w:right w:val="none" w:sz="0" w:space="0" w:color="auto"/>
      </w:divBdr>
    </w:div>
    <w:div w:id="1507090343">
      <w:bodyDiv w:val="1"/>
      <w:marLeft w:val="0"/>
      <w:marRight w:val="0"/>
      <w:marTop w:val="0"/>
      <w:marBottom w:val="0"/>
      <w:divBdr>
        <w:top w:val="none" w:sz="0" w:space="0" w:color="auto"/>
        <w:left w:val="none" w:sz="0" w:space="0" w:color="auto"/>
        <w:bottom w:val="none" w:sz="0" w:space="0" w:color="auto"/>
        <w:right w:val="none" w:sz="0" w:space="0" w:color="auto"/>
      </w:divBdr>
    </w:div>
    <w:div w:id="1526483119">
      <w:bodyDiv w:val="1"/>
      <w:marLeft w:val="0"/>
      <w:marRight w:val="0"/>
      <w:marTop w:val="0"/>
      <w:marBottom w:val="0"/>
      <w:divBdr>
        <w:top w:val="none" w:sz="0" w:space="0" w:color="auto"/>
        <w:left w:val="none" w:sz="0" w:space="0" w:color="auto"/>
        <w:bottom w:val="none" w:sz="0" w:space="0" w:color="auto"/>
        <w:right w:val="none" w:sz="0" w:space="0" w:color="auto"/>
      </w:divBdr>
    </w:div>
    <w:div w:id="1540120924">
      <w:bodyDiv w:val="1"/>
      <w:marLeft w:val="0"/>
      <w:marRight w:val="0"/>
      <w:marTop w:val="0"/>
      <w:marBottom w:val="0"/>
      <w:divBdr>
        <w:top w:val="none" w:sz="0" w:space="0" w:color="auto"/>
        <w:left w:val="none" w:sz="0" w:space="0" w:color="auto"/>
        <w:bottom w:val="none" w:sz="0" w:space="0" w:color="auto"/>
        <w:right w:val="none" w:sz="0" w:space="0" w:color="auto"/>
      </w:divBdr>
    </w:div>
    <w:div w:id="1545022887">
      <w:bodyDiv w:val="1"/>
      <w:marLeft w:val="0"/>
      <w:marRight w:val="0"/>
      <w:marTop w:val="0"/>
      <w:marBottom w:val="0"/>
      <w:divBdr>
        <w:top w:val="none" w:sz="0" w:space="0" w:color="auto"/>
        <w:left w:val="none" w:sz="0" w:space="0" w:color="auto"/>
        <w:bottom w:val="none" w:sz="0" w:space="0" w:color="auto"/>
        <w:right w:val="none" w:sz="0" w:space="0" w:color="auto"/>
      </w:divBdr>
    </w:div>
    <w:div w:id="1549416654">
      <w:bodyDiv w:val="1"/>
      <w:marLeft w:val="0"/>
      <w:marRight w:val="0"/>
      <w:marTop w:val="0"/>
      <w:marBottom w:val="0"/>
      <w:divBdr>
        <w:top w:val="none" w:sz="0" w:space="0" w:color="auto"/>
        <w:left w:val="none" w:sz="0" w:space="0" w:color="auto"/>
        <w:bottom w:val="none" w:sz="0" w:space="0" w:color="auto"/>
        <w:right w:val="none" w:sz="0" w:space="0" w:color="auto"/>
      </w:divBdr>
    </w:div>
    <w:div w:id="1550459582">
      <w:bodyDiv w:val="1"/>
      <w:marLeft w:val="0"/>
      <w:marRight w:val="0"/>
      <w:marTop w:val="0"/>
      <w:marBottom w:val="0"/>
      <w:divBdr>
        <w:top w:val="none" w:sz="0" w:space="0" w:color="auto"/>
        <w:left w:val="none" w:sz="0" w:space="0" w:color="auto"/>
        <w:bottom w:val="none" w:sz="0" w:space="0" w:color="auto"/>
        <w:right w:val="none" w:sz="0" w:space="0" w:color="auto"/>
      </w:divBdr>
    </w:div>
    <w:div w:id="1553422279">
      <w:bodyDiv w:val="1"/>
      <w:marLeft w:val="0"/>
      <w:marRight w:val="0"/>
      <w:marTop w:val="0"/>
      <w:marBottom w:val="0"/>
      <w:divBdr>
        <w:top w:val="none" w:sz="0" w:space="0" w:color="auto"/>
        <w:left w:val="none" w:sz="0" w:space="0" w:color="auto"/>
        <w:bottom w:val="none" w:sz="0" w:space="0" w:color="auto"/>
        <w:right w:val="none" w:sz="0" w:space="0" w:color="auto"/>
      </w:divBdr>
    </w:div>
    <w:div w:id="1555503207">
      <w:bodyDiv w:val="1"/>
      <w:marLeft w:val="0"/>
      <w:marRight w:val="0"/>
      <w:marTop w:val="0"/>
      <w:marBottom w:val="0"/>
      <w:divBdr>
        <w:top w:val="none" w:sz="0" w:space="0" w:color="auto"/>
        <w:left w:val="none" w:sz="0" w:space="0" w:color="auto"/>
        <w:bottom w:val="none" w:sz="0" w:space="0" w:color="auto"/>
        <w:right w:val="none" w:sz="0" w:space="0" w:color="auto"/>
      </w:divBdr>
    </w:div>
    <w:div w:id="1562862570">
      <w:bodyDiv w:val="1"/>
      <w:marLeft w:val="0"/>
      <w:marRight w:val="0"/>
      <w:marTop w:val="0"/>
      <w:marBottom w:val="0"/>
      <w:divBdr>
        <w:top w:val="none" w:sz="0" w:space="0" w:color="auto"/>
        <w:left w:val="none" w:sz="0" w:space="0" w:color="auto"/>
        <w:bottom w:val="none" w:sz="0" w:space="0" w:color="auto"/>
        <w:right w:val="none" w:sz="0" w:space="0" w:color="auto"/>
      </w:divBdr>
    </w:div>
    <w:div w:id="1585647380">
      <w:bodyDiv w:val="1"/>
      <w:marLeft w:val="0"/>
      <w:marRight w:val="0"/>
      <w:marTop w:val="0"/>
      <w:marBottom w:val="0"/>
      <w:divBdr>
        <w:top w:val="none" w:sz="0" w:space="0" w:color="auto"/>
        <w:left w:val="none" w:sz="0" w:space="0" w:color="auto"/>
        <w:bottom w:val="none" w:sz="0" w:space="0" w:color="auto"/>
        <w:right w:val="none" w:sz="0" w:space="0" w:color="auto"/>
      </w:divBdr>
    </w:div>
    <w:div w:id="1604265237">
      <w:bodyDiv w:val="1"/>
      <w:marLeft w:val="0"/>
      <w:marRight w:val="0"/>
      <w:marTop w:val="0"/>
      <w:marBottom w:val="0"/>
      <w:divBdr>
        <w:top w:val="none" w:sz="0" w:space="0" w:color="auto"/>
        <w:left w:val="none" w:sz="0" w:space="0" w:color="auto"/>
        <w:bottom w:val="none" w:sz="0" w:space="0" w:color="auto"/>
        <w:right w:val="none" w:sz="0" w:space="0" w:color="auto"/>
      </w:divBdr>
    </w:div>
    <w:div w:id="1604534224">
      <w:bodyDiv w:val="1"/>
      <w:marLeft w:val="0"/>
      <w:marRight w:val="0"/>
      <w:marTop w:val="0"/>
      <w:marBottom w:val="0"/>
      <w:divBdr>
        <w:top w:val="none" w:sz="0" w:space="0" w:color="auto"/>
        <w:left w:val="none" w:sz="0" w:space="0" w:color="auto"/>
        <w:bottom w:val="none" w:sz="0" w:space="0" w:color="auto"/>
        <w:right w:val="none" w:sz="0" w:space="0" w:color="auto"/>
      </w:divBdr>
    </w:div>
    <w:div w:id="1616786027">
      <w:bodyDiv w:val="1"/>
      <w:marLeft w:val="0"/>
      <w:marRight w:val="0"/>
      <w:marTop w:val="0"/>
      <w:marBottom w:val="0"/>
      <w:divBdr>
        <w:top w:val="none" w:sz="0" w:space="0" w:color="auto"/>
        <w:left w:val="none" w:sz="0" w:space="0" w:color="auto"/>
        <w:bottom w:val="none" w:sz="0" w:space="0" w:color="auto"/>
        <w:right w:val="none" w:sz="0" w:space="0" w:color="auto"/>
      </w:divBdr>
    </w:div>
    <w:div w:id="1618947481">
      <w:bodyDiv w:val="1"/>
      <w:marLeft w:val="0"/>
      <w:marRight w:val="0"/>
      <w:marTop w:val="0"/>
      <w:marBottom w:val="0"/>
      <w:divBdr>
        <w:top w:val="none" w:sz="0" w:space="0" w:color="auto"/>
        <w:left w:val="none" w:sz="0" w:space="0" w:color="auto"/>
        <w:bottom w:val="none" w:sz="0" w:space="0" w:color="auto"/>
        <w:right w:val="none" w:sz="0" w:space="0" w:color="auto"/>
      </w:divBdr>
    </w:div>
    <w:div w:id="1644772317">
      <w:bodyDiv w:val="1"/>
      <w:marLeft w:val="0"/>
      <w:marRight w:val="0"/>
      <w:marTop w:val="0"/>
      <w:marBottom w:val="0"/>
      <w:divBdr>
        <w:top w:val="none" w:sz="0" w:space="0" w:color="auto"/>
        <w:left w:val="none" w:sz="0" w:space="0" w:color="auto"/>
        <w:bottom w:val="none" w:sz="0" w:space="0" w:color="auto"/>
        <w:right w:val="none" w:sz="0" w:space="0" w:color="auto"/>
      </w:divBdr>
    </w:div>
    <w:div w:id="1655453109">
      <w:bodyDiv w:val="1"/>
      <w:marLeft w:val="0"/>
      <w:marRight w:val="0"/>
      <w:marTop w:val="0"/>
      <w:marBottom w:val="0"/>
      <w:divBdr>
        <w:top w:val="none" w:sz="0" w:space="0" w:color="auto"/>
        <w:left w:val="none" w:sz="0" w:space="0" w:color="auto"/>
        <w:bottom w:val="none" w:sz="0" w:space="0" w:color="auto"/>
        <w:right w:val="none" w:sz="0" w:space="0" w:color="auto"/>
      </w:divBdr>
    </w:div>
    <w:div w:id="1662000644">
      <w:bodyDiv w:val="1"/>
      <w:marLeft w:val="0"/>
      <w:marRight w:val="0"/>
      <w:marTop w:val="0"/>
      <w:marBottom w:val="0"/>
      <w:divBdr>
        <w:top w:val="none" w:sz="0" w:space="0" w:color="auto"/>
        <w:left w:val="none" w:sz="0" w:space="0" w:color="auto"/>
        <w:bottom w:val="none" w:sz="0" w:space="0" w:color="auto"/>
        <w:right w:val="none" w:sz="0" w:space="0" w:color="auto"/>
      </w:divBdr>
    </w:div>
    <w:div w:id="1664621393">
      <w:bodyDiv w:val="1"/>
      <w:marLeft w:val="0"/>
      <w:marRight w:val="0"/>
      <w:marTop w:val="0"/>
      <w:marBottom w:val="0"/>
      <w:divBdr>
        <w:top w:val="none" w:sz="0" w:space="0" w:color="auto"/>
        <w:left w:val="none" w:sz="0" w:space="0" w:color="auto"/>
        <w:bottom w:val="none" w:sz="0" w:space="0" w:color="auto"/>
        <w:right w:val="none" w:sz="0" w:space="0" w:color="auto"/>
      </w:divBdr>
    </w:div>
    <w:div w:id="1670206506">
      <w:bodyDiv w:val="1"/>
      <w:marLeft w:val="0"/>
      <w:marRight w:val="0"/>
      <w:marTop w:val="0"/>
      <w:marBottom w:val="0"/>
      <w:divBdr>
        <w:top w:val="none" w:sz="0" w:space="0" w:color="auto"/>
        <w:left w:val="none" w:sz="0" w:space="0" w:color="auto"/>
        <w:bottom w:val="none" w:sz="0" w:space="0" w:color="auto"/>
        <w:right w:val="none" w:sz="0" w:space="0" w:color="auto"/>
      </w:divBdr>
    </w:div>
    <w:div w:id="1676035246">
      <w:bodyDiv w:val="1"/>
      <w:marLeft w:val="0"/>
      <w:marRight w:val="0"/>
      <w:marTop w:val="0"/>
      <w:marBottom w:val="0"/>
      <w:divBdr>
        <w:top w:val="none" w:sz="0" w:space="0" w:color="auto"/>
        <w:left w:val="none" w:sz="0" w:space="0" w:color="auto"/>
        <w:bottom w:val="none" w:sz="0" w:space="0" w:color="auto"/>
        <w:right w:val="none" w:sz="0" w:space="0" w:color="auto"/>
      </w:divBdr>
    </w:div>
    <w:div w:id="1677415642">
      <w:bodyDiv w:val="1"/>
      <w:marLeft w:val="0"/>
      <w:marRight w:val="0"/>
      <w:marTop w:val="0"/>
      <w:marBottom w:val="0"/>
      <w:divBdr>
        <w:top w:val="none" w:sz="0" w:space="0" w:color="auto"/>
        <w:left w:val="none" w:sz="0" w:space="0" w:color="auto"/>
        <w:bottom w:val="none" w:sz="0" w:space="0" w:color="auto"/>
        <w:right w:val="none" w:sz="0" w:space="0" w:color="auto"/>
      </w:divBdr>
    </w:div>
    <w:div w:id="1678654317">
      <w:bodyDiv w:val="1"/>
      <w:marLeft w:val="0"/>
      <w:marRight w:val="0"/>
      <w:marTop w:val="0"/>
      <w:marBottom w:val="0"/>
      <w:divBdr>
        <w:top w:val="none" w:sz="0" w:space="0" w:color="auto"/>
        <w:left w:val="none" w:sz="0" w:space="0" w:color="auto"/>
        <w:bottom w:val="none" w:sz="0" w:space="0" w:color="auto"/>
        <w:right w:val="none" w:sz="0" w:space="0" w:color="auto"/>
      </w:divBdr>
    </w:div>
    <w:div w:id="1685673042">
      <w:bodyDiv w:val="1"/>
      <w:marLeft w:val="0"/>
      <w:marRight w:val="0"/>
      <w:marTop w:val="0"/>
      <w:marBottom w:val="0"/>
      <w:divBdr>
        <w:top w:val="none" w:sz="0" w:space="0" w:color="auto"/>
        <w:left w:val="none" w:sz="0" w:space="0" w:color="auto"/>
        <w:bottom w:val="none" w:sz="0" w:space="0" w:color="auto"/>
        <w:right w:val="none" w:sz="0" w:space="0" w:color="auto"/>
      </w:divBdr>
    </w:div>
    <w:div w:id="1689789928">
      <w:bodyDiv w:val="1"/>
      <w:marLeft w:val="0"/>
      <w:marRight w:val="0"/>
      <w:marTop w:val="0"/>
      <w:marBottom w:val="0"/>
      <w:divBdr>
        <w:top w:val="none" w:sz="0" w:space="0" w:color="auto"/>
        <w:left w:val="none" w:sz="0" w:space="0" w:color="auto"/>
        <w:bottom w:val="none" w:sz="0" w:space="0" w:color="auto"/>
        <w:right w:val="none" w:sz="0" w:space="0" w:color="auto"/>
      </w:divBdr>
    </w:div>
    <w:div w:id="1703019565">
      <w:bodyDiv w:val="1"/>
      <w:marLeft w:val="0"/>
      <w:marRight w:val="0"/>
      <w:marTop w:val="0"/>
      <w:marBottom w:val="0"/>
      <w:divBdr>
        <w:top w:val="none" w:sz="0" w:space="0" w:color="auto"/>
        <w:left w:val="none" w:sz="0" w:space="0" w:color="auto"/>
        <w:bottom w:val="none" w:sz="0" w:space="0" w:color="auto"/>
        <w:right w:val="none" w:sz="0" w:space="0" w:color="auto"/>
      </w:divBdr>
    </w:div>
    <w:div w:id="1744526646">
      <w:bodyDiv w:val="1"/>
      <w:marLeft w:val="0"/>
      <w:marRight w:val="0"/>
      <w:marTop w:val="0"/>
      <w:marBottom w:val="0"/>
      <w:divBdr>
        <w:top w:val="none" w:sz="0" w:space="0" w:color="auto"/>
        <w:left w:val="none" w:sz="0" w:space="0" w:color="auto"/>
        <w:bottom w:val="none" w:sz="0" w:space="0" w:color="auto"/>
        <w:right w:val="none" w:sz="0" w:space="0" w:color="auto"/>
      </w:divBdr>
    </w:div>
    <w:div w:id="1776632662">
      <w:bodyDiv w:val="1"/>
      <w:marLeft w:val="0"/>
      <w:marRight w:val="0"/>
      <w:marTop w:val="0"/>
      <w:marBottom w:val="0"/>
      <w:divBdr>
        <w:top w:val="none" w:sz="0" w:space="0" w:color="auto"/>
        <w:left w:val="none" w:sz="0" w:space="0" w:color="auto"/>
        <w:bottom w:val="none" w:sz="0" w:space="0" w:color="auto"/>
        <w:right w:val="none" w:sz="0" w:space="0" w:color="auto"/>
      </w:divBdr>
    </w:div>
    <w:div w:id="1795560320">
      <w:bodyDiv w:val="1"/>
      <w:marLeft w:val="0"/>
      <w:marRight w:val="0"/>
      <w:marTop w:val="0"/>
      <w:marBottom w:val="0"/>
      <w:divBdr>
        <w:top w:val="none" w:sz="0" w:space="0" w:color="auto"/>
        <w:left w:val="none" w:sz="0" w:space="0" w:color="auto"/>
        <w:bottom w:val="none" w:sz="0" w:space="0" w:color="auto"/>
        <w:right w:val="none" w:sz="0" w:space="0" w:color="auto"/>
      </w:divBdr>
    </w:div>
    <w:div w:id="1804762450">
      <w:bodyDiv w:val="1"/>
      <w:marLeft w:val="0"/>
      <w:marRight w:val="0"/>
      <w:marTop w:val="0"/>
      <w:marBottom w:val="0"/>
      <w:divBdr>
        <w:top w:val="none" w:sz="0" w:space="0" w:color="auto"/>
        <w:left w:val="none" w:sz="0" w:space="0" w:color="auto"/>
        <w:bottom w:val="none" w:sz="0" w:space="0" w:color="auto"/>
        <w:right w:val="none" w:sz="0" w:space="0" w:color="auto"/>
      </w:divBdr>
    </w:div>
    <w:div w:id="1829520351">
      <w:bodyDiv w:val="1"/>
      <w:marLeft w:val="0"/>
      <w:marRight w:val="0"/>
      <w:marTop w:val="0"/>
      <w:marBottom w:val="0"/>
      <w:divBdr>
        <w:top w:val="none" w:sz="0" w:space="0" w:color="auto"/>
        <w:left w:val="none" w:sz="0" w:space="0" w:color="auto"/>
        <w:bottom w:val="none" w:sz="0" w:space="0" w:color="auto"/>
        <w:right w:val="none" w:sz="0" w:space="0" w:color="auto"/>
      </w:divBdr>
    </w:div>
    <w:div w:id="1832334458">
      <w:bodyDiv w:val="1"/>
      <w:marLeft w:val="0"/>
      <w:marRight w:val="0"/>
      <w:marTop w:val="0"/>
      <w:marBottom w:val="0"/>
      <w:divBdr>
        <w:top w:val="none" w:sz="0" w:space="0" w:color="auto"/>
        <w:left w:val="none" w:sz="0" w:space="0" w:color="auto"/>
        <w:bottom w:val="none" w:sz="0" w:space="0" w:color="auto"/>
        <w:right w:val="none" w:sz="0" w:space="0" w:color="auto"/>
      </w:divBdr>
    </w:div>
    <w:div w:id="1850221076">
      <w:bodyDiv w:val="1"/>
      <w:marLeft w:val="0"/>
      <w:marRight w:val="0"/>
      <w:marTop w:val="0"/>
      <w:marBottom w:val="0"/>
      <w:divBdr>
        <w:top w:val="none" w:sz="0" w:space="0" w:color="auto"/>
        <w:left w:val="none" w:sz="0" w:space="0" w:color="auto"/>
        <w:bottom w:val="none" w:sz="0" w:space="0" w:color="auto"/>
        <w:right w:val="none" w:sz="0" w:space="0" w:color="auto"/>
      </w:divBdr>
    </w:div>
    <w:div w:id="1855682144">
      <w:bodyDiv w:val="1"/>
      <w:marLeft w:val="0"/>
      <w:marRight w:val="0"/>
      <w:marTop w:val="0"/>
      <w:marBottom w:val="0"/>
      <w:divBdr>
        <w:top w:val="none" w:sz="0" w:space="0" w:color="auto"/>
        <w:left w:val="none" w:sz="0" w:space="0" w:color="auto"/>
        <w:bottom w:val="none" w:sz="0" w:space="0" w:color="auto"/>
        <w:right w:val="none" w:sz="0" w:space="0" w:color="auto"/>
      </w:divBdr>
    </w:div>
    <w:div w:id="1856185256">
      <w:bodyDiv w:val="1"/>
      <w:marLeft w:val="0"/>
      <w:marRight w:val="0"/>
      <w:marTop w:val="0"/>
      <w:marBottom w:val="0"/>
      <w:divBdr>
        <w:top w:val="none" w:sz="0" w:space="0" w:color="auto"/>
        <w:left w:val="none" w:sz="0" w:space="0" w:color="auto"/>
        <w:bottom w:val="none" w:sz="0" w:space="0" w:color="auto"/>
        <w:right w:val="none" w:sz="0" w:space="0" w:color="auto"/>
      </w:divBdr>
    </w:div>
    <w:div w:id="1862427869">
      <w:bodyDiv w:val="1"/>
      <w:marLeft w:val="0"/>
      <w:marRight w:val="0"/>
      <w:marTop w:val="0"/>
      <w:marBottom w:val="0"/>
      <w:divBdr>
        <w:top w:val="none" w:sz="0" w:space="0" w:color="auto"/>
        <w:left w:val="none" w:sz="0" w:space="0" w:color="auto"/>
        <w:bottom w:val="none" w:sz="0" w:space="0" w:color="auto"/>
        <w:right w:val="none" w:sz="0" w:space="0" w:color="auto"/>
      </w:divBdr>
    </w:div>
    <w:div w:id="1868710803">
      <w:bodyDiv w:val="1"/>
      <w:marLeft w:val="0"/>
      <w:marRight w:val="0"/>
      <w:marTop w:val="0"/>
      <w:marBottom w:val="0"/>
      <w:divBdr>
        <w:top w:val="none" w:sz="0" w:space="0" w:color="auto"/>
        <w:left w:val="none" w:sz="0" w:space="0" w:color="auto"/>
        <w:bottom w:val="none" w:sz="0" w:space="0" w:color="auto"/>
        <w:right w:val="none" w:sz="0" w:space="0" w:color="auto"/>
      </w:divBdr>
    </w:div>
    <w:div w:id="1907958253">
      <w:bodyDiv w:val="1"/>
      <w:marLeft w:val="0"/>
      <w:marRight w:val="0"/>
      <w:marTop w:val="0"/>
      <w:marBottom w:val="0"/>
      <w:divBdr>
        <w:top w:val="none" w:sz="0" w:space="0" w:color="auto"/>
        <w:left w:val="none" w:sz="0" w:space="0" w:color="auto"/>
        <w:bottom w:val="none" w:sz="0" w:space="0" w:color="auto"/>
        <w:right w:val="none" w:sz="0" w:space="0" w:color="auto"/>
      </w:divBdr>
    </w:div>
    <w:div w:id="1913075888">
      <w:bodyDiv w:val="1"/>
      <w:marLeft w:val="0"/>
      <w:marRight w:val="0"/>
      <w:marTop w:val="0"/>
      <w:marBottom w:val="0"/>
      <w:divBdr>
        <w:top w:val="none" w:sz="0" w:space="0" w:color="auto"/>
        <w:left w:val="none" w:sz="0" w:space="0" w:color="auto"/>
        <w:bottom w:val="none" w:sz="0" w:space="0" w:color="auto"/>
        <w:right w:val="none" w:sz="0" w:space="0" w:color="auto"/>
      </w:divBdr>
    </w:div>
    <w:div w:id="1914318682">
      <w:bodyDiv w:val="1"/>
      <w:marLeft w:val="0"/>
      <w:marRight w:val="0"/>
      <w:marTop w:val="0"/>
      <w:marBottom w:val="0"/>
      <w:divBdr>
        <w:top w:val="none" w:sz="0" w:space="0" w:color="auto"/>
        <w:left w:val="none" w:sz="0" w:space="0" w:color="auto"/>
        <w:bottom w:val="none" w:sz="0" w:space="0" w:color="auto"/>
        <w:right w:val="none" w:sz="0" w:space="0" w:color="auto"/>
      </w:divBdr>
    </w:div>
    <w:div w:id="1916815586">
      <w:bodyDiv w:val="1"/>
      <w:marLeft w:val="0"/>
      <w:marRight w:val="0"/>
      <w:marTop w:val="0"/>
      <w:marBottom w:val="0"/>
      <w:divBdr>
        <w:top w:val="none" w:sz="0" w:space="0" w:color="auto"/>
        <w:left w:val="none" w:sz="0" w:space="0" w:color="auto"/>
        <w:bottom w:val="none" w:sz="0" w:space="0" w:color="auto"/>
        <w:right w:val="none" w:sz="0" w:space="0" w:color="auto"/>
      </w:divBdr>
    </w:div>
    <w:div w:id="1919095804">
      <w:bodyDiv w:val="1"/>
      <w:marLeft w:val="0"/>
      <w:marRight w:val="0"/>
      <w:marTop w:val="0"/>
      <w:marBottom w:val="0"/>
      <w:divBdr>
        <w:top w:val="none" w:sz="0" w:space="0" w:color="auto"/>
        <w:left w:val="none" w:sz="0" w:space="0" w:color="auto"/>
        <w:bottom w:val="none" w:sz="0" w:space="0" w:color="auto"/>
        <w:right w:val="none" w:sz="0" w:space="0" w:color="auto"/>
      </w:divBdr>
    </w:div>
    <w:div w:id="1956011658">
      <w:bodyDiv w:val="1"/>
      <w:marLeft w:val="0"/>
      <w:marRight w:val="0"/>
      <w:marTop w:val="0"/>
      <w:marBottom w:val="0"/>
      <w:divBdr>
        <w:top w:val="none" w:sz="0" w:space="0" w:color="auto"/>
        <w:left w:val="none" w:sz="0" w:space="0" w:color="auto"/>
        <w:bottom w:val="none" w:sz="0" w:space="0" w:color="auto"/>
        <w:right w:val="none" w:sz="0" w:space="0" w:color="auto"/>
      </w:divBdr>
    </w:div>
    <w:div w:id="1959331176">
      <w:bodyDiv w:val="1"/>
      <w:marLeft w:val="0"/>
      <w:marRight w:val="0"/>
      <w:marTop w:val="0"/>
      <w:marBottom w:val="0"/>
      <w:divBdr>
        <w:top w:val="none" w:sz="0" w:space="0" w:color="auto"/>
        <w:left w:val="none" w:sz="0" w:space="0" w:color="auto"/>
        <w:bottom w:val="none" w:sz="0" w:space="0" w:color="auto"/>
        <w:right w:val="none" w:sz="0" w:space="0" w:color="auto"/>
      </w:divBdr>
    </w:div>
    <w:div w:id="1970358103">
      <w:bodyDiv w:val="1"/>
      <w:marLeft w:val="0"/>
      <w:marRight w:val="0"/>
      <w:marTop w:val="0"/>
      <w:marBottom w:val="0"/>
      <w:divBdr>
        <w:top w:val="none" w:sz="0" w:space="0" w:color="auto"/>
        <w:left w:val="none" w:sz="0" w:space="0" w:color="auto"/>
        <w:bottom w:val="none" w:sz="0" w:space="0" w:color="auto"/>
        <w:right w:val="none" w:sz="0" w:space="0" w:color="auto"/>
      </w:divBdr>
    </w:div>
    <w:div w:id="1974015961">
      <w:bodyDiv w:val="1"/>
      <w:marLeft w:val="0"/>
      <w:marRight w:val="0"/>
      <w:marTop w:val="0"/>
      <w:marBottom w:val="0"/>
      <w:divBdr>
        <w:top w:val="none" w:sz="0" w:space="0" w:color="auto"/>
        <w:left w:val="none" w:sz="0" w:space="0" w:color="auto"/>
        <w:bottom w:val="none" w:sz="0" w:space="0" w:color="auto"/>
        <w:right w:val="none" w:sz="0" w:space="0" w:color="auto"/>
      </w:divBdr>
    </w:div>
    <w:div w:id="1988708599">
      <w:bodyDiv w:val="1"/>
      <w:marLeft w:val="0"/>
      <w:marRight w:val="0"/>
      <w:marTop w:val="0"/>
      <w:marBottom w:val="0"/>
      <w:divBdr>
        <w:top w:val="none" w:sz="0" w:space="0" w:color="auto"/>
        <w:left w:val="none" w:sz="0" w:space="0" w:color="auto"/>
        <w:bottom w:val="none" w:sz="0" w:space="0" w:color="auto"/>
        <w:right w:val="none" w:sz="0" w:space="0" w:color="auto"/>
      </w:divBdr>
    </w:div>
    <w:div w:id="2001692690">
      <w:bodyDiv w:val="1"/>
      <w:marLeft w:val="0"/>
      <w:marRight w:val="0"/>
      <w:marTop w:val="0"/>
      <w:marBottom w:val="0"/>
      <w:divBdr>
        <w:top w:val="none" w:sz="0" w:space="0" w:color="auto"/>
        <w:left w:val="none" w:sz="0" w:space="0" w:color="auto"/>
        <w:bottom w:val="none" w:sz="0" w:space="0" w:color="auto"/>
        <w:right w:val="none" w:sz="0" w:space="0" w:color="auto"/>
      </w:divBdr>
    </w:div>
    <w:div w:id="2024284723">
      <w:bodyDiv w:val="1"/>
      <w:marLeft w:val="0"/>
      <w:marRight w:val="0"/>
      <w:marTop w:val="0"/>
      <w:marBottom w:val="0"/>
      <w:divBdr>
        <w:top w:val="none" w:sz="0" w:space="0" w:color="auto"/>
        <w:left w:val="none" w:sz="0" w:space="0" w:color="auto"/>
        <w:bottom w:val="none" w:sz="0" w:space="0" w:color="auto"/>
        <w:right w:val="none" w:sz="0" w:space="0" w:color="auto"/>
      </w:divBdr>
    </w:div>
    <w:div w:id="2059470301">
      <w:bodyDiv w:val="1"/>
      <w:marLeft w:val="0"/>
      <w:marRight w:val="0"/>
      <w:marTop w:val="0"/>
      <w:marBottom w:val="0"/>
      <w:divBdr>
        <w:top w:val="none" w:sz="0" w:space="0" w:color="auto"/>
        <w:left w:val="none" w:sz="0" w:space="0" w:color="auto"/>
        <w:bottom w:val="none" w:sz="0" w:space="0" w:color="auto"/>
        <w:right w:val="none" w:sz="0" w:space="0" w:color="auto"/>
      </w:divBdr>
    </w:div>
    <w:div w:id="2077391237">
      <w:bodyDiv w:val="1"/>
      <w:marLeft w:val="0"/>
      <w:marRight w:val="0"/>
      <w:marTop w:val="0"/>
      <w:marBottom w:val="0"/>
      <w:divBdr>
        <w:top w:val="none" w:sz="0" w:space="0" w:color="auto"/>
        <w:left w:val="none" w:sz="0" w:space="0" w:color="auto"/>
        <w:bottom w:val="none" w:sz="0" w:space="0" w:color="auto"/>
        <w:right w:val="none" w:sz="0" w:space="0" w:color="auto"/>
      </w:divBdr>
    </w:div>
    <w:div w:id="2085099820">
      <w:bodyDiv w:val="1"/>
      <w:marLeft w:val="0"/>
      <w:marRight w:val="0"/>
      <w:marTop w:val="0"/>
      <w:marBottom w:val="0"/>
      <w:divBdr>
        <w:top w:val="none" w:sz="0" w:space="0" w:color="auto"/>
        <w:left w:val="none" w:sz="0" w:space="0" w:color="auto"/>
        <w:bottom w:val="none" w:sz="0" w:space="0" w:color="auto"/>
        <w:right w:val="none" w:sz="0" w:space="0" w:color="auto"/>
      </w:divBdr>
    </w:div>
    <w:div w:id="2087333881">
      <w:bodyDiv w:val="1"/>
      <w:marLeft w:val="0"/>
      <w:marRight w:val="0"/>
      <w:marTop w:val="0"/>
      <w:marBottom w:val="0"/>
      <w:divBdr>
        <w:top w:val="none" w:sz="0" w:space="0" w:color="auto"/>
        <w:left w:val="none" w:sz="0" w:space="0" w:color="auto"/>
        <w:bottom w:val="none" w:sz="0" w:space="0" w:color="auto"/>
        <w:right w:val="none" w:sz="0" w:space="0" w:color="auto"/>
      </w:divBdr>
    </w:div>
    <w:div w:id="2090346958">
      <w:bodyDiv w:val="1"/>
      <w:marLeft w:val="0"/>
      <w:marRight w:val="0"/>
      <w:marTop w:val="0"/>
      <w:marBottom w:val="0"/>
      <w:divBdr>
        <w:top w:val="none" w:sz="0" w:space="0" w:color="auto"/>
        <w:left w:val="none" w:sz="0" w:space="0" w:color="auto"/>
        <w:bottom w:val="none" w:sz="0" w:space="0" w:color="auto"/>
        <w:right w:val="none" w:sz="0" w:space="0" w:color="auto"/>
      </w:divBdr>
    </w:div>
    <w:div w:id="2101022749">
      <w:bodyDiv w:val="1"/>
      <w:marLeft w:val="0"/>
      <w:marRight w:val="0"/>
      <w:marTop w:val="0"/>
      <w:marBottom w:val="0"/>
      <w:divBdr>
        <w:top w:val="none" w:sz="0" w:space="0" w:color="auto"/>
        <w:left w:val="none" w:sz="0" w:space="0" w:color="auto"/>
        <w:bottom w:val="none" w:sz="0" w:space="0" w:color="auto"/>
        <w:right w:val="none" w:sz="0" w:space="0" w:color="auto"/>
      </w:divBdr>
    </w:div>
    <w:div w:id="2103724819">
      <w:bodyDiv w:val="1"/>
      <w:marLeft w:val="0"/>
      <w:marRight w:val="0"/>
      <w:marTop w:val="0"/>
      <w:marBottom w:val="0"/>
      <w:divBdr>
        <w:top w:val="none" w:sz="0" w:space="0" w:color="auto"/>
        <w:left w:val="none" w:sz="0" w:space="0" w:color="auto"/>
        <w:bottom w:val="none" w:sz="0" w:space="0" w:color="auto"/>
        <w:right w:val="none" w:sz="0" w:space="0" w:color="auto"/>
      </w:divBdr>
    </w:div>
    <w:div w:id="2103794293">
      <w:bodyDiv w:val="1"/>
      <w:marLeft w:val="0"/>
      <w:marRight w:val="0"/>
      <w:marTop w:val="0"/>
      <w:marBottom w:val="0"/>
      <w:divBdr>
        <w:top w:val="none" w:sz="0" w:space="0" w:color="auto"/>
        <w:left w:val="none" w:sz="0" w:space="0" w:color="auto"/>
        <w:bottom w:val="none" w:sz="0" w:space="0" w:color="auto"/>
        <w:right w:val="none" w:sz="0" w:space="0" w:color="auto"/>
      </w:divBdr>
    </w:div>
    <w:div w:id="2109084919">
      <w:bodyDiv w:val="1"/>
      <w:marLeft w:val="0"/>
      <w:marRight w:val="0"/>
      <w:marTop w:val="0"/>
      <w:marBottom w:val="0"/>
      <w:divBdr>
        <w:top w:val="none" w:sz="0" w:space="0" w:color="auto"/>
        <w:left w:val="none" w:sz="0" w:space="0" w:color="auto"/>
        <w:bottom w:val="none" w:sz="0" w:space="0" w:color="auto"/>
        <w:right w:val="none" w:sz="0" w:space="0" w:color="auto"/>
      </w:divBdr>
    </w:div>
    <w:div w:id="2130973479">
      <w:bodyDiv w:val="1"/>
      <w:marLeft w:val="0"/>
      <w:marRight w:val="0"/>
      <w:marTop w:val="0"/>
      <w:marBottom w:val="0"/>
      <w:divBdr>
        <w:top w:val="none" w:sz="0" w:space="0" w:color="auto"/>
        <w:left w:val="none" w:sz="0" w:space="0" w:color="auto"/>
        <w:bottom w:val="none" w:sz="0" w:space="0" w:color="auto"/>
        <w:right w:val="none" w:sz="0" w:space="0" w:color="auto"/>
      </w:divBdr>
    </w:div>
    <w:div w:id="2135323375">
      <w:bodyDiv w:val="1"/>
      <w:marLeft w:val="0"/>
      <w:marRight w:val="0"/>
      <w:marTop w:val="0"/>
      <w:marBottom w:val="0"/>
      <w:divBdr>
        <w:top w:val="none" w:sz="0" w:space="0" w:color="auto"/>
        <w:left w:val="none" w:sz="0" w:space="0" w:color="auto"/>
        <w:bottom w:val="none" w:sz="0" w:space="0" w:color="auto"/>
        <w:right w:val="none" w:sz="0" w:space="0" w:color="auto"/>
      </w:divBdr>
    </w:div>
    <w:div w:id="2136941921">
      <w:bodyDiv w:val="1"/>
      <w:marLeft w:val="0"/>
      <w:marRight w:val="0"/>
      <w:marTop w:val="0"/>
      <w:marBottom w:val="0"/>
      <w:divBdr>
        <w:top w:val="none" w:sz="0" w:space="0" w:color="auto"/>
        <w:left w:val="none" w:sz="0" w:space="0" w:color="auto"/>
        <w:bottom w:val="none" w:sz="0" w:space="0" w:color="auto"/>
        <w:right w:val="none" w:sz="0" w:space="0" w:color="auto"/>
      </w:divBdr>
    </w:div>
    <w:div w:id="2141024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gif"/><Relationship Id="rId26" Type="http://schemas.openxmlformats.org/officeDocument/2006/relationships/image" Target="media/image18.gif"/><Relationship Id="rId39" Type="http://schemas.openxmlformats.org/officeDocument/2006/relationships/image" Target="media/image31.gif"/><Relationship Id="rId3" Type="http://schemas.openxmlformats.org/officeDocument/2006/relationships/styles" Target="styles.xml"/><Relationship Id="rId21" Type="http://schemas.openxmlformats.org/officeDocument/2006/relationships/image" Target="media/image13.gif"/><Relationship Id="rId34" Type="http://schemas.openxmlformats.org/officeDocument/2006/relationships/image" Target="media/image26.gif"/><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image" Target="media/image17.gif"/><Relationship Id="rId33" Type="http://schemas.openxmlformats.org/officeDocument/2006/relationships/image" Target="media/image25.gif"/><Relationship Id="rId38" Type="http://schemas.openxmlformats.org/officeDocument/2006/relationships/image" Target="media/image30.gif"/><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gif"/><Relationship Id="rId29" Type="http://schemas.openxmlformats.org/officeDocument/2006/relationships/image" Target="media/image21.gif"/><Relationship Id="rId41" Type="http://schemas.openxmlformats.org/officeDocument/2006/relationships/image" Target="media/image3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gif"/><Relationship Id="rId32" Type="http://schemas.openxmlformats.org/officeDocument/2006/relationships/image" Target="media/image24.gif"/><Relationship Id="rId37" Type="http://schemas.openxmlformats.org/officeDocument/2006/relationships/image" Target="media/image29.gif"/><Relationship Id="rId40" Type="http://schemas.openxmlformats.org/officeDocument/2006/relationships/image" Target="media/image32.gif"/><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gif"/><Relationship Id="rId28" Type="http://schemas.openxmlformats.org/officeDocument/2006/relationships/image" Target="media/image20.gif"/><Relationship Id="rId36" Type="http://schemas.openxmlformats.org/officeDocument/2006/relationships/image" Target="media/image28.gif"/><Relationship Id="rId49" Type="http://schemas.openxmlformats.org/officeDocument/2006/relationships/image" Target="media/image41.jpeg"/><Relationship Id="rId10" Type="http://schemas.openxmlformats.org/officeDocument/2006/relationships/footer" Target="footer1.xml"/><Relationship Id="rId19" Type="http://schemas.openxmlformats.org/officeDocument/2006/relationships/image" Target="media/image11.gif"/><Relationship Id="rId31" Type="http://schemas.openxmlformats.org/officeDocument/2006/relationships/image" Target="media/image23.gif"/><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gif"/><Relationship Id="rId22" Type="http://schemas.openxmlformats.org/officeDocument/2006/relationships/image" Target="media/image14.gif"/><Relationship Id="rId27" Type="http://schemas.openxmlformats.org/officeDocument/2006/relationships/image" Target="media/image19.gif"/><Relationship Id="rId30" Type="http://schemas.openxmlformats.org/officeDocument/2006/relationships/image" Target="media/image22.gif"/><Relationship Id="rId35" Type="http://schemas.openxmlformats.org/officeDocument/2006/relationships/image" Target="media/image27.gif"/><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9634F-65E6-4071-8DCE-F03C469C2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41121</Words>
  <Characters>234396</Characters>
  <Application>Microsoft Office Word</Application>
  <DocSecurity>0</DocSecurity>
  <Lines>1953</Lines>
  <Paragraphs>549</Paragraphs>
  <ScaleCrop>false</ScaleCrop>
  <HeadingPairs>
    <vt:vector size="2" baseType="variant">
      <vt:variant>
        <vt:lpstr>Название</vt:lpstr>
      </vt:variant>
      <vt:variant>
        <vt:i4>1</vt:i4>
      </vt:variant>
    </vt:vector>
  </HeadingPairs>
  <TitlesOfParts>
    <vt:vector size="1" baseType="lpstr">
      <vt:lpstr/>
    </vt:vector>
  </TitlesOfParts>
  <Company>НП "ЦЭИТ"</Company>
  <LinksUpToDate>false</LinksUpToDate>
  <CharactersWithSpaces>274968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dc:creator>
  <cp:lastModifiedBy>Администратор</cp:lastModifiedBy>
  <cp:revision>4</cp:revision>
  <dcterms:created xsi:type="dcterms:W3CDTF">2026-03-03T07:29:00Z</dcterms:created>
  <dcterms:modified xsi:type="dcterms:W3CDTF">2026-03-03T11:26:00Z</dcterms:modified>
</cp:coreProperties>
</file>