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78E60" w14:textId="77777777" w:rsidR="00D1659C" w:rsidRDefault="00D1659C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14:paraId="546DEB84" w14:textId="30426A19" w:rsidR="00D1659C" w:rsidRPr="00D1659C" w:rsidRDefault="003B62CA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6CDF4B58" wp14:editId="70C42814">
            <wp:extent cx="6477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0FD80" w14:textId="77777777"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14:paraId="1339C31D" w14:textId="77777777"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14:paraId="29FED813" w14:textId="77777777"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14:paraId="30B40EA5" w14:textId="77777777"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14:paraId="06A29D32" w14:textId="77777777"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Каменоломненского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14:paraId="2775450F" w14:textId="77777777" w:rsidR="00D1659C" w:rsidRPr="006A07B5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E70546" w14:textId="77777777"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14:paraId="31C22A71" w14:textId="77777777"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D1659C" w:rsidRPr="00D1659C" w14:paraId="4163633C" w14:textId="77777777" w:rsidTr="0010427C">
        <w:tc>
          <w:tcPr>
            <w:tcW w:w="3115" w:type="dxa"/>
            <w:vAlign w:val="center"/>
            <w:hideMark/>
          </w:tcPr>
          <w:p w14:paraId="00E30CFE" w14:textId="7D8F5FB2" w:rsidR="00D1659C" w:rsidRPr="00D1659C" w:rsidRDefault="00404EE6" w:rsidP="00404EE6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04</w:t>
            </w:r>
            <w:r w:rsidR="008A1CFF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4</w:t>
            </w:r>
            <w:r w:rsidR="008A1CFF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.20</w:t>
            </w:r>
            <w:r w:rsidR="00FB34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115" w:type="dxa"/>
            <w:vAlign w:val="center"/>
            <w:hideMark/>
          </w:tcPr>
          <w:p w14:paraId="21761AE2" w14:textId="019C00AA" w:rsidR="00D1659C" w:rsidRPr="00D1659C" w:rsidRDefault="006A07B5" w:rsidP="00404EE6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D5270D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500E9B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8</w:t>
            </w:r>
            <w:r w:rsidR="00404EE6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376" w:type="dxa"/>
            <w:vAlign w:val="center"/>
            <w:hideMark/>
          </w:tcPr>
          <w:p w14:paraId="4AF202D4" w14:textId="77777777" w:rsidR="00D1659C" w:rsidRPr="00D1659C" w:rsidRDefault="00D1659C" w:rsidP="00D1659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14:paraId="1CE2B949" w14:textId="77777777" w:rsidR="00D1659C" w:rsidRPr="00D1659C" w:rsidRDefault="00D1659C" w:rsidP="00D1659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702"/>
      </w:tblGrid>
      <w:tr w:rsidR="00702E1C" w:rsidRPr="00D32636" w14:paraId="0CB03F05" w14:textId="77777777" w:rsidTr="0046706C">
        <w:trPr>
          <w:trHeight w:val="1166"/>
        </w:trPr>
        <w:tc>
          <w:tcPr>
            <w:tcW w:w="4702" w:type="dxa"/>
          </w:tcPr>
          <w:p w14:paraId="40EAD9BF" w14:textId="2D8ED57B" w:rsidR="00702E1C" w:rsidRPr="005A6B65" w:rsidRDefault="006A07B5" w:rsidP="00404EE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0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 утверждении отчета о реализации муниципальной программы </w:t>
            </w:r>
            <w:proofErr w:type="spellStart"/>
            <w:r w:rsidRPr="006A0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6A0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 «Управление муниципальными финансами» по результатам за </w:t>
            </w:r>
            <w:r w:rsidR="002578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404E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6A0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606E52FE" w14:textId="77777777"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2D29D" w14:textId="77777777" w:rsidR="00143B54" w:rsidRDefault="00E57807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14, 17 Федерального закона от 06.10.2003 № 131-ФЗ «Об общих принципах организации местного </w:t>
      </w:r>
      <w:proofErr w:type="gramStart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 в</w:t>
      </w:r>
      <w:proofErr w:type="gramEnd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 xml:space="preserve">  Российской Федерации», в соответствии с постановлением Администрации </w:t>
      </w:r>
      <w:proofErr w:type="spellStart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 от № 377 от 02.11.2018 года «Об утверждении Порядка разработки, реализации и оценки эффективности муниципальных программ </w:t>
      </w:r>
      <w:proofErr w:type="spellStart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поселения»,</w:t>
      </w:r>
    </w:p>
    <w:p w14:paraId="67067992" w14:textId="77777777" w:rsidR="00E57807" w:rsidRPr="00143B54" w:rsidRDefault="00E57807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72BA24" w14:textId="77777777" w:rsidR="00143B54" w:rsidRPr="00143B54" w:rsidRDefault="00143B54" w:rsidP="00033FA7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125BEAB2" w14:textId="77777777" w:rsidR="00143B54" w:rsidRPr="006A07B5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476CA1" w14:textId="3B6F5271" w:rsidR="006A07B5" w:rsidRPr="006A07B5" w:rsidRDefault="006A07B5" w:rsidP="006A07B5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отчёт о реализации муниципальной программы </w:t>
      </w:r>
      <w:proofErr w:type="spell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«Управление муниципальными финансами» по итогам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4E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</w:t>
      </w:r>
      <w:proofErr w:type="gram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2E1F3EA5" w14:textId="31A40989" w:rsidR="006A07B5" w:rsidRPr="006A07B5" w:rsidRDefault="006A07B5" w:rsidP="006A07B5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подписания</w:t>
      </w:r>
      <w:r w:rsidR="00FB34C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на </w:t>
      </w:r>
      <w:proofErr w:type="gram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официальном  сайте</w:t>
      </w:r>
      <w:proofErr w:type="gram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14:paraId="7FB317FB" w14:textId="6D4FE70D" w:rsidR="00F37074" w:rsidRPr="00F37074" w:rsidRDefault="006A07B5" w:rsidP="006A07B5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постановления возложить на начальника службы экономики и финансов </w:t>
      </w:r>
      <w:proofErr w:type="spell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r w:rsidR="00404EE6">
        <w:rPr>
          <w:rFonts w:ascii="Times New Roman" w:eastAsia="Times New Roman" w:hAnsi="Times New Roman"/>
          <w:sz w:val="28"/>
          <w:szCs w:val="28"/>
          <w:lang w:eastAsia="ru-RU"/>
        </w:rPr>
        <w:t>Н.А. Томил</w:t>
      </w: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ову.</w:t>
      </w:r>
    </w:p>
    <w:p w14:paraId="14ABE26F" w14:textId="77777777" w:rsidR="006A07B5" w:rsidRPr="006A07B5" w:rsidRDefault="006A07B5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11A85AE" w14:textId="77777777"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14:paraId="11873762" w14:textId="77777777"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B6475E8" w14:textId="77777777"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поселения                                                         М.С. </w:t>
      </w: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Симисенко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14:paraId="280C0DD0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6A07B5" w:rsidRPr="006A07B5" w14:paraId="3925F173" w14:textId="77777777" w:rsidTr="0010427C">
        <w:tc>
          <w:tcPr>
            <w:tcW w:w="3785" w:type="dxa"/>
          </w:tcPr>
          <w:p w14:paraId="717AB7CE" w14:textId="77777777"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0BEA5279" w14:textId="77777777"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Приложение </w:t>
            </w:r>
          </w:p>
          <w:p w14:paraId="376AB084" w14:textId="77777777"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14:paraId="13029983" w14:textId="77777777"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14:paraId="65C7FD18" w14:textId="77777777"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14:paraId="44457F00" w14:textId="4476A578" w:rsidR="006A07B5" w:rsidRPr="006A07B5" w:rsidRDefault="006A07B5" w:rsidP="0040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04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8A1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404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A1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8C66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04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1D3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404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7FACA96E" w14:textId="77777777" w:rsidR="006A07B5" w:rsidRPr="006A07B5" w:rsidRDefault="006A07B5" w:rsidP="006A0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DECED4E" w14:textId="77777777" w:rsidR="006A07B5" w:rsidRPr="006A07B5" w:rsidRDefault="006A07B5" w:rsidP="006A07B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558850E" w14:textId="77777777" w:rsidR="006A07B5" w:rsidRPr="006A07B5" w:rsidRDefault="006A07B5" w:rsidP="006A0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7B5">
        <w:rPr>
          <w:rFonts w:ascii="Times New Roman" w:hAnsi="Times New Roman"/>
          <w:sz w:val="28"/>
          <w:szCs w:val="28"/>
        </w:rPr>
        <w:t>ОТЧЕТ</w:t>
      </w:r>
    </w:p>
    <w:p w14:paraId="4FF53B02" w14:textId="77777777" w:rsidR="006A07B5" w:rsidRPr="006A07B5" w:rsidRDefault="006A07B5" w:rsidP="006A0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7B5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proofErr w:type="spellStart"/>
      <w:r w:rsidRPr="006A07B5">
        <w:rPr>
          <w:rFonts w:ascii="Times New Roman" w:hAnsi="Times New Roman"/>
          <w:sz w:val="28"/>
          <w:szCs w:val="28"/>
        </w:rPr>
        <w:t>Каменоломненского</w:t>
      </w:r>
      <w:proofErr w:type="spellEnd"/>
      <w:r w:rsidRPr="006A07B5">
        <w:rPr>
          <w:rFonts w:ascii="Times New Roman" w:hAnsi="Times New Roman"/>
          <w:sz w:val="28"/>
          <w:szCs w:val="28"/>
        </w:rPr>
        <w:t xml:space="preserve"> городского поселения Октябрьского района</w:t>
      </w:r>
    </w:p>
    <w:p w14:paraId="0DE59C2A" w14:textId="77777777" w:rsidR="006A07B5" w:rsidRPr="006A07B5" w:rsidRDefault="006A07B5" w:rsidP="006A07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hAnsi="Times New Roman"/>
          <w:sz w:val="28"/>
          <w:szCs w:val="28"/>
        </w:rPr>
        <w:t>«Управление муниципальными финансами»</w:t>
      </w:r>
    </w:p>
    <w:p w14:paraId="3CA4A1F8" w14:textId="7D8E1A7E" w:rsidR="006A07B5" w:rsidRPr="006A07B5" w:rsidRDefault="006A07B5" w:rsidP="006A07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за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4E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12E66F1A" w14:textId="77777777" w:rsidR="006A07B5" w:rsidRPr="006A07B5" w:rsidRDefault="006A07B5" w:rsidP="006A07B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10147" w14:textId="138CFF9B" w:rsidR="000E4B52" w:rsidRPr="000E4B52" w:rsidRDefault="000E4B52" w:rsidP="000E4B52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1. Конкретные результаты, достигнутые за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4E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31DAC98D" w14:textId="77777777"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3B8100" w14:textId="022EC03C" w:rsidR="000E4B52" w:rsidRPr="00BD7584" w:rsidRDefault="000E4B52" w:rsidP="00264B5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создания условий для обеспечения долгосрочной сбалансированности, устойчивости бюджета </w:t>
      </w:r>
      <w:r w:rsidR="00264B5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и эффективного управления муниципальными финансами в рамках реализации </w:t>
      </w:r>
      <w:r w:rsidR="00264B5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bookmarkStart w:id="0" w:name="_Hlk6990864"/>
      <w:proofErr w:type="spellStart"/>
      <w:r w:rsidR="00264B53" w:rsidRPr="00264B53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64B53" w:rsidRPr="00264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bookmarkEnd w:id="0"/>
      <w:r w:rsidR="00264B53" w:rsidRPr="00264B53">
        <w:rPr>
          <w:rFonts w:ascii="Times New Roman" w:eastAsia="Times New Roman" w:hAnsi="Times New Roman"/>
          <w:sz w:val="28"/>
          <w:szCs w:val="28"/>
          <w:lang w:eastAsia="ru-RU"/>
        </w:rPr>
        <w:t>Октябрьского района</w:t>
      </w:r>
      <w:r w:rsidR="008C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B53" w:rsidRPr="00264B53">
        <w:rPr>
          <w:rFonts w:ascii="Times New Roman" w:eastAsia="Times New Roman" w:hAnsi="Times New Roman"/>
          <w:sz w:val="28"/>
          <w:szCs w:val="28"/>
          <w:lang w:eastAsia="ru-RU"/>
        </w:rPr>
        <w:t>«Управление муниципальными финансами»</w:t>
      </w:r>
      <w:r w:rsidR="00264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52CD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52C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52CD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64B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52CD5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264B53" w:rsidRPr="00264B53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ая программа), ответственным исполнителем в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4E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>реализован комплекс мероприятий, в результате которых:</w:t>
      </w:r>
    </w:p>
    <w:p w14:paraId="25D0A289" w14:textId="1DD0B2A0" w:rsidR="000E4B52" w:rsidRPr="00BD7584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собственные налоговые и неналоговые доходы бюджета </w:t>
      </w:r>
      <w:r w:rsidR="00264B53" w:rsidRPr="00BD758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исполнены в объеме</w:t>
      </w:r>
      <w:r w:rsidR="00C314D0"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2AE" w:rsidRPr="00BD7584">
        <w:rPr>
          <w:rFonts w:ascii="Times New Roman" w:eastAsia="Times New Roman" w:hAnsi="Times New Roman"/>
          <w:sz w:val="28"/>
          <w:szCs w:val="28"/>
          <w:lang w:eastAsia="ru-RU"/>
        </w:rPr>
        <w:t>97,8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264B53" w:rsidRPr="00BD758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50052" w:rsidRPr="00BD7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</w:t>
      </w:r>
      <w:r w:rsidR="004B49F7" w:rsidRPr="00BD7584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4B49F7" w:rsidRPr="00BD75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доходов и </w:t>
      </w:r>
      <w:r w:rsidR="00357BCC"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>факт</w:t>
      </w:r>
      <w:r w:rsidR="009678D4" w:rsidRPr="00BD75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C33462" w:rsidRPr="00BD75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0829" w:rsidRPr="00BD75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4B49F7" w:rsidRPr="00BD7584">
        <w:rPr>
          <w:rFonts w:ascii="Times New Roman" w:eastAsia="Times New Roman" w:hAnsi="Times New Roman"/>
          <w:sz w:val="28"/>
          <w:szCs w:val="28"/>
          <w:lang w:eastAsia="ru-RU"/>
        </w:rPr>
        <w:t>29,9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264B53" w:rsidRPr="00BD758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B3E4A" w:rsidRPr="00BD7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на </w:t>
      </w:r>
      <w:r w:rsidR="004B49F7" w:rsidRPr="00BD7584">
        <w:rPr>
          <w:rFonts w:ascii="Times New Roman" w:eastAsia="Times New Roman" w:hAnsi="Times New Roman"/>
          <w:sz w:val="28"/>
          <w:szCs w:val="28"/>
          <w:lang w:eastAsia="ru-RU"/>
        </w:rPr>
        <w:t>30,6</w:t>
      </w:r>
      <w:r w:rsidR="00750052"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>процент</w:t>
      </w:r>
      <w:r w:rsidR="00750052" w:rsidRPr="00BD7584">
        <w:rPr>
          <w:rFonts w:ascii="Times New Roman" w:eastAsia="Times New Roman" w:hAnsi="Times New Roman"/>
          <w:sz w:val="28"/>
          <w:szCs w:val="28"/>
          <w:lang w:eastAsia="ru-RU"/>
        </w:rPr>
        <w:t>а;</w:t>
      </w:r>
      <w:r w:rsidR="00357BCC"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F82AD3" w14:textId="6EE5CEF7"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бюджета </w:t>
      </w:r>
      <w:r w:rsidR="00B04AD9"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исполнены в объеме </w:t>
      </w:r>
      <w:r w:rsidR="005A4BA5" w:rsidRPr="00BD7584">
        <w:rPr>
          <w:rFonts w:ascii="Times New Roman" w:eastAsia="Times New Roman" w:hAnsi="Times New Roman"/>
          <w:sz w:val="28"/>
          <w:szCs w:val="28"/>
          <w:lang w:eastAsia="ru-RU"/>
        </w:rPr>
        <w:t>146,2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7D5A44" w:rsidRPr="00BD758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D758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</w:t>
      </w:r>
      <w:r w:rsidRPr="00D62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46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A4BA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334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60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623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5A4BA5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Pr="00D6237B">
        <w:rPr>
          <w:rFonts w:ascii="Times New Roman" w:eastAsia="Times New Roman" w:hAnsi="Times New Roman"/>
          <w:sz w:val="28"/>
          <w:szCs w:val="28"/>
          <w:lang w:eastAsia="ru-RU"/>
        </w:rPr>
        <w:t>от запланированных параметров;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E8FBE4F" w14:textId="1887CA1B"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исполнения бюджета сложился профицит в объеме </w:t>
      </w:r>
      <w:r w:rsidR="007860FB">
        <w:rPr>
          <w:rFonts w:ascii="Times New Roman" w:eastAsia="Times New Roman" w:hAnsi="Times New Roman"/>
          <w:sz w:val="28"/>
          <w:szCs w:val="28"/>
          <w:lang w:eastAsia="ru-RU"/>
        </w:rPr>
        <w:t>12,6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B04AD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52C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14:paraId="6B84DED9" w14:textId="3D0ECC01"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7D5A4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A44">
        <w:rPr>
          <w:rFonts w:ascii="Times New Roman" w:eastAsia="Times New Roman" w:hAnsi="Times New Roman"/>
          <w:sz w:val="28"/>
          <w:szCs w:val="28"/>
          <w:lang w:eastAsia="ru-RU"/>
        </w:rPr>
        <w:t>решение о бюджете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747A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47A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47A86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D5A44" w:rsidRPr="007D5A44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="007D5A44" w:rsidRPr="007D5A4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7D5A44" w:rsidRPr="007D5A4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на 20</w:t>
      </w:r>
      <w:r w:rsidR="00860E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D5A44" w:rsidRPr="007D5A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47A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D5A44" w:rsidRPr="007D5A4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47A8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5A44" w:rsidRPr="007D5A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14:paraId="6366184D" w14:textId="798543FB" w:rsid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063E2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225DE" w:rsidRPr="003225DE">
        <w:t xml:space="preserve"> </w:t>
      </w:r>
      <w:proofErr w:type="spellStart"/>
      <w:r w:rsidR="003225DE" w:rsidRPr="003225DE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3225DE" w:rsidRPr="003225D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внесены изменения в бюджетный прогноз </w:t>
      </w:r>
      <w:proofErr w:type="spellStart"/>
      <w:r w:rsidR="0091685D" w:rsidRPr="0091685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91685D" w:rsidRPr="0091685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2017 – 20</w:t>
      </w:r>
      <w:r w:rsidR="0079782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 </w:t>
      </w:r>
    </w:p>
    <w:p w14:paraId="66C87325" w14:textId="5780BF8F"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E8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 ряд изменений в </w:t>
      </w:r>
      <w:r w:rsidR="00465508" w:rsidRPr="00A13E8D">
        <w:rPr>
          <w:rFonts w:ascii="Times New Roman" w:eastAsia="Times New Roman" w:hAnsi="Times New Roman"/>
          <w:sz w:val="28"/>
          <w:szCs w:val="28"/>
          <w:lang w:eastAsia="ru-RU"/>
        </w:rPr>
        <w:t>решения о бюджете</w:t>
      </w:r>
      <w:r w:rsidRPr="00A13E8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755F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3E8D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C334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5F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3E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860F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5F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60ED6" w:rsidRPr="00A13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3E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80D12" w:rsidRPr="00A13E8D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="00980D12" w:rsidRPr="00A13E8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980D12" w:rsidRPr="00A13E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на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55F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0D12" w:rsidRPr="00A13E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</w:t>
      </w:r>
      <w:r w:rsidR="00860ED6" w:rsidRPr="00A13E8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5F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0D12" w:rsidRPr="00A13E8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55F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80D12" w:rsidRPr="00A13E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A13E8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32F631FA" w14:textId="77777777" w:rsidR="00673D7F" w:rsidRDefault="00673D7F" w:rsidP="006A07B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A1205" w14:textId="77777777" w:rsidR="00C33462" w:rsidRDefault="00C33462" w:rsidP="00F4558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D07775" w14:textId="77777777" w:rsidR="00C33462" w:rsidRDefault="00C33462" w:rsidP="00F4558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E80E00" w14:textId="3D22101A" w:rsidR="00F45584" w:rsidRPr="00F45584" w:rsidRDefault="00F45584" w:rsidP="00F4558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Результаты реализации</w:t>
      </w:r>
    </w:p>
    <w:p w14:paraId="466DE918" w14:textId="77777777" w:rsidR="00F45584" w:rsidRPr="00F45584" w:rsidRDefault="00F45584" w:rsidP="00F4558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основных мероприятий, а также сведения</w:t>
      </w:r>
    </w:p>
    <w:p w14:paraId="0194286C" w14:textId="77777777" w:rsidR="00F45584" w:rsidRPr="00F45584" w:rsidRDefault="00F45584" w:rsidP="00F4558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достижении контрольных событий муниципальной программы </w:t>
      </w:r>
    </w:p>
    <w:p w14:paraId="2BDF5D86" w14:textId="77777777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13B08D" w14:textId="20556A86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Достижению результатов в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76D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способствовала реализация ответственным исполнителем основных мероприятий.</w:t>
      </w:r>
    </w:p>
    <w:p w14:paraId="1568F285" w14:textId="77777777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1 «Долгосрочное финансовое планирование» предусмотрена реализация 3 основных мероприятий и 1 контрольного события.</w:t>
      </w:r>
    </w:p>
    <w:p w14:paraId="762C999D" w14:textId="6B8BD96C" w:rsid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1.1. «</w:t>
      </w:r>
      <w:r w:rsidR="00AC3009" w:rsidRPr="00AC300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по росту доходного </w:t>
      </w:r>
      <w:proofErr w:type="gramStart"/>
      <w:r w:rsidR="00AC3009" w:rsidRPr="00AC3009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потенциала  </w:t>
      </w:r>
      <w:proofErr w:type="spellStart"/>
      <w:r w:rsidR="00AC3009" w:rsidRPr="00AC300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proofErr w:type="gramEnd"/>
      <w:r w:rsidR="00AC3009" w:rsidRPr="00AC30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» выполнено. Реализация мероприятия осуществлялась в соответствии </w:t>
      </w:r>
      <w:r w:rsidR="00C26CA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="00C26CA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росту доходного потенциала </w:t>
      </w:r>
      <w:proofErr w:type="spellStart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оптимизации расходов бюджета поселения и сокращению муниципального долга </w:t>
      </w:r>
      <w:proofErr w:type="spellStart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="00705F10" w:rsidRPr="001A7B1D">
        <w:rPr>
          <w:rFonts w:ascii="Times New Roman" w:eastAsia="Times New Roman" w:hAnsi="Times New Roman"/>
          <w:sz w:val="28"/>
          <w:szCs w:val="28"/>
          <w:lang w:eastAsia="ru-RU"/>
        </w:rPr>
        <w:t>поселения  до</w:t>
      </w:r>
      <w:proofErr w:type="gramEnd"/>
      <w:r w:rsidR="00705F10" w:rsidRPr="001A7B1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26CAC" w:rsidRPr="001A7B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5F10" w:rsidRPr="001A7B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A7B1D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постановлением</w:t>
      </w:r>
      <w:r w:rsidR="00705F10" w:rsidRPr="001A7B1D">
        <w:t xml:space="preserve"> </w:t>
      </w:r>
      <w:r w:rsidR="00705F10" w:rsidRPr="001A7B1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05F10" w:rsidRPr="001A7B1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705F10" w:rsidRPr="001A7B1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1A7B1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26CAC" w:rsidRPr="001A7B1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1A7B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6CAC" w:rsidRPr="001A7B1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1A7B1D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26CAC" w:rsidRPr="001A7B1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A7B1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26CAC" w:rsidRPr="001A7B1D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="001A7B1D" w:rsidRPr="001A7B1D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14.12.2023 № 573).</w:t>
      </w:r>
    </w:p>
    <w:p w14:paraId="7A2CD677" w14:textId="1C48DC46" w:rsidR="002E7895" w:rsidRDefault="00EE3580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и неналоговые доходы бюджета </w:t>
      </w:r>
      <w:proofErr w:type="spellStart"/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>Каменоломнен</w:t>
      </w:r>
      <w:r w:rsidR="00B02337" w:rsidRPr="00AE60F4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B02337"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</w:t>
      </w:r>
      <w:r w:rsidR="00500E9B" w:rsidRPr="00AE60F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76D99" w:rsidRPr="00AE60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исполнены в объеме </w:t>
      </w:r>
      <w:r w:rsidR="00EF3C72" w:rsidRPr="00AE60F4">
        <w:rPr>
          <w:rFonts w:ascii="Times New Roman" w:eastAsia="Times New Roman" w:hAnsi="Times New Roman"/>
          <w:sz w:val="28"/>
          <w:szCs w:val="28"/>
          <w:lang w:eastAsia="ru-RU"/>
        </w:rPr>
        <w:t>97,8</w:t>
      </w: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млн рублей или </w:t>
      </w:r>
      <w:r w:rsidR="00901C16" w:rsidRPr="00AE60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3C72" w:rsidRPr="00AE60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1E67" w:rsidRPr="00AE60F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EF3C72" w:rsidRPr="00AE60F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к бюджетным назначениям, </w:t>
      </w:r>
      <w:r w:rsidR="00024359"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61E67" w:rsidRPr="00AE60F4">
        <w:rPr>
          <w:rFonts w:ascii="Times New Roman" w:eastAsia="Times New Roman" w:hAnsi="Times New Roman"/>
          <w:sz w:val="28"/>
          <w:szCs w:val="28"/>
          <w:lang w:eastAsia="ru-RU"/>
        </w:rPr>
        <w:t>ростом</w:t>
      </w: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F3C72" w:rsidRPr="00AE60F4">
        <w:rPr>
          <w:rFonts w:ascii="Times New Roman" w:eastAsia="Times New Roman" w:hAnsi="Times New Roman"/>
          <w:sz w:val="28"/>
          <w:szCs w:val="28"/>
          <w:lang w:eastAsia="ru-RU"/>
        </w:rPr>
        <w:t>29,9</w:t>
      </w: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471EB9" w:rsidRPr="00AE60F4">
        <w:rPr>
          <w:rFonts w:ascii="Times New Roman" w:eastAsia="Times New Roman" w:hAnsi="Times New Roman"/>
          <w:sz w:val="28"/>
          <w:szCs w:val="28"/>
          <w:lang w:eastAsia="ru-RU"/>
        </w:rPr>
        <w:t>лн</w:t>
      </w: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на </w:t>
      </w:r>
      <w:r w:rsidR="00A61E67" w:rsidRPr="00AE60F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F3C72" w:rsidRPr="00AE60F4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="00EC2E1E"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>процент</w:t>
      </w:r>
      <w:r w:rsidR="00A61E67" w:rsidRPr="00AE60F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01C16"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уровню 202</w:t>
      </w:r>
      <w:r w:rsidR="00776D99" w:rsidRPr="00AE60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6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="002E7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0E148F" w14:textId="3E76D706" w:rsidR="00EE3580" w:rsidRPr="00F45584" w:rsidRDefault="00EE3580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недоимка в бюджет </w:t>
      </w:r>
      <w:r w:rsidR="003D2B7E" w:rsidRPr="00D84112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, сложившаяся на 1 января </w:t>
      </w:r>
      <w:r w:rsidR="00500E9B" w:rsidRPr="00D8411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50829" w:rsidRPr="00D841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024359" w:rsidRPr="00D84112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1E67" w:rsidRPr="00D84112">
        <w:rPr>
          <w:rFonts w:ascii="Times New Roman" w:eastAsia="Times New Roman" w:hAnsi="Times New Roman"/>
          <w:sz w:val="28"/>
          <w:szCs w:val="28"/>
          <w:lang w:eastAsia="ru-RU"/>
        </w:rPr>
        <w:t>выросла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84112" w:rsidRPr="00D8411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61E67" w:rsidRPr="00D84112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0A1321" w:rsidRPr="00D84112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5A7AC9" w:rsidRPr="00D84112">
        <w:rPr>
          <w:rFonts w:ascii="Times New Roman" w:eastAsia="Times New Roman" w:hAnsi="Times New Roman"/>
          <w:sz w:val="28"/>
          <w:szCs w:val="28"/>
          <w:lang w:eastAsia="ru-RU"/>
        </w:rPr>
        <w:t>и по состоянию на 01.01.202</w:t>
      </w:r>
      <w:r w:rsidR="00250829" w:rsidRPr="00D841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A7AC9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 </w:t>
      </w:r>
      <w:r w:rsidR="00D84112" w:rsidRPr="00D84112">
        <w:rPr>
          <w:rFonts w:ascii="Times New Roman" w:eastAsia="Times New Roman" w:hAnsi="Times New Roman"/>
          <w:sz w:val="28"/>
          <w:szCs w:val="28"/>
          <w:lang w:eastAsia="ru-RU"/>
        </w:rPr>
        <w:t>20,3</w:t>
      </w:r>
      <w:r w:rsidR="005A7AC9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</w:t>
      </w:r>
      <w:r w:rsidR="003D2B7E" w:rsidRPr="00D841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377F33" w14:textId="789AB8FD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1.2 «</w:t>
      </w:r>
      <w:r w:rsidR="002F1502" w:rsidRPr="00D84112">
        <w:rPr>
          <w:rFonts w:ascii="Times New Roman" w:eastAsia="Times New Roman" w:hAnsi="Times New Roman"/>
          <w:sz w:val="28"/>
          <w:szCs w:val="28"/>
          <w:lang w:eastAsia="ru-RU"/>
        </w:rPr>
        <w:t>Проведения оценки эффективности налоговых льгот местного уровня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3305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выполнено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3305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</w:t>
      </w:r>
      <w:r w:rsidR="00B02337" w:rsidRPr="00D84112">
        <w:rPr>
          <w:rFonts w:ascii="Times New Roman" w:eastAsia="Times New Roman" w:hAnsi="Times New Roman"/>
          <w:sz w:val="28"/>
          <w:szCs w:val="28"/>
          <w:lang w:eastAsia="ru-RU"/>
        </w:rPr>
        <w:t>кого поселения от 27.11.2019 № 398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2337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формирования перечня налоговых расходов </w:t>
      </w:r>
      <w:proofErr w:type="spellStart"/>
      <w:r w:rsidR="00B02337" w:rsidRPr="00D8411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B02337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и оценки налоговых расходов </w:t>
      </w:r>
      <w:proofErr w:type="spellStart"/>
      <w:r w:rsidR="00B02337" w:rsidRPr="00D8411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B02337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» в отчетном периоде проведена ежегодная оценка предоставленных на местном уровне налоговых льгот. </w:t>
      </w:r>
      <w:r w:rsidR="00E31220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разработана и утверждена </w:t>
      </w:r>
      <w:r w:rsidR="00D84112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D84112" w:rsidRPr="00D8411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D84112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01.08.2020 (в редакции от 31.07.2023 №360) </w:t>
      </w:r>
      <w:r w:rsidR="00E31220" w:rsidRPr="00D84112">
        <w:rPr>
          <w:rFonts w:ascii="Times New Roman" w:hAnsi="Times New Roman"/>
          <w:sz w:val="28"/>
          <w:szCs w:val="28"/>
        </w:rPr>
        <w:t>методик</w:t>
      </w:r>
      <w:r w:rsidR="00D84112" w:rsidRPr="00D84112">
        <w:rPr>
          <w:rFonts w:ascii="Times New Roman" w:hAnsi="Times New Roman"/>
          <w:sz w:val="28"/>
          <w:szCs w:val="28"/>
        </w:rPr>
        <w:t>а</w:t>
      </w:r>
      <w:r w:rsidR="00E31220" w:rsidRPr="00D84112">
        <w:rPr>
          <w:rFonts w:ascii="Times New Roman" w:hAnsi="Times New Roman"/>
          <w:sz w:val="28"/>
          <w:szCs w:val="28"/>
        </w:rPr>
        <w:t xml:space="preserve"> оценки эффективности налоговых расходов </w:t>
      </w:r>
      <w:proofErr w:type="spellStart"/>
      <w:r w:rsidR="00E31220" w:rsidRPr="00D84112">
        <w:rPr>
          <w:rFonts w:ascii="Times New Roman" w:hAnsi="Times New Roman"/>
          <w:sz w:val="28"/>
          <w:szCs w:val="28"/>
        </w:rPr>
        <w:t>Каменоломненского</w:t>
      </w:r>
      <w:proofErr w:type="spellEnd"/>
      <w:r w:rsidR="00E31220" w:rsidRPr="00D84112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="00E31220" w:rsidRPr="00D84112">
        <w:rPr>
          <w:rFonts w:ascii="Times New Roman" w:hAnsi="Times New Roman"/>
          <w:sz w:val="28"/>
          <w:szCs w:val="28"/>
        </w:rPr>
        <w:t>поселения  Октябрьского</w:t>
      </w:r>
      <w:proofErr w:type="gramEnd"/>
      <w:r w:rsidR="00E31220" w:rsidRPr="00D84112">
        <w:rPr>
          <w:rFonts w:ascii="Times New Roman" w:hAnsi="Times New Roman"/>
          <w:sz w:val="28"/>
          <w:szCs w:val="28"/>
        </w:rPr>
        <w:t xml:space="preserve"> района</w:t>
      </w:r>
      <w:r w:rsidR="00D84112" w:rsidRPr="00D84112">
        <w:rPr>
          <w:rFonts w:ascii="Times New Roman" w:hAnsi="Times New Roman"/>
          <w:sz w:val="28"/>
          <w:szCs w:val="28"/>
        </w:rPr>
        <w:t>.</w:t>
      </w:r>
      <w:r w:rsidR="00E31220" w:rsidRPr="00D84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112">
        <w:rPr>
          <w:rFonts w:ascii="Times New Roman" w:eastAsia="Times New Roman" w:hAnsi="Times New Roman"/>
          <w:sz w:val="28"/>
          <w:szCs w:val="28"/>
          <w:lang w:eastAsia="ru-RU"/>
        </w:rPr>
        <w:t>В итоге все льготы признаны актуальными, поскольку имеют социальную направленность.</w:t>
      </w:r>
    </w:p>
    <w:p w14:paraId="4F17ABC8" w14:textId="5A3347D3" w:rsidR="00F45584" w:rsidRPr="00F45584" w:rsidRDefault="00F45584" w:rsidP="00CE737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1.3 «</w:t>
      </w:r>
      <w:r w:rsidR="00CE737F" w:rsidRPr="00CE737F">
        <w:rPr>
          <w:rFonts w:ascii="Times New Roman" w:eastAsia="Times New Roman" w:hAnsi="Times New Roman"/>
          <w:sz w:val="28"/>
          <w:szCs w:val="28"/>
          <w:lang w:eastAsia="ru-RU"/>
        </w:rPr>
        <w:t>Формирование расходов бюджета поселения в соответствии с муниципальными программами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330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выполнено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поселения  сформирован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1</w:t>
      </w:r>
      <w:r w:rsidR="00EF6C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на реализацию которых в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76D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направлено </w:t>
      </w:r>
      <w:r w:rsidR="00776D99">
        <w:rPr>
          <w:rFonts w:ascii="Times New Roman" w:eastAsia="Times New Roman" w:hAnsi="Times New Roman"/>
          <w:sz w:val="28"/>
          <w:szCs w:val="28"/>
          <w:lang w:eastAsia="ru-RU"/>
        </w:rPr>
        <w:t>145</w:t>
      </w:r>
      <w:r w:rsidR="00D84112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255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112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="00776D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14:paraId="5A25F2D8" w14:textId="77777777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подпрограмме 1 «Долгосрочное финансовое планирование» предусмотрено выполнение 1 контрольного события, которое исполнено в установленные сроки.</w:t>
      </w:r>
    </w:p>
    <w:p w14:paraId="7CE2247A" w14:textId="3C223A99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2 «</w:t>
      </w:r>
      <w:r w:rsidR="00EB7AE9" w:rsidRPr="00EB7AE9">
        <w:rPr>
          <w:rFonts w:ascii="Times New Roman" w:eastAsia="Times New Roman" w:hAnsi="Times New Roman"/>
          <w:sz w:val="28"/>
          <w:szCs w:val="28"/>
          <w:lang w:eastAsia="ru-RU"/>
        </w:rPr>
        <w:t>Нормативно-методическое, информационное обеспечение и организация бюджетного процесса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» предусмотрена реализация 3 основных мероприятий и 1 контрольного события.</w:t>
      </w:r>
    </w:p>
    <w:p w14:paraId="0A9E5EA0" w14:textId="52C9D7F6" w:rsidR="00C62620" w:rsidRPr="00C62620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2.1 «</w:t>
      </w:r>
      <w:r w:rsidR="0035137B" w:rsidRPr="0035137B">
        <w:rPr>
          <w:rFonts w:ascii="Times New Roman" w:eastAsia="Times New Roman" w:hAnsi="Times New Roman"/>
          <w:sz w:val="28"/>
          <w:szCs w:val="28"/>
          <w:lang w:eastAsia="ru-RU"/>
        </w:rPr>
        <w:t>Разработка и совершенствование нормативного правового регулирования организации бюджетного процесса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» выполнено. </w:t>
      </w:r>
      <w:r w:rsidRPr="00C6262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бюджетного процесса по итогам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76D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626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принят</w:t>
      </w:r>
      <w:r w:rsidR="00C62620" w:rsidRPr="00C6262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6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C62620" w:rsidRPr="00C6262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6262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</w:t>
      </w:r>
      <w:r w:rsidR="00C626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105EA9A" w14:textId="7069CBA4" w:rsidR="00824CB3" w:rsidRPr="00E03C9B" w:rsidRDefault="00824CB3" w:rsidP="00824CB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B2E9B"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E39BA" w:rsidRPr="00E03C9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6B2E9B" w:rsidRPr="00E03C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39BA" w:rsidRPr="00E03C9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0E9B" w:rsidRPr="00E03C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E39BA" w:rsidRPr="00E03C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E39BA" w:rsidRPr="00E03C9B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D5229"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="000D5229" w:rsidRPr="00E03C9B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0D5229"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="000D5229" w:rsidRPr="00E03C9B">
        <w:rPr>
          <w:rFonts w:ascii="Times New Roman" w:eastAsia="Times New Roman" w:hAnsi="Times New Roman"/>
          <w:sz w:val="28"/>
          <w:szCs w:val="28"/>
          <w:lang w:eastAsia="ru-RU"/>
        </w:rPr>
        <w:t>поселения  от</w:t>
      </w:r>
      <w:proofErr w:type="gramEnd"/>
      <w:r w:rsidR="000D5229"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  27.11.2020 года        № 200 «О земельном налоге»</w:t>
      </w:r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E39BA" w:rsidRPr="00E03C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0674D4" w14:textId="3F7BF7D4" w:rsidR="006B2E9B" w:rsidRPr="006B2E9B" w:rsidRDefault="006B2E9B" w:rsidP="006B2E9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0E39BA" w:rsidRPr="00E03C9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E39BA" w:rsidRPr="00E03C9B">
        <w:rPr>
          <w:rFonts w:ascii="Times New Roman" w:eastAsia="Times New Roman" w:hAnsi="Times New Roman"/>
          <w:sz w:val="28"/>
          <w:szCs w:val="28"/>
          <w:lang w:eastAsia="ru-RU"/>
        </w:rPr>
        <w:t>1.2023</w:t>
      </w:r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E39BA" w:rsidRPr="00E03C9B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Собрания депутатов </w:t>
      </w:r>
      <w:proofErr w:type="spellStart"/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>поселения  от</w:t>
      </w:r>
      <w:proofErr w:type="gramEnd"/>
      <w:r w:rsidRPr="00E03C9B">
        <w:rPr>
          <w:rFonts w:ascii="Times New Roman" w:eastAsia="Times New Roman" w:hAnsi="Times New Roman"/>
          <w:sz w:val="28"/>
          <w:szCs w:val="28"/>
          <w:lang w:eastAsia="ru-RU"/>
        </w:rPr>
        <w:t xml:space="preserve">  27.11.2020 года        № 200 «О земельном налоге»»</w:t>
      </w:r>
      <w:r w:rsidR="000E39BA" w:rsidRPr="00E03C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9EE9F0" w14:textId="639D9F82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2.2.  «Организация планирования и исполнения расходов бюджета поселения» выполнено. Организация планирования, обеспечение качественного и своевременного исполнения бюджета поселения осуществлялось в соответствии с постановлениями Администрации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рамках реализации указанного основного мероприятия.</w:t>
      </w:r>
    </w:p>
    <w:p w14:paraId="23816060" w14:textId="0898452D" w:rsidR="00F45584" w:rsidRPr="00F45584" w:rsidRDefault="00F45584" w:rsidP="00EB7AE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мероприятие  2.3.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65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7AE9" w:rsidRPr="00EB7AE9">
        <w:rPr>
          <w:rFonts w:ascii="Times New Roman" w:eastAsia="Times New Roman" w:hAnsi="Times New Roman"/>
          <w:sz w:val="28"/>
          <w:szCs w:val="28"/>
          <w:lang w:eastAsia="ru-RU"/>
        </w:rPr>
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поселения</w:t>
      </w:r>
      <w:r w:rsidR="003E26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выполнено.</w:t>
      </w:r>
      <w:r w:rsidR="003E265E">
        <w:rPr>
          <w:rFonts w:ascii="Times New Roman" w:eastAsia="Times New Roman" w:hAnsi="Times New Roman"/>
          <w:sz w:val="28"/>
          <w:szCs w:val="28"/>
          <w:lang w:eastAsia="ru-RU"/>
        </w:rPr>
        <w:t xml:space="preserve">  Службой экономик</w:t>
      </w:r>
      <w:r w:rsidR="007C25F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E265E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финансов в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508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E26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приняты меры по предупреждению, выявлению и пресечению нарушений</w:t>
      </w:r>
      <w:r w:rsidR="004B4882">
        <w:rPr>
          <w:rFonts w:ascii="Times New Roman" w:eastAsia="Times New Roman" w:hAnsi="Times New Roman"/>
          <w:sz w:val="28"/>
          <w:szCs w:val="28"/>
          <w:lang w:eastAsia="ru-RU"/>
        </w:rPr>
        <w:t>. Все мероприятия внутреннего муниципального финансового контроля выполнены в полном объеме в установленные сроки.</w:t>
      </w:r>
    </w:p>
    <w:p w14:paraId="355B0197" w14:textId="2CAD3A4C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По подпрограмме 2 «</w:t>
      </w:r>
      <w:r w:rsidR="00EB7AE9" w:rsidRPr="00EB7AE9">
        <w:rPr>
          <w:rFonts w:ascii="Times New Roman" w:eastAsia="Times New Roman" w:hAnsi="Times New Roman"/>
          <w:sz w:val="28"/>
          <w:szCs w:val="28"/>
          <w:lang w:eastAsia="ru-RU"/>
        </w:rPr>
        <w:t>Нормативно-методическое, информационное обеспечение и организация бюджетного процесса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» предусмотрено выполнение 1 контрольного события, которое исполнено в установленные сроки.</w:t>
      </w:r>
    </w:p>
    <w:p w14:paraId="7F58D8F7" w14:textId="27D9D8A2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3 «</w:t>
      </w:r>
      <w:r w:rsidR="00CD6FD6" w:rsidRPr="00CD6FD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муниципальным долгом </w:t>
      </w:r>
      <w:proofErr w:type="spellStart"/>
      <w:r w:rsidR="00CD6FD6" w:rsidRPr="00CD6FD6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CD6FD6" w:rsidRPr="00CD6F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предусмотрена реализация </w:t>
      </w:r>
      <w:r w:rsidR="00B17E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</w:t>
      </w:r>
      <w:r w:rsidR="00B17E5A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B17E5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и 1 контрольного события.</w:t>
      </w:r>
    </w:p>
    <w:p w14:paraId="0E887724" w14:textId="0C68D386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мероприятие  3.1.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D6FD6" w:rsidRPr="00CD6FD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проведения единой политики муниципальных заимствований </w:t>
      </w:r>
      <w:proofErr w:type="spellStart"/>
      <w:r w:rsidR="00CD6FD6" w:rsidRPr="00CD6FD6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CD6FD6" w:rsidRPr="00CD6F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управления муниципальным долгом в соответствии с Бюджетным кодексом Российской Федерации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244F59DA" w14:textId="7AFFF91F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508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муниципальный долг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составил 0,0 тыс. рублей. </w:t>
      </w:r>
    </w:p>
    <w:p w14:paraId="1336B566" w14:textId="2C107229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Основное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мероприятие  3.2.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F1E47" w:rsidRPr="004F1E4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Планирование бюджетных ассигнований на обслуживание муниципального долга </w:t>
      </w:r>
      <w:proofErr w:type="spellStart"/>
      <w:r w:rsidR="004F1E47" w:rsidRPr="004F1E47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4F1E47" w:rsidRPr="004F1E4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14:paraId="34D9BC2F" w14:textId="77777777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долг в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Каменоломненском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поселении отсутствует.</w:t>
      </w:r>
    </w:p>
    <w:p w14:paraId="20151E69" w14:textId="77777777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3 «Управление муниципальным долгом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предусмотрено выполнение 1 контрольного события, которое исполнено в установленные сроки.</w:t>
      </w:r>
    </w:p>
    <w:p w14:paraId="653C529F" w14:textId="7D15AA9D"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подпрограммы </w:t>
      </w:r>
      <w:bookmarkStart w:id="1" w:name="_Hlk8030617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4 «</w:t>
      </w:r>
      <w:r w:rsidR="00564F7A" w:rsidRPr="00564F7A">
        <w:rPr>
          <w:rFonts w:ascii="Times New Roman" w:eastAsia="Times New Roman" w:hAnsi="Times New Roman"/>
          <w:sz w:val="28"/>
          <w:szCs w:val="28"/>
          <w:lang w:eastAsia="ru-RU"/>
        </w:rPr>
        <w:t>Содействие повышению качества управления муниципальными финансами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End w:id="1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предусмотрена реализация 2 основных мероприятий и 1 контрольного события.</w:t>
      </w:r>
    </w:p>
    <w:p w14:paraId="563A8B9B" w14:textId="4B8DD40B" w:rsidR="00F472F2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r w:rsidR="00250829" w:rsidRPr="00F45584">
        <w:rPr>
          <w:rFonts w:ascii="Times New Roman" w:eastAsia="Times New Roman" w:hAnsi="Times New Roman"/>
          <w:sz w:val="28"/>
          <w:szCs w:val="28"/>
          <w:lang w:eastAsia="ru-RU"/>
        </w:rPr>
        <w:t>мероприятие 4.1.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64F7A" w:rsidRPr="00564F7A">
        <w:rPr>
          <w:rFonts w:ascii="Times New Roman" w:eastAsia="Times New Roman" w:hAnsi="Times New Roman"/>
          <w:sz w:val="28"/>
          <w:szCs w:val="28"/>
          <w:lang w:eastAsia="ru-RU"/>
        </w:rPr>
        <w:t>Методическая поддержка осуществления бюджетного процесса на местном уровне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F472F2" w:rsidRPr="00F472F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анализ первоначального решения о бюджете на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508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2F2" w:rsidRPr="00F472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3147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08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472F2" w:rsidRPr="00F472F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="00F472F2" w:rsidRPr="00F472F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5082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472F2" w:rsidRPr="00F472F2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годов</w:t>
      </w:r>
      <w:proofErr w:type="gramEnd"/>
      <w:r w:rsidR="00F472F2" w:rsidRPr="00F472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0A9E17" w14:textId="77777777" w:rsidR="00F45584" w:rsidRPr="00F45584" w:rsidRDefault="007B598C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Подведомственные муниципальные бюджетные учреждения отсутствуют.</w:t>
      </w:r>
    </w:p>
    <w:p w14:paraId="755F9798" w14:textId="080BFC0D" w:rsidR="00F45584" w:rsidRDefault="00F45584" w:rsidP="0025082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4.2. «</w:t>
      </w:r>
      <w:r w:rsidR="00564F7A" w:rsidRPr="00564F7A">
        <w:rPr>
          <w:rFonts w:ascii="Times New Roman" w:eastAsia="Times New Roman" w:hAnsi="Times New Roman"/>
          <w:sz w:val="28"/>
          <w:szCs w:val="28"/>
          <w:lang w:eastAsia="ru-RU"/>
        </w:rPr>
        <w:t>Оценка качества управления муниципальными финансами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E582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выполнено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.  По результатам оценки качества управления муниципальными финансами, поселению присвоена I степень качества.</w:t>
      </w:r>
    </w:p>
    <w:p w14:paraId="6F4787BE" w14:textId="77777777" w:rsidR="008E582C" w:rsidRPr="00F45584" w:rsidRDefault="008E582C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82C">
        <w:rPr>
          <w:rFonts w:ascii="Times New Roman" w:eastAsia="Times New Roman" w:hAnsi="Times New Roman"/>
          <w:sz w:val="28"/>
          <w:szCs w:val="28"/>
          <w:lang w:eastAsia="ru-RU"/>
        </w:rPr>
        <w:t>По подпрограмме 4 «Содействие повышению качества управления муниципальными финансами» предусмотрено выполнение 1 контрольного события, которое исполнено в установленные сроки.</w:t>
      </w:r>
    </w:p>
    <w:p w14:paraId="262F8906" w14:textId="77777777" w:rsidR="00F45584" w:rsidRDefault="008E582C" w:rsidP="008E582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82C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выполнении основных мероприятий, а также контрольных событий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8E582C">
        <w:rPr>
          <w:rFonts w:ascii="Times New Roman" w:eastAsia="Times New Roman" w:hAnsi="Times New Roman"/>
          <w:sz w:val="28"/>
          <w:szCs w:val="28"/>
          <w:lang w:eastAsia="ru-RU"/>
        </w:rPr>
        <w:t>ной программы приведены в приложении № 1 к настоящему отчету о реализации муниципальной программы.</w:t>
      </w:r>
    </w:p>
    <w:p w14:paraId="08A86E8B" w14:textId="77777777" w:rsidR="00F45584" w:rsidRDefault="00F45584" w:rsidP="006A07B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90979A" w14:textId="77777777"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3. Сведения об использовании</w:t>
      </w:r>
    </w:p>
    <w:p w14:paraId="2B14BFDF" w14:textId="77777777"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 и внебюджетных</w:t>
      </w:r>
    </w:p>
    <w:p w14:paraId="56118815" w14:textId="77777777"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на реализацию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</w:p>
    <w:p w14:paraId="799E5EB3" w14:textId="77777777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3E765" w14:textId="77777777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не предусматривает финансовое обеспечение.</w:t>
      </w:r>
    </w:p>
    <w:p w14:paraId="69F0FCF5" w14:textId="77777777"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4. Сведения о достижении</w:t>
      </w:r>
    </w:p>
    <w:p w14:paraId="5D253917" w14:textId="77777777"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значений показателей </w:t>
      </w:r>
      <w:r w:rsidR="00566EC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</w:t>
      </w:r>
    </w:p>
    <w:p w14:paraId="780C0B62" w14:textId="1D1B736D"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E165C7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программы за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C49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011D9B40" w14:textId="77777777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9A869" w14:textId="77777777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программой и подпрограммами муниципальной программы предусмотрено </w:t>
      </w:r>
      <w:r w:rsidR="00C41D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показателей.</w:t>
      </w:r>
    </w:p>
    <w:p w14:paraId="241EACE6" w14:textId="6CE47CBF" w:rsid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1 «Наличие бюджетного прогноза </w:t>
      </w:r>
      <w:proofErr w:type="spell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долгосрочный период», плановое значение – да, фактическое значение – да.</w:t>
      </w:r>
    </w:p>
    <w:p w14:paraId="1492AA3E" w14:textId="3DD32F89" w:rsidR="00564F7A" w:rsidRPr="000B626E" w:rsidRDefault="00564F7A" w:rsidP="000B626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Показатель 2. Темп роста налоговых и неналоговых </w:t>
      </w:r>
      <w:proofErr w:type="gramStart"/>
      <w:r w:rsidRPr="002C19BB">
        <w:rPr>
          <w:rFonts w:ascii="Times New Roman" w:eastAsia="Times New Roman" w:hAnsi="Times New Roman"/>
          <w:sz w:val="28"/>
          <w:szCs w:val="28"/>
          <w:lang w:eastAsia="ru-RU"/>
        </w:rPr>
        <w:t>доходов  бюджета</w:t>
      </w:r>
      <w:proofErr w:type="gramEnd"/>
      <w:r w:rsidRPr="002C19B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к уровню предыдущего года (в сопоставимых  условиях)</w:t>
      </w:r>
      <w:r w:rsidR="00B56779" w:rsidRPr="002C19BB">
        <w:t xml:space="preserve"> </w:t>
      </w:r>
      <w:r w:rsidR="00B56779" w:rsidRPr="002C19B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плановое значение – </w:t>
      </w:r>
      <w:r w:rsidR="000B626E" w:rsidRPr="002C19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19BB" w:rsidRPr="002C19BB">
        <w:rPr>
          <w:rFonts w:ascii="Times New Roman" w:eastAsia="Times New Roman" w:hAnsi="Times New Roman"/>
          <w:sz w:val="28"/>
          <w:szCs w:val="28"/>
          <w:lang w:eastAsia="ru-RU"/>
        </w:rPr>
        <w:t>33,1</w:t>
      </w:r>
      <w:r w:rsidR="00B56779" w:rsidRPr="002C19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процента, фактическое значение – </w:t>
      </w:r>
      <w:r w:rsidR="002C19BB" w:rsidRPr="002C19BB">
        <w:rPr>
          <w:rFonts w:ascii="Times New Roman" w:eastAsia="Times New Roman" w:hAnsi="Times New Roman"/>
          <w:sz w:val="28"/>
          <w:szCs w:val="28"/>
          <w:lang w:eastAsia="ru-RU"/>
        </w:rPr>
        <w:t>141,2</w:t>
      </w:r>
      <w:r w:rsidR="00024359" w:rsidRPr="002C1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A74" w:rsidRPr="002C19BB">
        <w:rPr>
          <w:rFonts w:ascii="Times New Roman" w:eastAsia="Times New Roman" w:hAnsi="Times New Roman"/>
          <w:sz w:val="28"/>
          <w:szCs w:val="28"/>
          <w:lang w:eastAsia="ru-RU"/>
        </w:rPr>
        <w:t>процентов</w:t>
      </w:r>
      <w:r w:rsidR="00FD7ECA" w:rsidRPr="002C1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87BF9D" w14:textId="0FC62271" w:rsidR="00B56779" w:rsidRDefault="00B56779" w:rsidP="00564F7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779">
        <w:rPr>
          <w:rFonts w:ascii="Times New Roman" w:eastAsia="Times New Roman" w:hAnsi="Times New Roman"/>
          <w:sz w:val="28"/>
          <w:szCs w:val="28"/>
          <w:lang w:eastAsia="ru-RU"/>
        </w:rPr>
        <w:t>Показатель 3. Доля просроченной кредиторской задолженности в расходах бюджета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779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плановое значение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56779">
        <w:rPr>
          <w:rFonts w:ascii="Times New Roman" w:eastAsia="Times New Roman" w:hAnsi="Times New Roman"/>
          <w:sz w:val="28"/>
          <w:szCs w:val="28"/>
          <w:lang w:eastAsia="ru-RU"/>
        </w:rPr>
        <w:t xml:space="preserve">, фактическое значение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567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23FBDA" w14:textId="21BB4ED4" w:rsidR="00B56779" w:rsidRPr="00B726C9" w:rsidRDefault="00B56779" w:rsidP="00564F7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77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4. Отношение объема муниципального долга </w:t>
      </w:r>
      <w:proofErr w:type="spellStart"/>
      <w:r w:rsidRPr="00B5677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B5677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по состоянию на 1 января года, следующего за отчетным, к общему годовому объему доходов (без учета безвозмездных поступлений) бюджета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муниципальный долг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вкаменоломненском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поселении отсутствует.</w:t>
      </w:r>
    </w:p>
    <w:p w14:paraId="47DBAFF2" w14:textId="3B869601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Показатель 1.1 «</w:t>
      </w:r>
      <w:r w:rsidR="00C033C1" w:rsidRPr="00C033C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налоговых и неналоговых доходов бюджета </w:t>
      </w:r>
      <w:proofErr w:type="spellStart"/>
      <w:r w:rsidR="00C033C1" w:rsidRPr="00C033C1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C033C1" w:rsidRPr="00C033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, плановое значение </w:t>
      </w:r>
      <w:r w:rsidRPr="00C41D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10A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437">
        <w:rPr>
          <w:rFonts w:ascii="Times New Roman" w:eastAsia="Times New Roman" w:hAnsi="Times New Roman"/>
          <w:sz w:val="28"/>
          <w:szCs w:val="28"/>
          <w:lang w:eastAsia="ru-RU"/>
        </w:rPr>
        <w:t>78 213,2</w:t>
      </w:r>
      <w:r w:rsidR="00953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47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фактическое значение </w:t>
      </w:r>
      <w:r w:rsidRPr="00E314A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D3437">
        <w:rPr>
          <w:rFonts w:ascii="Times New Roman" w:eastAsia="Times New Roman" w:hAnsi="Times New Roman"/>
          <w:sz w:val="28"/>
          <w:szCs w:val="28"/>
          <w:lang w:eastAsia="ru-RU"/>
        </w:rPr>
        <w:t>97 782,1</w:t>
      </w:r>
      <w:r w:rsidR="00953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51F9C030" w14:textId="3BD6D817" w:rsidR="00B726C9" w:rsidRPr="009E6AFF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AFF">
        <w:rPr>
          <w:rFonts w:ascii="Times New Roman" w:eastAsia="Times New Roman" w:hAnsi="Times New Roman"/>
          <w:sz w:val="28"/>
          <w:szCs w:val="28"/>
          <w:lang w:eastAsia="ru-RU"/>
        </w:rPr>
        <w:t>Показатель 1.2 «</w:t>
      </w:r>
      <w:r w:rsidR="00C033C1" w:rsidRPr="009E6AFF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расходов бюджета поселения, формируемых в рамках муниципальных программ </w:t>
      </w:r>
      <w:proofErr w:type="spellStart"/>
      <w:r w:rsidR="00C033C1" w:rsidRPr="009E6AFF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C033C1" w:rsidRPr="009E6AF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в общем объеме расходов бюджета поселения</w:t>
      </w:r>
      <w:r w:rsidRPr="009E6AFF">
        <w:rPr>
          <w:rFonts w:ascii="Times New Roman" w:eastAsia="Times New Roman" w:hAnsi="Times New Roman"/>
          <w:sz w:val="28"/>
          <w:szCs w:val="28"/>
          <w:lang w:eastAsia="ru-RU"/>
        </w:rPr>
        <w:t>», плановое значение</w:t>
      </w:r>
      <w:r w:rsidR="00D62473" w:rsidRPr="009E6AFF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393A92" w:rsidRPr="009E6A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117AF" w:rsidRPr="009E6AFF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Pr="009E6A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процентов, фактическое значение – </w:t>
      </w:r>
      <w:r w:rsidR="00A117AF" w:rsidRPr="009E6AFF">
        <w:rPr>
          <w:rFonts w:ascii="Times New Roman" w:eastAsia="Times New Roman" w:hAnsi="Times New Roman"/>
          <w:sz w:val="28"/>
          <w:szCs w:val="28"/>
          <w:lang w:eastAsia="ru-RU"/>
        </w:rPr>
        <w:t>96,6</w:t>
      </w:r>
      <w:r w:rsidRPr="009E6A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процентов.</w:t>
      </w:r>
    </w:p>
    <w:p w14:paraId="754ED324" w14:textId="716E0D25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98A">
        <w:rPr>
          <w:rFonts w:ascii="Times New Roman" w:eastAsia="Times New Roman" w:hAnsi="Times New Roman"/>
          <w:sz w:val="28"/>
          <w:szCs w:val="28"/>
          <w:lang w:eastAsia="ru-RU"/>
        </w:rPr>
        <w:t>Показатель 2.1 «</w:t>
      </w:r>
      <w:r w:rsidR="00C033C1" w:rsidRPr="0006598A">
        <w:rPr>
          <w:rFonts w:ascii="Times New Roman" w:eastAsia="Times New Roman" w:hAnsi="Times New Roman"/>
          <w:sz w:val="28"/>
          <w:szCs w:val="28"/>
          <w:lang w:eastAsia="ru-RU"/>
        </w:rPr>
        <w:t>Уровень исполнения расходных обязательств бюджета поселения</w:t>
      </w:r>
      <w:r w:rsidRPr="0006598A">
        <w:rPr>
          <w:rFonts w:ascii="Times New Roman" w:eastAsia="Times New Roman" w:hAnsi="Times New Roman"/>
          <w:sz w:val="28"/>
          <w:szCs w:val="28"/>
          <w:lang w:eastAsia="ru-RU"/>
        </w:rPr>
        <w:t>», плановое значение – 9</w:t>
      </w:r>
      <w:r w:rsidR="00B437CB" w:rsidRPr="0006598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59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процентов, фактическое значение </w:t>
      </w:r>
      <w:r w:rsidR="0051238D" w:rsidRPr="0006598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6598A" w:rsidRPr="0006598A">
        <w:rPr>
          <w:rFonts w:ascii="Times New Roman" w:eastAsia="Times New Roman" w:hAnsi="Times New Roman"/>
          <w:sz w:val="28"/>
          <w:szCs w:val="28"/>
          <w:lang w:eastAsia="ru-RU"/>
        </w:rPr>
        <w:t>97,0</w:t>
      </w:r>
      <w:r w:rsidR="00FD7ECA" w:rsidRPr="000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38D" w:rsidRPr="0006598A">
        <w:rPr>
          <w:rFonts w:ascii="Times New Roman" w:eastAsia="Times New Roman" w:hAnsi="Times New Roman"/>
          <w:sz w:val="28"/>
          <w:szCs w:val="28"/>
          <w:lang w:eastAsia="ru-RU"/>
        </w:rPr>
        <w:t>процентов.</w:t>
      </w:r>
    </w:p>
    <w:p w14:paraId="6C0706E2" w14:textId="71DCCD90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Показатель 2.2 «</w:t>
      </w:r>
      <w:r w:rsidR="00C033C1" w:rsidRPr="00C033C1">
        <w:rPr>
          <w:rFonts w:ascii="Times New Roman" w:eastAsia="Times New Roman" w:hAnsi="Times New Roman"/>
          <w:sz w:val="28"/>
          <w:szCs w:val="28"/>
          <w:lang w:eastAsia="ru-RU"/>
        </w:rPr>
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», плановое значение – 100 процентов, фактическое значение – 100 процентов.</w:t>
      </w:r>
    </w:p>
    <w:p w14:paraId="64A00136" w14:textId="1BDEA3CC" w:rsidR="00B726C9" w:rsidRPr="00687BC6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Показатель 3.1 «</w:t>
      </w:r>
      <w:r w:rsidR="00C033C1" w:rsidRPr="00C033C1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расходов на обслуживание муниципального долга </w:t>
      </w:r>
      <w:proofErr w:type="spellStart"/>
      <w:r w:rsidR="00C033C1" w:rsidRPr="00C033C1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C033C1" w:rsidRPr="00C033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объеме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93E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6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BC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87BC6" w:rsidRPr="00687BC6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униципальный долг </w:t>
      </w:r>
      <w:r w:rsidR="00687BC6">
        <w:rPr>
          <w:rFonts w:ascii="Times New Roman" w:eastAsia="Times New Roman" w:hAnsi="Times New Roman"/>
          <w:sz w:val="28"/>
          <w:szCs w:val="28"/>
          <w:lang w:eastAsia="ru-RU"/>
        </w:rPr>
        <w:t>отсутствует.</w:t>
      </w:r>
    </w:p>
    <w:p w14:paraId="695B7139" w14:textId="77777777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3.2 «Доля расходов на обслуживание муниципального долга </w:t>
      </w:r>
      <w:proofErr w:type="spell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объеме </w:t>
      </w:r>
      <w:proofErr w:type="gram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расходов  бюджета</w:t>
      </w:r>
      <w:proofErr w:type="gram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 w:rsidR="00293E17">
        <w:t xml:space="preserve">. </w:t>
      </w:r>
      <w:r w:rsidR="00293E17" w:rsidRPr="00293E17">
        <w:rPr>
          <w:rFonts w:ascii="Times New Roman" w:eastAsia="Times New Roman" w:hAnsi="Times New Roman"/>
          <w:sz w:val="28"/>
          <w:szCs w:val="28"/>
          <w:lang w:eastAsia="ru-RU"/>
        </w:rPr>
        <w:t>Муниципальный долг отсутствует.</w:t>
      </w:r>
    </w:p>
    <w:p w14:paraId="7413742A" w14:textId="779402B8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Показатель 4.1 «</w:t>
      </w:r>
      <w:r w:rsidR="00C033C1" w:rsidRPr="00C033C1">
        <w:rPr>
          <w:rFonts w:ascii="Times New Roman" w:eastAsia="Times New Roman" w:hAnsi="Times New Roman"/>
          <w:sz w:val="28"/>
          <w:szCs w:val="28"/>
          <w:lang w:eastAsia="ru-RU"/>
        </w:rPr>
        <w:t>Доля муниципальных бюджетных учреждений, которым оказана методологическая поддержка по вопросам осуществления бюджетного процесса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», плановое значение – 100 процентов, фактическое значение – 100 процентов.</w:t>
      </w:r>
    </w:p>
    <w:p w14:paraId="295C7502" w14:textId="3236C405"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Сведения о достижении значений показателей (индикаторов) представлены в </w:t>
      </w:r>
      <w:r w:rsidR="00CD34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риложении </w:t>
      </w:r>
      <w:r w:rsidR="00CD343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772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018A0B" w14:textId="77777777" w:rsidR="00F45584" w:rsidRDefault="00F45584" w:rsidP="00B726C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19AA4D" w14:textId="797A8360" w:rsidR="00566ECD" w:rsidRPr="00566ECD" w:rsidRDefault="00E812CE" w:rsidP="00566ECD">
      <w:pPr>
        <w:widowControl w:val="0"/>
        <w:spacing w:after="0" w:line="228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66ECD" w:rsidRPr="00566ECD">
        <w:rPr>
          <w:rFonts w:ascii="Times New Roman" w:eastAsia="Times New Roman" w:hAnsi="Times New Roman"/>
          <w:sz w:val="28"/>
          <w:szCs w:val="28"/>
          <w:lang w:eastAsia="ru-RU"/>
        </w:rPr>
        <w:t>. Результаты оценки эффективности</w:t>
      </w:r>
    </w:p>
    <w:p w14:paraId="24A731CD" w14:textId="77777777" w:rsidR="00566ECD" w:rsidRPr="00566ECD" w:rsidRDefault="00566ECD" w:rsidP="00566ECD">
      <w:pPr>
        <w:widowControl w:val="0"/>
        <w:spacing w:after="0" w:line="228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</w:p>
    <w:p w14:paraId="3D2E598B" w14:textId="77777777"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DFBB1" w14:textId="77777777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1D1D991C" w14:textId="77777777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1. Степень достижения целевых показателей муниципальной программы, подпрограмм муниципальной программы:</w:t>
      </w:r>
    </w:p>
    <w:p w14:paraId="1387788D" w14:textId="19D74EC4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1 – 1,0;</w:t>
      </w:r>
    </w:p>
    <w:p w14:paraId="73F583CD" w14:textId="6F48DD69" w:rsidR="00DC0CE0" w:rsidRPr="00354F11" w:rsidRDefault="00DC0CE0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достижения целевого показателя 2 – </w:t>
      </w:r>
      <w:r w:rsidR="00393A92" w:rsidRPr="00354F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131E" w:rsidRPr="00354F11">
        <w:rPr>
          <w:rFonts w:ascii="Times New Roman" w:eastAsia="Times New Roman" w:hAnsi="Times New Roman"/>
          <w:sz w:val="28"/>
          <w:szCs w:val="28"/>
          <w:lang w:eastAsia="ru-RU"/>
        </w:rPr>
        <w:t>,38</w:t>
      </w: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2FEFE8" w14:textId="056DCF0D" w:rsidR="00DC0CE0" w:rsidRPr="00354F11" w:rsidRDefault="00DC0CE0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3 –</w:t>
      </w:r>
      <w:r w:rsidR="005D131E" w:rsidRPr="00354F11">
        <w:rPr>
          <w:rFonts w:ascii="Times New Roman" w:eastAsia="Times New Roman" w:hAnsi="Times New Roman"/>
          <w:sz w:val="28"/>
          <w:szCs w:val="28"/>
          <w:lang w:eastAsia="ru-RU"/>
        </w:rPr>
        <w:t>не может быть рассчитана в связи с отсутствием фактического значения целевого показателя;</w:t>
      </w:r>
    </w:p>
    <w:p w14:paraId="24FD527B" w14:textId="053AE0FB" w:rsidR="00DC0CE0" w:rsidRPr="00354F11" w:rsidRDefault="00DC0CE0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достижения целевого показателя 4 – </w:t>
      </w:r>
      <w:r w:rsidR="0055591A" w:rsidRPr="00354F11">
        <w:rPr>
          <w:rFonts w:ascii="Times New Roman" w:eastAsia="Times New Roman" w:hAnsi="Times New Roman"/>
          <w:sz w:val="28"/>
          <w:szCs w:val="28"/>
          <w:lang w:eastAsia="ru-RU"/>
        </w:rPr>
        <w:t>– не может быть рассчитана в связи с отсутствием фактического значения целевого показателя;</w:t>
      </w:r>
    </w:p>
    <w:p w14:paraId="4F288799" w14:textId="77D2D5F9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1.1 – 1,</w:t>
      </w:r>
      <w:r w:rsidR="005D131E" w:rsidRPr="00354F11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0E6D245" w14:textId="193487DF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1.2 – 1,0</w:t>
      </w:r>
      <w:r w:rsidR="005D131E" w:rsidRPr="00354F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1D8B2B" w14:textId="1F7F639A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2.1 – 1,0</w:t>
      </w:r>
      <w:r w:rsidR="005D131E" w:rsidRPr="00354F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70ABE4" w14:textId="77777777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2.2 – 1,0;</w:t>
      </w:r>
    </w:p>
    <w:p w14:paraId="077F174F" w14:textId="77777777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достижения целевого показателя 3.1 – </w:t>
      </w:r>
      <w:r w:rsidR="00591C46" w:rsidRPr="00354F11">
        <w:rPr>
          <w:rFonts w:ascii="Times New Roman" w:eastAsia="Times New Roman" w:hAnsi="Times New Roman"/>
          <w:sz w:val="28"/>
          <w:szCs w:val="28"/>
          <w:lang w:eastAsia="ru-RU"/>
        </w:rPr>
        <w:t>не может быть рассчитана в связи с отсутствием фактического значения целевого показателя;</w:t>
      </w:r>
    </w:p>
    <w:p w14:paraId="176257CE" w14:textId="43188CA5" w:rsidR="001D33BA" w:rsidRPr="00354F11" w:rsidRDefault="001D33BA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3.2 – не может быть рассчитана в связи с отсутствием фактического значения целевого показателя;</w:t>
      </w:r>
    </w:p>
    <w:p w14:paraId="762F8D2C" w14:textId="1F9AF980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4.1 – 1,0;</w:t>
      </w:r>
    </w:p>
    <w:p w14:paraId="1947D47C" w14:textId="62B643F5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Суммарная оценка степени достижения целевых показателей муниципальной программы составляет 1,</w:t>
      </w:r>
      <w:r w:rsidR="005D131E" w:rsidRPr="00354F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6060D" w:rsidRPr="00354F1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14:paraId="73AF6A7E" w14:textId="77777777" w:rsidR="00566ECD" w:rsidRPr="00354F11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2. Степень реализации основных мероприятий, оценивается как доля основных мероприятий, выполненных в полном объеме.</w:t>
      </w:r>
    </w:p>
    <w:p w14:paraId="2B954E9F" w14:textId="64F7DCF3"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основных мероприятий составляет 1,</w:t>
      </w:r>
      <w:r w:rsidR="005D131E" w:rsidRPr="00354F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6060D" w:rsidRPr="00354F1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54F11">
        <w:rPr>
          <w:rFonts w:ascii="Times New Roman" w:eastAsia="Times New Roman" w:hAnsi="Times New Roman"/>
          <w:sz w:val="28"/>
          <w:szCs w:val="28"/>
          <w:lang w:eastAsia="ru-RU"/>
        </w:rPr>
        <w:t>, что характеризует высокий уровень эффективности реализации муниципальной программы по степени реализации основных мероприятий.</w:t>
      </w:r>
      <w:bookmarkStart w:id="2" w:name="_GoBack"/>
      <w:bookmarkEnd w:id="2"/>
    </w:p>
    <w:p w14:paraId="19F60481" w14:textId="77777777" w:rsidR="006A07B5" w:rsidRPr="006A07B5" w:rsidRDefault="006A07B5" w:rsidP="006A07B5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9747"/>
        <w:gridCol w:w="5390"/>
      </w:tblGrid>
      <w:tr w:rsidR="006A07B5" w:rsidRPr="006A07B5" w14:paraId="4D6A4DDA" w14:textId="77777777" w:rsidTr="0010427C">
        <w:tc>
          <w:tcPr>
            <w:tcW w:w="9747" w:type="dxa"/>
            <w:shd w:val="clear" w:color="auto" w:fill="auto"/>
            <w:vAlign w:val="center"/>
          </w:tcPr>
          <w:p w14:paraId="0E177B12" w14:textId="77777777" w:rsidR="00466467" w:rsidRDefault="00466467" w:rsidP="006A07B5">
            <w:pPr>
              <w:widowControl w:val="0"/>
              <w:spacing w:after="0" w:line="228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Начальник службы</w:t>
            </w:r>
          </w:p>
          <w:p w14:paraId="35D9097A" w14:textId="1EB6BDE5" w:rsidR="006A07B5" w:rsidRPr="006A07B5" w:rsidRDefault="00466467" w:rsidP="00E25533">
            <w:pPr>
              <w:widowControl w:val="0"/>
              <w:spacing w:after="0" w:line="228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экономики и финансов                                             </w:t>
            </w:r>
            <w:r w:rsidR="00E25533">
              <w:rPr>
                <w:rFonts w:ascii="Times New Roman" w:eastAsia="Times New Roman" w:hAnsi="Times New Roman"/>
                <w:bCs/>
                <w:sz w:val="28"/>
                <w:szCs w:val="28"/>
              </w:rPr>
              <w:t>Н.А. Томилова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24D600A" w14:textId="77777777" w:rsidR="006A07B5" w:rsidRPr="006A07B5" w:rsidRDefault="006A07B5" w:rsidP="006A07B5">
            <w:pPr>
              <w:widowControl w:val="0"/>
              <w:spacing w:after="0" w:line="228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07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</w:t>
            </w:r>
          </w:p>
        </w:tc>
      </w:tr>
    </w:tbl>
    <w:p w14:paraId="02398575" w14:textId="77777777" w:rsidR="006A07B5" w:rsidRPr="006A07B5" w:rsidRDefault="006A07B5" w:rsidP="006A07B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3C18423" w14:textId="77777777"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F71A1E" w14:textId="77777777"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6A07B5" w:rsidRPr="006A07B5" w:rsidSect="006A07B5">
          <w:pgSz w:w="11906" w:h="16838" w:code="9"/>
          <w:pgMar w:top="567" w:right="851" w:bottom="709" w:left="1418" w:header="709" w:footer="709" w:gutter="0"/>
          <w:cols w:space="708"/>
          <w:docGrid w:linePitch="360"/>
        </w:sectPr>
      </w:pPr>
    </w:p>
    <w:p w14:paraId="5FB1D4ED" w14:textId="77777777"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14:paraId="444274BE" w14:textId="77777777"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 отчету о реализации муниципальной</w:t>
      </w:r>
    </w:p>
    <w:p w14:paraId="44858566" w14:textId="77777777"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proofErr w:type="spell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</w:p>
    <w:p w14:paraId="515B74DE" w14:textId="77777777"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«Управление муниципальными финансами»</w:t>
      </w:r>
    </w:p>
    <w:p w14:paraId="3C9F482F" w14:textId="18101077"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за </w:t>
      </w:r>
      <w:r w:rsidR="00500E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34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45A0FD41" w14:textId="77777777" w:rsidR="006A07B5" w:rsidRPr="006A07B5" w:rsidRDefault="006A07B5" w:rsidP="006A07B5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16"/>
          <w:szCs w:val="16"/>
          <w:lang w:eastAsia="ru-RU"/>
        </w:rPr>
      </w:pPr>
    </w:p>
    <w:p w14:paraId="4C2079B5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4E9FF74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СВЕДЕНИЯ</w:t>
      </w:r>
    </w:p>
    <w:p w14:paraId="6FF9D1CA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 выполнении основных мероприятий подпрограмм и </w:t>
      </w:r>
    </w:p>
    <w:p w14:paraId="5DF22B9E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</w:p>
    <w:p w14:paraId="2E802258" w14:textId="35AB35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 </w:t>
      </w:r>
      <w:r w:rsidR="00500E9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202</w:t>
      </w:r>
      <w:r w:rsidR="00CD343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г</w:t>
      </w:r>
      <w:r w:rsidR="00CD343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од</w:t>
      </w:r>
    </w:p>
    <w:tbl>
      <w:tblPr>
        <w:tblW w:w="160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694"/>
        <w:gridCol w:w="2835"/>
        <w:gridCol w:w="1417"/>
        <w:gridCol w:w="1418"/>
        <w:gridCol w:w="1417"/>
        <w:gridCol w:w="2268"/>
        <w:gridCol w:w="2126"/>
        <w:gridCol w:w="1418"/>
      </w:tblGrid>
      <w:tr w:rsidR="007473FA" w:rsidRPr="007473FA" w14:paraId="64C96F14" w14:textId="77777777" w:rsidTr="007473FA">
        <w:trPr>
          <w:trHeight w:val="5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4A90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197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Номер и наименование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5840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Ответственный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524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905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4C52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C326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7473FA" w:rsidRPr="007473FA" w14:paraId="4598E70B" w14:textId="77777777" w:rsidTr="007473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5026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7B46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127B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E1C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95F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7C9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F1A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973E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FDDE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14:paraId="24F6389A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701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9C5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613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700D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651D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BA7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229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1AF2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9DC3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7473FA" w:rsidRPr="007473FA" w14:paraId="7C4E1CEF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420A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482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Подпрограмма 1.</w:t>
            </w:r>
          </w:p>
          <w:p w14:paraId="345D0E2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F663" w14:textId="5151ACA4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</w:t>
            </w: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165A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AD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8106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9D21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EA4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25A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</w:tr>
      <w:tr w:rsidR="007473FA" w:rsidRPr="007473FA" w14:paraId="4CC5D5F4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AC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7E00" w14:textId="77777777" w:rsidR="008D0C02" w:rsidRPr="008D0C02" w:rsidRDefault="008D0C02" w:rsidP="008D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D0C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14:paraId="6BDCD985" w14:textId="44D68C0F" w:rsidR="007473FA" w:rsidRPr="007473FA" w:rsidRDefault="008D0C02" w:rsidP="008D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D0C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Реализация мероприятий по росту доходного потенциала  </w:t>
            </w:r>
            <w:proofErr w:type="spellStart"/>
            <w:r w:rsidRPr="008D0C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8D0C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A88C" w14:textId="01A02149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</w:t>
            </w: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C59E" w14:textId="2D2111D5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3887" w14:textId="26EF01F5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963E" w14:textId="19A603A8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A476" w14:textId="1DF5C725" w:rsidR="007473FA" w:rsidRPr="007473FA" w:rsidRDefault="008D0C02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D0C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8D0C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доходов (в сопоставимых условиях)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EFF" w14:textId="4312B957" w:rsidR="00CD7273" w:rsidRDefault="004620F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итогам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года</w:t>
            </w:r>
          </w:p>
          <w:p w14:paraId="1A3953A2" w14:textId="207ADABE" w:rsidR="00CD7273" w:rsidRDefault="00CD7273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</w:t>
            </w:r>
            <w:r w:rsidRPr="00CD72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алоговые и неналоговые доходы бюджета </w:t>
            </w:r>
            <w:proofErr w:type="spellStart"/>
            <w:r w:rsidRPr="00CD72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CD72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в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Pr="00CD72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CD72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году исполнены в объеме 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97,8</w:t>
            </w:r>
            <w:r w:rsidR="00D606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млн рублей или 1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="00D606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5,0</w:t>
            </w:r>
            <w:r w:rsidRPr="00CD72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проц</w:t>
            </w:r>
            <w:r w:rsidR="009B0AA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ент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ов</w:t>
            </w:r>
            <w:r w:rsidR="009B0AA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к бюджетным назначениям, с </w:t>
            </w:r>
            <w:r w:rsidR="00D6060D" w:rsidRPr="00D606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ростом </w:t>
            </w:r>
            <w:r w:rsidR="00D606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 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29,9</w:t>
            </w:r>
            <w:r w:rsidRPr="00CD72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млн рублей или на </w:t>
            </w:r>
            <w:r w:rsidR="00D606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30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,6</w:t>
            </w:r>
            <w:r w:rsidR="00D606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процентов</w:t>
            </w:r>
            <w:r w:rsidRPr="00CD72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по отношению к уровню 20</w:t>
            </w:r>
            <w:r w:rsidR="00D606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Pr="00CD72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года. </w:t>
            </w:r>
          </w:p>
          <w:p w14:paraId="56AC17D6" w14:textId="2D7B774D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sz w:val="24"/>
                <w:szCs w:val="24"/>
              </w:rPr>
              <w:t xml:space="preserve">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сложившаяся на 1 </w:t>
            </w:r>
            <w:r w:rsidRPr="00BE4EA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января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 г. недоимка выросла на 6</w:t>
            </w:r>
            <w:r w:rsidR="00D606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,9</w:t>
            </w:r>
            <w:r w:rsidR="00EF3BA8" w:rsidRPr="00BE4EA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млн. рублей и по состоянию на 01.01.</w:t>
            </w:r>
            <w:r w:rsidR="00D606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24</w:t>
            </w:r>
            <w:r w:rsidR="00EF3BA8" w:rsidRPr="00BE4EA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года составила </w:t>
            </w:r>
            <w:r w:rsidR="00E0059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20,3</w:t>
            </w:r>
            <w:r w:rsidR="00EF3BA8" w:rsidRPr="00BE4EA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млн. рублей</w:t>
            </w:r>
          </w:p>
          <w:p w14:paraId="231B45D6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51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14:paraId="18AD3E2D" w14:textId="77777777" w:rsidTr="007473FA">
        <w:trPr>
          <w:trHeight w:val="1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27B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7A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Основное мероприятие 1.2. </w:t>
            </w:r>
          </w:p>
          <w:p w14:paraId="5FB91BE1" w14:textId="16FD76EA" w:rsidR="007473FA" w:rsidRPr="007473FA" w:rsidRDefault="002F1502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F15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Проведения оценки эффективности налоговых льгот местного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7B40" w14:textId="077E9AEC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3165" w14:textId="07C06741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E628" w14:textId="44B13227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46AD" w14:textId="4750BEC2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2E4" w14:textId="345AB081" w:rsidR="007473FA" w:rsidRPr="007473FA" w:rsidRDefault="002F1502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2F150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отмена неэффективных  налоговых льгот местного уровня  и реализация мер, направленных на  их оптимизацию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18B7" w14:textId="618720A2" w:rsidR="007473FA" w:rsidRPr="007473FA" w:rsidRDefault="00004FCE" w:rsidP="0000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04FC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proofErr w:type="spellStart"/>
            <w:r w:rsidRPr="00004FC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004FC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от 27.11.2019 № 398 «Об утверждении Порядка формирования перечня налоговых расходов </w:t>
            </w:r>
            <w:proofErr w:type="spellStart"/>
            <w:r w:rsidRPr="00004FC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</w:t>
            </w:r>
            <w:r w:rsidRPr="00004FC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004FC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и оценки налоговых расходов </w:t>
            </w:r>
            <w:proofErr w:type="spellStart"/>
            <w:r w:rsidRPr="00004FC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004FC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поселения» в отчетном периоде проведена ежегодная оценка предоставленных на местном уровне налоговых льгот. В итоге все льготы признаны актуальными, поскольку имеют социальную направленность.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EDA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14:paraId="198505AF" w14:textId="77777777" w:rsidTr="00880A73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18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C2B5" w14:textId="77777777" w:rsidR="00CE737F" w:rsidRPr="00CE737F" w:rsidRDefault="007473FA" w:rsidP="00CE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Основное мероприятие 1.3. </w:t>
            </w:r>
            <w:r w:rsidR="00CE737F"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Формирование расходов бюджета поселения </w:t>
            </w:r>
          </w:p>
          <w:p w14:paraId="5BDCB630" w14:textId="51D96A60" w:rsidR="007473FA" w:rsidRPr="007473FA" w:rsidRDefault="00CE737F" w:rsidP="00CE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29BA" w14:textId="1B065255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9B0" w14:textId="10DE49E4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DBF8" w14:textId="43A7602D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6334" w14:textId="2C23430E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F523" w14:textId="77777777" w:rsidR="00CE737F" w:rsidRPr="00CE737F" w:rsidRDefault="00CE737F" w:rsidP="00CE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proofErr w:type="spellStart"/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на основе программно-целевых принципов (планирование, контроль </w:t>
            </w:r>
          </w:p>
          <w:p w14:paraId="4B2C1D26" w14:textId="77777777" w:rsidR="00CE737F" w:rsidRPr="00CE737F" w:rsidRDefault="00CE737F" w:rsidP="00CE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и последующая оценка эффективности использования </w:t>
            </w:r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бюджетных средств);</w:t>
            </w:r>
          </w:p>
          <w:p w14:paraId="6547F82D" w14:textId="7667280C" w:rsidR="007473FA" w:rsidRPr="007473FA" w:rsidRDefault="00CE737F" w:rsidP="00CE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90 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AB99" w14:textId="1495148B" w:rsidR="00CE737F" w:rsidRDefault="00CE737F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Бюджет </w:t>
            </w:r>
            <w:proofErr w:type="spellStart"/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поселения  сформирован</w:t>
            </w:r>
            <w:proofErr w:type="gramEnd"/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на основе 11 муниципальных программ </w:t>
            </w:r>
            <w:proofErr w:type="spellStart"/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поселения, на реализацию которых в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году направлено 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145,7</w:t>
            </w:r>
            <w:r w:rsidRP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млн рублей.</w:t>
            </w:r>
          </w:p>
          <w:p w14:paraId="5D606598" w14:textId="77777777" w:rsidR="00CE737F" w:rsidRDefault="00CE737F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p w14:paraId="0AC06314" w14:textId="7F7B2FAC" w:rsidR="00146BEF" w:rsidRPr="007473FA" w:rsidRDefault="00146BEF" w:rsidP="00863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Доля расходов бюджета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поселения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формируемых в рамках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муниципаль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ных программ </w:t>
            </w:r>
            <w:proofErr w:type="spellStart"/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</w:t>
            </w:r>
            <w:r w:rsidR="00CE73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</w:t>
            </w:r>
            <w:proofErr w:type="spellEnd"/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поселения, составила 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96,6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процент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ов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при плане </w:t>
            </w:r>
            <w:r w:rsidR="00CE737F" w:rsidRPr="009B0AA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6,7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процента в общем объеме расходов бюджета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9D02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14:paraId="551D58A0" w14:textId="77777777" w:rsidTr="00BD1E67">
        <w:trPr>
          <w:trHeight w:val="4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7A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B9D7" w14:textId="77777777" w:rsidR="0091685D" w:rsidRPr="0091685D" w:rsidRDefault="0091685D" w:rsidP="00916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Контрольное событие программы  </w:t>
            </w:r>
          </w:p>
          <w:p w14:paraId="2FD05016" w14:textId="3EE7B015" w:rsidR="007473FA" w:rsidRPr="007473FA" w:rsidRDefault="00493AA6" w:rsidP="00916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93A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Внесение изменений в  бюджетный прогноз </w:t>
            </w:r>
            <w:proofErr w:type="spellStart"/>
            <w:r w:rsidRPr="00493A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493A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E710" w14:textId="6623EBAC" w:rsidR="007473FA" w:rsidRPr="007473FA" w:rsidRDefault="00A55017" w:rsidP="00916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3B4A" w14:textId="1615574E" w:rsidR="007473FA" w:rsidRPr="007473FA" w:rsidRDefault="0091685D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15.05.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DA1" w14:textId="11B38EE0" w:rsidR="007473FA" w:rsidRPr="007473FA" w:rsidRDefault="00605469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  <w:r w:rsidR="009B0AA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5.04.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28B8" w14:textId="44AA836A" w:rsidR="007473FA" w:rsidRPr="007473FA" w:rsidRDefault="00605469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6054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06</w:t>
            </w:r>
            <w:r w:rsidR="007473FA" w:rsidRPr="006054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</w:t>
            </w:r>
            <w:r w:rsidR="0091685D" w:rsidRPr="006054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</w:t>
            </w:r>
            <w:r w:rsidRPr="006054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="007473FA" w:rsidRPr="0060546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15E1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Принятие постановления Администрации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 внесении изменений в бюджетный прогноз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61B" w14:textId="78DA3822" w:rsidR="007473FA" w:rsidRPr="007473FA" w:rsidRDefault="00773E3B" w:rsidP="00BD1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3E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 w:rsidRPr="00773E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73E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внесены изменения в бюджетный прогноз </w:t>
            </w:r>
            <w:proofErr w:type="spellStart"/>
            <w:r w:rsidRPr="00773E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73E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на период 2017 – 20</w:t>
            </w:r>
            <w:r w:rsidR="00BD1E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30</w:t>
            </w:r>
            <w:r w:rsidRPr="00773E3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A9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7473FA" w:rsidRPr="007473FA" w14:paraId="4CF7A250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B83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52E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Подпрограмма 2</w:t>
            </w:r>
          </w:p>
          <w:p w14:paraId="57319176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4E36" w14:textId="00EFBC50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2823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9B3B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2270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143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EFD9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3351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</w:tr>
      <w:tr w:rsidR="007473FA" w:rsidRPr="007473FA" w14:paraId="5D82CB08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28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1241" w14:textId="77777777" w:rsidR="0035137B" w:rsidRPr="0035137B" w:rsidRDefault="007473FA" w:rsidP="0035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Основное мероприятие 2.1. </w:t>
            </w:r>
            <w:r w:rsidR="0035137B" w:rsidRPr="0035137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14:paraId="3FD9786C" w14:textId="32172713" w:rsidR="007473FA" w:rsidRPr="007473FA" w:rsidRDefault="0035137B" w:rsidP="0035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5137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организации бюджетного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923E" w14:textId="3B4428B4" w:rsidR="00A55017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12D" w14:textId="416F15FD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2570" w14:textId="120E7964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0E5" w14:textId="374A5D74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C119" w14:textId="3BA771F9" w:rsidR="007473FA" w:rsidRPr="007473FA" w:rsidRDefault="0035137B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5137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подготовка проектов решений Собрания депутатов, нормативных правовых актов Администрации </w:t>
            </w:r>
            <w:proofErr w:type="spellStart"/>
            <w:r w:rsidRPr="0035137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35137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 вопросам организации бюджетного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A9B1" w14:textId="3799DCED" w:rsidR="003B5BD3" w:rsidRDefault="003B5BD3" w:rsidP="003B5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B5BD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 целях совершенствования бюджетного процесса по итогам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23</w:t>
            </w:r>
            <w:r w:rsidRPr="003B5BD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года приняты Решения Собрания депутатов:</w:t>
            </w:r>
          </w:p>
          <w:p w14:paraId="26A309F4" w14:textId="7F38C572" w:rsidR="00B959D2" w:rsidRPr="00B959D2" w:rsidRDefault="00B959D2" w:rsidP="00B9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от 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03.07</w:t>
            </w: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.202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№ 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82</w:t>
            </w: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«О внесении изменений в решение Собрания депутатов </w:t>
            </w:r>
            <w:proofErr w:type="spellStart"/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поселения  от</w:t>
            </w:r>
            <w:proofErr w:type="gramEnd"/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 27.11.2020 года        № 200 «О земельном налоге»» </w:t>
            </w:r>
          </w:p>
          <w:p w14:paraId="64B713CD" w14:textId="57817E33" w:rsidR="007473FA" w:rsidRPr="007473FA" w:rsidRDefault="00B959D2" w:rsidP="00863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от 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14</w:t>
            </w: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.1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.202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№ </w:t>
            </w:r>
            <w:r w:rsidR="008632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93</w:t>
            </w: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«О внесении изменений в решение Собрания депутатов </w:t>
            </w:r>
            <w:proofErr w:type="spellStart"/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</w:t>
            </w:r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 от  27.11.2020 года        № 200 «О земельном налоге»»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879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14:paraId="3A732B74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DCD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F0E3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2.2.</w:t>
            </w:r>
          </w:p>
          <w:p w14:paraId="54363890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CF25" w14:textId="3D9A451E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8853" w14:textId="226100DC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8F60" w14:textId="6279BD75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2AB1" w14:textId="32264315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D0D3" w14:textId="726605E1" w:rsidR="007473FA" w:rsidRPr="007473FA" w:rsidRDefault="00FA7A21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FA7A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A412" w14:textId="77777777" w:rsidR="00261207" w:rsidRDefault="007473FA" w:rsidP="00D7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Организация планирования, обеспечение качественного и своевременного исполнения бюджета поселения осуществлялись в соответствии с </w:t>
            </w:r>
            <w:r w:rsidR="00563E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НПА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  <w:r w:rsidR="002612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:</w:t>
            </w:r>
          </w:p>
          <w:p w14:paraId="5CCFE054" w14:textId="7916DA02" w:rsidR="00D72B42" w:rsidRPr="000E1A67" w:rsidRDefault="00261207" w:rsidP="00D7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Постановление 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16B08088" w14:textId="0C1B1FE0" w:rsidR="005B3431" w:rsidRPr="005B3431" w:rsidRDefault="008C0564" w:rsidP="005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 2</w:t>
            </w:r>
            <w:r w:rsidR="002612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.05.202</w:t>
            </w:r>
            <w:r w:rsidR="002612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="005B3431" w:rsidRPr="005B34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№ </w:t>
            </w:r>
            <w:r w:rsidR="002462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  <w:r w:rsidR="002612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92</w:t>
            </w:r>
          </w:p>
          <w:p w14:paraId="392F6586" w14:textId="4918DB48" w:rsidR="008C0564" w:rsidRDefault="005B3431" w:rsidP="005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5B34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  <w:r w:rsidR="008C0564"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Об утверждении Порядка и сроков составления проекта бюджета </w:t>
            </w:r>
            <w:proofErr w:type="spellStart"/>
            <w:r w:rsidR="008C0564"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8C0564"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 на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DA37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="008C0564"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0564"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год  и</w:t>
            </w:r>
            <w:proofErr w:type="gramEnd"/>
            <w:r w:rsidR="008C0564"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на </w:t>
            </w:r>
            <w:r w:rsidR="008C0564"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плановый период 202</w:t>
            </w:r>
            <w:r w:rsidR="00DA37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</w:t>
            </w:r>
            <w:r w:rsidR="00B959D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и 202</w:t>
            </w:r>
            <w:r w:rsidR="00DA37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="008C0564"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годов</w:t>
            </w:r>
            <w:r w:rsidR="00563E2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»; </w:t>
            </w:r>
          </w:p>
          <w:p w14:paraId="7FFFDF98" w14:textId="614766B1" w:rsidR="005B3431" w:rsidRPr="005B3431" w:rsidRDefault="002462A6" w:rsidP="005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от </w:t>
            </w:r>
            <w:r w:rsidR="002612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.10</w:t>
            </w:r>
            <w:r w:rsidR="005B3431" w:rsidRPr="005B34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.20</w:t>
            </w:r>
            <w:r w:rsid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="002612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  <w:p w14:paraId="7C69E6A3" w14:textId="305F8C5C" w:rsidR="005B3431" w:rsidRDefault="008C0564" w:rsidP="005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№ </w:t>
            </w:r>
            <w:r w:rsidR="002612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364 </w:t>
            </w:r>
            <w:r w:rsidR="005B3431" w:rsidRPr="005B34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  <w:r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Об основных направлениях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бюджетной и налоговой политики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</w:t>
            </w:r>
            <w:r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поселения Октябрьского района на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2612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 – 2025</w:t>
            </w:r>
            <w:r w:rsidRPr="008C056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годы</w:t>
            </w:r>
            <w:r w:rsidR="005B3431" w:rsidRPr="005B34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»; </w:t>
            </w:r>
          </w:p>
          <w:p w14:paraId="610DE9C2" w14:textId="1BEA7ACF" w:rsidR="000E1A67" w:rsidRPr="000E1A67" w:rsidRDefault="000E1A67" w:rsidP="005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от 28.</w:t>
            </w:r>
            <w:r w:rsid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12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.201</w:t>
            </w:r>
            <w:r w:rsid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6DCDB2F5" w14:textId="77777777" w:rsidR="007473FA" w:rsidRPr="007473FA" w:rsidRDefault="000E1A67" w:rsidP="000E1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r w:rsid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489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«</w:t>
            </w:r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Об утверждении Порядка составления и ведения сводной бюджетной росписи бюджета </w:t>
            </w:r>
            <w:proofErr w:type="spellStart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 и бюджетных росписей главных распорядителей средств бюджета </w:t>
            </w:r>
            <w:proofErr w:type="spellStart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</w:t>
            </w:r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 (главных администраторов источников финансирования дефицита бюджета </w:t>
            </w:r>
            <w:proofErr w:type="spellStart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района)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» и </w:t>
            </w:r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от 28.10.2013 г № 386 «О порядке исполнения бюджета </w:t>
            </w:r>
            <w:proofErr w:type="spellStart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 по расходам и источникам финансирования дефицита бюджета поселения и </w:t>
            </w:r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порядке составления и ведения кассового плана бюджета </w:t>
            </w:r>
            <w:proofErr w:type="spellStart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4809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14:paraId="54A28A7E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51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70BE" w14:textId="77777777" w:rsidR="006F1BDF" w:rsidRPr="006F1BDF" w:rsidRDefault="007473FA" w:rsidP="006F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Основное мероприятие 2.3. </w:t>
            </w:r>
            <w:r w:rsidR="006F1BDF" w:rsidRPr="006F1B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6C45D65A" w14:textId="77777777" w:rsidR="006F1BDF" w:rsidRPr="006F1BDF" w:rsidRDefault="006F1BDF" w:rsidP="006F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6F1B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контрактной системе </w:t>
            </w:r>
          </w:p>
          <w:p w14:paraId="739FAF65" w14:textId="4E3D36C7" w:rsidR="007473FA" w:rsidRPr="007473FA" w:rsidRDefault="006F1BDF" w:rsidP="006F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6F1BD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A243" w14:textId="77B49893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C5D2" w14:textId="41152373" w:rsidR="007473FA" w:rsidRPr="007473FA" w:rsidRDefault="00EF5AF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EF31" w14:textId="6B7B1493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05D6" w14:textId="55B628F5" w:rsidR="007473FA" w:rsidRPr="007473FA" w:rsidRDefault="00EF5AF7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B60F" w14:textId="77777777" w:rsidR="00303931" w:rsidRPr="00303931" w:rsidRDefault="00303931" w:rsidP="003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039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дальнейшем;</w:t>
            </w:r>
          </w:p>
          <w:p w14:paraId="721721A2" w14:textId="77777777" w:rsidR="00303931" w:rsidRPr="00303931" w:rsidRDefault="00303931" w:rsidP="003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039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совершенствование методологической базы по осуществлению внутреннего </w:t>
            </w:r>
            <w:proofErr w:type="gramStart"/>
            <w:r w:rsidRPr="003039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муниципального  финансового</w:t>
            </w:r>
            <w:proofErr w:type="gramEnd"/>
            <w:r w:rsidRPr="003039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контроля; </w:t>
            </w:r>
          </w:p>
          <w:p w14:paraId="577FD72E" w14:textId="34EAB190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7E4" w14:textId="2BC5C664" w:rsidR="00303931" w:rsidRDefault="007C25F3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C25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Службой экономики и финансов в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72542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  <w:p w14:paraId="5E6EE3E3" w14:textId="5CFC3769" w:rsidR="007473FA" w:rsidRPr="007473FA" w:rsidRDefault="00530C9B" w:rsidP="0053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году</w:t>
            </w:r>
            <w:r w:rsidR="007C25F3" w:rsidRPr="007C25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приняты меры по предупреждению, выявлению и пресечению нарушений. Все мероприятия внутреннего муниципального финансового контроля выполнены в полном объеме в установленные сроки.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60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7473FA" w:rsidRPr="007473FA" w14:paraId="0BD3C196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F5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BEB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Контрольное событие программы         </w:t>
            </w:r>
          </w:p>
          <w:p w14:paraId="63B4F9B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Представление в Со-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брание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депутатов Ка-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го-родского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поселения проекта решения о бюджете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4C34" w14:textId="7D3E7F60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2A41" w14:textId="79664DC1" w:rsidR="007473FA" w:rsidRPr="007473FA" w:rsidRDefault="006B31DE" w:rsidP="00CD3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6B31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15.11.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BE67" w14:textId="77777777" w:rsidR="007473FA" w:rsidRDefault="006B31DE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</w:t>
            </w:r>
          </w:p>
          <w:p w14:paraId="5E56577F" w14:textId="77777777" w:rsidR="006B31DE" w:rsidRPr="007473FA" w:rsidRDefault="006B31DE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9A6C" w14:textId="76322032" w:rsidR="007473FA" w:rsidRPr="007473FA" w:rsidRDefault="006B31DE" w:rsidP="00AF3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  <w:r w:rsidR="00AF3D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.11.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CD3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01AA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Своевременное представление проекта решения о бюджете поселения в Собрание депутатов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E31" w14:textId="1E136DA9" w:rsidR="00AF0421" w:rsidRPr="00AF0421" w:rsidRDefault="00AF0421" w:rsidP="00AF0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решения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«О бюджете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на 20</w:t>
            </w:r>
            <w:r w:rsidR="0086448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="002462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462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и 202</w:t>
            </w:r>
            <w:r w:rsidR="002462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годов» подготовлен </w:t>
            </w:r>
          </w:p>
          <w:p w14:paraId="710B1C51" w14:textId="77777777" w:rsidR="00AF0421" w:rsidRPr="00AF0421" w:rsidRDefault="00AF0421" w:rsidP="00AF0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и представлен в Собрание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  <w:r w:rsid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в установленные сроки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14:paraId="524A4CA1" w14:textId="77777777" w:rsidR="00AF0421" w:rsidRPr="00AF0421" w:rsidRDefault="00AF0421" w:rsidP="00AF0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Принят</w:t>
            </w:r>
            <w:r w:rsid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Решение собрания депутатов 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076AAA69" w14:textId="4784D1CE" w:rsidR="00AF0421" w:rsidRPr="00AF0421" w:rsidRDefault="008C0564" w:rsidP="00AF0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 2</w:t>
            </w:r>
            <w:r w:rsidR="002462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="00AF0421"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</w:t>
            </w:r>
            <w:r w:rsidR="00AF0421"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№ </w:t>
            </w:r>
            <w:r w:rsidR="002462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62</w:t>
            </w:r>
          </w:p>
          <w:p w14:paraId="22184388" w14:textId="23BD011F" w:rsidR="007473FA" w:rsidRPr="007473FA" w:rsidRDefault="00AF0421" w:rsidP="00246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  <w:r w:rsidR="004F7B43" w:rsidRP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4F7B43" w:rsidRP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4F7B43" w:rsidRP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</w:t>
            </w:r>
            <w:r w:rsidR="0086448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ления Октябрьского района на 202</w:t>
            </w:r>
            <w:r w:rsidR="002462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="004F7B43" w:rsidRP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462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</w:t>
            </w:r>
            <w:r w:rsidR="004F7B43" w:rsidRP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и 202</w:t>
            </w:r>
            <w:r w:rsidR="002462A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="004F7B43" w:rsidRP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годов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38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14:paraId="33A75786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C2A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DBB2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Подпрограмма 3 «Управление 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 xml:space="preserve">муниципальным долгом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1FD7" w14:textId="00447B92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Служба экономики и финансов </w:t>
            </w: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75B1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C111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AB1B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DD1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6A4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5B1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</w:tr>
      <w:tr w:rsidR="007473FA" w:rsidRPr="007473FA" w14:paraId="5B80A4DB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52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CC7D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Основное мероприятие 3.1. Обеспечение проведения единой политики муниципальных заимствований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городского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B9A3" w14:textId="18D6A56E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A771" w14:textId="0726FB88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4C07" w14:textId="0AC43361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84D" w14:textId="58F01D6E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D10E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в пределах нормативов, установленных Бюджетным кодексом Рос-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сийской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32F" w14:textId="603FE07C" w:rsidR="007473FA" w:rsidRPr="007473FA" w:rsidRDefault="007473FA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 итогам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3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года муниципальный долг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составил 0,0 тыс.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78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14:paraId="538994F3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756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B00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Основное мероприятие 3.2.</w:t>
            </w:r>
          </w:p>
          <w:p w14:paraId="621F7A5E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5E28" w14:textId="6ABEF0E2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27F5" w14:textId="7A88CB3A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AC90" w14:textId="53E0CF74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B985" w14:textId="3739E560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1FC6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Планирование расходов на  обслуживание муниципального долга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в пределах нормативов, установленных Бюджетным кодексом Российской Федерации; отсутствие просроченной задолженности по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расходам на 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BD87" w14:textId="7127FD6E" w:rsidR="007473FA" w:rsidRPr="007473FA" w:rsidRDefault="007473FA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 итогам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года муниципальный долг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составил 0,0 тыс.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2A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14:paraId="0C99FEB0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10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492E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Контрольное событие программы</w:t>
            </w:r>
          </w:p>
          <w:p w14:paraId="533A4B6B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сбаланси-рованного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  проекта решения о бюджете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1C50" w14:textId="4EB29130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E1A" w14:textId="75239C3A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ACC" w14:textId="514BF902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454C" w14:textId="138D6C6C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4F7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сбалансированности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A1A4" w14:textId="77777777" w:rsidR="007473FA" w:rsidRPr="007473FA" w:rsidRDefault="00804FB0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Бюджет поселения с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балансирован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6A3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14:paraId="272583F3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6C1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B22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Подпрограмма 4. «Содействие повышению качества управления муниципальными финансами»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A3A4" w14:textId="4DF4EC60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8EC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B3E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197B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7F1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757D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7FA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</w:tr>
      <w:tr w:rsidR="007473FA" w:rsidRPr="007473FA" w14:paraId="26E13399" w14:textId="77777777" w:rsidTr="007473FA">
        <w:trPr>
          <w:trHeight w:val="3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89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EB03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Основное мероприятие 4.1.</w:t>
            </w:r>
          </w:p>
          <w:p w14:paraId="1E0BCEA0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F68" w14:textId="6CE9FA4C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3DB" w14:textId="15EF32AB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68E9" w14:textId="4B69F698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9241" w14:textId="3A358574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98C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качества управления бюджетным процессом на муниципальном уровне; соблюдение требований бюджетного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FD1" w14:textId="02A42E44" w:rsidR="005B2C39" w:rsidRPr="005B2C39" w:rsidRDefault="005B2C39" w:rsidP="005B2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Проведен анализ первоначального решения о бюджете на 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1E190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</w:t>
            </w:r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 годов</w:t>
            </w:r>
            <w:proofErr w:type="gramEnd"/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14:paraId="3776F9A3" w14:textId="77777777" w:rsidR="007473FA" w:rsidRPr="007473FA" w:rsidRDefault="005B2C39" w:rsidP="005B2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Подведомственные муниципальные бюджетные учреждения отсутствуют.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B5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14:paraId="580FE407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C40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FAA9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Основное мероприятие 4.2.</w:t>
            </w:r>
          </w:p>
          <w:p w14:paraId="31FEDCD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Оценка качества управления муниципальными финансами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0DD5" w14:textId="2F78E9F3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632B" w14:textId="6099F3B9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4AB4" w14:textId="4C83146E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AC50" w14:textId="120F36F2" w:rsidR="007473FA" w:rsidRPr="007473FA" w:rsidRDefault="00EF5AF7" w:rsidP="0059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</w:t>
            </w:r>
            <w:r w:rsidR="00596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597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получение объективной информации о качестве организации бюджетного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процесса на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муни-ципальном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уровне на основании формализованных подходов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2E35" w14:textId="77777777" w:rsidR="007473FA" w:rsidRPr="007473FA" w:rsidRDefault="00F2265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F226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 результатам оценки качества управления муниципальными финансами, поселению </w:t>
            </w:r>
            <w:r w:rsidRPr="00F226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присвоена I степень качества.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59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14:paraId="0F386913" w14:textId="77777777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6A1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C28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Контрольное событие программы        </w:t>
            </w:r>
          </w:p>
          <w:p w14:paraId="18142EAD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Достижение высоких показателей по результатам проведения мониторинга качества управления бюджет-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ным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процессом за от-четный финансовый год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6BE7" w14:textId="62EFA74F" w:rsidR="007473FA" w:rsidRPr="007473FA" w:rsidRDefault="00A5501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Служба экономики и финансов Администрации </w:t>
            </w:r>
            <w:proofErr w:type="spellStart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A550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5A94" w14:textId="05F559BB" w:rsidR="007473FA" w:rsidRPr="007473FA" w:rsidRDefault="00EF5AF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BB8E" w14:textId="3A5F9335" w:rsidR="007473FA" w:rsidRPr="007473FA" w:rsidRDefault="00EF5AF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D9E" w14:textId="18014386" w:rsidR="007473FA" w:rsidRPr="007473FA" w:rsidRDefault="00EF5AF7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</w:t>
            </w:r>
            <w:r w:rsidR="00500E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77BB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Оценка качества управления бюджетным процессом кото-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рых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соответствует I степени качества, по результатам проведения мониторинга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каче-ства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управления бюджетным процессом за отчетный финансовый год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18E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 результатам оценки качества управления муниципальными финансами, поселению присвоена I степень качества.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2D6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0223A7DE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14:paraId="2CEB9856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  <w:sectPr w:rsidR="007473FA" w:rsidRPr="007473FA">
          <w:pgSz w:w="16838" w:h="11906" w:orient="landscape"/>
          <w:pgMar w:top="1418" w:right="851" w:bottom="851" w:left="1134" w:header="709" w:footer="709" w:gutter="0"/>
          <w:cols w:space="720"/>
        </w:sectPr>
      </w:pPr>
    </w:p>
    <w:p w14:paraId="653FE6EC" w14:textId="77777777" w:rsidR="007473FA" w:rsidRDefault="007473FA" w:rsidP="003772DA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Приложение №2</w:t>
      </w:r>
    </w:p>
    <w:p w14:paraId="5F8AC7BF" w14:textId="77777777" w:rsidR="00DB6DF2" w:rsidRPr="00DB6DF2" w:rsidRDefault="00DB6DF2" w:rsidP="00DB6DF2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отчету о реализации муниципальной</w:t>
      </w:r>
    </w:p>
    <w:p w14:paraId="6A1DC652" w14:textId="77777777" w:rsidR="00DB6DF2" w:rsidRPr="00DB6DF2" w:rsidRDefault="00DB6DF2" w:rsidP="00DB6DF2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программы </w:t>
      </w:r>
      <w:proofErr w:type="spellStart"/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Каменоломненского</w:t>
      </w:r>
      <w:proofErr w:type="spellEnd"/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городского поселения </w:t>
      </w:r>
    </w:p>
    <w:p w14:paraId="134E3320" w14:textId="77777777" w:rsidR="00DB6DF2" w:rsidRPr="00DB6DF2" w:rsidRDefault="00DB6DF2" w:rsidP="00DB6DF2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«Управление муниципальными финансами»</w:t>
      </w:r>
    </w:p>
    <w:p w14:paraId="3A0C055A" w14:textId="52903CC3" w:rsidR="00DB6DF2" w:rsidRDefault="00DB6DF2" w:rsidP="00DB6DF2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результатам за </w:t>
      </w:r>
      <w:r w:rsidR="00500E9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202</w:t>
      </w:r>
      <w:r w:rsidR="0072542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год</w:t>
      </w:r>
    </w:p>
    <w:p w14:paraId="7A362668" w14:textId="77777777" w:rsidR="003772DA" w:rsidRPr="007473FA" w:rsidRDefault="003772D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A6C6663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СВЕДЕНИЯ</w:t>
      </w:r>
    </w:p>
    <w:p w14:paraId="7BA08827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1"/>
        <w:gridCol w:w="3240"/>
        <w:gridCol w:w="1496"/>
        <w:gridCol w:w="2218"/>
        <w:gridCol w:w="1635"/>
        <w:gridCol w:w="1608"/>
        <w:gridCol w:w="3581"/>
      </w:tblGrid>
      <w:tr w:rsidR="007473FA" w:rsidRPr="007473FA" w14:paraId="280C8775" w14:textId="77777777" w:rsidTr="007473FA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361B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00D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Номер </w:t>
            </w:r>
          </w:p>
          <w:p w14:paraId="33F94F2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и наименование </w:t>
            </w:r>
          </w:p>
          <w:p w14:paraId="7E5F9D7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741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Единица</w:t>
            </w:r>
          </w:p>
          <w:p w14:paraId="6BFB3182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322D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 xml:space="preserve">муниципальной программы,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BC32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Обоснование отклонений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 xml:space="preserve"> значений показателя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 xml:space="preserve"> (индикатора) на конец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 xml:space="preserve"> отчетного года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7473FA" w:rsidRPr="007473FA" w14:paraId="2556B02F" w14:textId="77777777" w:rsidTr="007473FA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5D50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651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DA5D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12EE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год,</w:t>
            </w:r>
          </w:p>
          <w:p w14:paraId="32FCF29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предшествующий </w:t>
            </w:r>
          </w:p>
          <w:p w14:paraId="2CF2E17F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отчетному &lt;1&gt;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94C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C01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473FA" w:rsidRPr="007473FA" w14:paraId="49D75023" w14:textId="77777777" w:rsidTr="007473FA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AA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186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CF9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486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0630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B74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1DF0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642A2149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8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"/>
        <w:gridCol w:w="3220"/>
        <w:gridCol w:w="1488"/>
        <w:gridCol w:w="2205"/>
        <w:gridCol w:w="1625"/>
        <w:gridCol w:w="1598"/>
        <w:gridCol w:w="3559"/>
        <w:gridCol w:w="2205"/>
        <w:gridCol w:w="2205"/>
        <w:gridCol w:w="2205"/>
        <w:gridCol w:w="2205"/>
      </w:tblGrid>
      <w:tr w:rsidR="007473FA" w:rsidRPr="007473FA" w14:paraId="12637BA4" w14:textId="77777777" w:rsidTr="00274C67">
        <w:trPr>
          <w:gridAfter w:val="4"/>
          <w:wAfter w:w="8896" w:type="dxa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CDCE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1AF8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92B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F1D7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6E8B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8F22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E48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</w:tr>
      <w:tr w:rsidR="007473FA" w:rsidRPr="007473FA" w14:paraId="01B69063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455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2BBC" w14:textId="77777777"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городского поселения Октябрьского района «Управление муниципальными финансами »</w:t>
            </w:r>
          </w:p>
        </w:tc>
      </w:tr>
      <w:tr w:rsidR="0056440F" w:rsidRPr="007473FA" w14:paraId="3986BDB7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C536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78A5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1.</w:t>
            </w:r>
            <w:r w:rsidRPr="007473F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Наличие бюджетного прогноза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городского поселения на долгосрочный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1C1F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A45B" w14:textId="5E59D02E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21C2" w14:textId="7D633345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C21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0DC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56440F" w:rsidRPr="007473FA" w14:paraId="01CF8497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044" w14:textId="2D15AEDE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8B3" w14:textId="39A3066C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274C6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2. Темп роста налоговых и неналоговых доходов 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FB9" w14:textId="4CD65E0C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274C6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06C" w14:textId="0994F1CE" w:rsidR="0056440F" w:rsidRPr="00595F1E" w:rsidRDefault="00007A4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E95" w14:textId="473B6D71" w:rsidR="0056440F" w:rsidRPr="00442051" w:rsidRDefault="00007A4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4205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1AE" w14:textId="1F51DE2C" w:rsidR="0056440F" w:rsidRPr="00595F1E" w:rsidRDefault="00595F1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595F1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6B1A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56440F" w:rsidRPr="007473FA" w14:paraId="6307A5D3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CCB" w14:textId="0A324F38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C3A" w14:textId="5513A08E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274C6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3. Доля просроченной кредиторской задолженности в </w:t>
            </w:r>
            <w:r w:rsidRPr="00274C6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расходах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D6CD" w14:textId="2E655F1B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274C6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61F" w14:textId="62AA10CB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053" w14:textId="0FD2C93A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A8E" w14:textId="01AB3C3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197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56440F" w:rsidRPr="007473FA" w14:paraId="40961F07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83CB" w14:textId="2A2C8ACC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B0E" w14:textId="605994ED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274C6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4. Отношение объема муниципального долга </w:t>
            </w:r>
            <w:proofErr w:type="spellStart"/>
            <w:r w:rsidRPr="00274C6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274C6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городского поселения по состоянию на 1 января года, следующего за отчетным, к общему годовому объему доходов (без учета безвозмездных поступлений)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66C" w14:textId="044FC564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274C6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23B" w14:textId="03544D65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7C3" w14:textId="77777777" w:rsidR="0056440F" w:rsidRPr="00F379B1" w:rsidRDefault="0056440F" w:rsidP="0056440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14:paraId="5AA46B28" w14:textId="247E81C0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C2AF" w14:textId="2131B61E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5A8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56440F" w:rsidRPr="007473FA" w14:paraId="62CF7175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E80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4FE3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Подпрограмма 1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«Долгосрочное финансовое планирование»</w:t>
            </w:r>
          </w:p>
        </w:tc>
      </w:tr>
      <w:tr w:rsidR="0056440F" w:rsidRPr="007473FA" w14:paraId="3F1CA695" w14:textId="77777777" w:rsidTr="00500E9B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9179" w14:textId="6939E6A2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A9C6" w14:textId="0565097A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1.1</w:t>
            </w:r>
            <w:r w:rsidRPr="006A200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Объем налоговых и неналоговых доходов бюджета </w:t>
            </w:r>
            <w:proofErr w:type="spellStart"/>
            <w:r w:rsidRPr="006A200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6A200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городского поселения (за вычетом: разовых поступлений)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CA19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119F" w14:textId="7CCBD1DF" w:rsidR="0056440F" w:rsidRPr="00595F1E" w:rsidRDefault="00595F1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595F1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52 310,2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FA5E" w14:textId="6C5D1DF1" w:rsidR="0056440F" w:rsidRPr="00595F1E" w:rsidRDefault="00007A4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53 725,4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E0C9" w14:textId="3CE364F9" w:rsidR="0056440F" w:rsidRPr="00595F1E" w:rsidRDefault="00595F1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595F1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97 782,1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36E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56440F" w:rsidRPr="007473FA" w14:paraId="5106E821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70E1" w14:textId="72DE0001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3DE8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1.2 Доля расходов бюджета поселения, формируемых в рамках муниципальных  программ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городского поселения Октябрьского района, в 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>общем объ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softHyphen/>
              <w:t>еме расходов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C2C6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096F" w14:textId="62A0F6C4" w:rsidR="0056440F" w:rsidRPr="00595F1E" w:rsidRDefault="00595F1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595F1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C98E" w14:textId="65849D40" w:rsidR="0056440F" w:rsidRPr="00595F1E" w:rsidRDefault="00007A4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95,0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2B72" w14:textId="32590AD2" w:rsidR="0056440F" w:rsidRPr="00595F1E" w:rsidRDefault="00595F1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595F1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C9B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56440F" w:rsidRPr="007473FA" w14:paraId="52B10B81" w14:textId="77777777" w:rsidTr="00274C67">
        <w:trPr>
          <w:gridAfter w:val="1"/>
          <w:wAfter w:w="2224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151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E668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Подпрограмма 2. «Нормативно-методическое обеспечение и организация бюджетного процесса»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6A6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33C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3933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89</w:t>
            </w:r>
          </w:p>
        </w:tc>
      </w:tr>
      <w:tr w:rsidR="0056440F" w:rsidRPr="007473FA" w14:paraId="57DA1900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339F" w14:textId="755A82C5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39D9" w14:textId="205A1696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2.1 </w:t>
            </w:r>
            <w:r w:rsidRPr="006A200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Уровень исполнения расходных обязательств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00A4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процентов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6002" w14:textId="5644A502" w:rsidR="0056440F" w:rsidRPr="00442051" w:rsidRDefault="00007A4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44205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EAB1" w14:textId="102530E4" w:rsidR="0056440F" w:rsidRPr="00442051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44205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A76" w14:textId="6DD8C2EA" w:rsidR="0056440F" w:rsidRPr="00442051" w:rsidRDefault="00007A4E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44205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266" w14:textId="77777777" w:rsidR="0056440F" w:rsidRPr="00442051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56440F" w:rsidRPr="007473FA" w14:paraId="1B133E4F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0CCF" w14:textId="3B95EF36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4C0D" w14:textId="17955B73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2.2 </w:t>
            </w:r>
            <w:r w:rsidRPr="006A200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42F2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процентов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2EE8" w14:textId="082ACD9E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5C4B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4CD6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24B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56440F" w:rsidRPr="007473FA" w14:paraId="5FADDE60" w14:textId="77777777" w:rsidTr="00274C6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84D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F660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Подпрограмма 3. «Управление государственным долгом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городского поселения»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A01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5C5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8340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228A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</w:tr>
      <w:tr w:rsidR="0056440F" w:rsidRPr="007473FA" w14:paraId="5E96EF24" w14:textId="77777777" w:rsidTr="00144C5F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2C71" w14:textId="56A34595" w:rsidR="0056440F" w:rsidRPr="00144C5F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144C5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A4D1" w14:textId="2751F9DF" w:rsidR="0056440F" w:rsidRPr="00144C5F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144C5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3.1 Доля расходов на обслуживание муниципального долга </w:t>
            </w:r>
            <w:proofErr w:type="spellStart"/>
            <w:r w:rsidRPr="00144C5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144C5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144C5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городского поселения в объеме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E7DA" w14:textId="77777777" w:rsidR="0056440F" w:rsidRPr="00144C5F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144C5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 xml:space="preserve"> процентов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6ED6" w14:textId="77777777" w:rsidR="0056440F" w:rsidRPr="00144C5F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144C5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DD02" w14:textId="77777777" w:rsidR="0056440F" w:rsidRPr="00144C5F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144C5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8AB1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144C5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088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56440F" w:rsidRPr="007473FA" w14:paraId="1B565661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AD5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46A8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Подпрограмма 4. «Содействие повышению качества управления муниципальными финансами»</w:t>
            </w:r>
          </w:p>
        </w:tc>
      </w:tr>
      <w:tr w:rsidR="0056440F" w:rsidRPr="007473FA" w14:paraId="78DC14F3" w14:textId="77777777" w:rsidTr="00274C67">
        <w:trPr>
          <w:gridAfter w:val="4"/>
          <w:wAfter w:w="8896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7551" w14:textId="15BFF7BB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9976" w14:textId="7B3D0BB3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4.1 </w:t>
            </w:r>
            <w:r w:rsidRPr="00144C5F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Доля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396D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0A94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8C89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2328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A900" w14:textId="77777777" w:rsidR="0056440F" w:rsidRPr="007473FA" w:rsidRDefault="0056440F" w:rsidP="00564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2E1CB812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ECE65E1" w14:textId="77777777"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F272C52" w14:textId="77777777" w:rsidR="003D5A94" w:rsidRDefault="003D5A94" w:rsidP="006A07B5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sectPr w:rsidR="003D5A94" w:rsidSect="002C5CFC">
      <w:headerReference w:type="default" r:id="rId9"/>
      <w:pgSz w:w="16838" w:h="11906" w:orient="landscape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AF45E" w14:textId="77777777" w:rsidR="00A117AF" w:rsidRDefault="00A117AF" w:rsidP="00702E1C">
      <w:pPr>
        <w:spacing w:after="0" w:line="240" w:lineRule="auto"/>
      </w:pPr>
      <w:r>
        <w:separator/>
      </w:r>
    </w:p>
  </w:endnote>
  <w:endnote w:type="continuationSeparator" w:id="0">
    <w:p w14:paraId="2283948F" w14:textId="77777777" w:rsidR="00A117AF" w:rsidRDefault="00A117AF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FC24" w14:textId="77777777" w:rsidR="00A117AF" w:rsidRDefault="00A117AF" w:rsidP="00702E1C">
      <w:pPr>
        <w:spacing w:after="0" w:line="240" w:lineRule="auto"/>
      </w:pPr>
      <w:r>
        <w:separator/>
      </w:r>
    </w:p>
  </w:footnote>
  <w:footnote w:type="continuationSeparator" w:id="0">
    <w:p w14:paraId="72D9F902" w14:textId="77777777" w:rsidR="00A117AF" w:rsidRDefault="00A117AF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3B5C" w14:textId="77777777" w:rsidR="00A117AF" w:rsidRDefault="00A117AF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374492F"/>
    <w:multiLevelType w:val="hybridMultilevel"/>
    <w:tmpl w:val="53B82032"/>
    <w:lvl w:ilvl="0" w:tplc="01C8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0704F77"/>
    <w:multiLevelType w:val="hybridMultilevel"/>
    <w:tmpl w:val="CB7A9A7E"/>
    <w:lvl w:ilvl="0" w:tplc="B2F0255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CFA634C"/>
    <w:multiLevelType w:val="multilevel"/>
    <w:tmpl w:val="642677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C"/>
    <w:rsid w:val="00004ED0"/>
    <w:rsid w:val="00004FCE"/>
    <w:rsid w:val="0000699C"/>
    <w:rsid w:val="00007A4E"/>
    <w:rsid w:val="0001113A"/>
    <w:rsid w:val="00013278"/>
    <w:rsid w:val="00024359"/>
    <w:rsid w:val="00033FA7"/>
    <w:rsid w:val="000350FE"/>
    <w:rsid w:val="00056137"/>
    <w:rsid w:val="00063E29"/>
    <w:rsid w:val="00064BC1"/>
    <w:rsid w:val="0006598A"/>
    <w:rsid w:val="0008004D"/>
    <w:rsid w:val="00087589"/>
    <w:rsid w:val="000901FF"/>
    <w:rsid w:val="00093815"/>
    <w:rsid w:val="000A1321"/>
    <w:rsid w:val="000B4075"/>
    <w:rsid w:val="000B626E"/>
    <w:rsid w:val="000C4988"/>
    <w:rsid w:val="000C5514"/>
    <w:rsid w:val="000D5229"/>
    <w:rsid w:val="000E1A67"/>
    <w:rsid w:val="000E39BA"/>
    <w:rsid w:val="000E4B52"/>
    <w:rsid w:val="000F52FA"/>
    <w:rsid w:val="000F6D9B"/>
    <w:rsid w:val="0010427C"/>
    <w:rsid w:val="001059E0"/>
    <w:rsid w:val="0011052D"/>
    <w:rsid w:val="00120E8E"/>
    <w:rsid w:val="00121081"/>
    <w:rsid w:val="00122F04"/>
    <w:rsid w:val="00126DB3"/>
    <w:rsid w:val="001338A0"/>
    <w:rsid w:val="0014138A"/>
    <w:rsid w:val="00143B54"/>
    <w:rsid w:val="00144C5F"/>
    <w:rsid w:val="00146BEF"/>
    <w:rsid w:val="001521DC"/>
    <w:rsid w:val="00152CD5"/>
    <w:rsid w:val="00160DD5"/>
    <w:rsid w:val="00162EC9"/>
    <w:rsid w:val="00163767"/>
    <w:rsid w:val="001A7496"/>
    <w:rsid w:val="001A7B1D"/>
    <w:rsid w:val="001B6658"/>
    <w:rsid w:val="001C1EAA"/>
    <w:rsid w:val="001C75D6"/>
    <w:rsid w:val="001D0862"/>
    <w:rsid w:val="001D33BA"/>
    <w:rsid w:val="001E190E"/>
    <w:rsid w:val="001F6D7A"/>
    <w:rsid w:val="00200E0F"/>
    <w:rsid w:val="00213C75"/>
    <w:rsid w:val="00220A29"/>
    <w:rsid w:val="002462A6"/>
    <w:rsid w:val="00250829"/>
    <w:rsid w:val="002550F7"/>
    <w:rsid w:val="002578D1"/>
    <w:rsid w:val="00261207"/>
    <w:rsid w:val="00263BBE"/>
    <w:rsid w:val="00264B53"/>
    <w:rsid w:val="00265CF1"/>
    <w:rsid w:val="002665E6"/>
    <w:rsid w:val="00274C67"/>
    <w:rsid w:val="00291CD1"/>
    <w:rsid w:val="00293E17"/>
    <w:rsid w:val="002C018E"/>
    <w:rsid w:val="002C19BB"/>
    <w:rsid w:val="002C5CFC"/>
    <w:rsid w:val="002D2285"/>
    <w:rsid w:val="002E7895"/>
    <w:rsid w:val="002F1502"/>
    <w:rsid w:val="002F37B9"/>
    <w:rsid w:val="00302652"/>
    <w:rsid w:val="00303931"/>
    <w:rsid w:val="003147E1"/>
    <w:rsid w:val="003225DE"/>
    <w:rsid w:val="003262D3"/>
    <w:rsid w:val="003377ED"/>
    <w:rsid w:val="00343D72"/>
    <w:rsid w:val="0035137B"/>
    <w:rsid w:val="00351B92"/>
    <w:rsid w:val="00354F11"/>
    <w:rsid w:val="00357BCC"/>
    <w:rsid w:val="0036212B"/>
    <w:rsid w:val="003711A0"/>
    <w:rsid w:val="003772DA"/>
    <w:rsid w:val="00380DF3"/>
    <w:rsid w:val="00382CFB"/>
    <w:rsid w:val="00392918"/>
    <w:rsid w:val="00392C40"/>
    <w:rsid w:val="00393A92"/>
    <w:rsid w:val="003B5BD3"/>
    <w:rsid w:val="003B62CA"/>
    <w:rsid w:val="003D2B7E"/>
    <w:rsid w:val="003D5A94"/>
    <w:rsid w:val="003E265E"/>
    <w:rsid w:val="003F36A3"/>
    <w:rsid w:val="00404EE6"/>
    <w:rsid w:val="00416378"/>
    <w:rsid w:val="004165D6"/>
    <w:rsid w:val="00426379"/>
    <w:rsid w:val="00442051"/>
    <w:rsid w:val="00447BBE"/>
    <w:rsid w:val="00453E14"/>
    <w:rsid w:val="004547EB"/>
    <w:rsid w:val="004620FD"/>
    <w:rsid w:val="00465508"/>
    <w:rsid w:val="00466467"/>
    <w:rsid w:val="0046706C"/>
    <w:rsid w:val="004671FE"/>
    <w:rsid w:val="00471E0E"/>
    <w:rsid w:val="00471EB9"/>
    <w:rsid w:val="00480061"/>
    <w:rsid w:val="00490C87"/>
    <w:rsid w:val="00493AA6"/>
    <w:rsid w:val="004A03BD"/>
    <w:rsid w:val="004A7CA1"/>
    <w:rsid w:val="004B16EF"/>
    <w:rsid w:val="004B173B"/>
    <w:rsid w:val="004B3281"/>
    <w:rsid w:val="004B4882"/>
    <w:rsid w:val="004B49F7"/>
    <w:rsid w:val="004C3A95"/>
    <w:rsid w:val="004F1E47"/>
    <w:rsid w:val="004F3839"/>
    <w:rsid w:val="004F7B43"/>
    <w:rsid w:val="00500E9B"/>
    <w:rsid w:val="00504F04"/>
    <w:rsid w:val="0051238D"/>
    <w:rsid w:val="00527A37"/>
    <w:rsid w:val="00530C9B"/>
    <w:rsid w:val="00532FCD"/>
    <w:rsid w:val="00542D9D"/>
    <w:rsid w:val="005525E0"/>
    <w:rsid w:val="0055591A"/>
    <w:rsid w:val="00561CB8"/>
    <w:rsid w:val="00563E27"/>
    <w:rsid w:val="0056440F"/>
    <w:rsid w:val="00564F7A"/>
    <w:rsid w:val="00566ECD"/>
    <w:rsid w:val="00566F88"/>
    <w:rsid w:val="00575DB7"/>
    <w:rsid w:val="00585110"/>
    <w:rsid w:val="00585E32"/>
    <w:rsid w:val="00591C46"/>
    <w:rsid w:val="00595F1E"/>
    <w:rsid w:val="00596A88"/>
    <w:rsid w:val="005A4BA5"/>
    <w:rsid w:val="005A6B65"/>
    <w:rsid w:val="005A6E27"/>
    <w:rsid w:val="005A7AC9"/>
    <w:rsid w:val="005B1DB5"/>
    <w:rsid w:val="005B2C39"/>
    <w:rsid w:val="005B3431"/>
    <w:rsid w:val="005D11A2"/>
    <w:rsid w:val="005D131E"/>
    <w:rsid w:val="005D1D06"/>
    <w:rsid w:val="005D2DE5"/>
    <w:rsid w:val="0060083C"/>
    <w:rsid w:val="00605469"/>
    <w:rsid w:val="00635D39"/>
    <w:rsid w:val="00643F54"/>
    <w:rsid w:val="00650C41"/>
    <w:rsid w:val="00670536"/>
    <w:rsid w:val="00673D7F"/>
    <w:rsid w:val="00684E1B"/>
    <w:rsid w:val="00687BC6"/>
    <w:rsid w:val="00693B8E"/>
    <w:rsid w:val="006A07B5"/>
    <w:rsid w:val="006A200B"/>
    <w:rsid w:val="006A52F4"/>
    <w:rsid w:val="006A578E"/>
    <w:rsid w:val="006B2E9B"/>
    <w:rsid w:val="006B31DE"/>
    <w:rsid w:val="006D0C97"/>
    <w:rsid w:val="006D4C60"/>
    <w:rsid w:val="006D6A8B"/>
    <w:rsid w:val="006E76B4"/>
    <w:rsid w:val="006F1BDF"/>
    <w:rsid w:val="006F2BA1"/>
    <w:rsid w:val="006F3C3B"/>
    <w:rsid w:val="00702454"/>
    <w:rsid w:val="00702E1C"/>
    <w:rsid w:val="00703342"/>
    <w:rsid w:val="00705F10"/>
    <w:rsid w:val="00705FA2"/>
    <w:rsid w:val="007103E5"/>
    <w:rsid w:val="00710A90"/>
    <w:rsid w:val="0071779B"/>
    <w:rsid w:val="0072542A"/>
    <w:rsid w:val="00727C5D"/>
    <w:rsid w:val="00730D7C"/>
    <w:rsid w:val="007473FA"/>
    <w:rsid w:val="00747A86"/>
    <w:rsid w:val="00750052"/>
    <w:rsid w:val="00755FF7"/>
    <w:rsid w:val="00773E3B"/>
    <w:rsid w:val="00776D99"/>
    <w:rsid w:val="007860FB"/>
    <w:rsid w:val="00797821"/>
    <w:rsid w:val="007B071D"/>
    <w:rsid w:val="007B084E"/>
    <w:rsid w:val="007B3E4A"/>
    <w:rsid w:val="007B517D"/>
    <w:rsid w:val="007B598C"/>
    <w:rsid w:val="007B6883"/>
    <w:rsid w:val="007B6CD5"/>
    <w:rsid w:val="007C0EC0"/>
    <w:rsid w:val="007C25F3"/>
    <w:rsid w:val="007C7450"/>
    <w:rsid w:val="007D4885"/>
    <w:rsid w:val="007D5A44"/>
    <w:rsid w:val="007D7300"/>
    <w:rsid w:val="007F266A"/>
    <w:rsid w:val="007F2C6F"/>
    <w:rsid w:val="0080390D"/>
    <w:rsid w:val="00804151"/>
    <w:rsid w:val="00804FB0"/>
    <w:rsid w:val="00814CE5"/>
    <w:rsid w:val="0081540A"/>
    <w:rsid w:val="00824CB3"/>
    <w:rsid w:val="00836040"/>
    <w:rsid w:val="00845F92"/>
    <w:rsid w:val="00860DB3"/>
    <w:rsid w:val="00860ED6"/>
    <w:rsid w:val="008632B9"/>
    <w:rsid w:val="00864480"/>
    <w:rsid w:val="0086622A"/>
    <w:rsid w:val="008742CD"/>
    <w:rsid w:val="0087596C"/>
    <w:rsid w:val="0088026D"/>
    <w:rsid w:val="00880A73"/>
    <w:rsid w:val="008872AD"/>
    <w:rsid w:val="0089771A"/>
    <w:rsid w:val="008A1CFF"/>
    <w:rsid w:val="008B2D09"/>
    <w:rsid w:val="008C0564"/>
    <w:rsid w:val="008C661B"/>
    <w:rsid w:val="008D0C02"/>
    <w:rsid w:val="008D4293"/>
    <w:rsid w:val="008D72AE"/>
    <w:rsid w:val="008E582C"/>
    <w:rsid w:val="00901C16"/>
    <w:rsid w:val="00903E08"/>
    <w:rsid w:val="00910850"/>
    <w:rsid w:val="0091685D"/>
    <w:rsid w:val="009310B7"/>
    <w:rsid w:val="00942C8B"/>
    <w:rsid w:val="00944B7E"/>
    <w:rsid w:val="0095020E"/>
    <w:rsid w:val="00953A74"/>
    <w:rsid w:val="00954523"/>
    <w:rsid w:val="00964D7D"/>
    <w:rsid w:val="009678D4"/>
    <w:rsid w:val="00980D12"/>
    <w:rsid w:val="00983C34"/>
    <w:rsid w:val="00986F8A"/>
    <w:rsid w:val="00992CC0"/>
    <w:rsid w:val="009B0AA0"/>
    <w:rsid w:val="009B5BEC"/>
    <w:rsid w:val="009C0FE3"/>
    <w:rsid w:val="009E6AFF"/>
    <w:rsid w:val="009F68C5"/>
    <w:rsid w:val="00A117AF"/>
    <w:rsid w:val="00A13E8D"/>
    <w:rsid w:val="00A55017"/>
    <w:rsid w:val="00A61E67"/>
    <w:rsid w:val="00A62DBD"/>
    <w:rsid w:val="00A63305"/>
    <w:rsid w:val="00A70481"/>
    <w:rsid w:val="00A910D2"/>
    <w:rsid w:val="00A92D19"/>
    <w:rsid w:val="00AC3009"/>
    <w:rsid w:val="00AD5607"/>
    <w:rsid w:val="00AE60F4"/>
    <w:rsid w:val="00AF0421"/>
    <w:rsid w:val="00AF3D21"/>
    <w:rsid w:val="00B00021"/>
    <w:rsid w:val="00B02337"/>
    <w:rsid w:val="00B04AD9"/>
    <w:rsid w:val="00B06256"/>
    <w:rsid w:val="00B17E5A"/>
    <w:rsid w:val="00B26096"/>
    <w:rsid w:val="00B33402"/>
    <w:rsid w:val="00B437CB"/>
    <w:rsid w:val="00B54A60"/>
    <w:rsid w:val="00B56779"/>
    <w:rsid w:val="00B715AE"/>
    <w:rsid w:val="00B726C9"/>
    <w:rsid w:val="00B75B37"/>
    <w:rsid w:val="00B86B92"/>
    <w:rsid w:val="00B91F31"/>
    <w:rsid w:val="00B959D2"/>
    <w:rsid w:val="00BC67CB"/>
    <w:rsid w:val="00BD1E67"/>
    <w:rsid w:val="00BD248A"/>
    <w:rsid w:val="00BD2D97"/>
    <w:rsid w:val="00BD7584"/>
    <w:rsid w:val="00BE4EAC"/>
    <w:rsid w:val="00BF04B2"/>
    <w:rsid w:val="00BF7B0F"/>
    <w:rsid w:val="00C033C1"/>
    <w:rsid w:val="00C20355"/>
    <w:rsid w:val="00C2440F"/>
    <w:rsid w:val="00C26CAC"/>
    <w:rsid w:val="00C314D0"/>
    <w:rsid w:val="00C33462"/>
    <w:rsid w:val="00C41DD1"/>
    <w:rsid w:val="00C62620"/>
    <w:rsid w:val="00C660D8"/>
    <w:rsid w:val="00C66182"/>
    <w:rsid w:val="00C82C37"/>
    <w:rsid w:val="00C83EA8"/>
    <w:rsid w:val="00C90878"/>
    <w:rsid w:val="00CB4DAE"/>
    <w:rsid w:val="00CC0580"/>
    <w:rsid w:val="00CC089E"/>
    <w:rsid w:val="00CD3437"/>
    <w:rsid w:val="00CD6FD6"/>
    <w:rsid w:val="00CD7273"/>
    <w:rsid w:val="00CE00DC"/>
    <w:rsid w:val="00CE737F"/>
    <w:rsid w:val="00CF771A"/>
    <w:rsid w:val="00D059A1"/>
    <w:rsid w:val="00D130B4"/>
    <w:rsid w:val="00D1659C"/>
    <w:rsid w:val="00D20076"/>
    <w:rsid w:val="00D32636"/>
    <w:rsid w:val="00D36523"/>
    <w:rsid w:val="00D423F3"/>
    <w:rsid w:val="00D46F4D"/>
    <w:rsid w:val="00D5270D"/>
    <w:rsid w:val="00D55A83"/>
    <w:rsid w:val="00D55F72"/>
    <w:rsid w:val="00D6060D"/>
    <w:rsid w:val="00D6237B"/>
    <w:rsid w:val="00D62473"/>
    <w:rsid w:val="00D702B2"/>
    <w:rsid w:val="00D70BA8"/>
    <w:rsid w:val="00D72B42"/>
    <w:rsid w:val="00D7423C"/>
    <w:rsid w:val="00D84112"/>
    <w:rsid w:val="00D84314"/>
    <w:rsid w:val="00D85B44"/>
    <w:rsid w:val="00D92000"/>
    <w:rsid w:val="00D93DC8"/>
    <w:rsid w:val="00DA08FC"/>
    <w:rsid w:val="00DA37F9"/>
    <w:rsid w:val="00DA5C91"/>
    <w:rsid w:val="00DB6DF2"/>
    <w:rsid w:val="00DC005D"/>
    <w:rsid w:val="00DC0CE0"/>
    <w:rsid w:val="00DC56B3"/>
    <w:rsid w:val="00DD0DFB"/>
    <w:rsid w:val="00DE08F4"/>
    <w:rsid w:val="00DE6AEF"/>
    <w:rsid w:val="00DF1E04"/>
    <w:rsid w:val="00E00597"/>
    <w:rsid w:val="00E03C9B"/>
    <w:rsid w:val="00E15FA0"/>
    <w:rsid w:val="00E165C7"/>
    <w:rsid w:val="00E246BF"/>
    <w:rsid w:val="00E2489B"/>
    <w:rsid w:val="00E25533"/>
    <w:rsid w:val="00E31220"/>
    <w:rsid w:val="00E314A0"/>
    <w:rsid w:val="00E37798"/>
    <w:rsid w:val="00E4143C"/>
    <w:rsid w:val="00E51185"/>
    <w:rsid w:val="00E57807"/>
    <w:rsid w:val="00E7366B"/>
    <w:rsid w:val="00E812CE"/>
    <w:rsid w:val="00E82F71"/>
    <w:rsid w:val="00E94369"/>
    <w:rsid w:val="00E96E8A"/>
    <w:rsid w:val="00EA1A74"/>
    <w:rsid w:val="00EA2632"/>
    <w:rsid w:val="00EB018D"/>
    <w:rsid w:val="00EB7AE9"/>
    <w:rsid w:val="00EC2E1E"/>
    <w:rsid w:val="00EC5188"/>
    <w:rsid w:val="00EC758F"/>
    <w:rsid w:val="00EE1A8B"/>
    <w:rsid w:val="00EE3580"/>
    <w:rsid w:val="00EF2432"/>
    <w:rsid w:val="00EF3BA8"/>
    <w:rsid w:val="00EF3C72"/>
    <w:rsid w:val="00EF5AF7"/>
    <w:rsid w:val="00EF6CFA"/>
    <w:rsid w:val="00F0716A"/>
    <w:rsid w:val="00F15368"/>
    <w:rsid w:val="00F2265D"/>
    <w:rsid w:val="00F37074"/>
    <w:rsid w:val="00F45584"/>
    <w:rsid w:val="00F46F50"/>
    <w:rsid w:val="00F46F92"/>
    <w:rsid w:val="00F472F2"/>
    <w:rsid w:val="00F5182E"/>
    <w:rsid w:val="00F52DFA"/>
    <w:rsid w:val="00F70D7B"/>
    <w:rsid w:val="00F72194"/>
    <w:rsid w:val="00F92D03"/>
    <w:rsid w:val="00FA7A21"/>
    <w:rsid w:val="00FB30F5"/>
    <w:rsid w:val="00FB34C7"/>
    <w:rsid w:val="00FC1558"/>
    <w:rsid w:val="00FC4D4C"/>
    <w:rsid w:val="00FC5E49"/>
    <w:rsid w:val="00FD71D1"/>
    <w:rsid w:val="00FD7ECA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7FD9"/>
  <w15:docId w15:val="{9F67B658-CB56-47F5-AC8E-8B49C216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B30F5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semiHidden/>
    <w:unhideWhenUsed/>
    <w:rsid w:val="00351B92"/>
  </w:style>
  <w:style w:type="paragraph" w:customStyle="1" w:styleId="ConsNormal">
    <w:name w:val="ConsNormal"/>
    <w:rsid w:val="00351B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locked/>
    <w:rsid w:val="00351B92"/>
    <w:rPr>
      <w:color w:val="000000"/>
      <w:sz w:val="28"/>
    </w:rPr>
  </w:style>
  <w:style w:type="paragraph" w:styleId="ab">
    <w:name w:val="Body Text Indent"/>
    <w:basedOn w:val="a"/>
    <w:link w:val="aa"/>
    <w:rsid w:val="00351B92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rsid w:val="00351B92"/>
    <w:rPr>
      <w:rFonts w:ascii="Calibri" w:eastAsia="Calibri" w:hAnsi="Calibri" w:cs="Times New Roman"/>
    </w:rPr>
  </w:style>
  <w:style w:type="paragraph" w:customStyle="1" w:styleId="ConsPlusNormal">
    <w:name w:val="ConsPlusNormal"/>
    <w:rsid w:val="00351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351B92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51B9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51B92"/>
  </w:style>
  <w:style w:type="paragraph" w:customStyle="1" w:styleId="ConsNonformat">
    <w:name w:val="ConsNonformat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e">
    <w:name w:val="Table Grid"/>
    <w:basedOn w:val="a1"/>
    <w:rsid w:val="003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Знак Знак"/>
    <w:rsid w:val="00351B92"/>
    <w:rPr>
      <w:color w:val="000000"/>
      <w:sz w:val="28"/>
      <w:lang w:val="ru-RU" w:eastAsia="ru-RU" w:bidi="ar-SA"/>
    </w:rPr>
  </w:style>
  <w:style w:type="character" w:styleId="af0">
    <w:name w:val="page number"/>
    <w:rsid w:val="00351B92"/>
  </w:style>
  <w:style w:type="paragraph" w:customStyle="1" w:styleId="ConsPlusTitle">
    <w:name w:val="ConsPlusTitle"/>
    <w:rsid w:val="00351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C558-FC28-4DA4-BE72-82DFD97A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24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admin</cp:lastModifiedBy>
  <cp:revision>42</cp:revision>
  <cp:lastPrinted>2024-04-12T08:03:00Z</cp:lastPrinted>
  <dcterms:created xsi:type="dcterms:W3CDTF">2024-04-09T07:30:00Z</dcterms:created>
  <dcterms:modified xsi:type="dcterms:W3CDTF">2024-04-12T08:41:00Z</dcterms:modified>
</cp:coreProperties>
</file>