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54591A24" w:rsidR="006D1435" w:rsidRDefault="00FD3F42" w:rsidP="006D1435">
      <w:pPr>
        <w:jc w:val="both"/>
        <w:rPr>
          <w:b/>
        </w:rPr>
      </w:pPr>
      <w:r>
        <w:rPr>
          <w:b/>
        </w:rPr>
        <w:t>16</w:t>
      </w:r>
      <w:r w:rsidR="00776460">
        <w:rPr>
          <w:b/>
        </w:rPr>
        <w:t>.</w:t>
      </w:r>
      <w:r>
        <w:rPr>
          <w:b/>
        </w:rPr>
        <w:t>02</w:t>
      </w:r>
      <w:r w:rsidR="00FF4CBC">
        <w:rPr>
          <w:b/>
        </w:rPr>
        <w:t>.202</w:t>
      </w:r>
      <w:r>
        <w:rPr>
          <w:b/>
        </w:rPr>
        <w:t>6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49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2DB02538" w:rsidR="00C629CE" w:rsidRPr="00B41B80" w:rsidRDefault="00FD3F42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342A86">
              <w:rPr>
                <w:szCs w:val="28"/>
              </w:rPr>
              <w:t xml:space="preserve"> </w:t>
            </w:r>
            <w:r w:rsidRPr="00AB19EE">
              <w:rPr>
                <w:szCs w:val="28"/>
              </w:rPr>
              <w:t>проведении аукциона в электронной форме по продаже прав на заключение договор</w:t>
            </w:r>
            <w:r>
              <w:rPr>
                <w:szCs w:val="28"/>
              </w:rPr>
              <w:t>ов</w:t>
            </w:r>
            <w:r w:rsidRPr="00AB19EE">
              <w:rPr>
                <w:szCs w:val="28"/>
              </w:rPr>
              <w:t xml:space="preserve"> купли-продажи на земельны</w:t>
            </w:r>
            <w:r>
              <w:rPr>
                <w:szCs w:val="28"/>
              </w:rPr>
              <w:t>е</w:t>
            </w:r>
            <w:r w:rsidRPr="00AB19EE">
              <w:rPr>
                <w:szCs w:val="28"/>
              </w:rPr>
              <w:t xml:space="preserve"> участ</w:t>
            </w:r>
            <w:r>
              <w:rPr>
                <w:szCs w:val="28"/>
              </w:rPr>
              <w:t>ки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1C4009D8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>В целях вовлечения в хозяйственный оборот земельных участков Каменоломненского городского поселения, руководствуясь ст. 39.11, 39.12 и 39.12 Земельного кодекса Российской Федерации,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FD3F42">
        <w:rPr>
          <w:szCs w:val="28"/>
        </w:rPr>
        <w:t>Каменоломненское</w:t>
      </w:r>
      <w:proofErr w:type="spellEnd"/>
      <w:r w:rsidRPr="00FD3F42">
        <w:rPr>
          <w:szCs w:val="28"/>
        </w:rPr>
        <w:t xml:space="preserve"> городское поселение», , </w:t>
      </w:r>
      <w:proofErr w:type="spellStart"/>
      <w:r w:rsidRPr="00FD3F42">
        <w:rPr>
          <w:szCs w:val="28"/>
        </w:rPr>
        <w:t>пп</w:t>
      </w:r>
      <w:proofErr w:type="spellEnd"/>
      <w:r w:rsidRPr="00FD3F42">
        <w:rPr>
          <w:szCs w:val="28"/>
        </w:rPr>
        <w:t>. п. 1 ст. 34, п. 8 ст. 49, ст. 59 Устава муниципального образования «</w:t>
      </w:r>
      <w:proofErr w:type="spellStart"/>
      <w:r w:rsidRPr="00FD3F42">
        <w:rPr>
          <w:szCs w:val="28"/>
        </w:rPr>
        <w:t>Каменоломненское</w:t>
      </w:r>
      <w:proofErr w:type="spellEnd"/>
      <w:r w:rsidRPr="00FD3F42">
        <w:rPr>
          <w:szCs w:val="28"/>
        </w:rPr>
        <w:t xml:space="preserve"> городское поселение»,</w:t>
      </w:r>
    </w:p>
    <w:p w14:paraId="5FC66687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</w:p>
    <w:p w14:paraId="595838AF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>ПОСТАНОВЛЯЮ:</w:t>
      </w:r>
    </w:p>
    <w:p w14:paraId="28838424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</w:p>
    <w:p w14:paraId="58712880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 xml:space="preserve">1. Провести аукцион в электронной форме по продаже прав на заключение договоров купли-продажи на земельные участки (далее – аукцион), согласно приложению к настоящему постановлению. </w:t>
      </w:r>
    </w:p>
    <w:p w14:paraId="082BA506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>2. Главному специалисту-контрактному управляющему – Чернявской Д.Н.:</w:t>
      </w:r>
    </w:p>
    <w:p w14:paraId="0D668796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>- разместить извещение о проведении аукциона в электронной форме на официальном сайте Администрации Каменоломненского городского поселения в сети 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316C4602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 xml:space="preserve">- организовать проведение аукциона в электронной форме; </w:t>
      </w:r>
    </w:p>
    <w:p w14:paraId="21C67D44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t>- обеспечить заключение договоров купли-продажи муниципального имущества по итогам аукциона.</w:t>
      </w:r>
    </w:p>
    <w:p w14:paraId="56C05891" w14:textId="77777777" w:rsidR="00FD3F42" w:rsidRPr="00FD3F42" w:rsidRDefault="00FD3F42" w:rsidP="00FD3F42">
      <w:pPr>
        <w:ind w:firstLine="709"/>
        <w:contextualSpacing/>
        <w:jc w:val="both"/>
        <w:rPr>
          <w:szCs w:val="28"/>
        </w:rPr>
      </w:pPr>
      <w:r w:rsidRPr="00FD3F42">
        <w:rPr>
          <w:szCs w:val="28"/>
        </w:rPr>
        <w:lastRenderedPageBreak/>
        <w:t>3. Контроль за исполнением настоящего постановления возложить на заместителя главы Администрации по ЖКХ, строительству и благоустройству Ю.А. Никитенко.</w:t>
      </w:r>
    </w:p>
    <w:p w14:paraId="125079AF" w14:textId="388AE916" w:rsidR="00400B6B" w:rsidRDefault="00FD3F42" w:rsidP="00FD3F42">
      <w:pPr>
        <w:ind w:firstLine="709"/>
        <w:contextualSpacing/>
        <w:jc w:val="both"/>
        <w:rPr>
          <w:color w:val="000000" w:themeColor="text1"/>
          <w:szCs w:val="28"/>
        </w:rPr>
      </w:pPr>
      <w:r w:rsidRPr="00FD3F42">
        <w:rPr>
          <w:szCs w:val="28"/>
        </w:rPr>
        <w:t>4. Настоящее постановление вступает в силу со дня его подписания.</w:t>
      </w:r>
    </w:p>
    <w:p w14:paraId="46D4833F" w14:textId="796B293E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1F1A19D9" w14:textId="77777777" w:rsidR="00434BB2" w:rsidRDefault="00434BB2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210FCB" w14:textId="475E6A1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186FB7" w14:textId="208268EB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FFC401" w14:textId="000F42E4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6485E736" w14:textId="0004004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348B55FF" w14:textId="7777777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ACF8EB" w14:textId="17D61EB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F545D44" w14:textId="416852C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3BFB79" w14:textId="29277A70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A90F20D" w14:textId="77777777" w:rsidR="00442E0B" w:rsidRDefault="00442E0B" w:rsidP="0071469B">
      <w:pPr>
        <w:spacing w:line="259" w:lineRule="auto"/>
        <w:rPr>
          <w:color w:val="000000" w:themeColor="text1"/>
          <w:szCs w:val="28"/>
        </w:rPr>
      </w:pPr>
      <w:bookmarkStart w:id="0" w:name="_GoBack"/>
      <w:bookmarkEnd w:id="0"/>
    </w:p>
    <w:p w14:paraId="779F488D" w14:textId="77777777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5086712" w14:textId="77777777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0E671A99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24741921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14F4CDA6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0E8217CC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2FD7B352" w14:textId="1A5E4693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FD3F42">
        <w:rPr>
          <w:color w:val="000000" w:themeColor="text1"/>
          <w:szCs w:val="28"/>
        </w:rPr>
        <w:t>16</w:t>
      </w:r>
      <w:r w:rsidR="005425C6">
        <w:rPr>
          <w:color w:val="000000" w:themeColor="text1"/>
          <w:szCs w:val="28"/>
        </w:rPr>
        <w:t>.</w:t>
      </w:r>
      <w:r w:rsidR="00FD3F42">
        <w:rPr>
          <w:color w:val="000000" w:themeColor="text1"/>
          <w:szCs w:val="28"/>
        </w:rPr>
        <w:t>02</w:t>
      </w:r>
      <w:r w:rsidR="005425C6">
        <w:rPr>
          <w:color w:val="000000" w:themeColor="text1"/>
          <w:szCs w:val="28"/>
        </w:rPr>
        <w:t>.202</w:t>
      </w:r>
      <w:r w:rsidR="00FD3F42">
        <w:rPr>
          <w:color w:val="000000" w:themeColor="text1"/>
          <w:szCs w:val="28"/>
        </w:rPr>
        <w:t>6</w:t>
      </w:r>
      <w:r w:rsidR="005425C6">
        <w:rPr>
          <w:color w:val="000000" w:themeColor="text1"/>
          <w:szCs w:val="28"/>
        </w:rPr>
        <w:t xml:space="preserve"> </w:t>
      </w:r>
      <w:r w:rsidR="00B07111">
        <w:rPr>
          <w:color w:val="000000" w:themeColor="text1"/>
          <w:szCs w:val="28"/>
        </w:rPr>
        <w:t>г.</w:t>
      </w:r>
      <w:r w:rsidRPr="00842B35">
        <w:rPr>
          <w:color w:val="000000" w:themeColor="text1"/>
          <w:szCs w:val="28"/>
        </w:rPr>
        <w:t xml:space="preserve"> № </w:t>
      </w:r>
      <w:r w:rsidR="00FD3F42">
        <w:rPr>
          <w:color w:val="000000" w:themeColor="text1"/>
          <w:szCs w:val="28"/>
        </w:rPr>
        <w:t>49</w:t>
      </w:r>
    </w:p>
    <w:p w14:paraId="0302BDD4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ПЕРЕЧЕНЬ</w:t>
      </w:r>
    </w:p>
    <w:p w14:paraId="1B390E0D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Муниципального недвижимого имущества</w:t>
      </w:r>
    </w:p>
    <w:p w14:paraId="76DCC201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Каменоломненского городского поселения,</w:t>
      </w:r>
    </w:p>
    <w:p w14:paraId="0E0B9F2F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выставляемого на аукцион</w:t>
      </w:r>
    </w:p>
    <w:p w14:paraId="6EE67EDA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tbl>
      <w:tblPr>
        <w:tblW w:w="107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48"/>
        <w:gridCol w:w="2297"/>
        <w:gridCol w:w="2381"/>
        <w:gridCol w:w="1242"/>
        <w:gridCol w:w="1488"/>
      </w:tblGrid>
      <w:tr w:rsidR="00400B6B" w:rsidRPr="00C21B6C" w14:paraId="5C21A1FD" w14:textId="77777777" w:rsidTr="00AB1C92">
        <w:trPr>
          <w:trHeight w:val="7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F24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2E6E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1072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C120" w14:textId="77777777" w:rsidR="00400B6B" w:rsidRPr="00C21B6C" w:rsidRDefault="00400B6B" w:rsidP="00AB1C92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1192CF0E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B2D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Площадь (м</w:t>
            </w:r>
            <w:r w:rsidRPr="00C21B6C">
              <w:rPr>
                <w:b/>
                <w:sz w:val="24"/>
                <w:szCs w:val="24"/>
                <w:vertAlign w:val="superscript"/>
              </w:rPr>
              <w:t>2</w:t>
            </w:r>
            <w:r w:rsidRPr="00C21B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4F0" w14:textId="77777777" w:rsidR="00400B6B" w:rsidRPr="00C21B6C" w:rsidRDefault="00400B6B" w:rsidP="00AB1C92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400B6B" w:rsidRPr="00C21B6C" w14:paraId="21C66BAE" w14:textId="77777777" w:rsidTr="00AB1C92">
        <w:trPr>
          <w:trHeight w:val="1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8D8" w14:textId="77777777" w:rsidR="00400B6B" w:rsidRPr="00C21B6C" w:rsidRDefault="00400B6B" w:rsidP="00AB1C92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974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61:28:0600020:1107, площадью 2560,0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FD1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61:28:0600020:1107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540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>. Каменоломни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74C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0A7" w14:textId="77777777" w:rsidR="00400B6B" w:rsidRPr="00C21B6C" w:rsidRDefault="00400B6B" w:rsidP="00AB1C92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3 782 690,00</w:t>
            </w:r>
          </w:p>
        </w:tc>
      </w:tr>
      <w:tr w:rsidR="00400B6B" w:rsidRPr="00C21B6C" w14:paraId="744D85BE" w14:textId="77777777" w:rsidTr="00AB1C92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0DA" w14:textId="77777777" w:rsidR="00400B6B" w:rsidRPr="00C21B6C" w:rsidRDefault="00400B6B" w:rsidP="00AB1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F58" w14:textId="77777777" w:rsidR="00400B6B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61:28:0600020:1108, площадью 2560,0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35C6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61:28:0600020:1108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640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>. Каменоломни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D5F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101" w14:textId="77777777" w:rsidR="00400B6B" w:rsidRPr="00C21B6C" w:rsidRDefault="00400B6B" w:rsidP="00AB1C92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3 782 690,00</w:t>
            </w:r>
          </w:p>
        </w:tc>
      </w:tr>
      <w:tr w:rsidR="00400B6B" w:rsidRPr="00C21B6C" w14:paraId="6C6482F7" w14:textId="77777777" w:rsidTr="00AB1C92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6E5" w14:textId="77777777" w:rsidR="00400B6B" w:rsidRPr="00C21B6C" w:rsidRDefault="00400B6B" w:rsidP="00AB1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62E" w14:textId="77777777" w:rsidR="00400B6B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61:28:0600020:1109, площадью 4158,0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E7E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61:28:0600020:1109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44F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>. Каменоломни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10E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E36" w14:textId="77777777" w:rsidR="00400B6B" w:rsidRPr="00C21B6C" w:rsidRDefault="00400B6B" w:rsidP="00AB1C92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6 143 920,00</w:t>
            </w:r>
          </w:p>
        </w:tc>
      </w:tr>
      <w:tr w:rsidR="00400B6B" w:rsidRPr="00C21B6C" w14:paraId="42F3526F" w14:textId="77777777" w:rsidTr="00AB1C92">
        <w:trPr>
          <w:trHeight w:val="1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428" w14:textId="77777777" w:rsidR="00400B6B" w:rsidRPr="00C21B6C" w:rsidRDefault="00400B6B" w:rsidP="00AB1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80F" w14:textId="77777777" w:rsidR="00400B6B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61:28:0600020:1111, площадью 2560,0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602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61:28:0600020:1111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D69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>. Каменоломни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116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ED2" w14:textId="77777777" w:rsidR="00400B6B" w:rsidRPr="00C21B6C" w:rsidRDefault="00400B6B" w:rsidP="00AB1C92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4 852 247,00</w:t>
            </w:r>
          </w:p>
        </w:tc>
      </w:tr>
      <w:tr w:rsidR="00400B6B" w:rsidRPr="00C21B6C" w14:paraId="6F37AAD8" w14:textId="77777777" w:rsidTr="00AB1C92">
        <w:trPr>
          <w:trHeight w:val="11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57E" w14:textId="77777777" w:rsidR="00400B6B" w:rsidRPr="00C21B6C" w:rsidRDefault="00400B6B" w:rsidP="00AB1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C18" w14:textId="77777777" w:rsidR="00400B6B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61:28:0600020:1112, площадью 2560,0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CD5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61:28:0600020:1112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898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>. Каменоломни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ABD" w14:textId="77777777" w:rsidR="00400B6B" w:rsidRPr="00C21B6C" w:rsidRDefault="00400B6B" w:rsidP="00AB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799" w14:textId="77777777" w:rsidR="00400B6B" w:rsidRPr="00C21B6C" w:rsidRDefault="00400B6B" w:rsidP="00AB1C92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3 782 690,00</w:t>
            </w:r>
          </w:p>
        </w:tc>
      </w:tr>
    </w:tbl>
    <w:p w14:paraId="2423F0A2" w14:textId="2FD8AA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262450B4" w14:textId="5A38C3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4EC37609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11D34860" w14:textId="77777777" w:rsidR="00434BB2" w:rsidRPr="006757B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718C5653" w14:textId="77777777" w:rsidR="00434BB2" w:rsidRPr="00842B3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44AAC13B" w14:textId="77777777" w:rsidR="009C36DC" w:rsidRDefault="009C36DC" w:rsidP="009C36DC">
      <w:pPr>
        <w:contextualSpacing/>
        <w:jc w:val="center"/>
        <w:rPr>
          <w:color w:val="000000" w:themeColor="text1"/>
          <w:szCs w:val="28"/>
        </w:rPr>
      </w:pPr>
    </w:p>
    <w:sectPr w:rsidR="009C36DC" w:rsidSect="00D91B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00B6B"/>
    <w:rsid w:val="00417134"/>
    <w:rsid w:val="00434BB2"/>
    <w:rsid w:val="00442E0B"/>
    <w:rsid w:val="00474757"/>
    <w:rsid w:val="00477475"/>
    <w:rsid w:val="004D542E"/>
    <w:rsid w:val="004E4ECF"/>
    <w:rsid w:val="00505A1D"/>
    <w:rsid w:val="005425C6"/>
    <w:rsid w:val="005847B2"/>
    <w:rsid w:val="005D3D56"/>
    <w:rsid w:val="005F1572"/>
    <w:rsid w:val="006173AF"/>
    <w:rsid w:val="0063556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629CE"/>
    <w:rsid w:val="00CE49D1"/>
    <w:rsid w:val="00CF53B9"/>
    <w:rsid w:val="00CF79EF"/>
    <w:rsid w:val="00D47F07"/>
    <w:rsid w:val="00D91B4B"/>
    <w:rsid w:val="00DC5B82"/>
    <w:rsid w:val="00E63E3E"/>
    <w:rsid w:val="00EB3DFB"/>
    <w:rsid w:val="00ED5639"/>
    <w:rsid w:val="00EF254B"/>
    <w:rsid w:val="00F17559"/>
    <w:rsid w:val="00FD3F42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00F9-DC76-45F3-BA29-B4F06654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2024-10-25T05:58:00Z</cp:lastPrinted>
  <dcterms:created xsi:type="dcterms:W3CDTF">2020-07-14T11:17:00Z</dcterms:created>
  <dcterms:modified xsi:type="dcterms:W3CDTF">2026-02-17T06:38:00Z</dcterms:modified>
</cp:coreProperties>
</file>