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B4" w:rsidRDefault="005817B4" w:rsidP="005817B4">
      <w:pPr>
        <w:rPr>
          <w:b/>
          <w:caps/>
          <w:sz w:val="32"/>
          <w:szCs w:val="32"/>
        </w:rPr>
      </w:pPr>
    </w:p>
    <w:p w:rsidR="00DC4A03" w:rsidRPr="000A7DBB" w:rsidRDefault="0031707F" w:rsidP="001B72B7">
      <w:pPr>
        <w:jc w:val="center"/>
        <w:rPr>
          <w:b/>
          <w:caps/>
          <w:sz w:val="32"/>
          <w:szCs w:val="32"/>
        </w:rPr>
      </w:pPr>
      <w:r w:rsidRPr="000A7DBB">
        <w:rPr>
          <w:noProof/>
          <w:sz w:val="28"/>
        </w:rPr>
        <w:drawing>
          <wp:inline distT="0" distB="0" distL="0" distR="0">
            <wp:extent cx="6381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57" w:rsidRPr="000A7DBB" w:rsidRDefault="000F0857" w:rsidP="001B72B7">
      <w:pPr>
        <w:jc w:val="center"/>
        <w:rPr>
          <w:b/>
          <w:caps/>
          <w:sz w:val="32"/>
          <w:szCs w:val="32"/>
        </w:rPr>
      </w:pPr>
      <w:r w:rsidRPr="000A7DBB">
        <w:rPr>
          <w:b/>
          <w:caps/>
          <w:sz w:val="32"/>
          <w:szCs w:val="32"/>
        </w:rPr>
        <w:t xml:space="preserve">Российская Федерация </w:t>
      </w:r>
    </w:p>
    <w:p w:rsidR="000F0857" w:rsidRPr="000A7DBB" w:rsidRDefault="000F0857" w:rsidP="001B72B7">
      <w:pPr>
        <w:jc w:val="center"/>
        <w:rPr>
          <w:b/>
          <w:caps/>
          <w:sz w:val="32"/>
          <w:szCs w:val="32"/>
        </w:rPr>
      </w:pPr>
      <w:r w:rsidRPr="000A7DBB">
        <w:rPr>
          <w:b/>
          <w:caps/>
          <w:sz w:val="32"/>
          <w:szCs w:val="32"/>
        </w:rPr>
        <w:t>Ростовская область</w:t>
      </w:r>
    </w:p>
    <w:p w:rsidR="000F0857" w:rsidRPr="000A7DBB" w:rsidRDefault="000F0857" w:rsidP="00F16AAE">
      <w:pPr>
        <w:jc w:val="center"/>
        <w:rPr>
          <w:b/>
          <w:caps/>
          <w:sz w:val="32"/>
          <w:szCs w:val="32"/>
        </w:rPr>
      </w:pPr>
      <w:r w:rsidRPr="000A7DBB">
        <w:rPr>
          <w:b/>
          <w:caps/>
          <w:sz w:val="32"/>
          <w:szCs w:val="32"/>
        </w:rPr>
        <w:t>октябрьский район</w:t>
      </w:r>
    </w:p>
    <w:p w:rsidR="000F0857" w:rsidRPr="000A7DBB" w:rsidRDefault="000F0857" w:rsidP="001B72B7">
      <w:pPr>
        <w:jc w:val="center"/>
        <w:rPr>
          <w:b/>
          <w:sz w:val="28"/>
          <w:szCs w:val="28"/>
        </w:rPr>
      </w:pPr>
      <w:r w:rsidRPr="000A7DB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0F0857" w:rsidRPr="000A7DBB" w:rsidRDefault="000F0857" w:rsidP="001B72B7">
      <w:pPr>
        <w:jc w:val="center"/>
        <w:rPr>
          <w:rFonts w:ascii="Georgia" w:hAnsi="Georgia"/>
          <w:b/>
          <w:sz w:val="28"/>
          <w:szCs w:val="28"/>
        </w:rPr>
      </w:pPr>
      <w:r w:rsidRPr="000A7DBB">
        <w:rPr>
          <w:b/>
          <w:sz w:val="28"/>
          <w:szCs w:val="28"/>
        </w:rPr>
        <w:t>Администрация Каменоломненского городского поселения</w:t>
      </w:r>
      <w:r w:rsidRPr="000A7DBB">
        <w:rPr>
          <w:rFonts w:ascii="Georgia" w:hAnsi="Georgia"/>
          <w:b/>
          <w:sz w:val="28"/>
          <w:szCs w:val="28"/>
        </w:rPr>
        <w:t xml:space="preserve"> </w:t>
      </w:r>
    </w:p>
    <w:p w:rsidR="000F0857" w:rsidRPr="000A7DBB" w:rsidRDefault="000F0857" w:rsidP="001B72B7">
      <w:pPr>
        <w:jc w:val="center"/>
      </w:pPr>
    </w:p>
    <w:p w:rsidR="000F0857" w:rsidRPr="000A7DBB" w:rsidRDefault="000F0857" w:rsidP="001B72B7">
      <w:pPr>
        <w:jc w:val="center"/>
        <w:rPr>
          <w:b/>
          <w:caps/>
          <w:sz w:val="46"/>
          <w:szCs w:val="46"/>
        </w:rPr>
      </w:pPr>
      <w:r w:rsidRPr="000A7DBB">
        <w:rPr>
          <w:b/>
          <w:caps/>
          <w:sz w:val="46"/>
          <w:szCs w:val="46"/>
        </w:rPr>
        <w:t>ПОСТАНОВЛЕНИЕ</w:t>
      </w:r>
    </w:p>
    <w:p w:rsidR="000F0857" w:rsidRPr="000A7DBB" w:rsidRDefault="000F0857" w:rsidP="001B72B7">
      <w:pPr>
        <w:jc w:val="both"/>
      </w:pPr>
    </w:p>
    <w:p w:rsidR="000F0857" w:rsidRPr="000A7DBB" w:rsidRDefault="00F755D4" w:rsidP="001B72B7">
      <w:pPr>
        <w:tabs>
          <w:tab w:val="left" w:pos="3969"/>
        </w:tabs>
        <w:ind w:right="-1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0A7DBB" w:rsidRPr="000A7DBB">
        <w:rPr>
          <w:b/>
          <w:sz w:val="28"/>
        </w:rPr>
        <w:t>0</w:t>
      </w:r>
      <w:r w:rsidR="009E20D0">
        <w:rPr>
          <w:b/>
          <w:sz w:val="28"/>
        </w:rPr>
        <w:t>1</w:t>
      </w:r>
      <w:r w:rsidR="00153FD4" w:rsidRPr="000A7DBB">
        <w:rPr>
          <w:b/>
          <w:sz w:val="28"/>
        </w:rPr>
        <w:t>.</w:t>
      </w:r>
      <w:r w:rsidR="000A7DBB" w:rsidRPr="000A7DBB">
        <w:rPr>
          <w:b/>
          <w:sz w:val="28"/>
        </w:rPr>
        <w:t>0</w:t>
      </w:r>
      <w:r w:rsidR="009E20D0">
        <w:rPr>
          <w:b/>
          <w:sz w:val="28"/>
        </w:rPr>
        <w:t>8</w:t>
      </w:r>
      <w:r w:rsidR="00153FD4" w:rsidRPr="000A7DBB">
        <w:rPr>
          <w:b/>
          <w:sz w:val="28"/>
        </w:rPr>
        <w:t>.202</w:t>
      </w:r>
      <w:r w:rsidR="009E20D0">
        <w:rPr>
          <w:b/>
          <w:sz w:val="28"/>
        </w:rPr>
        <w:t>5</w:t>
      </w:r>
      <w:r w:rsidR="000F0857" w:rsidRPr="000A7DBB">
        <w:rPr>
          <w:b/>
          <w:sz w:val="28"/>
        </w:rPr>
        <w:t xml:space="preserve">                 </w:t>
      </w:r>
      <w:r w:rsidR="000F0857" w:rsidRPr="000A7DBB">
        <w:rPr>
          <w:b/>
          <w:sz w:val="28"/>
        </w:rPr>
        <w:tab/>
        <w:t xml:space="preserve">      №</w:t>
      </w:r>
      <w:r w:rsidR="009E20D0">
        <w:rPr>
          <w:b/>
          <w:sz w:val="28"/>
        </w:rPr>
        <w:t>28</w:t>
      </w:r>
      <w:r w:rsidR="007E5997">
        <w:rPr>
          <w:b/>
          <w:sz w:val="28"/>
        </w:rPr>
        <w:t>8</w:t>
      </w:r>
      <w:r w:rsidR="000F0857" w:rsidRPr="000A7DBB">
        <w:rPr>
          <w:b/>
          <w:sz w:val="28"/>
        </w:rPr>
        <w:t xml:space="preserve">            </w:t>
      </w:r>
      <w:r w:rsidR="00F16AAE" w:rsidRPr="000A7DBB">
        <w:rPr>
          <w:b/>
          <w:sz w:val="28"/>
        </w:rPr>
        <w:t xml:space="preserve">          </w:t>
      </w:r>
      <w:proofErr w:type="spellStart"/>
      <w:r w:rsidR="000F0857" w:rsidRPr="000A7DBB">
        <w:rPr>
          <w:b/>
          <w:sz w:val="28"/>
        </w:rPr>
        <w:t>р.п</w:t>
      </w:r>
      <w:proofErr w:type="spellEnd"/>
      <w:r w:rsidR="000F0857" w:rsidRPr="000A7DBB">
        <w:rPr>
          <w:b/>
          <w:sz w:val="28"/>
        </w:rPr>
        <w:t>.  Каменоломни</w:t>
      </w:r>
    </w:p>
    <w:p w:rsidR="000F0857" w:rsidRPr="000A7DBB" w:rsidRDefault="000F0857" w:rsidP="001B72B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A7DBB" w:rsidRPr="000A7DBB" w:rsidTr="0009446E">
        <w:trPr>
          <w:trHeight w:val="2007"/>
        </w:trPr>
        <w:tc>
          <w:tcPr>
            <w:tcW w:w="4644" w:type="dxa"/>
          </w:tcPr>
          <w:p w:rsidR="000F0857" w:rsidRDefault="004C6280" w:rsidP="00D84B25">
            <w:pPr>
              <w:jc w:val="both"/>
              <w:rPr>
                <w:sz w:val="28"/>
              </w:rPr>
            </w:pPr>
            <w:r w:rsidRPr="000A7DBB">
              <w:rPr>
                <w:sz w:val="28"/>
              </w:rPr>
              <w:t>О</w:t>
            </w:r>
            <w:r w:rsidR="00D84B25" w:rsidRPr="000A7DBB">
              <w:rPr>
                <w:sz w:val="28"/>
              </w:rPr>
              <w:t>б</w:t>
            </w:r>
            <w:r w:rsidR="007B79E1" w:rsidRPr="000A7DBB">
              <w:rPr>
                <w:sz w:val="28"/>
              </w:rPr>
              <w:t xml:space="preserve"> утверждении </w:t>
            </w:r>
            <w:r w:rsidR="009E20D0">
              <w:rPr>
                <w:sz w:val="28"/>
              </w:rPr>
              <w:t>П</w:t>
            </w:r>
            <w:r w:rsidR="000A7DBB" w:rsidRPr="000A7DBB">
              <w:rPr>
                <w:sz w:val="28"/>
              </w:rPr>
              <w:t xml:space="preserve">орядка </w:t>
            </w:r>
            <w:r w:rsidR="009E20D0">
              <w:rPr>
                <w:sz w:val="28"/>
              </w:rPr>
              <w:t xml:space="preserve">формирования перечня налоговых расходов </w:t>
            </w:r>
            <w:proofErr w:type="spellStart"/>
            <w:r w:rsidR="009E20D0">
              <w:rPr>
                <w:sz w:val="28"/>
              </w:rPr>
              <w:t>Каменоломненского</w:t>
            </w:r>
            <w:proofErr w:type="spellEnd"/>
            <w:r w:rsidR="009E20D0">
              <w:rPr>
                <w:sz w:val="28"/>
              </w:rPr>
              <w:t xml:space="preserve"> городского поселения и оценки налоговых расходов </w:t>
            </w:r>
            <w:proofErr w:type="spellStart"/>
            <w:r w:rsidR="009E20D0">
              <w:rPr>
                <w:sz w:val="28"/>
              </w:rPr>
              <w:t>Каменоломненского</w:t>
            </w:r>
            <w:proofErr w:type="spellEnd"/>
            <w:r w:rsidR="009E20D0">
              <w:rPr>
                <w:sz w:val="28"/>
              </w:rPr>
              <w:t xml:space="preserve"> городского поселения</w:t>
            </w:r>
          </w:p>
          <w:p w:rsidR="009E20D0" w:rsidRPr="000A7DBB" w:rsidRDefault="009E20D0" w:rsidP="00D84B25">
            <w:pPr>
              <w:jc w:val="both"/>
              <w:rPr>
                <w:sz w:val="28"/>
              </w:rPr>
            </w:pPr>
          </w:p>
          <w:p w:rsidR="007B79E1" w:rsidRPr="000A7DBB" w:rsidRDefault="007B79E1" w:rsidP="007B79E1">
            <w:pPr>
              <w:jc w:val="both"/>
            </w:pPr>
          </w:p>
        </w:tc>
      </w:tr>
    </w:tbl>
    <w:p w:rsidR="005817B4" w:rsidRPr="00ED5674" w:rsidRDefault="005817B4" w:rsidP="005817B4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5674">
        <w:rPr>
          <w:sz w:val="28"/>
          <w:szCs w:val="28"/>
        </w:rPr>
        <w:t>В соответствии со статьей 174</w:t>
      </w:r>
      <w:r w:rsidRPr="00ED5674">
        <w:rPr>
          <w:sz w:val="28"/>
          <w:szCs w:val="28"/>
          <w:vertAlign w:val="superscript"/>
        </w:rPr>
        <w:t xml:space="preserve">3 </w:t>
      </w:r>
      <w:r w:rsidRPr="00ED5674">
        <w:rPr>
          <w:sz w:val="28"/>
          <w:szCs w:val="28"/>
        </w:rPr>
        <w:t>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руководствуясь Устав</w:t>
      </w:r>
      <w:r>
        <w:rPr>
          <w:sz w:val="28"/>
          <w:szCs w:val="28"/>
        </w:rPr>
        <w:t>ом</w:t>
      </w:r>
      <w:r w:rsidRPr="00ED5674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Каменоломненское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ED5674">
        <w:rPr>
          <w:sz w:val="28"/>
          <w:szCs w:val="28"/>
        </w:rPr>
        <w:t xml:space="preserve">», </w:t>
      </w:r>
    </w:p>
    <w:p w:rsidR="005817B4" w:rsidRPr="00ED5674" w:rsidRDefault="005817B4" w:rsidP="005817B4">
      <w:pPr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ED5674">
        <w:rPr>
          <w:sz w:val="28"/>
          <w:szCs w:val="28"/>
        </w:rPr>
        <w:t>ПОСТАНОВЛЯЮ</w:t>
      </w:r>
    </w:p>
    <w:p w:rsidR="005817B4" w:rsidRPr="00ED5674" w:rsidRDefault="005817B4" w:rsidP="005817B4">
      <w:pPr>
        <w:ind w:firstLine="567"/>
        <w:jc w:val="both"/>
        <w:rPr>
          <w:sz w:val="28"/>
          <w:szCs w:val="28"/>
        </w:rPr>
      </w:pPr>
      <w:r w:rsidRPr="00ED5674">
        <w:rPr>
          <w:sz w:val="28"/>
          <w:szCs w:val="28"/>
        </w:rPr>
        <w:t xml:space="preserve">1. Утвердить Порядок формирования перечня налоговых расходов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Pr="00ED5674">
        <w:rPr>
          <w:sz w:val="28"/>
          <w:szCs w:val="28"/>
        </w:rPr>
        <w:t xml:space="preserve"> поселения и оценки налоговых расходов </w:t>
      </w:r>
      <w:proofErr w:type="spellStart"/>
      <w:r w:rsidRPr="005817B4">
        <w:rPr>
          <w:sz w:val="28"/>
          <w:szCs w:val="28"/>
        </w:rPr>
        <w:t>Каменоломненского</w:t>
      </w:r>
      <w:proofErr w:type="spellEnd"/>
      <w:r w:rsidRPr="005817B4">
        <w:rPr>
          <w:sz w:val="28"/>
          <w:szCs w:val="28"/>
        </w:rPr>
        <w:t xml:space="preserve"> городского </w:t>
      </w:r>
      <w:r w:rsidRPr="00ED5674">
        <w:rPr>
          <w:sz w:val="28"/>
          <w:szCs w:val="28"/>
        </w:rPr>
        <w:t>поселения согласно приложению.</w:t>
      </w:r>
    </w:p>
    <w:p w:rsidR="005817B4" w:rsidRPr="00ED5674" w:rsidRDefault="005817B4" w:rsidP="005817B4">
      <w:pPr>
        <w:jc w:val="both"/>
        <w:rPr>
          <w:sz w:val="28"/>
        </w:rPr>
      </w:pPr>
      <w:r w:rsidRPr="00ED5674">
        <w:rPr>
          <w:sz w:val="28"/>
          <w:szCs w:val="28"/>
        </w:rPr>
        <w:t xml:space="preserve">       2. Постановление Администрации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Pr="00ED5674">
        <w:rPr>
          <w:sz w:val="28"/>
          <w:szCs w:val="28"/>
        </w:rPr>
        <w:t xml:space="preserve"> поселения от 27.11.2019 г. № </w:t>
      </w:r>
      <w:r>
        <w:rPr>
          <w:sz w:val="28"/>
          <w:szCs w:val="28"/>
        </w:rPr>
        <w:t>398</w:t>
      </w:r>
      <w:r w:rsidRPr="00ED567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Pr="00BE1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BE10B0">
        <w:rPr>
          <w:sz w:val="28"/>
          <w:szCs w:val="28"/>
        </w:rPr>
        <w:t>и оценки налогов</w:t>
      </w:r>
      <w:r>
        <w:rPr>
          <w:sz w:val="28"/>
          <w:szCs w:val="28"/>
        </w:rPr>
        <w:t xml:space="preserve">ых расходов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поселения» признать утратившим силу.</w:t>
      </w:r>
    </w:p>
    <w:p w:rsidR="005817B4" w:rsidRPr="00ED5674" w:rsidRDefault="005817B4" w:rsidP="005817B4">
      <w:pPr>
        <w:jc w:val="both"/>
        <w:rPr>
          <w:sz w:val="28"/>
        </w:rPr>
      </w:pPr>
      <w:r w:rsidRPr="00ED5674">
        <w:rPr>
          <w:sz w:val="28"/>
        </w:rPr>
        <w:t xml:space="preserve">       </w:t>
      </w:r>
      <w:r w:rsidRPr="00ED5674">
        <w:rPr>
          <w:sz w:val="28"/>
          <w:szCs w:val="28"/>
        </w:rPr>
        <w:t>3</w:t>
      </w:r>
      <w:r w:rsidRPr="00ED5674">
        <w:t xml:space="preserve">.  </w:t>
      </w:r>
      <w:r w:rsidRPr="00ED5674">
        <w:rPr>
          <w:spacing w:val="-2"/>
          <w:sz w:val="28"/>
          <w:szCs w:val="28"/>
        </w:rPr>
        <w:t xml:space="preserve">Настоящее постановление вступает в силу с момента его официального обнародования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Pr="00ED5674">
        <w:rPr>
          <w:spacing w:val="-2"/>
          <w:sz w:val="28"/>
          <w:szCs w:val="28"/>
        </w:rPr>
        <w:t xml:space="preserve"> поселения в информационно-коммуникационной сети </w:t>
      </w:r>
      <w:r w:rsidR="00274892">
        <w:rPr>
          <w:spacing w:val="-2"/>
          <w:sz w:val="28"/>
          <w:szCs w:val="28"/>
        </w:rPr>
        <w:t>«</w:t>
      </w:r>
      <w:r w:rsidRPr="00ED5674">
        <w:rPr>
          <w:spacing w:val="-2"/>
          <w:sz w:val="28"/>
          <w:szCs w:val="28"/>
        </w:rPr>
        <w:t>Интернет</w:t>
      </w:r>
      <w:r w:rsidR="00274892">
        <w:rPr>
          <w:spacing w:val="-2"/>
          <w:sz w:val="28"/>
          <w:szCs w:val="28"/>
        </w:rPr>
        <w:t>»</w:t>
      </w:r>
      <w:bookmarkStart w:id="0" w:name="_GoBack"/>
      <w:bookmarkEnd w:id="0"/>
      <w:r w:rsidRPr="00ED5674">
        <w:rPr>
          <w:spacing w:val="-2"/>
          <w:sz w:val="28"/>
          <w:szCs w:val="28"/>
        </w:rPr>
        <w:t>.</w:t>
      </w:r>
    </w:p>
    <w:p w:rsidR="0040370C" w:rsidRPr="000A7DBB" w:rsidRDefault="005817B4" w:rsidP="00581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D5674">
        <w:rPr>
          <w:sz w:val="28"/>
          <w:szCs w:val="28"/>
        </w:rPr>
        <w:t xml:space="preserve">. Контроль за выполнением настоящего постановления </w:t>
      </w:r>
      <w:r w:rsidRPr="005817B4">
        <w:rPr>
          <w:spacing w:val="-4"/>
          <w:sz w:val="28"/>
          <w:szCs w:val="28"/>
        </w:rPr>
        <w:t xml:space="preserve">возложить на </w:t>
      </w:r>
      <w:proofErr w:type="gramStart"/>
      <w:r w:rsidRPr="005817B4">
        <w:rPr>
          <w:spacing w:val="-4"/>
          <w:sz w:val="28"/>
          <w:szCs w:val="28"/>
        </w:rPr>
        <w:t>начальника  службы</w:t>
      </w:r>
      <w:proofErr w:type="gramEnd"/>
      <w:r w:rsidRPr="005817B4">
        <w:rPr>
          <w:spacing w:val="-4"/>
          <w:sz w:val="28"/>
          <w:szCs w:val="28"/>
        </w:rPr>
        <w:t xml:space="preserve"> экономики и финансов </w:t>
      </w:r>
      <w:r>
        <w:rPr>
          <w:spacing w:val="-4"/>
          <w:sz w:val="28"/>
          <w:szCs w:val="28"/>
        </w:rPr>
        <w:t>Н. А. Томилову</w:t>
      </w:r>
      <w:r w:rsidRPr="005817B4">
        <w:rPr>
          <w:spacing w:val="-4"/>
          <w:sz w:val="28"/>
          <w:szCs w:val="28"/>
        </w:rPr>
        <w:t>.</w:t>
      </w:r>
    </w:p>
    <w:p w:rsidR="005817B4" w:rsidRDefault="005817B4" w:rsidP="005817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5817B4" w:rsidRDefault="005817B4" w:rsidP="005817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5817B4" w:rsidRDefault="005817B4" w:rsidP="005817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5D5521" w:rsidRPr="000A7DBB" w:rsidRDefault="005D5521" w:rsidP="005817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0A7DBB">
        <w:rPr>
          <w:sz w:val="28"/>
          <w:szCs w:val="28"/>
        </w:rPr>
        <w:t>Глава Администрации</w:t>
      </w:r>
    </w:p>
    <w:p w:rsidR="005D5521" w:rsidRPr="000A7DBB" w:rsidRDefault="005D5521" w:rsidP="005817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0A7DBB">
        <w:rPr>
          <w:sz w:val="28"/>
          <w:szCs w:val="28"/>
        </w:rPr>
        <w:t>Каменоломненского</w:t>
      </w:r>
    </w:p>
    <w:p w:rsidR="0009446E" w:rsidRPr="000A7DBB" w:rsidRDefault="005D5521" w:rsidP="005817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0A7DBB">
        <w:rPr>
          <w:sz w:val="28"/>
          <w:szCs w:val="28"/>
        </w:rPr>
        <w:t xml:space="preserve">городского поселения                                        </w:t>
      </w:r>
      <w:r w:rsidR="0040370C" w:rsidRPr="000A7DBB">
        <w:rPr>
          <w:sz w:val="28"/>
          <w:szCs w:val="28"/>
        </w:rPr>
        <w:t xml:space="preserve">                  </w:t>
      </w:r>
      <w:r w:rsidR="005817B4">
        <w:rPr>
          <w:sz w:val="28"/>
          <w:szCs w:val="28"/>
        </w:rPr>
        <w:t xml:space="preserve">                 </w:t>
      </w:r>
      <w:proofErr w:type="spellStart"/>
      <w:r w:rsidR="0040370C" w:rsidRPr="000A7DBB">
        <w:rPr>
          <w:sz w:val="28"/>
          <w:szCs w:val="28"/>
        </w:rPr>
        <w:t>М.С.Симисенко</w:t>
      </w:r>
      <w:proofErr w:type="spellEnd"/>
    </w:p>
    <w:p w:rsidR="00E01A8C" w:rsidRDefault="00E01A8C" w:rsidP="00E01A8C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5817B4" w:rsidRDefault="005817B4" w:rsidP="00E01A8C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5817B4" w:rsidRPr="000A7DBB" w:rsidRDefault="005817B4" w:rsidP="00E01A8C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09446E" w:rsidRPr="000A7DBB" w:rsidRDefault="00484BE9" w:rsidP="0009446E">
      <w:pPr>
        <w:pStyle w:val="30"/>
        <w:spacing w:before="0" w:line="240" w:lineRule="auto"/>
        <w:rPr>
          <w:sz w:val="28"/>
          <w:szCs w:val="28"/>
          <w:lang w:val="ru-RU"/>
        </w:rPr>
      </w:pPr>
      <w:r w:rsidRPr="000A7DBB">
        <w:rPr>
          <w:sz w:val="28"/>
          <w:szCs w:val="28"/>
          <w:lang w:val="ru-RU"/>
        </w:rPr>
        <w:t xml:space="preserve">Постановление вносит </w:t>
      </w:r>
    </w:p>
    <w:p w:rsidR="00484BE9" w:rsidRPr="000A7DBB" w:rsidRDefault="00484BE9" w:rsidP="0009446E">
      <w:pPr>
        <w:pStyle w:val="30"/>
        <w:spacing w:before="0" w:line="240" w:lineRule="auto"/>
        <w:rPr>
          <w:sz w:val="28"/>
          <w:szCs w:val="28"/>
          <w:lang w:val="ru-RU"/>
        </w:rPr>
        <w:sectPr w:rsidR="00484BE9" w:rsidRPr="000A7DBB" w:rsidSect="005817B4">
          <w:footerReference w:type="default" r:id="rId9"/>
          <w:footerReference w:type="first" r:id="rId10"/>
          <w:pgSz w:w="11905" w:h="16837"/>
          <w:pgMar w:top="851" w:right="851" w:bottom="851" w:left="1418" w:header="170" w:footer="0" w:gutter="0"/>
          <w:cols w:space="720"/>
          <w:noEndnote/>
          <w:titlePg/>
          <w:docGrid w:linePitch="360"/>
        </w:sectPr>
      </w:pPr>
      <w:r w:rsidRPr="000A7DBB">
        <w:rPr>
          <w:sz w:val="28"/>
          <w:szCs w:val="28"/>
          <w:lang w:val="ru-RU"/>
        </w:rPr>
        <w:t>главный</w:t>
      </w:r>
      <w:r w:rsidR="003016EC" w:rsidRPr="000A7DBB">
        <w:rPr>
          <w:sz w:val="28"/>
          <w:szCs w:val="28"/>
          <w:lang w:val="ru-RU"/>
        </w:rPr>
        <w:t xml:space="preserve"> </w:t>
      </w:r>
      <w:r w:rsidRPr="000A7DBB">
        <w:rPr>
          <w:sz w:val="28"/>
          <w:szCs w:val="28"/>
          <w:lang w:val="ru-RU"/>
        </w:rPr>
        <w:t>специалист - экономист</w:t>
      </w:r>
    </w:p>
    <w:p w:rsidR="000F0857" w:rsidRPr="000A7DBB" w:rsidRDefault="00484BE9" w:rsidP="00484BE9">
      <w:pPr>
        <w:pageBreakBefore/>
        <w:widowControl w:val="0"/>
        <w:tabs>
          <w:tab w:val="center" w:pos="481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0A7DBB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69145F">
        <w:rPr>
          <w:sz w:val="28"/>
          <w:szCs w:val="28"/>
        </w:rPr>
        <w:t xml:space="preserve">    </w:t>
      </w:r>
      <w:r w:rsidR="000F0857" w:rsidRPr="000A7DBB">
        <w:rPr>
          <w:sz w:val="28"/>
          <w:szCs w:val="28"/>
        </w:rPr>
        <w:t>Приложение</w:t>
      </w:r>
    </w:p>
    <w:p w:rsidR="000F0857" w:rsidRPr="000A7DBB" w:rsidRDefault="000F0857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0A7DBB">
        <w:rPr>
          <w:sz w:val="28"/>
          <w:szCs w:val="28"/>
        </w:rPr>
        <w:t>к постановлению</w:t>
      </w:r>
    </w:p>
    <w:p w:rsidR="000F0857" w:rsidRPr="000A7DBB" w:rsidRDefault="000F0857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0A7DBB">
        <w:rPr>
          <w:sz w:val="28"/>
          <w:szCs w:val="28"/>
        </w:rPr>
        <w:t>Администрации</w:t>
      </w:r>
    </w:p>
    <w:p w:rsidR="000F0857" w:rsidRPr="000A7DBB" w:rsidRDefault="000F0857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0A7DBB">
        <w:rPr>
          <w:sz w:val="28"/>
          <w:szCs w:val="28"/>
        </w:rPr>
        <w:t>Каменоломненского городского поселения</w:t>
      </w:r>
    </w:p>
    <w:p w:rsidR="000F0857" w:rsidRDefault="000F0857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0A7DBB">
        <w:rPr>
          <w:sz w:val="28"/>
          <w:szCs w:val="28"/>
        </w:rPr>
        <w:t xml:space="preserve">от </w:t>
      </w:r>
      <w:r w:rsidR="000A7DBB" w:rsidRPr="000A7DBB">
        <w:rPr>
          <w:sz w:val="28"/>
          <w:szCs w:val="28"/>
        </w:rPr>
        <w:t>0</w:t>
      </w:r>
      <w:r w:rsidR="00A62FF7">
        <w:rPr>
          <w:sz w:val="28"/>
          <w:szCs w:val="28"/>
        </w:rPr>
        <w:t>1</w:t>
      </w:r>
      <w:r w:rsidR="000A7DBB" w:rsidRPr="000A7DBB">
        <w:rPr>
          <w:sz w:val="28"/>
          <w:szCs w:val="28"/>
        </w:rPr>
        <w:t>.0</w:t>
      </w:r>
      <w:r w:rsidR="00A62FF7">
        <w:rPr>
          <w:sz w:val="28"/>
          <w:szCs w:val="28"/>
        </w:rPr>
        <w:t>8</w:t>
      </w:r>
      <w:r w:rsidR="000A7DBB" w:rsidRPr="000A7DBB">
        <w:rPr>
          <w:sz w:val="28"/>
          <w:szCs w:val="28"/>
        </w:rPr>
        <w:t>.202</w:t>
      </w:r>
      <w:r w:rsidR="00A62FF7">
        <w:rPr>
          <w:sz w:val="28"/>
          <w:szCs w:val="28"/>
        </w:rPr>
        <w:t>5</w:t>
      </w:r>
      <w:r w:rsidR="004C6280" w:rsidRPr="000A7DBB">
        <w:rPr>
          <w:sz w:val="28"/>
          <w:szCs w:val="28"/>
        </w:rPr>
        <w:t xml:space="preserve"> </w:t>
      </w:r>
      <w:r w:rsidRPr="000A7DBB">
        <w:rPr>
          <w:sz w:val="28"/>
          <w:szCs w:val="28"/>
        </w:rPr>
        <w:sym w:font="Times New Roman" w:char="2116"/>
      </w:r>
      <w:r w:rsidR="008D6CD9" w:rsidRPr="000A7DBB">
        <w:rPr>
          <w:sz w:val="28"/>
          <w:szCs w:val="28"/>
        </w:rPr>
        <w:t xml:space="preserve"> </w:t>
      </w:r>
      <w:r w:rsidR="00A62FF7">
        <w:rPr>
          <w:sz w:val="28"/>
          <w:szCs w:val="28"/>
        </w:rPr>
        <w:t>28</w:t>
      </w:r>
      <w:r w:rsidR="007E5997">
        <w:rPr>
          <w:sz w:val="28"/>
          <w:szCs w:val="28"/>
        </w:rPr>
        <w:t>8</w:t>
      </w:r>
    </w:p>
    <w:p w:rsidR="00071B1D" w:rsidRDefault="00071B1D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071B1D" w:rsidRDefault="00071B1D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071B1D" w:rsidRDefault="00071B1D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071B1D" w:rsidRDefault="00071B1D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071B1D" w:rsidRDefault="00071B1D" w:rsidP="006A1740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>ПОРЯДОК</w:t>
      </w:r>
    </w:p>
    <w:p w:rsidR="00071B1D" w:rsidRPr="00071B1D" w:rsidRDefault="00071B1D" w:rsidP="00071B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>формирования перечня налоговых расходов</w:t>
      </w:r>
    </w:p>
    <w:p w:rsidR="00071B1D" w:rsidRPr="00071B1D" w:rsidRDefault="00071B1D" w:rsidP="00071B1D">
      <w:pPr>
        <w:ind w:firstLine="567"/>
        <w:jc w:val="center"/>
        <w:rPr>
          <w:sz w:val="28"/>
          <w:szCs w:val="28"/>
        </w:rPr>
      </w:pPr>
      <w:r w:rsidRPr="00071B1D">
        <w:rPr>
          <w:sz w:val="28"/>
          <w:szCs w:val="28"/>
        </w:rPr>
        <w:t xml:space="preserve">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оценки налоговых расходов       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</w:t>
      </w:r>
    </w:p>
    <w:p w:rsidR="00071B1D" w:rsidRPr="00071B1D" w:rsidRDefault="00071B1D" w:rsidP="00071B1D">
      <w:pPr>
        <w:ind w:firstLine="567"/>
        <w:jc w:val="center"/>
        <w:rPr>
          <w:sz w:val="28"/>
          <w:szCs w:val="28"/>
        </w:rPr>
      </w:pPr>
    </w:p>
    <w:p w:rsidR="00071B1D" w:rsidRPr="00071B1D" w:rsidRDefault="00071B1D" w:rsidP="00071B1D">
      <w:pPr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071B1D">
        <w:rPr>
          <w:sz w:val="28"/>
          <w:szCs w:val="28"/>
        </w:rPr>
        <w:t>1. Общие положения</w:t>
      </w:r>
    </w:p>
    <w:p w:rsidR="00071B1D" w:rsidRPr="00071B1D" w:rsidRDefault="00071B1D" w:rsidP="00071B1D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оценки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поселения. 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1.2. Понятия, используемые в настоящем Порядке: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куратор налогового расхода – Администрация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ответственный исполнитель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 ответственный в соответствии с полномочиями, установленными нормативными правовыми актами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за достижение соответствующих налоговому расходу целей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целей социально-экономического развития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bCs/>
          <w:color w:val="26282F"/>
          <w:sz w:val="28"/>
          <w:szCs w:val="28"/>
        </w:rPr>
        <w:t>соисполнитель куратора налогового расхода</w:t>
      </w:r>
      <w:r w:rsidRPr="00071B1D">
        <w:rPr>
          <w:sz w:val="28"/>
          <w:szCs w:val="28"/>
        </w:rPr>
        <w:t xml:space="preserve"> - Администрация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ответственный исполнитель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 ответственный в соответствии с полномочиями, установленными нормативными правовыми актами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за реализацию мероприятий, связанных с применением льгот, обусловливающих налоговые расходы Администрации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в рамках муниципальной программы поселения и (или) целей социально-экономической политики поселения, не относящихся к муниципальным программам, и участвующие совместно с куратором налоговых расходов в проведении оценки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нормативные характеристики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сведения о положениях нормативных правовых актов </w:t>
      </w:r>
      <w:proofErr w:type="spellStart"/>
      <w:r w:rsidR="004E2AB9">
        <w:rPr>
          <w:sz w:val="28"/>
          <w:szCs w:val="28"/>
        </w:rPr>
        <w:lastRenderedPageBreak/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оценка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комплекс мероприятий по оценке объемов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оценка объемов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определение объемов выпадающих доходов бюджета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обусловленных льготами, предоставленными плательщикам;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оценка эффективности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перечень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документ, содержащий сведения о распределении налоговых расходов в соответствии с целями муниципальных программ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структурных элементов муниципальных программ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целями социально-экономического развития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относящимися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а также о кураторах налоговых расходов;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плательщики – плательщики налогов;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социальные налоговые расходы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 – целевая категория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стимулирующие налоговые расходы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целевая категория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технические налоговые расходы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целевая категория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предполагающих уменьшение расходов плательщиков, </w:t>
      </w:r>
      <w:r w:rsidRPr="00071B1D">
        <w:rPr>
          <w:sz w:val="28"/>
          <w:szCs w:val="28"/>
        </w:rPr>
        <w:lastRenderedPageBreak/>
        <w:t xml:space="preserve">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фискальные характеристики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целевые характеристики налогового расхода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поселения.</w:t>
      </w:r>
    </w:p>
    <w:p w:rsidR="00071B1D" w:rsidRPr="00071B1D" w:rsidRDefault="00071B1D" w:rsidP="00071B1D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1.3. В целях оценки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Служба экономики и финансов Администрации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поселения: </w:t>
      </w:r>
    </w:p>
    <w:p w:rsidR="00071B1D" w:rsidRPr="00071B1D" w:rsidRDefault="00071B1D" w:rsidP="00071B1D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а)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формирует перечень налоговых расходов на очередной финансовый год и плановый период по форме согласно приложению 1 к настоящему Порядку;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б)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в)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осуществляет обобщение результатов оценки эффективности налоговых расходов, проводимой кураторами налоговых расходов;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г) обеспечивает участие соисполнителя куратора налогового расхода в проведении оценки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д) рассматривает предложения о сохранении (уточнении, отмене) льгот для плательщиков, формируемых в соответствии с пунктами 3.3 и 3.16 настоящего документа.</w:t>
      </w:r>
    </w:p>
    <w:p w:rsidR="00071B1D" w:rsidRPr="00071B1D" w:rsidRDefault="00071B1D" w:rsidP="00071B1D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1.4. Отнесение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к муниципальным программам 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осуществляется исходя из целей муниципальных программ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целей социально-экономической политики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поселения.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1.5. В целях оценки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кураторы налоговых расходов: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формируют паспорта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содержащие информацию, предусмотренную приложением № 2 к настоящему Порядку и в сроки, установленные пунктом 3.3 настоящего Порядка; 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 xml:space="preserve">осуществляют оценку эффективности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направляют результаты оценки в Службу экономики и финансов в сроки, установленные пунктом 3.3 настоящего Порядка.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71B1D" w:rsidRPr="00071B1D" w:rsidRDefault="00071B1D" w:rsidP="00071B1D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71B1D" w:rsidRPr="00071B1D" w:rsidRDefault="00071B1D" w:rsidP="00071B1D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71B1D">
        <w:rPr>
          <w:bCs/>
          <w:sz w:val="28"/>
          <w:szCs w:val="28"/>
        </w:rPr>
        <w:t>2. Порядок формирования перечня налоговых расходов</w:t>
      </w:r>
    </w:p>
    <w:p w:rsidR="00071B1D" w:rsidRPr="00071B1D" w:rsidRDefault="00071B1D" w:rsidP="00071B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71B1D">
        <w:rPr>
          <w:bCs/>
          <w:sz w:val="28"/>
          <w:szCs w:val="28"/>
        </w:rPr>
        <w:t>муниципального образования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71B1D" w:rsidRPr="00071B1D" w:rsidRDefault="00071B1D" w:rsidP="00071B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52"/>
      <w:bookmarkEnd w:id="1"/>
      <w:r w:rsidRPr="00071B1D">
        <w:rPr>
          <w:sz w:val="28"/>
          <w:szCs w:val="28"/>
        </w:rPr>
        <w:t xml:space="preserve">2.1. Проект перечня налоговых расходов формируется Службой экономики и финансов до 1 марта текущего финансового года и направляется на согласование в Администрацию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иные организации, являющиеся ответственными исполнителями муниципальных программ муниципального образования и кураторами налоговых расходов.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2" w:name="P53"/>
      <w:bookmarkEnd w:id="2"/>
      <w:r w:rsidRPr="00071B1D">
        <w:rPr>
          <w:sz w:val="28"/>
          <w:szCs w:val="28"/>
        </w:rPr>
        <w:t xml:space="preserve">2.2. Администрация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иные организации, указанные в пункте 2.1 настоящего Порядка до 15 марта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муниципального образования и(или) целями социально-экономической политики муниципального образования, не относящимся к муниципальным программам муниципального образования, и определения кураторов налоговых расходов.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Замечания и предложения по проекту перечня налоговых расходов направляются в Службу экономики </w:t>
      </w:r>
      <w:proofErr w:type="gramStart"/>
      <w:r w:rsidRPr="00071B1D">
        <w:rPr>
          <w:sz w:val="28"/>
          <w:szCs w:val="28"/>
        </w:rPr>
        <w:t>и  финансов</w:t>
      </w:r>
      <w:proofErr w:type="gramEnd"/>
      <w:r w:rsidRPr="00071B1D">
        <w:rPr>
          <w:sz w:val="28"/>
          <w:szCs w:val="28"/>
        </w:rPr>
        <w:t>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В случае если замечания и предложения по проекту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муниципального образования и(или) целями социально-экономической политики муниципального образования, не относящимися к муниципальным программам муниципального образования, проект перечня налоговых расходов считается согласованным.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 и(или) случаев изменения полномочий ответственных исполнителей, указанных в пункте 2.1 настоящего Порядка.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При наличии разногласий по проекту перечня налоговых расходов Служба экономики и финансов обеспечивает проведение согласительных совещаний с соответствующими ответственными исполнителями в целях урегулирования </w:t>
      </w:r>
      <w:r w:rsidRPr="00071B1D">
        <w:rPr>
          <w:sz w:val="28"/>
          <w:szCs w:val="28"/>
        </w:rPr>
        <w:lastRenderedPageBreak/>
        <w:t>разногласий до 1 апреля текущего финансового года.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В случае если эти замечания и предложения не направлены в Службу экономики и финансов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2.3. Согласованный кураторами налоговых расходов перечень налоговых расходов утверждается постановлением Администрации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в течение 10 дней размещается на официальном сайте в информационно-телекоммуникационной сети </w:t>
      </w:r>
      <w:r w:rsidR="00F755D4">
        <w:rPr>
          <w:sz w:val="28"/>
          <w:szCs w:val="28"/>
        </w:rPr>
        <w:t>«</w:t>
      </w:r>
      <w:r w:rsidRPr="00071B1D">
        <w:rPr>
          <w:sz w:val="28"/>
          <w:szCs w:val="28"/>
        </w:rPr>
        <w:t>Интернет</w:t>
      </w:r>
      <w:r w:rsidR="00F755D4">
        <w:rPr>
          <w:sz w:val="28"/>
          <w:szCs w:val="28"/>
        </w:rPr>
        <w:t>»</w:t>
      </w:r>
      <w:r w:rsidRPr="00071B1D">
        <w:rPr>
          <w:sz w:val="28"/>
          <w:szCs w:val="28"/>
        </w:rPr>
        <w:t>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rPr>
          <w:color w:val="000000"/>
          <w:sz w:val="28"/>
          <w:szCs w:val="28"/>
        </w:rPr>
      </w:pPr>
      <w:r w:rsidRPr="00071B1D">
        <w:rPr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муниципального образования и(или) в случае изменения полномочий ответственных исполнителей, указанных в пункте 2.1 настоящего Порядка, в связи с которыми возникает необходимость внесения изменений в перечень налоговых расходов, кураторы налоговых расходов не позднее 10 дней со дня внесения соответствующих изменений направляют </w:t>
      </w:r>
      <w:r w:rsidRPr="00071B1D">
        <w:rPr>
          <w:color w:val="000000"/>
          <w:sz w:val="28"/>
          <w:szCs w:val="28"/>
        </w:rPr>
        <w:t xml:space="preserve">в службу экономики и финансов Администрации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соответствующую информацию для уточнения службой экономики и финансов Администрации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перечня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2.5. Уточненный перечень налоговых расходов формируется до 1 декабря текущего финансового года (в случае уточнения муниципальных программ муниципального образования в рамках формирования проекта решения Собрания Депутатов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о бюджете муниципального образования на очередной финансовый год и на плановый период, внесения изменений в налоговое законодательство Российской Федерации,  налоговое законодательство Ростовской области и решения Собрания Депутатов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в части предоставления налоговых льгот).</w:t>
      </w:r>
    </w:p>
    <w:p w:rsidR="00071B1D" w:rsidRPr="00071B1D" w:rsidRDefault="00071B1D" w:rsidP="00071B1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2.6. Служба экономики </w:t>
      </w:r>
      <w:proofErr w:type="gramStart"/>
      <w:r w:rsidRPr="00071B1D">
        <w:rPr>
          <w:sz w:val="28"/>
          <w:szCs w:val="28"/>
        </w:rPr>
        <w:t>и  финансов</w:t>
      </w:r>
      <w:proofErr w:type="gramEnd"/>
      <w:r w:rsidRPr="00071B1D">
        <w:rPr>
          <w:sz w:val="28"/>
          <w:szCs w:val="28"/>
        </w:rPr>
        <w:t xml:space="preserve"> ежегодно осуществляет учет информации о налоговых расходах в электронном виде (в формате электронной таблицы) в разрезе показателей, включенных в паспорт налогового расхода.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2.7. Информация о нормативных, целевых и фискальных характеристиках формируется Службой </w:t>
      </w:r>
      <w:proofErr w:type="gramStart"/>
      <w:r w:rsidRPr="00071B1D">
        <w:rPr>
          <w:sz w:val="28"/>
          <w:szCs w:val="28"/>
        </w:rPr>
        <w:t>экономики  и</w:t>
      </w:r>
      <w:proofErr w:type="gramEnd"/>
      <w:r w:rsidRPr="00071B1D">
        <w:rPr>
          <w:sz w:val="28"/>
          <w:szCs w:val="28"/>
        </w:rPr>
        <w:t xml:space="preserve">  финансов в отношении льгот, включенных в согласованный с кураторами налоговых расходов перечень налоговых расходов.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3" w:name="P70"/>
      <w:bookmarkEnd w:id="3"/>
      <w:r w:rsidRPr="00071B1D">
        <w:rPr>
          <w:sz w:val="28"/>
          <w:szCs w:val="28"/>
        </w:rPr>
        <w:t xml:space="preserve">2.8. На основании данных о фискальных характеристиках налоговых расходов, представленных Управлением Федеральной налоговой службы по Ростовской области, за год предшествующий отчетному году, кураторы налоговых расходов представляют в Службу экономики и  финансов паспорт налогового расхода в электронном виде до 15 октября текущего финансового </w:t>
      </w:r>
      <w:r w:rsidRPr="00071B1D">
        <w:rPr>
          <w:sz w:val="28"/>
          <w:szCs w:val="28"/>
        </w:rPr>
        <w:lastRenderedPageBreak/>
        <w:t xml:space="preserve">года. 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2.9. В целях проведения оценки эффективности налоговых расходов Служба экономики </w:t>
      </w:r>
      <w:proofErr w:type="gramStart"/>
      <w:r w:rsidRPr="00071B1D">
        <w:rPr>
          <w:sz w:val="28"/>
          <w:szCs w:val="28"/>
        </w:rPr>
        <w:t>и  финансов</w:t>
      </w:r>
      <w:proofErr w:type="gramEnd"/>
      <w:r w:rsidRPr="00071B1D">
        <w:rPr>
          <w:sz w:val="28"/>
          <w:szCs w:val="28"/>
        </w:rPr>
        <w:t xml:space="preserve"> направляет кураторам налоговых расходов данные о фискальных характеристиках налоговых расходов, представленные Управлением Федеральной налоговой службы по Ростовской  области, в течение пяти рабочих дней со дня получения.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ind w:firstLine="567"/>
        <w:jc w:val="center"/>
        <w:rPr>
          <w:sz w:val="28"/>
          <w:szCs w:val="28"/>
        </w:rPr>
      </w:pPr>
      <w:r w:rsidRPr="00071B1D">
        <w:rPr>
          <w:sz w:val="28"/>
          <w:szCs w:val="28"/>
        </w:rPr>
        <w:t>3. Порядок оценки эффективности налоговых расходов</w:t>
      </w:r>
    </w:p>
    <w:p w:rsidR="00071B1D" w:rsidRPr="00071B1D" w:rsidRDefault="004E2AB9" w:rsidP="00071B1D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="00071B1D" w:rsidRPr="00071B1D">
        <w:rPr>
          <w:sz w:val="28"/>
          <w:szCs w:val="28"/>
        </w:rPr>
        <w:t xml:space="preserve"> поселения и обобщения результатов оценки</w:t>
      </w:r>
    </w:p>
    <w:p w:rsidR="00071B1D" w:rsidRPr="00071B1D" w:rsidRDefault="00071B1D" w:rsidP="00071B1D">
      <w:pPr>
        <w:ind w:firstLine="567"/>
        <w:jc w:val="center"/>
        <w:rPr>
          <w:sz w:val="28"/>
          <w:szCs w:val="28"/>
        </w:rPr>
      </w:pPr>
      <w:r w:rsidRPr="00071B1D">
        <w:rPr>
          <w:sz w:val="28"/>
          <w:szCs w:val="28"/>
        </w:rPr>
        <w:t xml:space="preserve">эффективности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</w:t>
      </w:r>
    </w:p>
    <w:p w:rsidR="00071B1D" w:rsidRPr="00071B1D" w:rsidRDefault="00071B1D" w:rsidP="00071B1D">
      <w:pPr>
        <w:ind w:firstLine="567"/>
        <w:jc w:val="center"/>
        <w:rPr>
          <w:sz w:val="28"/>
          <w:szCs w:val="28"/>
        </w:rPr>
      </w:pP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3.1. Оценка эффективности налоговых расходов осуществляется кураторами налоговых расходов ежегодно и включает: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1) оценку целесообразности налоговых расходов;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2) оценку результативности налоговых расходов.</w:t>
      </w:r>
    </w:p>
    <w:p w:rsidR="00071B1D" w:rsidRPr="00071B1D" w:rsidRDefault="00071B1D" w:rsidP="00071B1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3.2. Критериями целесообразности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являются: 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соответствие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целям муниципальных программ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и (или) целям социально-экономической политики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поселения, не относящимся к муниципальным программам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поселения; 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3.3. В случае несоответствия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хотя бы одному из критериев, указанных в пункте 3.2 настоящего раздела, куратору налогового расхода надлежит представить в </w:t>
      </w:r>
      <w:r w:rsidRPr="00071B1D">
        <w:rPr>
          <w:sz w:val="28"/>
          <w:szCs w:val="28"/>
        </w:rPr>
        <w:lastRenderedPageBreak/>
        <w:t xml:space="preserve">Службу экономики и финансов Администрации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предложения о сохранении (уточнении, отмене) льгот для плательщиков в сроки, установленные пунктом 2.8.  настоящего Порядка.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3.4. В качестве критерия результативности налогового расхода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определяется как минимум один показатель (индикатор) достижения целей муниципальной программы </w:t>
      </w:r>
    </w:p>
    <w:p w:rsidR="00071B1D" w:rsidRPr="00071B1D" w:rsidRDefault="00071B1D" w:rsidP="00071B1D">
      <w:pPr>
        <w:jc w:val="both"/>
        <w:rPr>
          <w:sz w:val="28"/>
          <w:szCs w:val="28"/>
        </w:rPr>
      </w:pPr>
    </w:p>
    <w:p w:rsidR="00071B1D" w:rsidRPr="00071B1D" w:rsidRDefault="004E2AB9" w:rsidP="00071B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="00071B1D" w:rsidRPr="00071B1D">
        <w:rPr>
          <w:sz w:val="28"/>
          <w:szCs w:val="28"/>
        </w:rPr>
        <w:t xml:space="preserve"> поселения и (или) целей социально-экономического развития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="00071B1D" w:rsidRPr="00071B1D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="00071B1D" w:rsidRPr="00071B1D">
        <w:rPr>
          <w:sz w:val="28"/>
          <w:szCs w:val="28"/>
        </w:rPr>
        <w:t xml:space="preserve"> поселения, либо иной показатель (индикатор), на значение которого оказывают влияние налоговые расходы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</w:t>
      </w:r>
      <w:r w:rsidR="00071B1D" w:rsidRPr="00071B1D">
        <w:rPr>
          <w:sz w:val="28"/>
          <w:szCs w:val="28"/>
        </w:rPr>
        <w:t xml:space="preserve"> поселения.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целями социально-экономического развития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относящимися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3.5. Оценка результативности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включает оценку вклада предусмотренных для плательщиков льгот в изменение значения показателя (индикатора) достижения целей муниципальной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 и (или) целей социально-экономической политики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оценку бюджетной эффективности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оценку совокупного бюджетного эффекта (самоокупаемости) стимулирующих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поселения.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71B1D">
        <w:rPr>
          <w:color w:val="000000"/>
        </w:rPr>
        <w:t xml:space="preserve"> 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3.6. В целях оценки бюджетной эффективности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целей социально-экономического развития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относящихся к муниципальным 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поселения. 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71B1D">
        <w:rPr>
          <w:sz w:val="28"/>
          <w:szCs w:val="28"/>
        </w:rPr>
        <w:t>3.7.</w:t>
      </w:r>
      <w:r w:rsidRPr="00071B1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71B1D">
        <w:rPr>
          <w:rFonts w:ascii="Times New Roman CYR" w:hAnsi="Times New Roman CYR" w:cs="Times New Roman CYR"/>
          <w:sz w:val="28"/>
          <w:szCs w:val="28"/>
        </w:rPr>
        <w:t>При необходимости куратором налогового расхода могут быть установлены дополнительные критерии оценки результативности налогового расхода муниципального образования.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 xml:space="preserve">3.8. Сравнительный анализ включает сравнение объемов расходов бюджета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в случае применения альтернативных механизмов достижения целей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целей социально-экономического развития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и объемов предоставленных льгот (расчет прироста показателя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(индикатора) достижения целей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целей социально-экономического развития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на 1 рубль налоговых расходов и на 1 рубль расходов  бюджета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для достижения того же показателя (индикатора) в случае применения альтернативных механизмов).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и (или) целей социально-экономического развития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поселения, могут учитываться в том числе: 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</w:t>
      </w:r>
      <w:proofErr w:type="gramStart"/>
      <w:r w:rsidRPr="00071B1D">
        <w:rPr>
          <w:color w:val="000000"/>
          <w:sz w:val="28"/>
          <w:szCs w:val="28"/>
        </w:rPr>
        <w:t>средств  бюджета</w:t>
      </w:r>
      <w:proofErr w:type="gramEnd"/>
      <w:r w:rsidRPr="00071B1D">
        <w:rPr>
          <w:color w:val="000000"/>
          <w:sz w:val="28"/>
          <w:szCs w:val="28"/>
        </w:rPr>
        <w:t xml:space="preserve">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поселения; 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предоставление муниципальных гарантий по обязательствам плательщиков, имеющих право на льготы;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3.9. Оценку результативности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допускается не проводить в отношении: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а) технических налоговых расходов муниципального образования;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б)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по которым на момент проведения оценки эффективности налоговых расходов муниципального образования отсутствуют фискальные характеристики;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в)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обусловленных льготами, срок действия которых составляет менее одного года.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3.10. Оценку востребованности плательщиками предоставленных льгот допускается не проводить в отношении: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а) льгот, обусловливающих налоговые расходы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по которым на момент проведения оценки эффективности налоговых расходов муниципального образования отсутствуют фискальные характеристики;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б)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обусловленных льготами, срок действия которых составляет менее одного года.</w:t>
      </w:r>
    </w:p>
    <w:p w:rsidR="00071B1D" w:rsidRPr="00071B1D" w:rsidRDefault="00071B1D" w:rsidP="00071B1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3.11. В целях оценки бюджетной эффективности стимулирующих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поселения, обусловленных налоговыми льготами, наряду со сравнительным анализом, указанным в пункте 3.8 настоящего раздела, учитываются результаты оценки совокупного бюджетного эффекта (самоокупаемости)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в соответствии с пунктом 3.10 настоящего раздела. 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и рассчитывается службой экономики и финансов Администрации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поселения.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определяется отдельно по каждому налоговому расходу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определяется в целом по указанной категории плательщиков.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3.12. Оценка совокупного бюджетного эффекта (самоокупаемости) стимулирующих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(E) по следующей формуле: 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vertAlign w:val="subscript"/>
        </w:rPr>
      </w:pPr>
      <w:r w:rsidRPr="00071B1D">
        <w:rPr>
          <w:color w:val="000000"/>
          <w:sz w:val="28"/>
          <w:szCs w:val="28"/>
          <w:vertAlign w:val="subscript"/>
        </w:rPr>
        <w:t xml:space="preserve">                                                     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vertAlign w:val="subscript"/>
        </w:rPr>
      </w:pPr>
    </w:p>
    <w:p w:rsidR="00071B1D" w:rsidRPr="00071B1D" w:rsidRDefault="00071B1D" w:rsidP="00071B1D">
      <w:pPr>
        <w:jc w:val="center"/>
        <w:rPr>
          <w:lang w:val="en-US"/>
        </w:rPr>
      </w:pPr>
      <w:r w:rsidRPr="00071B1D">
        <w:rPr>
          <w:noProof/>
          <w:position w:val="-31"/>
          <w:sz w:val="28"/>
          <w:szCs w:val="28"/>
        </w:rPr>
        <w:drawing>
          <wp:inline distT="0" distB="0" distL="0" distR="0" wp14:anchorId="5A8850F4" wp14:editId="3A9681AC">
            <wp:extent cx="2392045" cy="534035"/>
            <wp:effectExtent l="0" t="0" r="8255" b="0"/>
            <wp:docPr id="4" name="Рисунок 4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где: </w:t>
      </w: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i – порядковый номер года, имеющий значение от 1 до 5; </w:t>
      </w: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071B1D">
        <w:rPr>
          <w:color w:val="000000"/>
          <w:sz w:val="28"/>
          <w:szCs w:val="28"/>
        </w:rPr>
        <w:t>m</w:t>
      </w:r>
      <w:r w:rsidRPr="00071B1D">
        <w:rPr>
          <w:color w:val="000000"/>
          <w:sz w:val="18"/>
          <w:szCs w:val="18"/>
        </w:rPr>
        <w:t>i</w:t>
      </w:r>
      <w:proofErr w:type="spellEnd"/>
      <w:r w:rsidRPr="00071B1D">
        <w:rPr>
          <w:color w:val="000000"/>
          <w:sz w:val="18"/>
          <w:szCs w:val="18"/>
        </w:rPr>
        <w:t xml:space="preserve"> </w:t>
      </w:r>
      <w:r w:rsidRPr="00071B1D">
        <w:rPr>
          <w:color w:val="000000"/>
          <w:sz w:val="28"/>
          <w:szCs w:val="28"/>
        </w:rPr>
        <w:t xml:space="preserve">– количество плательщиков, воспользовавшихся льготой в i-м году; </w:t>
      </w: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j – порядковый номер плательщика, имеющий значение от 1 до m; </w:t>
      </w: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071B1D">
        <w:rPr>
          <w:color w:val="000000"/>
          <w:sz w:val="28"/>
          <w:szCs w:val="28"/>
        </w:rPr>
        <w:t>N</w:t>
      </w:r>
      <w:r w:rsidRPr="00071B1D">
        <w:rPr>
          <w:color w:val="000000"/>
          <w:sz w:val="18"/>
          <w:szCs w:val="18"/>
        </w:rPr>
        <w:t>ij</w:t>
      </w:r>
      <w:proofErr w:type="spellEnd"/>
      <w:r w:rsidRPr="00071B1D">
        <w:rPr>
          <w:color w:val="000000"/>
          <w:sz w:val="18"/>
          <w:szCs w:val="18"/>
        </w:rPr>
        <w:t xml:space="preserve"> </w:t>
      </w:r>
      <w:r w:rsidRPr="00071B1D">
        <w:rPr>
          <w:color w:val="000000"/>
          <w:sz w:val="28"/>
          <w:szCs w:val="28"/>
        </w:rPr>
        <w:t xml:space="preserve">– объем налогов, задекларированных для уплаты 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j-м плательщиком в i-м году. 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плательщиками, учитываются начисления по земельному налогу.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 xml:space="preserve">В случае,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оцениваются (прогнозируются) службой экономики и финансов Администрации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поселения; </w:t>
      </w:r>
    </w:p>
    <w:p w:rsidR="00071B1D" w:rsidRPr="00071B1D" w:rsidRDefault="00071B1D" w:rsidP="00071B1D">
      <w:pPr>
        <w:ind w:firstLine="567"/>
        <w:jc w:val="both"/>
        <w:rPr>
          <w:sz w:val="28"/>
          <w:szCs w:val="28"/>
        </w:rPr>
      </w:pPr>
      <w:proofErr w:type="spellStart"/>
      <w:r w:rsidRPr="00071B1D">
        <w:rPr>
          <w:sz w:val="28"/>
          <w:szCs w:val="28"/>
        </w:rPr>
        <w:t>Boj</w:t>
      </w:r>
      <w:proofErr w:type="spellEnd"/>
      <w:r w:rsidRPr="00071B1D">
        <w:rPr>
          <w:sz w:val="28"/>
          <w:szCs w:val="28"/>
        </w:rPr>
        <w:t xml:space="preserve"> – базовый объем налогов, задекларированных для уплаты в бюджет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j-м плательщиком в базовом году;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071B1D">
        <w:rPr>
          <w:color w:val="000000"/>
          <w:sz w:val="28"/>
          <w:szCs w:val="28"/>
        </w:rPr>
        <w:t>g</w:t>
      </w:r>
      <w:r w:rsidRPr="00071B1D">
        <w:rPr>
          <w:color w:val="000000"/>
          <w:sz w:val="18"/>
          <w:szCs w:val="18"/>
        </w:rPr>
        <w:t>i</w:t>
      </w:r>
      <w:proofErr w:type="spellEnd"/>
      <w:r w:rsidRPr="00071B1D">
        <w:rPr>
          <w:color w:val="000000"/>
          <w:sz w:val="18"/>
          <w:szCs w:val="18"/>
        </w:rPr>
        <w:t xml:space="preserve"> </w:t>
      </w:r>
      <w:r w:rsidRPr="00071B1D">
        <w:rPr>
          <w:color w:val="000000"/>
          <w:sz w:val="28"/>
          <w:szCs w:val="28"/>
        </w:rPr>
        <w:t xml:space="preserve">– номинальный темп прироста налоговых доходов бюджета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</w:t>
      </w:r>
      <w:proofErr w:type="gramStart"/>
      <w:r w:rsidRPr="00071B1D">
        <w:rPr>
          <w:color w:val="000000"/>
          <w:sz w:val="28"/>
          <w:szCs w:val="28"/>
        </w:rPr>
        <w:t xml:space="preserve">поселения  </w:t>
      </w:r>
      <w:r w:rsidRPr="00071B1D">
        <w:rPr>
          <w:sz w:val="28"/>
          <w:szCs w:val="28"/>
        </w:rPr>
        <w:t>в</w:t>
      </w:r>
      <w:proofErr w:type="gramEnd"/>
      <w:r w:rsidRPr="00071B1D">
        <w:rPr>
          <w:sz w:val="28"/>
          <w:szCs w:val="28"/>
        </w:rPr>
        <w:t xml:space="preserve"> </w:t>
      </w:r>
      <w:proofErr w:type="spellStart"/>
      <w:r w:rsidRPr="00071B1D">
        <w:rPr>
          <w:sz w:val="28"/>
          <w:szCs w:val="28"/>
          <w:lang w:val="en-US"/>
        </w:rPr>
        <w:t>i</w:t>
      </w:r>
      <w:proofErr w:type="spellEnd"/>
      <w:r w:rsidRPr="00071B1D">
        <w:rPr>
          <w:sz w:val="28"/>
          <w:szCs w:val="28"/>
        </w:rPr>
        <w:t xml:space="preserve">-м году по отношению к показателям базового года; 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При определении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 xml:space="preserve">номинального темпа прироста доходов бюджета поселения с учетом нормативов зачисления доходов, определяемых </w:t>
      </w:r>
      <w:hyperlink r:id="rId12" w:history="1">
        <w:r w:rsidRPr="00071B1D">
          <w:rPr>
            <w:sz w:val="28"/>
            <w:szCs w:val="28"/>
            <w:u w:val="single"/>
          </w:rPr>
          <w:t>Бюджетным кодексом</w:t>
        </w:r>
      </w:hyperlink>
      <w:r w:rsidRPr="00071B1D">
        <w:rPr>
          <w:sz w:val="28"/>
          <w:szCs w:val="28"/>
        </w:rPr>
        <w:t xml:space="preserve"> Российской Федерации, учитываются поступления по земельному налогу без учета поступлений по таким видам экономической деятельности, как добыча сырой нефти и газа, производство нефтепродуктов, добыча металлических руд, металлургическое производство и производство готовых металлических изделий, кроме машин и оборудования, финансовая и страховая деятельность. При определении номинального темпа прироста доходов бюджета поселения не учитываются 5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максимальных и минимальных значений по субъектам Российской Федерации.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Номинальный темп прироста доходов бюджета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Российской Федерации (сценарным условиям функционирования экономики Российской Федерации) на очередной финансовый год и плановый период, заложенному в основу федерального закона о федеральном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процента).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Номинальный темп прироста налоговых доходов бюджета определяется Министерством финансов Российской Федерации и доводится до субъектов Российской Федерации не позднее 5 апреля текущего финансового года;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  <w:lang w:val="en-US"/>
        </w:rPr>
        <w:t>r</w:t>
      </w:r>
      <w:r w:rsidRPr="00071B1D">
        <w:rPr>
          <w:sz w:val="28"/>
          <w:szCs w:val="28"/>
        </w:rPr>
        <w:t xml:space="preserve"> - расчетная стоимость среднесрочных рыночных заимствований муниципального образования, рассчитываемая по формуле: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071B1D">
        <w:rPr>
          <w:noProof/>
          <w:sz w:val="28"/>
          <w:szCs w:val="28"/>
        </w:rPr>
        <w:drawing>
          <wp:inline distT="0" distB="0" distL="0" distR="0" wp14:anchorId="3AF985F1" wp14:editId="11943BF4">
            <wp:extent cx="1148715" cy="241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где: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071B1D">
        <w:rPr>
          <w:sz w:val="28"/>
          <w:szCs w:val="28"/>
          <w:lang w:val="en-US"/>
        </w:rPr>
        <w:t>i</w:t>
      </w:r>
      <w:proofErr w:type="spellEnd"/>
      <w:r w:rsidRPr="00071B1D">
        <w:rPr>
          <w:sz w:val="28"/>
          <w:szCs w:val="28"/>
          <w:vertAlign w:val="subscript"/>
          <w:lang w:val="en-US"/>
        </w:rPr>
        <w:t> </w:t>
      </w:r>
      <w:r w:rsidRPr="00071B1D">
        <w:rPr>
          <w:sz w:val="28"/>
          <w:szCs w:val="28"/>
          <w:vertAlign w:val="subscript"/>
        </w:rPr>
        <w:t>инф</w:t>
      </w:r>
      <w:r w:rsidRPr="00071B1D">
        <w:rPr>
          <w:sz w:val="28"/>
          <w:szCs w:val="28"/>
        </w:rPr>
        <w:t xml:space="preserve"> - целевой уровень инфляции (4 процента);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р - реальная процентная ставка, определяемая на уровне 2,5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процента;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>с - кредитная премия за риск, рассчитываемая для целей настоящего документа в зависимости от отношения муниципального долга поселения по состоянию на 1 января текущего финансового года к доходам (без учета безвозмездных поступлений) за отчетный период: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для субъектов Российской Федерации, у которых указанное отношение составляет менее 50 процентов, кредитная премия за риск принимается равной 1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проценту;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для субъектов Российской Федерации, у которых указанное отношение составляет от 50 до 100 процентов, кредитная премия за риск принимается равной 2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процентам;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для субъектов Российской Федерации, у которых указанное отношение составляет более 100 процентов, кредитная премия за риск принимается равной 3</w:t>
      </w:r>
      <w:r w:rsidRPr="00071B1D">
        <w:rPr>
          <w:sz w:val="28"/>
          <w:szCs w:val="28"/>
          <w:lang w:val="en-US"/>
        </w:rPr>
        <w:t> </w:t>
      </w:r>
      <w:r w:rsidRPr="00071B1D">
        <w:rPr>
          <w:sz w:val="28"/>
          <w:szCs w:val="28"/>
        </w:rPr>
        <w:t>процентам.</w:t>
      </w: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3.13. Базовый объем налогов, задекларированных для уплаты в бюджет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j-м плательщиком в базовом году (</w:t>
      </w:r>
      <w:proofErr w:type="spellStart"/>
      <w:r w:rsidRPr="00071B1D">
        <w:rPr>
          <w:color w:val="000000"/>
          <w:sz w:val="28"/>
          <w:szCs w:val="28"/>
        </w:rPr>
        <w:t>B</w:t>
      </w:r>
      <w:r w:rsidRPr="00071B1D">
        <w:rPr>
          <w:color w:val="000000"/>
          <w:sz w:val="18"/>
          <w:szCs w:val="18"/>
        </w:rPr>
        <w:t>oj</w:t>
      </w:r>
      <w:proofErr w:type="spellEnd"/>
      <w:r w:rsidRPr="00071B1D">
        <w:rPr>
          <w:color w:val="000000"/>
          <w:sz w:val="28"/>
          <w:szCs w:val="28"/>
        </w:rPr>
        <w:t xml:space="preserve">), рассчитывается по формуле: </w:t>
      </w:r>
    </w:p>
    <w:p w:rsidR="00071B1D" w:rsidRPr="00071B1D" w:rsidRDefault="00071B1D" w:rsidP="00071B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>B</w:t>
      </w:r>
      <w:r w:rsidRPr="00071B1D">
        <w:rPr>
          <w:color w:val="000000"/>
          <w:sz w:val="18"/>
          <w:szCs w:val="18"/>
        </w:rPr>
        <w:t xml:space="preserve">0j </w:t>
      </w:r>
      <w:r w:rsidRPr="00071B1D">
        <w:rPr>
          <w:color w:val="000000"/>
          <w:sz w:val="28"/>
          <w:szCs w:val="28"/>
        </w:rPr>
        <w:t>= N</w:t>
      </w:r>
      <w:r w:rsidRPr="00071B1D">
        <w:rPr>
          <w:color w:val="000000"/>
          <w:sz w:val="18"/>
          <w:szCs w:val="18"/>
        </w:rPr>
        <w:t xml:space="preserve">0j </w:t>
      </w:r>
      <w:r w:rsidRPr="00071B1D">
        <w:rPr>
          <w:color w:val="000000"/>
          <w:sz w:val="28"/>
          <w:szCs w:val="28"/>
        </w:rPr>
        <w:t>+ L</w:t>
      </w:r>
      <w:r w:rsidRPr="00071B1D">
        <w:rPr>
          <w:color w:val="000000"/>
          <w:sz w:val="18"/>
          <w:szCs w:val="18"/>
        </w:rPr>
        <w:t>0j</w:t>
      </w:r>
      <w:r w:rsidRPr="00071B1D">
        <w:rPr>
          <w:color w:val="000000"/>
          <w:sz w:val="28"/>
          <w:szCs w:val="28"/>
        </w:rPr>
        <w:t>,</w:t>
      </w: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71B1D" w:rsidRPr="00071B1D" w:rsidRDefault="00071B1D" w:rsidP="00071B1D">
      <w:pPr>
        <w:ind w:firstLine="709"/>
        <w:rPr>
          <w:sz w:val="28"/>
          <w:szCs w:val="28"/>
        </w:rPr>
      </w:pPr>
      <w:r w:rsidRPr="00071B1D">
        <w:rPr>
          <w:sz w:val="28"/>
          <w:szCs w:val="28"/>
        </w:rPr>
        <w:t>где:</w:t>
      </w:r>
    </w:p>
    <w:p w:rsidR="00071B1D" w:rsidRPr="00071B1D" w:rsidRDefault="00071B1D" w:rsidP="00071B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>N</w:t>
      </w:r>
      <w:r w:rsidRPr="00071B1D">
        <w:rPr>
          <w:color w:val="000000"/>
          <w:sz w:val="18"/>
          <w:szCs w:val="18"/>
        </w:rPr>
        <w:t xml:space="preserve">0j </w:t>
      </w:r>
      <w:r w:rsidRPr="00071B1D">
        <w:rPr>
          <w:color w:val="000000"/>
          <w:sz w:val="28"/>
          <w:szCs w:val="28"/>
        </w:rPr>
        <w:t xml:space="preserve">– объем налогов, задекларированных для уплаты в бюджет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="004E2AB9">
        <w:rPr>
          <w:color w:val="000000"/>
          <w:sz w:val="28"/>
          <w:szCs w:val="28"/>
        </w:rPr>
        <w:t xml:space="preserve"> городского</w:t>
      </w:r>
      <w:r w:rsidRPr="00071B1D">
        <w:rPr>
          <w:color w:val="000000"/>
          <w:sz w:val="28"/>
          <w:szCs w:val="28"/>
        </w:rPr>
        <w:t xml:space="preserve"> поселения j-м плательщиком в базовом году; </w:t>
      </w:r>
    </w:p>
    <w:p w:rsidR="00071B1D" w:rsidRPr="00071B1D" w:rsidRDefault="00071B1D" w:rsidP="00071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L</w:t>
      </w:r>
      <w:r w:rsidRPr="00071B1D">
        <w:rPr>
          <w:sz w:val="18"/>
          <w:szCs w:val="18"/>
        </w:rPr>
        <w:t xml:space="preserve">0j </w:t>
      </w:r>
      <w:r w:rsidRPr="00071B1D">
        <w:rPr>
          <w:sz w:val="28"/>
          <w:szCs w:val="28"/>
        </w:rPr>
        <w:t>– объем льгот, предоставленных j-</w:t>
      </w:r>
      <w:proofErr w:type="spellStart"/>
      <w:r w:rsidRPr="00071B1D">
        <w:rPr>
          <w:sz w:val="28"/>
          <w:szCs w:val="28"/>
        </w:rPr>
        <w:t>му</w:t>
      </w:r>
      <w:proofErr w:type="spellEnd"/>
      <w:r w:rsidRPr="00071B1D">
        <w:rPr>
          <w:sz w:val="28"/>
          <w:szCs w:val="28"/>
        </w:rPr>
        <w:t xml:space="preserve"> плательщику в базовом году. </w:t>
      </w:r>
    </w:p>
    <w:p w:rsidR="00071B1D" w:rsidRPr="00071B1D" w:rsidRDefault="00071B1D" w:rsidP="00071B1D">
      <w:pPr>
        <w:ind w:firstLine="709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071B1D" w:rsidRPr="00071B1D" w:rsidRDefault="00071B1D" w:rsidP="00071B1D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3.14. По итогам оценки эффективности налогового расхода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в достижение целей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целей социально-экономической политики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и (или) целей социально-экономической политики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поселения, а также о значении совокупного бюджетного эффекта </w:t>
      </w:r>
      <w:r w:rsidRPr="00071B1D">
        <w:rPr>
          <w:sz w:val="28"/>
          <w:szCs w:val="28"/>
        </w:rPr>
        <w:lastRenderedPageBreak/>
        <w:t>(самоокупаемости) стимулирующих налоговых</w:t>
      </w:r>
      <w:r w:rsidR="00F755D4">
        <w:rPr>
          <w:sz w:val="28"/>
          <w:szCs w:val="28"/>
        </w:rPr>
        <w:t xml:space="preserve"> </w:t>
      </w:r>
      <w:r w:rsidRPr="00071B1D">
        <w:rPr>
          <w:sz w:val="28"/>
          <w:szCs w:val="28"/>
        </w:rPr>
        <w:t>расходов</w:t>
      </w:r>
      <w:r w:rsidR="00F755D4">
        <w:rPr>
          <w:sz w:val="28"/>
          <w:szCs w:val="28"/>
        </w:rPr>
        <w:t xml:space="preserve">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поселения.</w:t>
      </w: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1B1D" w:rsidRP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3.15. Служба экономики и финансов формирует оценку эффективности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 пунктом 3.3 настоящего документа.</w:t>
      </w:r>
    </w:p>
    <w:p w:rsidR="00071B1D" w:rsidRPr="00071B1D" w:rsidRDefault="00071B1D" w:rsidP="004E2A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Результаты рассмотрения оценки налоговых расходов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</w:t>
      </w:r>
      <w:proofErr w:type="spellStart"/>
      <w:r w:rsidR="004E2AB9">
        <w:rPr>
          <w:sz w:val="28"/>
          <w:szCs w:val="28"/>
        </w:rPr>
        <w:t>Каменоломненского</w:t>
      </w:r>
      <w:proofErr w:type="spellEnd"/>
      <w:r w:rsidR="004E2AB9">
        <w:rPr>
          <w:sz w:val="28"/>
          <w:szCs w:val="28"/>
        </w:rPr>
        <w:t xml:space="preserve"> городского</w:t>
      </w:r>
      <w:r w:rsidRPr="00071B1D">
        <w:rPr>
          <w:sz w:val="28"/>
          <w:szCs w:val="28"/>
        </w:rPr>
        <w:t xml:space="preserve"> поселения.</w:t>
      </w:r>
    </w:p>
    <w:p w:rsidR="00071B1D" w:rsidRPr="00071B1D" w:rsidRDefault="00071B1D" w:rsidP="00071B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B1D" w:rsidRDefault="00071B1D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44B5" w:rsidRPr="00071B1D" w:rsidRDefault="00F044B5" w:rsidP="00071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B1D" w:rsidRPr="00071B1D" w:rsidRDefault="00F044B5" w:rsidP="00071B1D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71B1D" w:rsidRPr="00071B1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-</w:t>
      </w:r>
      <w:r w:rsidR="00071B1D" w:rsidRPr="00071B1D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экономист</w:t>
      </w:r>
      <w:r w:rsidR="00071B1D" w:rsidRPr="00071B1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Е. В. </w:t>
      </w:r>
      <w:proofErr w:type="spellStart"/>
      <w:r>
        <w:rPr>
          <w:sz w:val="28"/>
          <w:szCs w:val="28"/>
        </w:rPr>
        <w:t>Манашова</w:t>
      </w:r>
      <w:proofErr w:type="spellEnd"/>
    </w:p>
    <w:p w:rsidR="00071B1D" w:rsidRPr="00071B1D" w:rsidRDefault="00071B1D" w:rsidP="00071B1D">
      <w:pPr>
        <w:rPr>
          <w:sz w:val="28"/>
          <w:szCs w:val="28"/>
        </w:rPr>
      </w:pPr>
    </w:p>
    <w:p w:rsidR="00071B1D" w:rsidRPr="00071B1D" w:rsidRDefault="00071B1D" w:rsidP="00071B1D">
      <w:pPr>
        <w:rPr>
          <w:sz w:val="28"/>
          <w:szCs w:val="28"/>
        </w:rPr>
      </w:pPr>
    </w:p>
    <w:p w:rsidR="00071B1D" w:rsidRPr="00071B1D" w:rsidRDefault="00071B1D" w:rsidP="00071B1D">
      <w:pPr>
        <w:rPr>
          <w:sz w:val="28"/>
          <w:szCs w:val="28"/>
        </w:rPr>
        <w:sectPr w:rsidR="00071B1D" w:rsidRPr="00071B1D" w:rsidSect="00071B1D">
          <w:headerReference w:type="even" r:id="rId14"/>
          <w:headerReference w:type="default" r:id="rId15"/>
          <w:pgSz w:w="11900" w:h="16820"/>
          <w:pgMar w:top="851" w:right="851" w:bottom="1134" w:left="1418" w:header="720" w:footer="720" w:gutter="0"/>
          <w:cols w:space="60"/>
          <w:noEndnote/>
          <w:titlePg/>
          <w:docGrid w:linePitch="272"/>
        </w:sectPr>
      </w:pPr>
    </w:p>
    <w:p w:rsidR="00071B1D" w:rsidRPr="00071B1D" w:rsidRDefault="00071B1D" w:rsidP="00071B1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71B1D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071B1D">
        <w:rPr>
          <w:color w:val="000000"/>
          <w:sz w:val="28"/>
          <w:szCs w:val="28"/>
        </w:rPr>
        <w:t xml:space="preserve">Приложение № 1 </w:t>
      </w:r>
    </w:p>
    <w:p w:rsidR="00071B1D" w:rsidRPr="00071B1D" w:rsidRDefault="00071B1D" w:rsidP="00071B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к Порядку формирования перечня              </w:t>
      </w:r>
    </w:p>
    <w:p w:rsidR="00071B1D" w:rsidRPr="00071B1D" w:rsidRDefault="00071B1D" w:rsidP="00071B1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         налоговых расходов </w:t>
      </w:r>
      <w:bookmarkStart w:id="4" w:name="_Hlk205192685"/>
      <w:proofErr w:type="spellStart"/>
      <w:r w:rsidR="004E2AB9">
        <w:rPr>
          <w:color w:val="000000"/>
          <w:sz w:val="28"/>
          <w:szCs w:val="28"/>
        </w:rPr>
        <w:t>Каменоломненского</w:t>
      </w:r>
      <w:bookmarkEnd w:id="4"/>
      <w:proofErr w:type="spellEnd"/>
      <w:r w:rsidRPr="00071B1D">
        <w:rPr>
          <w:color w:val="000000"/>
          <w:sz w:val="28"/>
          <w:szCs w:val="28"/>
        </w:rPr>
        <w:t xml:space="preserve"> </w:t>
      </w:r>
    </w:p>
    <w:p w:rsidR="00071B1D" w:rsidRPr="00071B1D" w:rsidRDefault="00071B1D" w:rsidP="00071B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4E2AB9">
        <w:rPr>
          <w:color w:val="000000"/>
          <w:sz w:val="28"/>
          <w:szCs w:val="28"/>
        </w:rPr>
        <w:t>городского</w:t>
      </w:r>
      <w:r w:rsidRPr="00071B1D">
        <w:rPr>
          <w:color w:val="000000"/>
          <w:sz w:val="28"/>
          <w:szCs w:val="28"/>
        </w:rPr>
        <w:t xml:space="preserve"> поселения и оценки</w:t>
      </w:r>
    </w:p>
    <w:p w:rsidR="00071B1D" w:rsidRPr="00071B1D" w:rsidRDefault="00071B1D" w:rsidP="00071B1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                           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Pr="00071B1D">
        <w:rPr>
          <w:color w:val="000000"/>
          <w:sz w:val="28"/>
          <w:szCs w:val="28"/>
        </w:rPr>
        <w:t xml:space="preserve">                    </w:t>
      </w:r>
    </w:p>
    <w:p w:rsidR="00071B1D" w:rsidRPr="00071B1D" w:rsidRDefault="00071B1D" w:rsidP="00071B1D">
      <w:pPr>
        <w:tabs>
          <w:tab w:val="left" w:pos="1395"/>
          <w:tab w:val="left" w:pos="11766"/>
        </w:tabs>
        <w:rPr>
          <w:sz w:val="28"/>
          <w:szCs w:val="28"/>
        </w:rPr>
      </w:pPr>
      <w:r w:rsidRPr="00071B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4E2AB9">
        <w:rPr>
          <w:sz w:val="28"/>
          <w:szCs w:val="28"/>
        </w:rPr>
        <w:t>городского</w:t>
      </w:r>
      <w:r w:rsidRPr="00071B1D">
        <w:rPr>
          <w:sz w:val="28"/>
          <w:szCs w:val="28"/>
        </w:rPr>
        <w:t xml:space="preserve"> поселения                                </w:t>
      </w:r>
    </w:p>
    <w:p w:rsidR="00071B1D" w:rsidRPr="00071B1D" w:rsidRDefault="00071B1D" w:rsidP="00071B1D">
      <w:pPr>
        <w:tabs>
          <w:tab w:val="left" w:pos="1395"/>
        </w:tabs>
        <w:jc w:val="center"/>
        <w:rPr>
          <w:sz w:val="24"/>
          <w:szCs w:val="24"/>
        </w:rPr>
      </w:pPr>
    </w:p>
    <w:p w:rsidR="00071B1D" w:rsidRPr="00071B1D" w:rsidRDefault="00071B1D" w:rsidP="00071B1D">
      <w:pPr>
        <w:tabs>
          <w:tab w:val="left" w:pos="1395"/>
        </w:tabs>
        <w:jc w:val="center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jc w:val="center"/>
        <w:rPr>
          <w:b/>
          <w:bCs/>
          <w:iCs/>
          <w:sz w:val="24"/>
          <w:szCs w:val="24"/>
        </w:rPr>
      </w:pPr>
      <w:r w:rsidRPr="00071B1D">
        <w:rPr>
          <w:b/>
          <w:bCs/>
          <w:sz w:val="24"/>
          <w:szCs w:val="24"/>
        </w:rPr>
        <w:t>Перечень налоговых расходов муниципального образования (</w:t>
      </w:r>
      <w:r w:rsidRPr="00071B1D">
        <w:rPr>
          <w:b/>
          <w:bCs/>
          <w:i/>
          <w:iCs/>
          <w:sz w:val="24"/>
          <w:szCs w:val="24"/>
        </w:rPr>
        <w:t>наименование)</w:t>
      </w:r>
    </w:p>
    <w:p w:rsidR="00071B1D" w:rsidRPr="00071B1D" w:rsidRDefault="00071B1D" w:rsidP="00071B1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71B1D">
        <w:rPr>
          <w:b/>
          <w:bCs/>
          <w:iCs/>
          <w:sz w:val="24"/>
          <w:szCs w:val="24"/>
        </w:rPr>
        <w:t>на __________ год и плановый период ___________ годов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14419" w:type="dxa"/>
        <w:tblInd w:w="115" w:type="dxa"/>
        <w:tblLayout w:type="fixed"/>
        <w:tblLook w:val="00A0" w:firstRow="1" w:lastRow="0" w:firstColumn="1" w:lastColumn="0" w:noHBand="0" w:noVBand="0"/>
      </w:tblPr>
      <w:tblGrid>
        <w:gridCol w:w="580"/>
        <w:gridCol w:w="1994"/>
        <w:gridCol w:w="1696"/>
        <w:gridCol w:w="2015"/>
        <w:gridCol w:w="2242"/>
        <w:gridCol w:w="3624"/>
        <w:gridCol w:w="2268"/>
      </w:tblGrid>
      <w:tr w:rsidR="00071B1D" w:rsidRPr="00071B1D" w:rsidTr="00F755D4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Наименование налогового расхода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Реквизиты муниципального правового акта, которым устанавливается налоговая льгота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</w:rPr>
              <w:t>Категория налогоплательщиков, которым предоставлена льгота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Куратор налогового расхода 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2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3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4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5 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 xml:space="preserve">7 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  <w:tr w:rsidR="00071B1D" w:rsidRPr="00071B1D" w:rsidTr="00F755D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1D" w:rsidRPr="00071B1D" w:rsidRDefault="00071B1D" w:rsidP="00071B1D">
            <w:pPr>
              <w:jc w:val="center"/>
              <w:rPr>
                <w:b/>
                <w:bCs/>
              </w:rPr>
            </w:pPr>
            <w:r w:rsidRPr="00071B1D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1D" w:rsidRPr="00071B1D" w:rsidRDefault="00071B1D" w:rsidP="00071B1D">
            <w:pPr>
              <w:jc w:val="center"/>
            </w:pPr>
            <w:r w:rsidRPr="00071B1D">
              <w:t> </w:t>
            </w:r>
          </w:p>
        </w:tc>
      </w:tr>
    </w:tbl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71B1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071B1D">
        <w:rPr>
          <w:color w:val="000000"/>
          <w:sz w:val="28"/>
          <w:szCs w:val="28"/>
        </w:rPr>
        <w:t xml:space="preserve">Приложение № 2 </w:t>
      </w:r>
    </w:p>
    <w:p w:rsidR="00071B1D" w:rsidRPr="00071B1D" w:rsidRDefault="00071B1D" w:rsidP="00071B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к Порядку формирования перечня              </w:t>
      </w:r>
    </w:p>
    <w:p w:rsidR="00071B1D" w:rsidRPr="00071B1D" w:rsidRDefault="00071B1D" w:rsidP="00071B1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        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Pr="00071B1D">
        <w:rPr>
          <w:color w:val="000000"/>
          <w:sz w:val="28"/>
          <w:szCs w:val="28"/>
        </w:rPr>
        <w:t xml:space="preserve"> </w:t>
      </w:r>
    </w:p>
    <w:p w:rsidR="00071B1D" w:rsidRPr="00071B1D" w:rsidRDefault="00071B1D" w:rsidP="00071B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4E2AB9">
        <w:rPr>
          <w:color w:val="000000"/>
          <w:sz w:val="28"/>
          <w:szCs w:val="28"/>
        </w:rPr>
        <w:t>городского</w:t>
      </w:r>
      <w:r w:rsidRPr="00071B1D">
        <w:rPr>
          <w:color w:val="000000"/>
          <w:sz w:val="28"/>
          <w:szCs w:val="28"/>
        </w:rPr>
        <w:t xml:space="preserve"> поселения и оценки</w:t>
      </w:r>
    </w:p>
    <w:p w:rsidR="00071B1D" w:rsidRPr="00071B1D" w:rsidRDefault="00071B1D" w:rsidP="00071B1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71B1D">
        <w:rPr>
          <w:color w:val="000000"/>
          <w:sz w:val="28"/>
          <w:szCs w:val="28"/>
        </w:rPr>
        <w:t xml:space="preserve">                            налоговых расходов </w:t>
      </w:r>
      <w:proofErr w:type="spellStart"/>
      <w:r w:rsidR="004E2AB9">
        <w:rPr>
          <w:color w:val="000000"/>
          <w:sz w:val="28"/>
          <w:szCs w:val="28"/>
        </w:rPr>
        <w:t>Каменоломненского</w:t>
      </w:r>
      <w:proofErr w:type="spellEnd"/>
      <w:r w:rsidRPr="00071B1D">
        <w:rPr>
          <w:color w:val="000000"/>
          <w:sz w:val="28"/>
          <w:szCs w:val="28"/>
        </w:rPr>
        <w:t xml:space="preserve">                    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71B1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E2AB9">
        <w:rPr>
          <w:sz w:val="28"/>
          <w:szCs w:val="28"/>
        </w:rPr>
        <w:t>городского</w:t>
      </w:r>
      <w:r w:rsidRPr="00071B1D">
        <w:rPr>
          <w:sz w:val="28"/>
          <w:szCs w:val="28"/>
        </w:rPr>
        <w:t xml:space="preserve"> поселения                                </w:t>
      </w:r>
    </w:p>
    <w:p w:rsidR="00071B1D" w:rsidRPr="00071B1D" w:rsidRDefault="00071B1D" w:rsidP="00071B1D">
      <w:pPr>
        <w:widowControl w:val="0"/>
        <w:autoSpaceDE w:val="0"/>
        <w:autoSpaceDN w:val="0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071B1D" w:rsidRPr="00071B1D" w:rsidRDefault="00071B1D" w:rsidP="00071B1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5" w:name="P195"/>
      <w:bookmarkEnd w:id="5"/>
      <w:r w:rsidRPr="00071B1D">
        <w:rPr>
          <w:sz w:val="24"/>
          <w:szCs w:val="24"/>
        </w:rPr>
        <w:t>ПАСПОРТ</w:t>
      </w:r>
    </w:p>
    <w:p w:rsidR="00071B1D" w:rsidRPr="00071B1D" w:rsidRDefault="00071B1D" w:rsidP="00071B1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71B1D">
        <w:rPr>
          <w:sz w:val="24"/>
          <w:szCs w:val="24"/>
        </w:rPr>
        <w:t xml:space="preserve">налогового расхода муниципального </w:t>
      </w:r>
      <w:proofErr w:type="spellStart"/>
      <w:r w:rsidRPr="00071B1D">
        <w:rPr>
          <w:sz w:val="24"/>
          <w:szCs w:val="24"/>
        </w:rPr>
        <w:t>образованияна</w:t>
      </w:r>
      <w:proofErr w:type="spellEnd"/>
      <w:r w:rsidRPr="00071B1D">
        <w:rPr>
          <w:sz w:val="24"/>
          <w:szCs w:val="24"/>
        </w:rPr>
        <w:t xml:space="preserve"> ______год</w:t>
      </w:r>
    </w:p>
    <w:p w:rsidR="00071B1D" w:rsidRPr="00071B1D" w:rsidRDefault="00071B1D" w:rsidP="00071B1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71B1D">
        <w:rPr>
          <w:sz w:val="24"/>
          <w:szCs w:val="24"/>
        </w:rPr>
        <w:t>_____________________________________________________</w:t>
      </w:r>
    </w:p>
    <w:p w:rsidR="00071B1D" w:rsidRPr="00071B1D" w:rsidRDefault="00071B1D" w:rsidP="00071B1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71B1D">
        <w:rPr>
          <w:sz w:val="24"/>
          <w:szCs w:val="24"/>
        </w:rPr>
        <w:t>(куратор налогового расхода муниципального образования)</w:t>
      </w:r>
    </w:p>
    <w:p w:rsidR="00071B1D" w:rsidRPr="00071B1D" w:rsidRDefault="00071B1D" w:rsidP="00071B1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850"/>
        <w:gridCol w:w="851"/>
        <w:gridCol w:w="709"/>
        <w:gridCol w:w="850"/>
        <w:gridCol w:w="1276"/>
        <w:gridCol w:w="1276"/>
        <w:gridCol w:w="992"/>
        <w:gridCol w:w="1417"/>
        <w:gridCol w:w="851"/>
        <w:gridCol w:w="850"/>
        <w:gridCol w:w="709"/>
        <w:gridCol w:w="851"/>
        <w:gridCol w:w="850"/>
      </w:tblGrid>
      <w:tr w:rsidR="00071B1D" w:rsidRPr="00071B1D" w:rsidTr="00F755D4"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71B1D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071B1D">
              <w:rPr>
                <w:sz w:val="16"/>
                <w:szCs w:val="16"/>
              </w:rPr>
              <w:t xml:space="preserve"> налога, по которому </w:t>
            </w:r>
            <w:proofErr w:type="spellStart"/>
            <w:r w:rsidRPr="00071B1D">
              <w:rPr>
                <w:sz w:val="16"/>
                <w:szCs w:val="16"/>
              </w:rPr>
              <w:t>предусма-тривается</w:t>
            </w:r>
            <w:proofErr w:type="spellEnd"/>
            <w:r w:rsidRPr="00071B1D">
              <w:rPr>
                <w:sz w:val="16"/>
                <w:szCs w:val="16"/>
              </w:rPr>
              <w:t xml:space="preserve"> налоговая льгота</w:t>
            </w: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71B1D">
              <w:rPr>
                <w:sz w:val="16"/>
                <w:szCs w:val="16"/>
              </w:rPr>
              <w:t>Рекви-зиты</w:t>
            </w:r>
            <w:proofErr w:type="spellEnd"/>
            <w:proofErr w:type="gramEnd"/>
            <w:r w:rsidRPr="00071B1D">
              <w:rPr>
                <w:sz w:val="16"/>
                <w:szCs w:val="16"/>
              </w:rPr>
              <w:t xml:space="preserve"> норма-</w:t>
            </w:r>
            <w:proofErr w:type="spellStart"/>
            <w:r w:rsidRPr="00071B1D">
              <w:rPr>
                <w:sz w:val="16"/>
                <w:szCs w:val="16"/>
              </w:rPr>
              <w:t>тивного</w:t>
            </w:r>
            <w:proofErr w:type="spellEnd"/>
            <w:r w:rsidRPr="00071B1D">
              <w:rPr>
                <w:sz w:val="16"/>
                <w:szCs w:val="16"/>
              </w:rPr>
              <w:t xml:space="preserve"> право-</w:t>
            </w:r>
            <w:proofErr w:type="spellStart"/>
            <w:r w:rsidRPr="00071B1D">
              <w:rPr>
                <w:sz w:val="16"/>
                <w:szCs w:val="16"/>
              </w:rPr>
              <w:t>вого</w:t>
            </w:r>
            <w:proofErr w:type="spellEnd"/>
            <w:r w:rsidRPr="00071B1D">
              <w:rPr>
                <w:sz w:val="16"/>
                <w:szCs w:val="16"/>
              </w:rPr>
              <w:t xml:space="preserve"> акта, </w:t>
            </w:r>
            <w:proofErr w:type="spellStart"/>
            <w:r w:rsidRPr="00071B1D">
              <w:rPr>
                <w:sz w:val="16"/>
                <w:szCs w:val="16"/>
              </w:rPr>
              <w:t>устана-влива-ющегонало-говую</w:t>
            </w:r>
            <w:proofErr w:type="spellEnd"/>
            <w:r w:rsidRPr="00071B1D">
              <w:rPr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Условие </w:t>
            </w:r>
            <w:proofErr w:type="spellStart"/>
            <w:proofErr w:type="gramStart"/>
            <w:r w:rsidRPr="00071B1D">
              <w:rPr>
                <w:sz w:val="16"/>
                <w:szCs w:val="16"/>
              </w:rPr>
              <w:t>предоста-вления</w:t>
            </w:r>
            <w:proofErr w:type="spellEnd"/>
            <w:proofErr w:type="gramEnd"/>
            <w:r w:rsidRPr="00071B1D">
              <w:rPr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Целевая категория </w:t>
            </w:r>
            <w:proofErr w:type="spellStart"/>
            <w:proofErr w:type="gramStart"/>
            <w:r w:rsidRPr="00071B1D">
              <w:rPr>
                <w:sz w:val="16"/>
                <w:szCs w:val="16"/>
              </w:rPr>
              <w:t>налогопла-тельщиков</w:t>
            </w:r>
            <w:proofErr w:type="spellEnd"/>
            <w:proofErr w:type="gramEnd"/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Дата начала действия </w:t>
            </w:r>
            <w:proofErr w:type="spellStart"/>
            <w:proofErr w:type="gramStart"/>
            <w:r w:rsidRPr="00071B1D">
              <w:rPr>
                <w:sz w:val="16"/>
                <w:szCs w:val="16"/>
              </w:rPr>
              <w:t>предоста-вленной</w:t>
            </w:r>
            <w:proofErr w:type="spellEnd"/>
            <w:proofErr w:type="gramEnd"/>
            <w:r w:rsidRPr="00071B1D">
              <w:rPr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071B1D">
              <w:rPr>
                <w:sz w:val="16"/>
                <w:szCs w:val="16"/>
              </w:rPr>
              <w:t>прекра-щения</w:t>
            </w:r>
            <w:proofErr w:type="spellEnd"/>
            <w:proofErr w:type="gramEnd"/>
            <w:r w:rsidRPr="00071B1D">
              <w:rPr>
                <w:sz w:val="16"/>
                <w:szCs w:val="16"/>
              </w:rPr>
              <w:t xml:space="preserve"> действия налоговой льготы</w:t>
            </w: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Целевая </w:t>
            </w:r>
            <w:proofErr w:type="spellStart"/>
            <w:r w:rsidRPr="00071B1D">
              <w:rPr>
                <w:sz w:val="16"/>
                <w:szCs w:val="16"/>
              </w:rPr>
              <w:t>катего-рияналого-вого</w:t>
            </w:r>
            <w:proofErr w:type="spellEnd"/>
            <w:r w:rsidRPr="00071B1D">
              <w:rPr>
                <w:sz w:val="16"/>
                <w:szCs w:val="16"/>
              </w:rPr>
              <w:t xml:space="preserve"> расхода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Цели </w:t>
            </w:r>
            <w:proofErr w:type="spellStart"/>
            <w:proofErr w:type="gramStart"/>
            <w:r w:rsidRPr="00071B1D">
              <w:rPr>
                <w:sz w:val="16"/>
                <w:szCs w:val="16"/>
              </w:rPr>
              <w:t>предоста-вления</w:t>
            </w:r>
            <w:proofErr w:type="spellEnd"/>
            <w:proofErr w:type="gramEnd"/>
            <w:r w:rsidRPr="00071B1D">
              <w:rPr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1276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Наименование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276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Показатели достижения целей </w:t>
            </w:r>
            <w:proofErr w:type="spellStart"/>
            <w:r w:rsidRPr="00071B1D">
              <w:rPr>
                <w:sz w:val="16"/>
                <w:szCs w:val="16"/>
              </w:rPr>
              <w:t>муници</w:t>
            </w:r>
            <w:proofErr w:type="spellEnd"/>
            <w:r w:rsidRPr="00071B1D">
              <w:rPr>
                <w:sz w:val="16"/>
                <w:szCs w:val="16"/>
              </w:rPr>
              <w:t>-</w:t>
            </w:r>
          </w:p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71B1D">
              <w:rPr>
                <w:sz w:val="16"/>
                <w:szCs w:val="16"/>
              </w:rPr>
              <w:t>пальной</w:t>
            </w:r>
            <w:proofErr w:type="spellEnd"/>
            <w:r w:rsidRPr="00071B1D">
              <w:rPr>
                <w:sz w:val="16"/>
                <w:szCs w:val="16"/>
              </w:rPr>
              <w:t xml:space="preserve"> программы </w:t>
            </w:r>
            <w:proofErr w:type="spellStart"/>
            <w:r w:rsidRPr="00071B1D">
              <w:rPr>
                <w:sz w:val="16"/>
                <w:szCs w:val="16"/>
              </w:rPr>
              <w:t>муници</w:t>
            </w:r>
            <w:proofErr w:type="spellEnd"/>
            <w:r w:rsidRPr="00071B1D">
              <w:rPr>
                <w:sz w:val="16"/>
                <w:szCs w:val="16"/>
              </w:rPr>
              <w:t>-</w:t>
            </w:r>
          </w:p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71B1D">
              <w:rPr>
                <w:sz w:val="16"/>
                <w:szCs w:val="16"/>
              </w:rPr>
              <w:t>пального</w:t>
            </w:r>
            <w:proofErr w:type="spellEnd"/>
            <w:r w:rsidRPr="00071B1D">
              <w:rPr>
                <w:sz w:val="16"/>
                <w:szCs w:val="16"/>
              </w:rPr>
              <w:t xml:space="preserve"> образования</w:t>
            </w:r>
          </w:p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и(или) социально-экономической политики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Значения показателей достижения целей </w:t>
            </w:r>
            <w:proofErr w:type="spellStart"/>
            <w:r w:rsidRPr="00071B1D">
              <w:rPr>
                <w:sz w:val="16"/>
                <w:szCs w:val="16"/>
              </w:rPr>
              <w:t>муници</w:t>
            </w:r>
            <w:proofErr w:type="spellEnd"/>
            <w:r w:rsidRPr="00071B1D">
              <w:rPr>
                <w:sz w:val="16"/>
                <w:szCs w:val="16"/>
              </w:rPr>
              <w:t>-</w:t>
            </w:r>
          </w:p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71B1D">
              <w:rPr>
                <w:sz w:val="16"/>
                <w:szCs w:val="16"/>
              </w:rPr>
              <w:t>пальной</w:t>
            </w:r>
            <w:proofErr w:type="spellEnd"/>
            <w:r w:rsidRPr="00071B1D">
              <w:rPr>
                <w:sz w:val="16"/>
                <w:szCs w:val="16"/>
              </w:rPr>
              <w:t xml:space="preserve"> программы </w:t>
            </w:r>
            <w:proofErr w:type="spellStart"/>
            <w:r w:rsidRPr="00071B1D">
              <w:rPr>
                <w:sz w:val="16"/>
                <w:szCs w:val="16"/>
              </w:rPr>
              <w:t>муници</w:t>
            </w:r>
            <w:proofErr w:type="spellEnd"/>
            <w:r w:rsidRPr="00071B1D">
              <w:rPr>
                <w:sz w:val="16"/>
                <w:szCs w:val="16"/>
              </w:rPr>
              <w:t>-</w:t>
            </w:r>
          </w:p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71B1D">
              <w:rPr>
                <w:sz w:val="16"/>
                <w:szCs w:val="16"/>
              </w:rPr>
              <w:t>пального</w:t>
            </w:r>
            <w:proofErr w:type="spellEnd"/>
            <w:r w:rsidRPr="00071B1D">
              <w:rPr>
                <w:sz w:val="16"/>
                <w:szCs w:val="16"/>
              </w:rPr>
              <w:t xml:space="preserve"> образования (или) социально-</w:t>
            </w:r>
            <w:proofErr w:type="spellStart"/>
            <w:r w:rsidRPr="00071B1D">
              <w:rPr>
                <w:sz w:val="16"/>
                <w:szCs w:val="16"/>
              </w:rPr>
              <w:t>экономичес</w:t>
            </w:r>
            <w:proofErr w:type="spellEnd"/>
            <w:r w:rsidRPr="00071B1D">
              <w:rPr>
                <w:sz w:val="16"/>
                <w:szCs w:val="16"/>
              </w:rPr>
              <w:t>-кой политики</w:t>
            </w:r>
          </w:p>
        </w:tc>
        <w:tc>
          <w:tcPr>
            <w:tcW w:w="1417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ind w:firstLine="23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Прогнозные (оценочные) значения показателей достижения целей муниципальной программы муниципального образования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ind w:firstLine="23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071B1D">
              <w:rPr>
                <w:sz w:val="16"/>
                <w:szCs w:val="16"/>
              </w:rPr>
              <w:t>налого-вых</w:t>
            </w:r>
            <w:proofErr w:type="spellEnd"/>
            <w:proofErr w:type="gramEnd"/>
            <w:r w:rsidRPr="00071B1D">
              <w:rPr>
                <w:sz w:val="16"/>
                <w:szCs w:val="16"/>
              </w:rPr>
              <w:t xml:space="preserve"> льгот за отчетный </w:t>
            </w:r>
            <w:proofErr w:type="spellStart"/>
            <w:r w:rsidRPr="00071B1D">
              <w:rPr>
                <w:sz w:val="16"/>
                <w:szCs w:val="16"/>
              </w:rPr>
              <w:t>финан-совый</w:t>
            </w:r>
            <w:proofErr w:type="spellEnd"/>
            <w:r w:rsidRPr="00071B1D">
              <w:rPr>
                <w:sz w:val="16"/>
                <w:szCs w:val="16"/>
              </w:rPr>
              <w:t xml:space="preserve"> год (тыс. руб.)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ind w:firstLine="23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Общая числен-</w:t>
            </w:r>
            <w:proofErr w:type="spellStart"/>
            <w:r w:rsidRPr="00071B1D">
              <w:rPr>
                <w:sz w:val="16"/>
                <w:szCs w:val="16"/>
              </w:rPr>
              <w:t>ностьплатель</w:t>
            </w:r>
            <w:proofErr w:type="spellEnd"/>
            <w:r w:rsidRPr="00071B1D">
              <w:rPr>
                <w:sz w:val="16"/>
                <w:szCs w:val="16"/>
              </w:rPr>
              <w:t>-</w:t>
            </w:r>
            <w:proofErr w:type="spellStart"/>
            <w:r w:rsidRPr="00071B1D">
              <w:rPr>
                <w:sz w:val="16"/>
                <w:szCs w:val="16"/>
              </w:rPr>
              <w:t>щиков</w:t>
            </w:r>
            <w:proofErr w:type="spellEnd"/>
            <w:r w:rsidRPr="00071B1D">
              <w:rPr>
                <w:sz w:val="16"/>
                <w:szCs w:val="16"/>
              </w:rPr>
              <w:t xml:space="preserve"> налога в отчетном финансовом году (ед.)</w:t>
            </w: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071B1D">
              <w:rPr>
                <w:sz w:val="16"/>
                <w:szCs w:val="16"/>
              </w:rPr>
              <w:t>Чис</w:t>
            </w:r>
            <w:proofErr w:type="spellEnd"/>
            <w:r w:rsidRPr="00071B1D">
              <w:rPr>
                <w:sz w:val="16"/>
                <w:szCs w:val="16"/>
              </w:rPr>
              <w:t>-</w:t>
            </w:r>
          </w:p>
          <w:p w:rsidR="00071B1D" w:rsidRPr="00071B1D" w:rsidRDefault="00071B1D" w:rsidP="00071B1D">
            <w:pPr>
              <w:widowControl w:val="0"/>
              <w:autoSpaceDE w:val="0"/>
              <w:autoSpaceDN w:val="0"/>
              <w:ind w:firstLine="23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лен-</w:t>
            </w:r>
            <w:proofErr w:type="spellStart"/>
            <w:r w:rsidRPr="00071B1D">
              <w:rPr>
                <w:sz w:val="16"/>
                <w:szCs w:val="16"/>
              </w:rPr>
              <w:t>ность</w:t>
            </w:r>
            <w:proofErr w:type="spellEnd"/>
            <w:r w:rsidRPr="00071B1D">
              <w:rPr>
                <w:sz w:val="16"/>
                <w:szCs w:val="16"/>
              </w:rPr>
              <w:t xml:space="preserve"> </w:t>
            </w:r>
            <w:proofErr w:type="spellStart"/>
            <w:r w:rsidRPr="00071B1D">
              <w:rPr>
                <w:sz w:val="16"/>
                <w:szCs w:val="16"/>
              </w:rPr>
              <w:t>пла-тель-щиков</w:t>
            </w:r>
            <w:proofErr w:type="spellEnd"/>
            <w:r w:rsidRPr="00071B1D">
              <w:rPr>
                <w:sz w:val="16"/>
                <w:szCs w:val="16"/>
              </w:rPr>
              <w:t xml:space="preserve"> налога, </w:t>
            </w:r>
            <w:proofErr w:type="spellStart"/>
            <w:r w:rsidRPr="00071B1D">
              <w:rPr>
                <w:sz w:val="16"/>
                <w:szCs w:val="16"/>
              </w:rPr>
              <w:t>вос-поль-зовав-шихся</w:t>
            </w:r>
            <w:proofErr w:type="spellEnd"/>
            <w:r w:rsidRPr="00071B1D">
              <w:rPr>
                <w:sz w:val="16"/>
                <w:szCs w:val="16"/>
              </w:rPr>
              <w:t xml:space="preserve"> льготой (ед.)</w:t>
            </w: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ind w:firstLine="23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Базовый объем налогов, </w:t>
            </w:r>
            <w:proofErr w:type="spellStart"/>
            <w:proofErr w:type="gramStart"/>
            <w:r w:rsidRPr="00071B1D">
              <w:rPr>
                <w:sz w:val="16"/>
                <w:szCs w:val="16"/>
              </w:rPr>
              <w:t>задеклари-рованных</w:t>
            </w:r>
            <w:proofErr w:type="spellEnd"/>
            <w:proofErr w:type="gramEnd"/>
            <w:r w:rsidRPr="00071B1D">
              <w:rPr>
                <w:sz w:val="16"/>
                <w:szCs w:val="16"/>
              </w:rPr>
              <w:t xml:space="preserve"> для уплаты (тыс. руб.)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 xml:space="preserve">Объем налогов, </w:t>
            </w:r>
            <w:proofErr w:type="spellStart"/>
            <w:r w:rsidRPr="00071B1D">
              <w:rPr>
                <w:sz w:val="16"/>
                <w:szCs w:val="16"/>
              </w:rPr>
              <w:t>задеклари-рованных</w:t>
            </w:r>
            <w:proofErr w:type="spellEnd"/>
            <w:r w:rsidRPr="00071B1D">
              <w:rPr>
                <w:sz w:val="16"/>
                <w:szCs w:val="16"/>
              </w:rPr>
              <w:t xml:space="preserve"> для уплаты за шесть лет, </w:t>
            </w:r>
            <w:proofErr w:type="spellStart"/>
            <w:r w:rsidRPr="00071B1D">
              <w:rPr>
                <w:sz w:val="16"/>
                <w:szCs w:val="16"/>
              </w:rPr>
              <w:t>предшест-вующих</w:t>
            </w:r>
            <w:proofErr w:type="spellEnd"/>
            <w:r w:rsidRPr="00071B1D">
              <w:rPr>
                <w:sz w:val="16"/>
                <w:szCs w:val="16"/>
              </w:rPr>
              <w:t xml:space="preserve"> отчетному финансовому году       </w:t>
            </w:r>
            <w:proofErr w:type="gramStart"/>
            <w:r w:rsidRPr="00071B1D">
              <w:rPr>
                <w:sz w:val="16"/>
                <w:szCs w:val="16"/>
              </w:rPr>
              <w:t xml:space="preserve">   (</w:t>
            </w:r>
            <w:proofErr w:type="gramEnd"/>
            <w:r w:rsidRPr="00071B1D">
              <w:rPr>
                <w:sz w:val="16"/>
                <w:szCs w:val="16"/>
              </w:rPr>
              <w:t>тыс. руб.)</w:t>
            </w:r>
          </w:p>
        </w:tc>
      </w:tr>
      <w:tr w:rsidR="00071B1D" w:rsidRPr="00071B1D" w:rsidTr="00F755D4"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1B1D">
              <w:rPr>
                <w:sz w:val="16"/>
                <w:szCs w:val="16"/>
              </w:rPr>
              <w:t>17</w:t>
            </w:r>
          </w:p>
        </w:tc>
      </w:tr>
      <w:tr w:rsidR="00071B1D" w:rsidRPr="00071B1D" w:rsidTr="00F755D4"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71B1D" w:rsidRPr="00071B1D" w:rsidTr="00F755D4">
        <w:trPr>
          <w:trHeight w:val="443"/>
        </w:trPr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1B1D" w:rsidRPr="00071B1D" w:rsidRDefault="00071B1D" w:rsidP="00071B1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71B1D" w:rsidRPr="00071B1D" w:rsidRDefault="00071B1D" w:rsidP="004E2AB9">
      <w:pPr>
        <w:widowControl w:val="0"/>
        <w:outlineLvl w:val="1"/>
        <w:rPr>
          <w:color w:val="000000"/>
          <w:sz w:val="28"/>
          <w:szCs w:val="28"/>
        </w:rPr>
        <w:sectPr w:rsidR="00071B1D" w:rsidRPr="00071B1D" w:rsidSect="00F755D4">
          <w:headerReference w:type="default" r:id="rId16"/>
          <w:footerReference w:type="default" r:id="rId17"/>
          <w:headerReference w:type="first" r:id="rId18"/>
          <w:pgSz w:w="16834" w:h="11909" w:orient="landscape"/>
          <w:pgMar w:top="1134" w:right="1134" w:bottom="567" w:left="1134" w:header="720" w:footer="720" w:gutter="0"/>
          <w:cols w:space="720"/>
          <w:docGrid w:linePitch="326"/>
        </w:sectPr>
      </w:pPr>
    </w:p>
    <w:p w:rsidR="0050676E" w:rsidRPr="000A7DBB" w:rsidRDefault="0050676E" w:rsidP="001A5FCB">
      <w:pPr>
        <w:rPr>
          <w:sz w:val="28"/>
        </w:rPr>
      </w:pPr>
    </w:p>
    <w:sectPr w:rsidR="0050676E" w:rsidRPr="000A7DBB" w:rsidSect="00A62FF7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D4" w:rsidRDefault="00F755D4">
      <w:r>
        <w:separator/>
      </w:r>
    </w:p>
  </w:endnote>
  <w:endnote w:type="continuationSeparator" w:id="0">
    <w:p w:rsidR="00F755D4" w:rsidRDefault="00F7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D4" w:rsidRDefault="00F755D4" w:rsidP="00B54CB1">
    <w:pPr>
      <w:pStyle w:val="a8"/>
      <w:framePr w:w="16838" w:h="182" w:wrap="none" w:vAnchor="text" w:hAnchor="page" w:x="1" w:y="-90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755D4" w:rsidRPr="005371BE" w:rsidRDefault="00F755D4" w:rsidP="00B54CB1">
    <w:pPr>
      <w:pStyle w:val="af3"/>
      <w:framePr w:w="16838" w:h="535" w:hRule="exact" w:wrap="none" w:vAnchor="text" w:hAnchor="page" w:x="1" w:y="987"/>
      <w:shd w:val="clear" w:color="auto" w:fill="auto"/>
      <w:tabs>
        <w:tab w:val="left" w:pos="1133"/>
      </w:tabs>
      <w:ind w:left="1133"/>
      <w:jc w:val="right"/>
      <w:rPr>
        <w:lang w:val="ru-RU"/>
      </w:rPr>
    </w:pPr>
    <w:r>
      <w:rPr>
        <w:lang w:val="ru-RU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D4" w:rsidRPr="005371BE" w:rsidRDefault="00F755D4">
    <w:pPr>
      <w:pStyle w:val="a8"/>
      <w:jc w:val="right"/>
    </w:pPr>
  </w:p>
  <w:p w:rsidR="00F755D4" w:rsidRPr="005F752A" w:rsidRDefault="00F755D4" w:rsidP="00B54CB1">
    <w:pPr>
      <w:pStyle w:val="a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D4" w:rsidRPr="00E869BC" w:rsidRDefault="00F755D4" w:rsidP="00F755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D4" w:rsidRDefault="00F755D4">
      <w:r>
        <w:separator/>
      </w:r>
    </w:p>
  </w:footnote>
  <w:footnote w:type="continuationSeparator" w:id="0">
    <w:p w:rsidR="00F755D4" w:rsidRDefault="00F7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D4" w:rsidRDefault="00F755D4" w:rsidP="00F755D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55D4" w:rsidRDefault="00F755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D4" w:rsidRDefault="00F755D4" w:rsidP="00F755D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14</w:t>
    </w:r>
    <w:r>
      <w:rPr>
        <w:rStyle w:val="ac"/>
      </w:rPr>
      <w:fldChar w:fldCharType="end"/>
    </w:r>
  </w:p>
  <w:p w:rsidR="00F755D4" w:rsidRDefault="00F755D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579658"/>
      <w:docPartObj>
        <w:docPartGallery w:val="Page Numbers (Margins)"/>
        <w:docPartUnique/>
      </w:docPartObj>
    </w:sdtPr>
    <w:sdtEndPr/>
    <w:sdtContent>
      <w:p w:rsidR="00F755D4" w:rsidRDefault="00F755D4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05ECC1" wp14:editId="1758A64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47839" cy="329565"/>
                  <wp:effectExtent l="0" t="0" r="508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7839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5D4" w:rsidRDefault="00F755D4" w:rsidP="00F755D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  <w:p w:rsidR="00F755D4" w:rsidRDefault="00F755D4" w:rsidP="00F755D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05ECC1" id="Прямоугольник 4" o:spid="_x0000_s1026" style="position:absolute;margin-left:-8.05pt;margin-top:0;width:43.1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" o:allowincell="f" stroked="f">
                  <v:textbox style="layout-flow:vertical">
                    <w:txbxContent>
                      <w:p w:rsidR="00F755D4" w:rsidRDefault="00F755D4" w:rsidP="00F755D4">
                        <w:pPr>
                          <w:pBdr>
                            <w:bottom w:val="single" w:sz="4" w:space="1" w:color="auto"/>
                          </w:pBdr>
                        </w:pPr>
                      </w:p>
                      <w:p w:rsidR="00F755D4" w:rsidRDefault="00F755D4" w:rsidP="00F755D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D4" w:rsidRDefault="00F755D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:rsidR="00F755D4" w:rsidRDefault="00F755D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651F15"/>
    <w:multiLevelType w:val="hybridMultilevel"/>
    <w:tmpl w:val="448AE74E"/>
    <w:lvl w:ilvl="0" w:tplc="3D1CD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4189"/>
    <w:multiLevelType w:val="multilevel"/>
    <w:tmpl w:val="F8EC18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6D07EC"/>
    <w:multiLevelType w:val="hybridMultilevel"/>
    <w:tmpl w:val="52305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497F7B"/>
    <w:multiLevelType w:val="hybridMultilevel"/>
    <w:tmpl w:val="B386ABB8"/>
    <w:lvl w:ilvl="0" w:tplc="3D1CDC5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BE7921"/>
    <w:multiLevelType w:val="hybridMultilevel"/>
    <w:tmpl w:val="4AEE07AE"/>
    <w:lvl w:ilvl="0" w:tplc="3D1CD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16073F"/>
    <w:multiLevelType w:val="multilevel"/>
    <w:tmpl w:val="FDBCAF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82"/>
        </w:tabs>
        <w:ind w:left="358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8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D80538"/>
    <w:multiLevelType w:val="hybridMultilevel"/>
    <w:tmpl w:val="A8FA144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FC37ADF"/>
    <w:multiLevelType w:val="hybridMultilevel"/>
    <w:tmpl w:val="00284F36"/>
    <w:lvl w:ilvl="0" w:tplc="3D1CD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047B"/>
    <w:multiLevelType w:val="hybridMultilevel"/>
    <w:tmpl w:val="1B5E69BE"/>
    <w:lvl w:ilvl="0" w:tplc="3D1CD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678"/>
    <w:multiLevelType w:val="hybridMultilevel"/>
    <w:tmpl w:val="FBD6D57C"/>
    <w:lvl w:ilvl="0" w:tplc="B3FC5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EC15F1"/>
    <w:multiLevelType w:val="hybridMultilevel"/>
    <w:tmpl w:val="D7625D06"/>
    <w:lvl w:ilvl="0" w:tplc="3D1CD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A37DF"/>
    <w:multiLevelType w:val="multilevel"/>
    <w:tmpl w:val="444C7C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78E7261"/>
    <w:multiLevelType w:val="hybridMultilevel"/>
    <w:tmpl w:val="6B4E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1B7A"/>
    <w:multiLevelType w:val="multilevel"/>
    <w:tmpl w:val="79FC4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2462A"/>
    <w:multiLevelType w:val="hybridMultilevel"/>
    <w:tmpl w:val="1B34F6A8"/>
    <w:lvl w:ilvl="0" w:tplc="3D1CDC56">
      <w:start w:val="1"/>
      <w:numFmt w:val="bullet"/>
      <w:lvlText w:val="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4064019E"/>
    <w:multiLevelType w:val="multilevel"/>
    <w:tmpl w:val="59F6BB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76" w:hanging="2160"/>
      </w:pPr>
      <w:rPr>
        <w:rFonts w:hint="default"/>
      </w:rPr>
    </w:lvl>
  </w:abstractNum>
  <w:abstractNum w:abstractNumId="19" w15:restartNumberingAfterBreak="0">
    <w:nsid w:val="42236D7B"/>
    <w:multiLevelType w:val="hybridMultilevel"/>
    <w:tmpl w:val="8B280F28"/>
    <w:lvl w:ilvl="0" w:tplc="83D4C9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50F16E4"/>
    <w:multiLevelType w:val="hybridMultilevel"/>
    <w:tmpl w:val="DAEE757E"/>
    <w:lvl w:ilvl="0" w:tplc="8FB473E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6794DFD"/>
    <w:multiLevelType w:val="multilevel"/>
    <w:tmpl w:val="0AA6D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71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7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23" w15:restartNumberingAfterBreak="0">
    <w:nsid w:val="4D061C43"/>
    <w:multiLevelType w:val="hybridMultilevel"/>
    <w:tmpl w:val="A18266D6"/>
    <w:lvl w:ilvl="0" w:tplc="E710024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B1302A"/>
    <w:multiLevelType w:val="hybridMultilevel"/>
    <w:tmpl w:val="683A0976"/>
    <w:lvl w:ilvl="0" w:tplc="28301A40">
      <w:start w:val="1"/>
      <w:numFmt w:val="decimal"/>
      <w:lvlText w:val="%1."/>
      <w:lvlJc w:val="left"/>
      <w:pPr>
        <w:ind w:left="1624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A913898"/>
    <w:multiLevelType w:val="hybridMultilevel"/>
    <w:tmpl w:val="9C60A60A"/>
    <w:lvl w:ilvl="0" w:tplc="83D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E378D"/>
    <w:multiLevelType w:val="hybridMultilevel"/>
    <w:tmpl w:val="D51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7090C"/>
    <w:multiLevelType w:val="hybridMultilevel"/>
    <w:tmpl w:val="8932CC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6922C81"/>
    <w:multiLevelType w:val="hybridMultilevel"/>
    <w:tmpl w:val="7CF8D7EC"/>
    <w:lvl w:ilvl="0" w:tplc="83D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D22DBF"/>
    <w:multiLevelType w:val="hybridMultilevel"/>
    <w:tmpl w:val="6AAA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6F82"/>
    <w:multiLevelType w:val="multilevel"/>
    <w:tmpl w:val="315AB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4C91351"/>
    <w:multiLevelType w:val="multilevel"/>
    <w:tmpl w:val="57B06D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6" w15:restartNumberingAfterBreak="0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32"/>
  </w:num>
  <w:num w:numId="8">
    <w:abstractNumId w:val="19"/>
  </w:num>
  <w:num w:numId="9">
    <w:abstractNumId w:val="28"/>
  </w:num>
  <w:num w:numId="10">
    <w:abstractNumId w:val="27"/>
  </w:num>
  <w:num w:numId="11">
    <w:abstractNumId w:val="20"/>
  </w:num>
  <w:num w:numId="12">
    <w:abstractNumId w:val="16"/>
  </w:num>
  <w:num w:numId="13">
    <w:abstractNumId w:val="23"/>
  </w:num>
  <w:num w:numId="14">
    <w:abstractNumId w:val="21"/>
  </w:num>
  <w:num w:numId="15">
    <w:abstractNumId w:val="24"/>
  </w:num>
  <w:num w:numId="16">
    <w:abstractNumId w:val="30"/>
  </w:num>
  <w:num w:numId="17">
    <w:abstractNumId w:val="8"/>
  </w:num>
  <w:num w:numId="18">
    <w:abstractNumId w:val="26"/>
  </w:num>
  <w:num w:numId="19">
    <w:abstractNumId w:val="36"/>
  </w:num>
  <w:num w:numId="20">
    <w:abstractNumId w:val="25"/>
  </w:num>
  <w:num w:numId="21">
    <w:abstractNumId w:val="0"/>
  </w:num>
  <w:num w:numId="22">
    <w:abstractNumId w:val="3"/>
  </w:num>
  <w:num w:numId="23">
    <w:abstractNumId w:val="7"/>
  </w:num>
  <w:num w:numId="24">
    <w:abstractNumId w:val="17"/>
  </w:num>
  <w:num w:numId="25">
    <w:abstractNumId w:val="11"/>
  </w:num>
  <w:num w:numId="26">
    <w:abstractNumId w:val="1"/>
  </w:num>
  <w:num w:numId="27">
    <w:abstractNumId w:val="5"/>
  </w:num>
  <w:num w:numId="28">
    <w:abstractNumId w:val="13"/>
  </w:num>
  <w:num w:numId="29">
    <w:abstractNumId w:val="9"/>
  </w:num>
  <w:num w:numId="30">
    <w:abstractNumId w:val="29"/>
  </w:num>
  <w:num w:numId="31">
    <w:abstractNumId w:val="33"/>
  </w:num>
  <w:num w:numId="32">
    <w:abstractNumId w:val="31"/>
  </w:num>
  <w:num w:numId="33">
    <w:abstractNumId w:val="10"/>
  </w:num>
  <w:num w:numId="34">
    <w:abstractNumId w:val="34"/>
  </w:num>
  <w:num w:numId="35">
    <w:abstractNumId w:val="35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37"/>
    <w:rsid w:val="00002B06"/>
    <w:rsid w:val="00003B0D"/>
    <w:rsid w:val="000067D7"/>
    <w:rsid w:val="0001208B"/>
    <w:rsid w:val="00020542"/>
    <w:rsid w:val="000255CF"/>
    <w:rsid w:val="0003391F"/>
    <w:rsid w:val="00036F39"/>
    <w:rsid w:val="00042414"/>
    <w:rsid w:val="000437CB"/>
    <w:rsid w:val="00045940"/>
    <w:rsid w:val="000553CB"/>
    <w:rsid w:val="00055658"/>
    <w:rsid w:val="00062027"/>
    <w:rsid w:val="000676E0"/>
    <w:rsid w:val="00071B1D"/>
    <w:rsid w:val="00072471"/>
    <w:rsid w:val="00073812"/>
    <w:rsid w:val="000813B6"/>
    <w:rsid w:val="00083D52"/>
    <w:rsid w:val="0008689E"/>
    <w:rsid w:val="0009446E"/>
    <w:rsid w:val="000A1D2A"/>
    <w:rsid w:val="000A6888"/>
    <w:rsid w:val="000A6C65"/>
    <w:rsid w:val="000A7DBB"/>
    <w:rsid w:val="000B1E8F"/>
    <w:rsid w:val="000B4EB6"/>
    <w:rsid w:val="000C334B"/>
    <w:rsid w:val="000C4B1C"/>
    <w:rsid w:val="000C7F2F"/>
    <w:rsid w:val="000D08B2"/>
    <w:rsid w:val="000D157C"/>
    <w:rsid w:val="000D16D6"/>
    <w:rsid w:val="000D20F7"/>
    <w:rsid w:val="000E1E20"/>
    <w:rsid w:val="000E57E8"/>
    <w:rsid w:val="000E5F10"/>
    <w:rsid w:val="000E7A34"/>
    <w:rsid w:val="000F06A4"/>
    <w:rsid w:val="000F0857"/>
    <w:rsid w:val="000F485A"/>
    <w:rsid w:val="0010321F"/>
    <w:rsid w:val="001155B7"/>
    <w:rsid w:val="001157AE"/>
    <w:rsid w:val="00123961"/>
    <w:rsid w:val="001304E7"/>
    <w:rsid w:val="001312D1"/>
    <w:rsid w:val="0013133D"/>
    <w:rsid w:val="001329BF"/>
    <w:rsid w:val="00142933"/>
    <w:rsid w:val="001532E8"/>
    <w:rsid w:val="00153E1D"/>
    <w:rsid w:val="00153FD4"/>
    <w:rsid w:val="001540BC"/>
    <w:rsid w:val="00160C8E"/>
    <w:rsid w:val="001622DD"/>
    <w:rsid w:val="00184E27"/>
    <w:rsid w:val="0019006B"/>
    <w:rsid w:val="0019306B"/>
    <w:rsid w:val="001969E4"/>
    <w:rsid w:val="00197E01"/>
    <w:rsid w:val="001A0C17"/>
    <w:rsid w:val="001A1B4E"/>
    <w:rsid w:val="001A49DD"/>
    <w:rsid w:val="001A5FCB"/>
    <w:rsid w:val="001A7BFD"/>
    <w:rsid w:val="001B592D"/>
    <w:rsid w:val="001B61C1"/>
    <w:rsid w:val="001B72B7"/>
    <w:rsid w:val="001C1398"/>
    <w:rsid w:val="001C38F5"/>
    <w:rsid w:val="001E7D7F"/>
    <w:rsid w:val="001F5743"/>
    <w:rsid w:val="002015E3"/>
    <w:rsid w:val="002030AA"/>
    <w:rsid w:val="00203618"/>
    <w:rsid w:val="00204667"/>
    <w:rsid w:val="002052ED"/>
    <w:rsid w:val="00205FD4"/>
    <w:rsid w:val="00206936"/>
    <w:rsid w:val="002148A8"/>
    <w:rsid w:val="0021612E"/>
    <w:rsid w:val="00220E84"/>
    <w:rsid w:val="002229A1"/>
    <w:rsid w:val="0022324E"/>
    <w:rsid w:val="00223BD0"/>
    <w:rsid w:val="00223FCB"/>
    <w:rsid w:val="00226A23"/>
    <w:rsid w:val="00227415"/>
    <w:rsid w:val="00232F2A"/>
    <w:rsid w:val="0023435B"/>
    <w:rsid w:val="0024187C"/>
    <w:rsid w:val="0024222B"/>
    <w:rsid w:val="002428A4"/>
    <w:rsid w:val="00244FEA"/>
    <w:rsid w:val="00253935"/>
    <w:rsid w:val="00257360"/>
    <w:rsid w:val="0026768C"/>
    <w:rsid w:val="00274892"/>
    <w:rsid w:val="00274ECE"/>
    <w:rsid w:val="0027683B"/>
    <w:rsid w:val="00290E92"/>
    <w:rsid w:val="0029470B"/>
    <w:rsid w:val="002957A0"/>
    <w:rsid w:val="002A19F2"/>
    <w:rsid w:val="002A4A06"/>
    <w:rsid w:val="002A642E"/>
    <w:rsid w:val="002B15BD"/>
    <w:rsid w:val="002B22E6"/>
    <w:rsid w:val="002B5BB9"/>
    <w:rsid w:val="002B6AE4"/>
    <w:rsid w:val="002C2DF4"/>
    <w:rsid w:val="002C5E39"/>
    <w:rsid w:val="002C6C4B"/>
    <w:rsid w:val="002D180B"/>
    <w:rsid w:val="002D18EB"/>
    <w:rsid w:val="002D319D"/>
    <w:rsid w:val="002D404A"/>
    <w:rsid w:val="002D7A67"/>
    <w:rsid w:val="002E4312"/>
    <w:rsid w:val="002E57C6"/>
    <w:rsid w:val="002F4D57"/>
    <w:rsid w:val="003016EC"/>
    <w:rsid w:val="00305371"/>
    <w:rsid w:val="003077EB"/>
    <w:rsid w:val="00307B72"/>
    <w:rsid w:val="003104D2"/>
    <w:rsid w:val="00310A25"/>
    <w:rsid w:val="00310B50"/>
    <w:rsid w:val="00311C1E"/>
    <w:rsid w:val="003141A0"/>
    <w:rsid w:val="00314497"/>
    <w:rsid w:val="00315FF4"/>
    <w:rsid w:val="0031707F"/>
    <w:rsid w:val="0032404D"/>
    <w:rsid w:val="00326502"/>
    <w:rsid w:val="00330C1E"/>
    <w:rsid w:val="00330EF4"/>
    <w:rsid w:val="00331003"/>
    <w:rsid w:val="00331E18"/>
    <w:rsid w:val="00331F49"/>
    <w:rsid w:val="003454D1"/>
    <w:rsid w:val="00350EC9"/>
    <w:rsid w:val="003551F3"/>
    <w:rsid w:val="00360E0B"/>
    <w:rsid w:val="00361865"/>
    <w:rsid w:val="003629F0"/>
    <w:rsid w:val="00373B82"/>
    <w:rsid w:val="00376E15"/>
    <w:rsid w:val="00380C2C"/>
    <w:rsid w:val="003821C4"/>
    <w:rsid w:val="00384B99"/>
    <w:rsid w:val="00387896"/>
    <w:rsid w:val="00396AAC"/>
    <w:rsid w:val="003A1028"/>
    <w:rsid w:val="003A1B21"/>
    <w:rsid w:val="003B0B63"/>
    <w:rsid w:val="003C5BAB"/>
    <w:rsid w:val="003D1FAB"/>
    <w:rsid w:val="003E0873"/>
    <w:rsid w:val="003F0051"/>
    <w:rsid w:val="003F1149"/>
    <w:rsid w:val="00400E57"/>
    <w:rsid w:val="0040370C"/>
    <w:rsid w:val="004111BA"/>
    <w:rsid w:val="0042489B"/>
    <w:rsid w:val="00425525"/>
    <w:rsid w:val="00427B3E"/>
    <w:rsid w:val="004511C4"/>
    <w:rsid w:val="004576CA"/>
    <w:rsid w:val="004647D8"/>
    <w:rsid w:val="00466BEC"/>
    <w:rsid w:val="00476F55"/>
    <w:rsid w:val="00481B18"/>
    <w:rsid w:val="00484BE9"/>
    <w:rsid w:val="004912A7"/>
    <w:rsid w:val="00492AA0"/>
    <w:rsid w:val="00496401"/>
    <w:rsid w:val="004A094F"/>
    <w:rsid w:val="004B5BC3"/>
    <w:rsid w:val="004B692F"/>
    <w:rsid w:val="004C0AC7"/>
    <w:rsid w:val="004C18B2"/>
    <w:rsid w:val="004C1D46"/>
    <w:rsid w:val="004C6280"/>
    <w:rsid w:val="004C6730"/>
    <w:rsid w:val="004D189D"/>
    <w:rsid w:val="004D1F5B"/>
    <w:rsid w:val="004D240E"/>
    <w:rsid w:val="004D355F"/>
    <w:rsid w:val="004E0A59"/>
    <w:rsid w:val="004E1F0F"/>
    <w:rsid w:val="004E2AB9"/>
    <w:rsid w:val="004E5DC7"/>
    <w:rsid w:val="004F0F7E"/>
    <w:rsid w:val="004F125C"/>
    <w:rsid w:val="004F4CBB"/>
    <w:rsid w:val="005033F0"/>
    <w:rsid w:val="0050654B"/>
    <w:rsid w:val="0050676E"/>
    <w:rsid w:val="00514FF4"/>
    <w:rsid w:val="00521FF4"/>
    <w:rsid w:val="00522A5C"/>
    <w:rsid w:val="00523E32"/>
    <w:rsid w:val="005278DC"/>
    <w:rsid w:val="00532989"/>
    <w:rsid w:val="0054166F"/>
    <w:rsid w:val="00544BB6"/>
    <w:rsid w:val="005604C8"/>
    <w:rsid w:val="0057575C"/>
    <w:rsid w:val="00577970"/>
    <w:rsid w:val="005817B4"/>
    <w:rsid w:val="00583230"/>
    <w:rsid w:val="00584659"/>
    <w:rsid w:val="00596261"/>
    <w:rsid w:val="00596631"/>
    <w:rsid w:val="005A1DBB"/>
    <w:rsid w:val="005A5CE4"/>
    <w:rsid w:val="005A6DEA"/>
    <w:rsid w:val="005B15D1"/>
    <w:rsid w:val="005C42CB"/>
    <w:rsid w:val="005D5521"/>
    <w:rsid w:val="005D7087"/>
    <w:rsid w:val="005D7D52"/>
    <w:rsid w:val="005E360C"/>
    <w:rsid w:val="005E41A0"/>
    <w:rsid w:val="005E5AEB"/>
    <w:rsid w:val="006000DD"/>
    <w:rsid w:val="006047A6"/>
    <w:rsid w:val="00613351"/>
    <w:rsid w:val="0062774E"/>
    <w:rsid w:val="00633558"/>
    <w:rsid w:val="006363A4"/>
    <w:rsid w:val="00643696"/>
    <w:rsid w:val="006464BD"/>
    <w:rsid w:val="00652611"/>
    <w:rsid w:val="006536EC"/>
    <w:rsid w:val="006558C4"/>
    <w:rsid w:val="00672FB0"/>
    <w:rsid w:val="006742C8"/>
    <w:rsid w:val="00675529"/>
    <w:rsid w:val="00676F3B"/>
    <w:rsid w:val="00680CE4"/>
    <w:rsid w:val="006827A9"/>
    <w:rsid w:val="00682E9B"/>
    <w:rsid w:val="00684E0A"/>
    <w:rsid w:val="0069145F"/>
    <w:rsid w:val="0069585A"/>
    <w:rsid w:val="00697E0F"/>
    <w:rsid w:val="006A1740"/>
    <w:rsid w:val="006A7BBA"/>
    <w:rsid w:val="006B0937"/>
    <w:rsid w:val="006B2584"/>
    <w:rsid w:val="006B451E"/>
    <w:rsid w:val="006C20FE"/>
    <w:rsid w:val="006C46BF"/>
    <w:rsid w:val="006D088E"/>
    <w:rsid w:val="006D6326"/>
    <w:rsid w:val="006E7634"/>
    <w:rsid w:val="00711454"/>
    <w:rsid w:val="00711B8D"/>
    <w:rsid w:val="00714578"/>
    <w:rsid w:val="0072516A"/>
    <w:rsid w:val="0073091A"/>
    <w:rsid w:val="00731E3C"/>
    <w:rsid w:val="0073469F"/>
    <w:rsid w:val="00735B3A"/>
    <w:rsid w:val="00736452"/>
    <w:rsid w:val="00741F33"/>
    <w:rsid w:val="0074324E"/>
    <w:rsid w:val="00745ABF"/>
    <w:rsid w:val="00761249"/>
    <w:rsid w:val="007619C8"/>
    <w:rsid w:val="00762138"/>
    <w:rsid w:val="00762A67"/>
    <w:rsid w:val="00765099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4208"/>
    <w:rsid w:val="0079517D"/>
    <w:rsid w:val="00795E41"/>
    <w:rsid w:val="007A0F3D"/>
    <w:rsid w:val="007A4730"/>
    <w:rsid w:val="007A7C89"/>
    <w:rsid w:val="007A7E26"/>
    <w:rsid w:val="007B4135"/>
    <w:rsid w:val="007B63DF"/>
    <w:rsid w:val="007B79E1"/>
    <w:rsid w:val="007C2D29"/>
    <w:rsid w:val="007C411B"/>
    <w:rsid w:val="007C5AD8"/>
    <w:rsid w:val="007E2897"/>
    <w:rsid w:val="007E5997"/>
    <w:rsid w:val="007F2D74"/>
    <w:rsid w:val="007F6167"/>
    <w:rsid w:val="007F7F96"/>
    <w:rsid w:val="008067EB"/>
    <w:rsid w:val="00807445"/>
    <w:rsid w:val="00824E86"/>
    <w:rsid w:val="00825195"/>
    <w:rsid w:val="00825C91"/>
    <w:rsid w:val="0085109E"/>
    <w:rsid w:val="008531DF"/>
    <w:rsid w:val="00853CD2"/>
    <w:rsid w:val="00864DE4"/>
    <w:rsid w:val="00865921"/>
    <w:rsid w:val="008663E7"/>
    <w:rsid w:val="00870975"/>
    <w:rsid w:val="0087522F"/>
    <w:rsid w:val="008764FF"/>
    <w:rsid w:val="008836D6"/>
    <w:rsid w:val="008873BB"/>
    <w:rsid w:val="0089074D"/>
    <w:rsid w:val="00894987"/>
    <w:rsid w:val="00894E8C"/>
    <w:rsid w:val="008A59A4"/>
    <w:rsid w:val="008A7146"/>
    <w:rsid w:val="008B0946"/>
    <w:rsid w:val="008B6135"/>
    <w:rsid w:val="008B6EF0"/>
    <w:rsid w:val="008C03F6"/>
    <w:rsid w:val="008C0DF9"/>
    <w:rsid w:val="008C1474"/>
    <w:rsid w:val="008C2A53"/>
    <w:rsid w:val="008D315C"/>
    <w:rsid w:val="008D6CD9"/>
    <w:rsid w:val="008E038E"/>
    <w:rsid w:val="008E4F7F"/>
    <w:rsid w:val="008E5322"/>
    <w:rsid w:val="008E5D50"/>
    <w:rsid w:val="008E7746"/>
    <w:rsid w:val="008E7D0A"/>
    <w:rsid w:val="008F2A95"/>
    <w:rsid w:val="008F2EAA"/>
    <w:rsid w:val="008F5F0B"/>
    <w:rsid w:val="008F619D"/>
    <w:rsid w:val="009041E3"/>
    <w:rsid w:val="00905567"/>
    <w:rsid w:val="00906CDB"/>
    <w:rsid w:val="00911C3F"/>
    <w:rsid w:val="0091308C"/>
    <w:rsid w:val="00920540"/>
    <w:rsid w:val="00924FA3"/>
    <w:rsid w:val="00935666"/>
    <w:rsid w:val="00936DE3"/>
    <w:rsid w:val="00936F4D"/>
    <w:rsid w:val="00944C99"/>
    <w:rsid w:val="00945130"/>
    <w:rsid w:val="0094546A"/>
    <w:rsid w:val="00946F3D"/>
    <w:rsid w:val="0095473B"/>
    <w:rsid w:val="009550E1"/>
    <w:rsid w:val="0096668D"/>
    <w:rsid w:val="0096697E"/>
    <w:rsid w:val="00975A79"/>
    <w:rsid w:val="00982DC4"/>
    <w:rsid w:val="00993EF4"/>
    <w:rsid w:val="0099448A"/>
    <w:rsid w:val="009A2761"/>
    <w:rsid w:val="009A4F9F"/>
    <w:rsid w:val="009B11E4"/>
    <w:rsid w:val="009C6BB5"/>
    <w:rsid w:val="009C758D"/>
    <w:rsid w:val="009D5AB0"/>
    <w:rsid w:val="009D682E"/>
    <w:rsid w:val="009E20D0"/>
    <w:rsid w:val="009E2AC7"/>
    <w:rsid w:val="009E3A75"/>
    <w:rsid w:val="009E4AD1"/>
    <w:rsid w:val="009E6480"/>
    <w:rsid w:val="009F28F8"/>
    <w:rsid w:val="009F4E23"/>
    <w:rsid w:val="009F53FC"/>
    <w:rsid w:val="00A028D8"/>
    <w:rsid w:val="00A0548D"/>
    <w:rsid w:val="00A14DAC"/>
    <w:rsid w:val="00A20058"/>
    <w:rsid w:val="00A21D35"/>
    <w:rsid w:val="00A23923"/>
    <w:rsid w:val="00A2538F"/>
    <w:rsid w:val="00A30373"/>
    <w:rsid w:val="00A46C8A"/>
    <w:rsid w:val="00A5222F"/>
    <w:rsid w:val="00A54221"/>
    <w:rsid w:val="00A62FF7"/>
    <w:rsid w:val="00A64977"/>
    <w:rsid w:val="00A64B5F"/>
    <w:rsid w:val="00A66741"/>
    <w:rsid w:val="00A667B1"/>
    <w:rsid w:val="00A761D6"/>
    <w:rsid w:val="00A8030E"/>
    <w:rsid w:val="00A806B6"/>
    <w:rsid w:val="00A9194E"/>
    <w:rsid w:val="00AA0CA0"/>
    <w:rsid w:val="00AA12FE"/>
    <w:rsid w:val="00AA7EF5"/>
    <w:rsid w:val="00AB32C0"/>
    <w:rsid w:val="00AB5B8E"/>
    <w:rsid w:val="00AC06AE"/>
    <w:rsid w:val="00AC4B59"/>
    <w:rsid w:val="00AC539A"/>
    <w:rsid w:val="00AD3F62"/>
    <w:rsid w:val="00AE1DC1"/>
    <w:rsid w:val="00AE2F4A"/>
    <w:rsid w:val="00AF08EC"/>
    <w:rsid w:val="00AF1AFD"/>
    <w:rsid w:val="00AF4DFA"/>
    <w:rsid w:val="00B01499"/>
    <w:rsid w:val="00B03D20"/>
    <w:rsid w:val="00B05C2A"/>
    <w:rsid w:val="00B07968"/>
    <w:rsid w:val="00B2033B"/>
    <w:rsid w:val="00B22167"/>
    <w:rsid w:val="00B226AF"/>
    <w:rsid w:val="00B25407"/>
    <w:rsid w:val="00B263A2"/>
    <w:rsid w:val="00B27189"/>
    <w:rsid w:val="00B30178"/>
    <w:rsid w:val="00B36F56"/>
    <w:rsid w:val="00B473A7"/>
    <w:rsid w:val="00B47F31"/>
    <w:rsid w:val="00B53093"/>
    <w:rsid w:val="00B538A6"/>
    <w:rsid w:val="00B54CB1"/>
    <w:rsid w:val="00B55DFE"/>
    <w:rsid w:val="00B56AAF"/>
    <w:rsid w:val="00B60AAE"/>
    <w:rsid w:val="00B625CB"/>
    <w:rsid w:val="00B648D8"/>
    <w:rsid w:val="00B67064"/>
    <w:rsid w:val="00B67297"/>
    <w:rsid w:val="00B73C8D"/>
    <w:rsid w:val="00B75186"/>
    <w:rsid w:val="00B77947"/>
    <w:rsid w:val="00B803A4"/>
    <w:rsid w:val="00B835D7"/>
    <w:rsid w:val="00B9373A"/>
    <w:rsid w:val="00B960B2"/>
    <w:rsid w:val="00B96848"/>
    <w:rsid w:val="00BA0F1D"/>
    <w:rsid w:val="00BA2E04"/>
    <w:rsid w:val="00BA37F7"/>
    <w:rsid w:val="00BA5532"/>
    <w:rsid w:val="00BB139B"/>
    <w:rsid w:val="00BB1AC9"/>
    <w:rsid w:val="00BC2235"/>
    <w:rsid w:val="00BC48A0"/>
    <w:rsid w:val="00BC6442"/>
    <w:rsid w:val="00BC6885"/>
    <w:rsid w:val="00BE04BD"/>
    <w:rsid w:val="00BE1243"/>
    <w:rsid w:val="00BF279A"/>
    <w:rsid w:val="00BF4E48"/>
    <w:rsid w:val="00C07693"/>
    <w:rsid w:val="00C10A10"/>
    <w:rsid w:val="00C10CB7"/>
    <w:rsid w:val="00C156F8"/>
    <w:rsid w:val="00C171DF"/>
    <w:rsid w:val="00C213F4"/>
    <w:rsid w:val="00C230A2"/>
    <w:rsid w:val="00C327FC"/>
    <w:rsid w:val="00C422AC"/>
    <w:rsid w:val="00C43085"/>
    <w:rsid w:val="00C470D7"/>
    <w:rsid w:val="00C47957"/>
    <w:rsid w:val="00C50E1C"/>
    <w:rsid w:val="00C565CE"/>
    <w:rsid w:val="00C56ED2"/>
    <w:rsid w:val="00C56F74"/>
    <w:rsid w:val="00C57890"/>
    <w:rsid w:val="00C71B9F"/>
    <w:rsid w:val="00C84BA5"/>
    <w:rsid w:val="00C904E9"/>
    <w:rsid w:val="00C913EC"/>
    <w:rsid w:val="00C91D7F"/>
    <w:rsid w:val="00CA0062"/>
    <w:rsid w:val="00CB13AC"/>
    <w:rsid w:val="00CB22E0"/>
    <w:rsid w:val="00CB2462"/>
    <w:rsid w:val="00CB26E4"/>
    <w:rsid w:val="00CB7B5C"/>
    <w:rsid w:val="00CD3069"/>
    <w:rsid w:val="00CD7EDD"/>
    <w:rsid w:val="00CE0CD6"/>
    <w:rsid w:val="00CE354A"/>
    <w:rsid w:val="00CE3C40"/>
    <w:rsid w:val="00CE4B3B"/>
    <w:rsid w:val="00CF2DFE"/>
    <w:rsid w:val="00CF491D"/>
    <w:rsid w:val="00D00576"/>
    <w:rsid w:val="00D01560"/>
    <w:rsid w:val="00D0466F"/>
    <w:rsid w:val="00D0577E"/>
    <w:rsid w:val="00D14AFB"/>
    <w:rsid w:val="00D21530"/>
    <w:rsid w:val="00D22D84"/>
    <w:rsid w:val="00D27895"/>
    <w:rsid w:val="00D309F8"/>
    <w:rsid w:val="00D36073"/>
    <w:rsid w:val="00D40CBA"/>
    <w:rsid w:val="00D43CAE"/>
    <w:rsid w:val="00D477F8"/>
    <w:rsid w:val="00D60444"/>
    <w:rsid w:val="00D624E8"/>
    <w:rsid w:val="00D63175"/>
    <w:rsid w:val="00D65AD2"/>
    <w:rsid w:val="00D70568"/>
    <w:rsid w:val="00D7751F"/>
    <w:rsid w:val="00D83387"/>
    <w:rsid w:val="00D8360E"/>
    <w:rsid w:val="00D83835"/>
    <w:rsid w:val="00D84291"/>
    <w:rsid w:val="00D84383"/>
    <w:rsid w:val="00D84B25"/>
    <w:rsid w:val="00D852C3"/>
    <w:rsid w:val="00D945F3"/>
    <w:rsid w:val="00D9637F"/>
    <w:rsid w:val="00D96828"/>
    <w:rsid w:val="00DA13BE"/>
    <w:rsid w:val="00DA42D4"/>
    <w:rsid w:val="00DA6DD2"/>
    <w:rsid w:val="00DA79D4"/>
    <w:rsid w:val="00DB5BB9"/>
    <w:rsid w:val="00DB659F"/>
    <w:rsid w:val="00DC3577"/>
    <w:rsid w:val="00DC4A03"/>
    <w:rsid w:val="00DC5709"/>
    <w:rsid w:val="00DC57DB"/>
    <w:rsid w:val="00DC7392"/>
    <w:rsid w:val="00DD5623"/>
    <w:rsid w:val="00DD7AC6"/>
    <w:rsid w:val="00DE1E9F"/>
    <w:rsid w:val="00DE37C1"/>
    <w:rsid w:val="00DE405F"/>
    <w:rsid w:val="00DF0355"/>
    <w:rsid w:val="00DF16AE"/>
    <w:rsid w:val="00DF27F8"/>
    <w:rsid w:val="00E01A8C"/>
    <w:rsid w:val="00E11C12"/>
    <w:rsid w:val="00E11C5E"/>
    <w:rsid w:val="00E23832"/>
    <w:rsid w:val="00E27334"/>
    <w:rsid w:val="00E27B99"/>
    <w:rsid w:val="00E36B39"/>
    <w:rsid w:val="00E36FB7"/>
    <w:rsid w:val="00E37C66"/>
    <w:rsid w:val="00E52A55"/>
    <w:rsid w:val="00E5304D"/>
    <w:rsid w:val="00E56ECE"/>
    <w:rsid w:val="00E57907"/>
    <w:rsid w:val="00E65F05"/>
    <w:rsid w:val="00E66FB4"/>
    <w:rsid w:val="00E6731C"/>
    <w:rsid w:val="00E75C8C"/>
    <w:rsid w:val="00E766DA"/>
    <w:rsid w:val="00E813B5"/>
    <w:rsid w:val="00E835D5"/>
    <w:rsid w:val="00E91048"/>
    <w:rsid w:val="00E97F98"/>
    <w:rsid w:val="00EA2CEE"/>
    <w:rsid w:val="00EA4566"/>
    <w:rsid w:val="00EA600B"/>
    <w:rsid w:val="00EA6C99"/>
    <w:rsid w:val="00EB30A4"/>
    <w:rsid w:val="00EB411D"/>
    <w:rsid w:val="00EB6088"/>
    <w:rsid w:val="00EB7C45"/>
    <w:rsid w:val="00EC53EF"/>
    <w:rsid w:val="00ED0FB0"/>
    <w:rsid w:val="00ED3016"/>
    <w:rsid w:val="00ED36A1"/>
    <w:rsid w:val="00ED550D"/>
    <w:rsid w:val="00ED67BC"/>
    <w:rsid w:val="00EE192F"/>
    <w:rsid w:val="00F033DC"/>
    <w:rsid w:val="00F044B5"/>
    <w:rsid w:val="00F06C16"/>
    <w:rsid w:val="00F15545"/>
    <w:rsid w:val="00F16AAE"/>
    <w:rsid w:val="00F20EAC"/>
    <w:rsid w:val="00F3339A"/>
    <w:rsid w:val="00F406FA"/>
    <w:rsid w:val="00F5626E"/>
    <w:rsid w:val="00F6139F"/>
    <w:rsid w:val="00F61E3D"/>
    <w:rsid w:val="00F61FDE"/>
    <w:rsid w:val="00F66A25"/>
    <w:rsid w:val="00F70F4D"/>
    <w:rsid w:val="00F755D4"/>
    <w:rsid w:val="00F80463"/>
    <w:rsid w:val="00F810AD"/>
    <w:rsid w:val="00F82185"/>
    <w:rsid w:val="00F8503A"/>
    <w:rsid w:val="00F85C38"/>
    <w:rsid w:val="00F87543"/>
    <w:rsid w:val="00F92101"/>
    <w:rsid w:val="00FA2968"/>
    <w:rsid w:val="00FA3D30"/>
    <w:rsid w:val="00FA7B28"/>
    <w:rsid w:val="00FB1881"/>
    <w:rsid w:val="00FB2416"/>
    <w:rsid w:val="00FB2774"/>
    <w:rsid w:val="00FB2945"/>
    <w:rsid w:val="00FC1462"/>
    <w:rsid w:val="00FE181C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C871"/>
  <w15:docId w15:val="{2D206B46-F8BF-4573-BBBF-B28F7200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5473B"/>
  </w:style>
  <w:style w:type="paragraph" w:styleId="1">
    <w:name w:val="heading 1"/>
    <w:basedOn w:val="a0"/>
    <w:next w:val="a0"/>
    <w:link w:val="10"/>
    <w:uiPriority w:val="99"/>
    <w:qFormat/>
    <w:rsid w:val="009547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link w:val="20"/>
    <w:uiPriority w:val="99"/>
    <w:qFormat/>
    <w:rsid w:val="0095473B"/>
    <w:pPr>
      <w:keepNext/>
      <w:ind w:left="709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0937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9E6480"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0"/>
    <w:link w:val="a5"/>
    <w:uiPriority w:val="99"/>
    <w:rsid w:val="0095473B"/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9E6480"/>
    <w:rPr>
      <w:rFonts w:cs="Times New Roman"/>
      <w:sz w:val="20"/>
      <w:szCs w:val="20"/>
    </w:rPr>
  </w:style>
  <w:style w:type="paragraph" w:styleId="a6">
    <w:name w:val="Body Text Indent"/>
    <w:basedOn w:val="a0"/>
    <w:link w:val="a7"/>
    <w:uiPriority w:val="99"/>
    <w:rsid w:val="0095473B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9E6480"/>
    <w:rPr>
      <w:rFonts w:cs="Times New Roman"/>
      <w:sz w:val="20"/>
      <w:szCs w:val="20"/>
    </w:rPr>
  </w:style>
  <w:style w:type="paragraph" w:customStyle="1" w:styleId="Postan">
    <w:name w:val="Postan"/>
    <w:basedOn w:val="a0"/>
    <w:uiPriority w:val="99"/>
    <w:rsid w:val="0095473B"/>
    <w:pPr>
      <w:jc w:val="center"/>
    </w:pPr>
    <w:rPr>
      <w:sz w:val="28"/>
    </w:rPr>
  </w:style>
  <w:style w:type="paragraph" w:styleId="a8">
    <w:name w:val="footer"/>
    <w:basedOn w:val="a0"/>
    <w:link w:val="a9"/>
    <w:uiPriority w:val="99"/>
    <w:rsid w:val="0095473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sid w:val="007F7F96"/>
    <w:rPr>
      <w:rFonts w:cs="Times New Roman"/>
    </w:rPr>
  </w:style>
  <w:style w:type="paragraph" w:styleId="aa">
    <w:name w:val="header"/>
    <w:basedOn w:val="a0"/>
    <w:link w:val="ab"/>
    <w:uiPriority w:val="99"/>
    <w:rsid w:val="0095473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9E6480"/>
    <w:rPr>
      <w:rFonts w:cs="Times New Roman"/>
      <w:sz w:val="20"/>
      <w:szCs w:val="20"/>
    </w:rPr>
  </w:style>
  <w:style w:type="character" w:styleId="ac">
    <w:name w:val="page number"/>
    <w:uiPriority w:val="99"/>
    <w:rsid w:val="0095473B"/>
    <w:rPr>
      <w:rFonts w:cs="Times New Roman"/>
    </w:rPr>
  </w:style>
  <w:style w:type="character" w:customStyle="1" w:styleId="ad">
    <w:name w:val="Абзац списка Знак"/>
    <w:link w:val="ae"/>
    <w:uiPriority w:val="99"/>
    <w:locked/>
    <w:rsid w:val="006B0937"/>
  </w:style>
  <w:style w:type="paragraph" w:styleId="ae">
    <w:name w:val="List Paragraph"/>
    <w:basedOn w:val="a0"/>
    <w:link w:val="ad"/>
    <w:uiPriority w:val="99"/>
    <w:qFormat/>
    <w:rsid w:val="006B0937"/>
    <w:pPr>
      <w:ind w:left="720"/>
      <w:contextualSpacing/>
    </w:pPr>
  </w:style>
  <w:style w:type="character" w:customStyle="1" w:styleId="CharStyle10">
    <w:name w:val="Char Style 10"/>
    <w:link w:val="Style9"/>
    <w:uiPriority w:val="99"/>
    <w:locked/>
    <w:rsid w:val="006B0937"/>
    <w:rPr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6B0937"/>
    <w:pPr>
      <w:widowControl w:val="0"/>
      <w:shd w:val="clear" w:color="auto" w:fill="FFFFFF"/>
      <w:spacing w:before="540" w:line="312" w:lineRule="exact"/>
      <w:jc w:val="both"/>
    </w:pPr>
    <w:rPr>
      <w:sz w:val="26"/>
    </w:rPr>
  </w:style>
  <w:style w:type="character" w:styleId="af">
    <w:name w:val="Hyperlink"/>
    <w:uiPriority w:val="99"/>
    <w:rsid w:val="006B0937"/>
    <w:rPr>
      <w:rFonts w:cs="Times New Roman"/>
      <w:color w:val="0000FF"/>
      <w:u w:val="single"/>
    </w:rPr>
  </w:style>
  <w:style w:type="paragraph" w:styleId="af0">
    <w:name w:val="Balloon Text"/>
    <w:basedOn w:val="a0"/>
    <w:link w:val="af1"/>
    <w:uiPriority w:val="99"/>
    <w:rsid w:val="006B093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6B09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66B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uiPriority w:val="99"/>
    <w:rsid w:val="00484BE9"/>
    <w:rPr>
      <w:sz w:val="19"/>
      <w:szCs w:val="19"/>
      <w:shd w:val="clear" w:color="auto" w:fill="FFFFFF"/>
      <w:lang w:val="en-US" w:eastAsia="en-US"/>
    </w:rPr>
  </w:style>
  <w:style w:type="character" w:customStyle="1" w:styleId="af2">
    <w:name w:val="Колонтитул_"/>
    <w:link w:val="af3"/>
    <w:uiPriority w:val="99"/>
    <w:rsid w:val="00484BE9"/>
    <w:rPr>
      <w:sz w:val="20"/>
      <w:szCs w:val="20"/>
      <w:shd w:val="clear" w:color="auto" w:fill="FFFFFF"/>
      <w:lang w:val="en-US" w:eastAsia="en-US"/>
    </w:rPr>
  </w:style>
  <w:style w:type="paragraph" w:customStyle="1" w:styleId="30">
    <w:name w:val="Основной текст (3)"/>
    <w:basedOn w:val="a0"/>
    <w:link w:val="3"/>
    <w:uiPriority w:val="99"/>
    <w:rsid w:val="00484BE9"/>
    <w:pPr>
      <w:shd w:val="clear" w:color="auto" w:fill="FFFFFF"/>
      <w:spacing w:before="360" w:line="240" w:lineRule="atLeast"/>
    </w:pPr>
    <w:rPr>
      <w:sz w:val="19"/>
      <w:szCs w:val="19"/>
      <w:lang w:val="en-US" w:eastAsia="en-US"/>
    </w:rPr>
  </w:style>
  <w:style w:type="paragraph" w:customStyle="1" w:styleId="af3">
    <w:name w:val="Колонтитул"/>
    <w:basedOn w:val="a0"/>
    <w:link w:val="af2"/>
    <w:uiPriority w:val="99"/>
    <w:rsid w:val="00484BE9"/>
    <w:pPr>
      <w:shd w:val="clear" w:color="auto" w:fill="FFFFFF"/>
    </w:pPr>
    <w:rPr>
      <w:lang w:val="en-US" w:eastAsia="en-US"/>
    </w:rPr>
  </w:style>
  <w:style w:type="table" w:styleId="af4">
    <w:name w:val="Table Grid"/>
    <w:basedOn w:val="a2"/>
    <w:uiPriority w:val="59"/>
    <w:locked/>
    <w:rsid w:val="00506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semiHidden/>
    <w:unhideWhenUsed/>
    <w:rsid w:val="00D00576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0A7DBB"/>
    <w:rPr>
      <w:b/>
      <w:b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A7DBB"/>
    <w:pPr>
      <w:widowControl w:val="0"/>
      <w:shd w:val="clear" w:color="auto" w:fill="FFFFFF"/>
      <w:spacing w:line="269" w:lineRule="exact"/>
      <w:jc w:val="center"/>
    </w:pPr>
    <w:rPr>
      <w:b/>
      <w:bCs/>
      <w:sz w:val="22"/>
      <w:szCs w:val="22"/>
    </w:rPr>
  </w:style>
  <w:style w:type="character" w:customStyle="1" w:styleId="af6">
    <w:name w:val="Основной текст_"/>
    <w:link w:val="11"/>
    <w:rsid w:val="000A7DBB"/>
    <w:rPr>
      <w:shd w:val="clear" w:color="auto" w:fill="FFFFFF"/>
    </w:rPr>
  </w:style>
  <w:style w:type="paragraph" w:customStyle="1" w:styleId="11">
    <w:name w:val="Основной текст1"/>
    <w:basedOn w:val="a0"/>
    <w:link w:val="af6"/>
    <w:rsid w:val="000A7DBB"/>
    <w:pPr>
      <w:widowControl w:val="0"/>
      <w:shd w:val="clear" w:color="auto" w:fill="FFFFFF"/>
      <w:spacing w:after="300" w:line="269" w:lineRule="exact"/>
      <w:jc w:val="center"/>
    </w:pPr>
    <w:rPr>
      <w:sz w:val="22"/>
      <w:szCs w:val="22"/>
    </w:rPr>
  </w:style>
  <w:style w:type="character" w:customStyle="1" w:styleId="af7">
    <w:name w:val="Основной текст + Полужирный"/>
    <w:rsid w:val="000A7DB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8">
    <w:name w:val="No Spacing"/>
    <w:uiPriority w:val="99"/>
    <w:qFormat/>
    <w:rsid w:val="000A7DBB"/>
    <w:rPr>
      <w:sz w:val="24"/>
      <w:szCs w:val="24"/>
    </w:rPr>
  </w:style>
  <w:style w:type="paragraph" w:customStyle="1" w:styleId="ConsPlusNonformat">
    <w:name w:val="ConsPlusNonformat"/>
    <w:uiPriority w:val="99"/>
    <w:rsid w:val="000A7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Нумерованный абзац"/>
    <w:uiPriority w:val="99"/>
    <w:rsid w:val="000A7DBB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customStyle="1" w:styleId="12">
    <w:name w:val="Знак Знак Знак1"/>
    <w:basedOn w:val="a0"/>
    <w:uiPriority w:val="99"/>
    <w:rsid w:val="000A7DB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9">
    <w:name w:val="Emphasis"/>
    <w:uiPriority w:val="99"/>
    <w:qFormat/>
    <w:locked/>
    <w:rsid w:val="000A7DBB"/>
    <w:rPr>
      <w:i/>
      <w:iCs/>
    </w:rPr>
  </w:style>
  <w:style w:type="paragraph" w:customStyle="1" w:styleId="13">
    <w:name w:val="1"/>
    <w:basedOn w:val="a0"/>
    <w:next w:val="a0"/>
    <w:qFormat/>
    <w:rsid w:val="000A7D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4">
    <w:name w:val="Заголовок Знак1"/>
    <w:link w:val="afa"/>
    <w:rsid w:val="000A7DBB"/>
    <w:rPr>
      <w:rFonts w:ascii="Cambria" w:hAnsi="Cambria" w:cs="Cambria"/>
      <w:b/>
      <w:bCs/>
      <w:kern w:val="28"/>
      <w:sz w:val="32"/>
      <w:szCs w:val="32"/>
    </w:rPr>
  </w:style>
  <w:style w:type="paragraph" w:customStyle="1" w:styleId="15">
    <w:name w:val="Без интервала1"/>
    <w:uiPriority w:val="99"/>
    <w:rsid w:val="000A7DBB"/>
    <w:rPr>
      <w:sz w:val="24"/>
      <w:szCs w:val="24"/>
    </w:rPr>
  </w:style>
  <w:style w:type="paragraph" w:customStyle="1" w:styleId="110">
    <w:name w:val="Знак Знак Знак11"/>
    <w:basedOn w:val="a0"/>
    <w:uiPriority w:val="99"/>
    <w:rsid w:val="000A7DB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3">
    <w:name w:val="Без интервала2"/>
    <w:uiPriority w:val="99"/>
    <w:rsid w:val="000A7DBB"/>
    <w:rPr>
      <w:sz w:val="24"/>
      <w:szCs w:val="24"/>
    </w:rPr>
  </w:style>
  <w:style w:type="paragraph" w:customStyle="1" w:styleId="ConsPlusTitle">
    <w:name w:val="ConsPlusTitle"/>
    <w:uiPriority w:val="99"/>
    <w:rsid w:val="000A7DBB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A7D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Title"/>
    <w:basedOn w:val="a0"/>
    <w:next w:val="a0"/>
    <w:link w:val="14"/>
    <w:qFormat/>
    <w:locked/>
    <w:rsid w:val="000A7DB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b">
    <w:name w:val="Заголовок Знак"/>
    <w:rsid w:val="000A7DB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AC30-A17B-433E-8138-09EDE91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17</Pages>
  <Words>3351</Words>
  <Characters>29922</Characters>
  <Application>Microsoft Office Word</Application>
  <DocSecurity>0</DocSecurity>
  <Lines>249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Петерсон Елена Александровна</dc:creator>
  <cp:keywords/>
  <dc:description/>
  <cp:lastModifiedBy>admin</cp:lastModifiedBy>
  <cp:revision>16</cp:revision>
  <cp:lastPrinted>2025-08-04T10:12:00Z</cp:lastPrinted>
  <dcterms:created xsi:type="dcterms:W3CDTF">2015-11-16T09:59:00Z</dcterms:created>
  <dcterms:modified xsi:type="dcterms:W3CDTF">2025-08-04T10:13:00Z</dcterms:modified>
</cp:coreProperties>
</file>