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123B7" w:rsidRPr="007909B3" w:rsidRDefault="006123B7" w:rsidP="006123B7">
      <w:pPr>
        <w:ind w:firstLine="708"/>
        <w:jc w:val="center"/>
        <w:rPr>
          <w:b/>
          <w:sz w:val="24"/>
          <w:szCs w:val="24"/>
        </w:rPr>
      </w:pPr>
      <w:r w:rsidRPr="007909B3">
        <w:rPr>
          <w:b/>
          <w:sz w:val="24"/>
          <w:szCs w:val="24"/>
        </w:rPr>
        <w:t>ИНФОРМАЦИОННОЕ СООБЩЕНИЕ</w:t>
      </w:r>
    </w:p>
    <w:p w:rsidR="006123B7" w:rsidRPr="007909B3" w:rsidRDefault="00EE6087" w:rsidP="006123B7">
      <w:pPr>
        <w:ind w:firstLine="708"/>
        <w:jc w:val="both"/>
        <w:rPr>
          <w:sz w:val="24"/>
          <w:szCs w:val="24"/>
        </w:rPr>
      </w:pPr>
      <w:r w:rsidRPr="00EE6087">
        <w:rPr>
          <w:sz w:val="24"/>
          <w:szCs w:val="24"/>
        </w:rPr>
        <w:t>Администрация Каменоломненского городского поселения, объявляет о проведении в отношении муниципального имущества муниципального образования «</w:t>
      </w:r>
      <w:proofErr w:type="spellStart"/>
      <w:r w:rsidRPr="00EE6087">
        <w:rPr>
          <w:sz w:val="24"/>
          <w:szCs w:val="24"/>
        </w:rPr>
        <w:t>Каменоломненское</w:t>
      </w:r>
      <w:proofErr w:type="spellEnd"/>
      <w:r w:rsidRPr="00EE6087">
        <w:rPr>
          <w:sz w:val="24"/>
          <w:szCs w:val="24"/>
        </w:rPr>
        <w:t xml:space="preserve"> городское поселение» аукциона в электронной форме, открытого по составу участников на заключение договора аренды земельного участка (далее – Аукцион). Аукцион проводится в порядке, установленном в соответствии со ст. 39.11, 39.12 и 39.13 Земельного кодекса Российской Федерации</w:t>
      </w:r>
      <w:r w:rsidR="006123B7" w:rsidRPr="007909B3">
        <w:rPr>
          <w:sz w:val="24"/>
          <w:szCs w:val="24"/>
        </w:rPr>
        <w:t xml:space="preserve">: </w:t>
      </w:r>
    </w:p>
    <w:p w:rsidR="00EE6087" w:rsidRPr="00EE6087" w:rsidRDefault="00901E24" w:rsidP="00EE6087">
      <w:pPr>
        <w:ind w:firstLine="708"/>
        <w:jc w:val="both"/>
        <w:rPr>
          <w:bCs/>
          <w:sz w:val="24"/>
          <w:szCs w:val="24"/>
        </w:rPr>
      </w:pPr>
      <w:r w:rsidRPr="007909B3">
        <w:rPr>
          <w:b/>
          <w:bCs/>
          <w:sz w:val="24"/>
          <w:szCs w:val="24"/>
        </w:rPr>
        <w:t xml:space="preserve">Лот № 1 </w:t>
      </w:r>
      <w:r w:rsidR="00EE6087" w:rsidRPr="00EE6087">
        <w:rPr>
          <w:bCs/>
          <w:sz w:val="24"/>
          <w:szCs w:val="24"/>
        </w:rPr>
        <w:t xml:space="preserve">Земельный участок из земель населенных пунктов, разрешенное использование: для размещения </w:t>
      </w:r>
      <w:proofErr w:type="gramStart"/>
      <w:r w:rsidR="00EE6087" w:rsidRPr="00EE6087">
        <w:rPr>
          <w:bCs/>
          <w:sz w:val="24"/>
          <w:szCs w:val="24"/>
        </w:rPr>
        <w:t>многоквартирных  жилых</w:t>
      </w:r>
      <w:proofErr w:type="gramEnd"/>
      <w:r w:rsidR="00EE6087" w:rsidRPr="00EE6087">
        <w:rPr>
          <w:bCs/>
          <w:sz w:val="24"/>
          <w:szCs w:val="24"/>
        </w:rPr>
        <w:t xml:space="preserve"> домов. Малоэтажная многоквартирная жилая застройка, с кадастровым номером 61:28:0120101:1135 площадью 1909,0 </w:t>
      </w:r>
      <w:proofErr w:type="spellStart"/>
      <w:r w:rsidR="00EE6087" w:rsidRPr="00EE6087">
        <w:rPr>
          <w:bCs/>
          <w:sz w:val="24"/>
          <w:szCs w:val="24"/>
        </w:rPr>
        <w:t>кв.м</w:t>
      </w:r>
      <w:proofErr w:type="spellEnd"/>
      <w:r w:rsidR="00EE6087" w:rsidRPr="00EE6087">
        <w:rPr>
          <w:bCs/>
          <w:sz w:val="24"/>
          <w:szCs w:val="24"/>
        </w:rPr>
        <w:t xml:space="preserve">, адрес (местоположение): Россия, Ростовская область, Октябрьский район, </w:t>
      </w:r>
      <w:proofErr w:type="spellStart"/>
      <w:r w:rsidR="00EE6087" w:rsidRPr="00EE6087">
        <w:rPr>
          <w:bCs/>
          <w:sz w:val="24"/>
          <w:szCs w:val="24"/>
        </w:rPr>
        <w:t>р.п</w:t>
      </w:r>
      <w:proofErr w:type="spellEnd"/>
      <w:r w:rsidR="00EE6087" w:rsidRPr="00EE6087">
        <w:rPr>
          <w:bCs/>
          <w:sz w:val="24"/>
          <w:szCs w:val="24"/>
        </w:rPr>
        <w:t xml:space="preserve">. Каменоломни, ул. 40 лет Октября, д. 3. Минимальные отступы от границ земельного участка в целях определения места допустимого размещения объекта – 5 м; максимальное количество надземных этажей зданий- до 4 этажей (включая мансардный этаж); максимальный процент застройки участка – 94%. </w:t>
      </w:r>
    </w:p>
    <w:p w:rsidR="00EE6087" w:rsidRPr="00EE6087" w:rsidRDefault="00EE6087" w:rsidP="00EE6087">
      <w:pPr>
        <w:ind w:firstLine="708"/>
        <w:jc w:val="both"/>
        <w:rPr>
          <w:bCs/>
          <w:sz w:val="24"/>
          <w:szCs w:val="24"/>
        </w:rPr>
      </w:pPr>
      <w:r w:rsidRPr="00EE6087">
        <w:rPr>
          <w:bCs/>
          <w:sz w:val="24"/>
          <w:szCs w:val="24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EE6087" w:rsidRPr="00EE6087" w:rsidRDefault="00EE6087" w:rsidP="00EE6087">
      <w:pPr>
        <w:ind w:firstLine="708"/>
        <w:jc w:val="both"/>
        <w:rPr>
          <w:bCs/>
          <w:sz w:val="24"/>
          <w:szCs w:val="24"/>
        </w:rPr>
      </w:pPr>
      <w:r w:rsidRPr="00EE6087">
        <w:rPr>
          <w:bCs/>
          <w:sz w:val="24"/>
          <w:szCs w:val="24"/>
        </w:rPr>
        <w:t xml:space="preserve">- имеется техническая возможность подключения к канализационной сети пер. Шоссейный </w:t>
      </w:r>
      <w:proofErr w:type="spellStart"/>
      <w:r w:rsidRPr="00EE6087">
        <w:rPr>
          <w:bCs/>
          <w:sz w:val="24"/>
          <w:szCs w:val="24"/>
        </w:rPr>
        <w:t>р.п</w:t>
      </w:r>
      <w:proofErr w:type="spellEnd"/>
      <w:r w:rsidRPr="00EE6087">
        <w:rPr>
          <w:bCs/>
          <w:sz w:val="24"/>
          <w:szCs w:val="24"/>
        </w:rPr>
        <w:t>. Каменоломни, (исх. № 685 от 08.11.2024 МП «Благоустроитель»);</w:t>
      </w:r>
    </w:p>
    <w:p w:rsidR="00EE6087" w:rsidRPr="00EE6087" w:rsidRDefault="00EE6087" w:rsidP="00EE6087">
      <w:pPr>
        <w:ind w:firstLine="708"/>
        <w:jc w:val="both"/>
        <w:rPr>
          <w:bCs/>
          <w:sz w:val="24"/>
          <w:szCs w:val="24"/>
        </w:rPr>
      </w:pPr>
      <w:r w:rsidRPr="00EE6087">
        <w:rPr>
          <w:bCs/>
          <w:sz w:val="24"/>
          <w:szCs w:val="24"/>
        </w:rPr>
        <w:t>- имеется возможность технологического присоединения к централизованной системе холодного водоснабжения (исх. № 1181 от 08.11.2024 ГУП РО «УРСВ»);</w:t>
      </w:r>
    </w:p>
    <w:p w:rsidR="00EE6087" w:rsidRPr="00EE6087" w:rsidRDefault="00EE6087" w:rsidP="00EE6087">
      <w:pPr>
        <w:ind w:firstLine="708"/>
        <w:jc w:val="both"/>
        <w:rPr>
          <w:bCs/>
          <w:sz w:val="24"/>
          <w:szCs w:val="24"/>
        </w:rPr>
      </w:pPr>
      <w:r w:rsidRPr="00EE6087">
        <w:rPr>
          <w:bCs/>
          <w:sz w:val="24"/>
          <w:szCs w:val="24"/>
        </w:rPr>
        <w:t xml:space="preserve">- имеется техническая возможность подключения к сетям газораспределения максимальной нагрузкой – 112,56 </w:t>
      </w:r>
      <w:proofErr w:type="spellStart"/>
      <w:proofErr w:type="gramStart"/>
      <w:r w:rsidRPr="00EE6087">
        <w:rPr>
          <w:bCs/>
          <w:sz w:val="24"/>
          <w:szCs w:val="24"/>
        </w:rPr>
        <w:t>м.куб</w:t>
      </w:r>
      <w:proofErr w:type="spellEnd"/>
      <w:proofErr w:type="gramEnd"/>
      <w:r w:rsidRPr="00EE6087">
        <w:rPr>
          <w:bCs/>
          <w:sz w:val="24"/>
          <w:szCs w:val="24"/>
        </w:rPr>
        <w:t>/час.; (ТУ № 00-48-00000000015535 от 31.10.2024 ПАО «</w:t>
      </w:r>
      <w:proofErr w:type="spellStart"/>
      <w:r w:rsidRPr="00EE6087">
        <w:rPr>
          <w:bCs/>
          <w:sz w:val="24"/>
          <w:szCs w:val="24"/>
        </w:rPr>
        <w:t>Гаспром</w:t>
      </w:r>
      <w:proofErr w:type="spellEnd"/>
      <w:r w:rsidRPr="00EE6087">
        <w:rPr>
          <w:bCs/>
          <w:sz w:val="24"/>
          <w:szCs w:val="24"/>
        </w:rPr>
        <w:t xml:space="preserve"> газораспределение </w:t>
      </w:r>
      <w:proofErr w:type="spellStart"/>
      <w:r w:rsidRPr="00EE6087">
        <w:rPr>
          <w:bCs/>
          <w:sz w:val="24"/>
          <w:szCs w:val="24"/>
        </w:rPr>
        <w:t>Ростов</w:t>
      </w:r>
      <w:proofErr w:type="spellEnd"/>
      <w:r w:rsidRPr="00EE6087">
        <w:rPr>
          <w:bCs/>
          <w:sz w:val="24"/>
          <w:szCs w:val="24"/>
        </w:rPr>
        <w:t>-на-Дону»);</w:t>
      </w:r>
    </w:p>
    <w:p w:rsidR="00EE6087" w:rsidRPr="00EE6087" w:rsidRDefault="00EE6087" w:rsidP="00EE6087">
      <w:pPr>
        <w:ind w:firstLine="708"/>
        <w:jc w:val="both"/>
        <w:rPr>
          <w:bCs/>
          <w:sz w:val="24"/>
          <w:szCs w:val="24"/>
        </w:rPr>
      </w:pPr>
      <w:r w:rsidRPr="00EE6087">
        <w:rPr>
          <w:bCs/>
          <w:sz w:val="24"/>
          <w:szCs w:val="24"/>
        </w:rPr>
        <w:t>- имеется техническая возможность подключения к электрическим сетям (исх. № 242 от 30.01.2025 АО «</w:t>
      </w:r>
      <w:proofErr w:type="spellStart"/>
      <w:r w:rsidRPr="00EE6087">
        <w:rPr>
          <w:bCs/>
          <w:sz w:val="24"/>
          <w:szCs w:val="24"/>
        </w:rPr>
        <w:t>Донэнерго</w:t>
      </w:r>
      <w:proofErr w:type="spellEnd"/>
      <w:r w:rsidRPr="00EE6087">
        <w:rPr>
          <w:bCs/>
          <w:sz w:val="24"/>
          <w:szCs w:val="24"/>
        </w:rPr>
        <w:t xml:space="preserve">» </w:t>
      </w:r>
      <w:proofErr w:type="spellStart"/>
      <w:r w:rsidRPr="00EE6087">
        <w:rPr>
          <w:bCs/>
          <w:sz w:val="24"/>
          <w:szCs w:val="24"/>
        </w:rPr>
        <w:t>Новочеркасские</w:t>
      </w:r>
      <w:proofErr w:type="spellEnd"/>
      <w:r w:rsidRPr="00EE6087">
        <w:rPr>
          <w:bCs/>
          <w:sz w:val="24"/>
          <w:szCs w:val="24"/>
        </w:rPr>
        <w:t xml:space="preserve"> МЭС).      </w:t>
      </w:r>
    </w:p>
    <w:p w:rsidR="00EE6087" w:rsidRDefault="00EE6087" w:rsidP="00EE6087">
      <w:pPr>
        <w:ind w:firstLine="708"/>
        <w:jc w:val="both"/>
        <w:rPr>
          <w:bCs/>
          <w:sz w:val="24"/>
          <w:szCs w:val="24"/>
        </w:rPr>
      </w:pPr>
      <w:r w:rsidRPr="00EE6087">
        <w:rPr>
          <w:bCs/>
          <w:sz w:val="24"/>
          <w:szCs w:val="24"/>
        </w:rPr>
        <w:t>Стартовый размер годовой арендной платы: 1 389 800,00 руб., шаг аукциона: 41 694,00 руб., задаток для участия в аукционе: 277 960,00 руб.</w:t>
      </w:r>
    </w:p>
    <w:p w:rsidR="00536BE7" w:rsidRPr="007909B3" w:rsidRDefault="00536BE7" w:rsidP="00EE6087">
      <w:pPr>
        <w:ind w:firstLine="708"/>
        <w:jc w:val="both"/>
        <w:rPr>
          <w:sz w:val="24"/>
          <w:szCs w:val="24"/>
        </w:rPr>
      </w:pPr>
      <w:r w:rsidRPr="007909B3">
        <w:rPr>
          <w:b/>
          <w:bCs/>
          <w:sz w:val="24"/>
          <w:szCs w:val="24"/>
        </w:rPr>
        <w:t xml:space="preserve">Организатор аукциона - </w:t>
      </w:r>
      <w:r w:rsidR="00901E24" w:rsidRPr="007909B3">
        <w:rPr>
          <w:sz w:val="24"/>
          <w:szCs w:val="24"/>
        </w:rPr>
        <w:t xml:space="preserve">Администрация Каменоломненского городского поселения ИНН 6125023710 Юридический адрес: 346480, Ростовская обл., Октябрьский р-он, </w:t>
      </w:r>
      <w:proofErr w:type="spellStart"/>
      <w:r w:rsidR="00901E24" w:rsidRPr="007909B3">
        <w:rPr>
          <w:sz w:val="24"/>
          <w:szCs w:val="24"/>
        </w:rPr>
        <w:t>р.п</w:t>
      </w:r>
      <w:proofErr w:type="spellEnd"/>
      <w:r w:rsidR="00901E24" w:rsidRPr="007909B3">
        <w:rPr>
          <w:sz w:val="24"/>
          <w:szCs w:val="24"/>
        </w:rPr>
        <w:t xml:space="preserve">. Каменоломни, ул. Крупской, 28А. Тел. 8(86360)2-08-25 (контактное лицо – главный специалист – контрактный управляющий – Чернявская Дарья Николаевна; 2-37-78 (контактное лицо – заведующий сектором земельно-имущественных отношений, бытового обслуживания и торговли – </w:t>
      </w:r>
      <w:proofErr w:type="spellStart"/>
      <w:r w:rsidR="00901E24" w:rsidRPr="007909B3">
        <w:rPr>
          <w:sz w:val="24"/>
          <w:szCs w:val="24"/>
        </w:rPr>
        <w:t>Чантемирова</w:t>
      </w:r>
      <w:proofErr w:type="spellEnd"/>
      <w:r w:rsidR="00901E24" w:rsidRPr="007909B3">
        <w:rPr>
          <w:sz w:val="24"/>
          <w:szCs w:val="24"/>
        </w:rPr>
        <w:t xml:space="preserve"> Елена Анатольевна); Факс: 2-37-15. Адрес электронной почты: gp28292@mail.ru.</w:t>
      </w:r>
    </w:p>
    <w:p w:rsidR="006123B7" w:rsidRPr="007909B3" w:rsidRDefault="006123B7" w:rsidP="006123B7">
      <w:pPr>
        <w:pStyle w:val="a7"/>
        <w:ind w:firstLine="709"/>
        <w:rPr>
          <w:sz w:val="24"/>
          <w:szCs w:val="24"/>
        </w:rPr>
      </w:pPr>
      <w:r w:rsidRPr="007909B3">
        <w:rPr>
          <w:b/>
          <w:sz w:val="24"/>
          <w:szCs w:val="24"/>
        </w:rPr>
        <w:t xml:space="preserve">Дата проведения аукциона </w:t>
      </w:r>
      <w:r w:rsidR="005D71BA">
        <w:rPr>
          <w:b/>
          <w:sz w:val="24"/>
          <w:szCs w:val="24"/>
        </w:rPr>
        <w:t>22</w:t>
      </w:r>
      <w:r w:rsidR="00EE6087" w:rsidRPr="00EE6087">
        <w:rPr>
          <w:b/>
          <w:sz w:val="24"/>
          <w:szCs w:val="24"/>
        </w:rPr>
        <w:t>.0</w:t>
      </w:r>
      <w:r w:rsidR="005D71BA">
        <w:rPr>
          <w:b/>
          <w:sz w:val="24"/>
          <w:szCs w:val="24"/>
        </w:rPr>
        <w:t>5</w:t>
      </w:r>
      <w:r w:rsidR="00EE6087" w:rsidRPr="00EE6087">
        <w:rPr>
          <w:b/>
          <w:sz w:val="24"/>
          <w:szCs w:val="24"/>
        </w:rPr>
        <w:t>.2025 г. в 11-00</w:t>
      </w:r>
      <w:r w:rsidRPr="007909B3">
        <w:rPr>
          <w:sz w:val="24"/>
          <w:szCs w:val="24"/>
        </w:rPr>
        <w:t xml:space="preserve">, </w:t>
      </w:r>
      <w:r w:rsidR="003F3741" w:rsidRPr="007909B3">
        <w:rPr>
          <w:sz w:val="24"/>
          <w:szCs w:val="24"/>
        </w:rPr>
        <w:t xml:space="preserve">на официальном сайте электронной торговой площадки </w:t>
      </w:r>
      <w:r w:rsidR="00EE6087" w:rsidRPr="00EE6087">
        <w:rPr>
          <w:sz w:val="24"/>
          <w:szCs w:val="24"/>
        </w:rPr>
        <w:t>https://www.rts-tender.ru</w:t>
      </w:r>
      <w:r w:rsidR="003F3741" w:rsidRPr="007909B3">
        <w:rPr>
          <w:sz w:val="24"/>
          <w:szCs w:val="24"/>
        </w:rPr>
        <w:t>.</w:t>
      </w:r>
    </w:p>
    <w:p w:rsidR="006123B7" w:rsidRPr="007909B3" w:rsidRDefault="00D36DA9" w:rsidP="00045DBD">
      <w:pPr>
        <w:overflowPunct w:val="0"/>
        <w:autoSpaceDE w:val="0"/>
        <w:autoSpaceDN w:val="0"/>
        <w:adjustRightInd w:val="0"/>
        <w:snapToGrid w:val="0"/>
        <w:ind w:right="113"/>
        <w:jc w:val="both"/>
        <w:rPr>
          <w:sz w:val="24"/>
          <w:szCs w:val="24"/>
        </w:rPr>
      </w:pPr>
      <w:r w:rsidRPr="007909B3">
        <w:rPr>
          <w:sz w:val="24"/>
          <w:szCs w:val="24"/>
        </w:rPr>
        <w:t xml:space="preserve">Желающие принять участие в аукционе могут подать заявку </w:t>
      </w:r>
      <w:r w:rsidR="003F3741" w:rsidRPr="007909B3">
        <w:rPr>
          <w:sz w:val="24"/>
          <w:szCs w:val="24"/>
        </w:rPr>
        <w:t>на официальном сайте эле</w:t>
      </w:r>
      <w:r w:rsidR="003F3741" w:rsidRPr="007909B3">
        <w:rPr>
          <w:sz w:val="24"/>
          <w:szCs w:val="24"/>
        </w:rPr>
        <w:t>к</w:t>
      </w:r>
      <w:r w:rsidR="003F3741" w:rsidRPr="007909B3">
        <w:rPr>
          <w:sz w:val="24"/>
          <w:szCs w:val="24"/>
        </w:rPr>
        <w:t xml:space="preserve">тронной торговой площадки </w:t>
      </w:r>
      <w:r w:rsidR="00EE6087" w:rsidRPr="00EE6087">
        <w:rPr>
          <w:sz w:val="24"/>
          <w:szCs w:val="24"/>
        </w:rPr>
        <w:t>https://www.rts-tender.ru</w:t>
      </w:r>
      <w:r w:rsidR="003F3741" w:rsidRPr="007909B3">
        <w:rPr>
          <w:sz w:val="24"/>
          <w:szCs w:val="24"/>
        </w:rPr>
        <w:t>.</w:t>
      </w:r>
    </w:p>
    <w:p w:rsidR="006123B7" w:rsidRPr="007909B3" w:rsidRDefault="006123B7" w:rsidP="006123B7">
      <w:pPr>
        <w:pStyle w:val="a7"/>
        <w:ind w:firstLine="708"/>
        <w:rPr>
          <w:color w:val="000000"/>
          <w:sz w:val="24"/>
          <w:szCs w:val="24"/>
        </w:rPr>
      </w:pPr>
      <w:r w:rsidRPr="007909B3">
        <w:rPr>
          <w:color w:val="000000"/>
          <w:sz w:val="24"/>
          <w:szCs w:val="24"/>
        </w:rPr>
        <w:t xml:space="preserve">Заявки и задатки для участия в аукционе принимаются </w:t>
      </w:r>
      <w:r w:rsidR="0001446E" w:rsidRPr="007909B3">
        <w:rPr>
          <w:b/>
          <w:bCs/>
          <w:color w:val="000000"/>
          <w:sz w:val="24"/>
          <w:szCs w:val="24"/>
        </w:rPr>
        <w:t xml:space="preserve">до </w:t>
      </w:r>
      <w:r w:rsidR="005D71BA">
        <w:rPr>
          <w:b/>
          <w:bCs/>
          <w:color w:val="000000"/>
          <w:sz w:val="24"/>
          <w:szCs w:val="24"/>
        </w:rPr>
        <w:t>16.05</w:t>
      </w:r>
      <w:r w:rsidR="00EE6087" w:rsidRPr="00EE6087">
        <w:rPr>
          <w:b/>
          <w:bCs/>
          <w:color w:val="000000"/>
          <w:sz w:val="24"/>
          <w:szCs w:val="24"/>
        </w:rPr>
        <w:t>.2025 г. в 17:00</w:t>
      </w:r>
      <w:r w:rsidRPr="007909B3">
        <w:rPr>
          <w:b/>
          <w:bCs/>
          <w:color w:val="000000"/>
          <w:sz w:val="24"/>
          <w:szCs w:val="24"/>
        </w:rPr>
        <w:t>.</w:t>
      </w:r>
    </w:p>
    <w:p w:rsidR="006123B7" w:rsidRPr="007909B3" w:rsidRDefault="006123B7" w:rsidP="006123B7">
      <w:pPr>
        <w:pStyle w:val="a7"/>
        <w:ind w:firstLine="540"/>
        <w:rPr>
          <w:b/>
          <w:bCs/>
          <w:sz w:val="24"/>
          <w:szCs w:val="24"/>
        </w:rPr>
      </w:pPr>
      <w:r w:rsidRPr="007909B3">
        <w:rPr>
          <w:sz w:val="24"/>
          <w:szCs w:val="24"/>
        </w:rPr>
        <w:t xml:space="preserve">  Дата определения участников аукциона </w:t>
      </w:r>
      <w:bookmarkStart w:id="0" w:name="_GoBack"/>
      <w:bookmarkEnd w:id="0"/>
      <w:r w:rsidR="005D71BA">
        <w:rPr>
          <w:b/>
          <w:sz w:val="24"/>
          <w:szCs w:val="24"/>
        </w:rPr>
        <w:t>19.05</w:t>
      </w:r>
      <w:r w:rsidR="00EE6087" w:rsidRPr="00EE6087">
        <w:rPr>
          <w:b/>
          <w:sz w:val="24"/>
          <w:szCs w:val="24"/>
        </w:rPr>
        <w:t>.2025 г</w:t>
      </w:r>
      <w:r w:rsidRPr="007909B3">
        <w:rPr>
          <w:b/>
          <w:bCs/>
          <w:sz w:val="24"/>
          <w:szCs w:val="24"/>
        </w:rPr>
        <w:t>.</w:t>
      </w:r>
    </w:p>
    <w:p w:rsidR="006123B7" w:rsidRPr="007909B3" w:rsidRDefault="00124930" w:rsidP="006123B7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ru-RU"/>
        </w:rPr>
      </w:pPr>
      <w:r w:rsidRPr="007909B3">
        <w:rPr>
          <w:sz w:val="24"/>
          <w:szCs w:val="24"/>
          <w:lang w:eastAsia="ru-RU"/>
        </w:rPr>
        <w:t>Победителем аукциона признается участник, предложивший наиболее высокую цену</w:t>
      </w:r>
      <w:r w:rsidR="006123B7" w:rsidRPr="007909B3">
        <w:rPr>
          <w:sz w:val="24"/>
          <w:szCs w:val="24"/>
          <w:lang w:eastAsia="ru-RU"/>
        </w:rPr>
        <w:t>.</w:t>
      </w:r>
    </w:p>
    <w:p w:rsidR="003F3741" w:rsidRPr="007909B3" w:rsidRDefault="003F3741" w:rsidP="003F374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>Прием заявок на участие в Аукционе и прилагаемых к ним документов осуществляе</w:t>
      </w:r>
      <w:r w:rsidRPr="007909B3">
        <w:rPr>
          <w:sz w:val="24"/>
          <w:szCs w:val="24"/>
        </w:rPr>
        <w:t>т</w:t>
      </w:r>
      <w:r w:rsidRPr="007909B3">
        <w:rPr>
          <w:sz w:val="24"/>
          <w:szCs w:val="24"/>
        </w:rPr>
        <w:t>ся с даты и времени начала приема заявок до даты и времени окончания приема заявок, ук</w:t>
      </w:r>
      <w:r w:rsidRPr="007909B3">
        <w:rPr>
          <w:sz w:val="24"/>
          <w:szCs w:val="24"/>
        </w:rPr>
        <w:t>а</w:t>
      </w:r>
      <w:r w:rsidRPr="007909B3">
        <w:rPr>
          <w:sz w:val="24"/>
          <w:szCs w:val="24"/>
        </w:rPr>
        <w:t>занных в информационном сообщении. Одно лицо имеет право подать только одну заявку по каждому лоту.</w:t>
      </w:r>
    </w:p>
    <w:p w:rsidR="00124930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образов документов.</w:t>
      </w:r>
    </w:p>
    <w:p w:rsidR="00124930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>Организатор обеспечивает принятие и регистрацию заявок и прилагаемых к ним документов в журнале приема заявок, конфиденциальность данных о Претендентах и Участниках, за исключением случаев направления электронных документов Арендодателю в порядке, установленном Постановлением Правительства РФ от 27.08.2012 года № 860.</w:t>
      </w:r>
    </w:p>
    <w:p w:rsidR="00124930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lastRenderedPageBreak/>
        <w:t>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124930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124930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 В случае отзыва претендентом заявки, уведомление об отзыве заявки вместе с заявкой в течение одного часа поступает в «личный кабинет» Арендодателя, о чем Претенденту направляется соответствующее уведомление.</w:t>
      </w:r>
    </w:p>
    <w:p w:rsidR="00124930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>Изменение заявки допускается только путем подачи Претендентом новой заявки в установленные в аукционной документации сроки о проведении аукциона, при этом первоначальная заявка должна быть отозвана.</w:t>
      </w:r>
    </w:p>
    <w:p w:rsidR="00124930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>Одновременно с заявкой на участие в Аукционе представляются документы:</w:t>
      </w:r>
    </w:p>
    <w:p w:rsidR="00124930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>Для юридических лиц:</w:t>
      </w:r>
    </w:p>
    <w:p w:rsidR="00124930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>заверенные копии учредительных документов;</w:t>
      </w:r>
    </w:p>
    <w:p w:rsidR="00124930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124930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124930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>Для физических лиц:</w:t>
      </w:r>
    </w:p>
    <w:p w:rsidR="00124930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 xml:space="preserve">копию всех листов документа, удостоверяющего личность. </w:t>
      </w:r>
    </w:p>
    <w:p w:rsidR="00124930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24930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>Требования к документам: указанные документы в части их оформления и содержания должны соответствовать требованиям законодательства Российской Федерации;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язык.</w:t>
      </w:r>
    </w:p>
    <w:p w:rsidR="00124930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означает, что документы и сведения, поданные в форме электронных документов, направлены от имени соответственно претендента и отправитель несет ответственность за подлинность и достоверность таких документов и сведений.</w:t>
      </w:r>
    </w:p>
    <w:p w:rsidR="00124930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>При прикреплении файла осуществляется проверка на допустимые форматы, вирусы и допустимый размер файла. Принимаются файлы размером до 20 Мбайт (включительно) в следующих форматах: .</w:t>
      </w:r>
      <w:proofErr w:type="spellStart"/>
      <w:r w:rsidRPr="007909B3">
        <w:rPr>
          <w:sz w:val="24"/>
          <w:szCs w:val="24"/>
        </w:rPr>
        <w:t>doc</w:t>
      </w:r>
      <w:proofErr w:type="spellEnd"/>
      <w:r w:rsidRPr="007909B3">
        <w:rPr>
          <w:sz w:val="24"/>
          <w:szCs w:val="24"/>
        </w:rPr>
        <w:t>, .</w:t>
      </w:r>
      <w:proofErr w:type="spellStart"/>
      <w:r w:rsidRPr="007909B3">
        <w:rPr>
          <w:sz w:val="24"/>
          <w:szCs w:val="24"/>
        </w:rPr>
        <w:t>docx</w:t>
      </w:r>
      <w:proofErr w:type="spellEnd"/>
      <w:r w:rsidRPr="007909B3">
        <w:rPr>
          <w:sz w:val="24"/>
          <w:szCs w:val="24"/>
        </w:rPr>
        <w:t>, .</w:t>
      </w:r>
      <w:proofErr w:type="spellStart"/>
      <w:r w:rsidRPr="007909B3">
        <w:rPr>
          <w:sz w:val="24"/>
          <w:szCs w:val="24"/>
        </w:rPr>
        <w:t>pdf</w:t>
      </w:r>
      <w:proofErr w:type="spellEnd"/>
      <w:r w:rsidRPr="007909B3">
        <w:rPr>
          <w:sz w:val="24"/>
          <w:szCs w:val="24"/>
        </w:rPr>
        <w:t>, .</w:t>
      </w:r>
      <w:proofErr w:type="spellStart"/>
      <w:r w:rsidRPr="007909B3">
        <w:rPr>
          <w:sz w:val="24"/>
          <w:szCs w:val="24"/>
        </w:rPr>
        <w:t>txt</w:t>
      </w:r>
      <w:proofErr w:type="spellEnd"/>
      <w:r w:rsidRPr="007909B3">
        <w:rPr>
          <w:sz w:val="24"/>
          <w:szCs w:val="24"/>
        </w:rPr>
        <w:t>, .</w:t>
      </w:r>
      <w:proofErr w:type="spellStart"/>
      <w:r w:rsidRPr="007909B3">
        <w:rPr>
          <w:sz w:val="24"/>
          <w:szCs w:val="24"/>
        </w:rPr>
        <w:t>rtf</w:t>
      </w:r>
      <w:proofErr w:type="spellEnd"/>
      <w:r w:rsidRPr="007909B3">
        <w:rPr>
          <w:sz w:val="24"/>
          <w:szCs w:val="24"/>
        </w:rPr>
        <w:t>, .</w:t>
      </w:r>
      <w:proofErr w:type="spellStart"/>
      <w:r w:rsidRPr="007909B3">
        <w:rPr>
          <w:sz w:val="24"/>
          <w:szCs w:val="24"/>
        </w:rPr>
        <w:t>zip</w:t>
      </w:r>
      <w:proofErr w:type="spellEnd"/>
      <w:r w:rsidRPr="007909B3">
        <w:rPr>
          <w:sz w:val="24"/>
          <w:szCs w:val="24"/>
        </w:rPr>
        <w:t>, .</w:t>
      </w:r>
      <w:proofErr w:type="spellStart"/>
      <w:r w:rsidRPr="007909B3">
        <w:rPr>
          <w:sz w:val="24"/>
          <w:szCs w:val="24"/>
        </w:rPr>
        <w:t>rar</w:t>
      </w:r>
      <w:proofErr w:type="spellEnd"/>
      <w:r w:rsidRPr="007909B3">
        <w:rPr>
          <w:sz w:val="24"/>
          <w:szCs w:val="24"/>
        </w:rPr>
        <w:t>, .7z, .</w:t>
      </w:r>
      <w:proofErr w:type="spellStart"/>
      <w:r w:rsidRPr="007909B3">
        <w:rPr>
          <w:sz w:val="24"/>
          <w:szCs w:val="24"/>
        </w:rPr>
        <w:t>jpg</w:t>
      </w:r>
      <w:proofErr w:type="spellEnd"/>
      <w:r w:rsidRPr="007909B3">
        <w:rPr>
          <w:sz w:val="24"/>
          <w:szCs w:val="24"/>
        </w:rPr>
        <w:t>, .</w:t>
      </w:r>
      <w:proofErr w:type="spellStart"/>
      <w:r w:rsidRPr="007909B3">
        <w:rPr>
          <w:sz w:val="24"/>
          <w:szCs w:val="24"/>
        </w:rPr>
        <w:t>gif</w:t>
      </w:r>
      <w:proofErr w:type="spellEnd"/>
      <w:r w:rsidRPr="007909B3">
        <w:rPr>
          <w:sz w:val="24"/>
          <w:szCs w:val="24"/>
        </w:rPr>
        <w:t>, .</w:t>
      </w:r>
      <w:proofErr w:type="spellStart"/>
      <w:r w:rsidRPr="007909B3">
        <w:rPr>
          <w:sz w:val="24"/>
          <w:szCs w:val="24"/>
        </w:rPr>
        <w:t>png</w:t>
      </w:r>
      <w:proofErr w:type="spellEnd"/>
      <w:r w:rsidRPr="007909B3">
        <w:rPr>
          <w:sz w:val="24"/>
          <w:szCs w:val="24"/>
        </w:rPr>
        <w:t>.</w:t>
      </w:r>
    </w:p>
    <w:p w:rsidR="00124930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 xml:space="preserve">К данным документам также прилагается их опись. </w:t>
      </w:r>
    </w:p>
    <w:p w:rsidR="006123B7" w:rsidRPr="007909B3" w:rsidRDefault="00124930" w:rsidP="001249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909B3">
        <w:rPr>
          <w:sz w:val="24"/>
          <w:szCs w:val="24"/>
        </w:rPr>
        <w:t xml:space="preserve">Документооборот между претендентами, участниками, Организатором и Арендодателем осуществляется через электронную торговую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</w:t>
      </w:r>
      <w:r w:rsidR="00D95A2F" w:rsidRPr="007909B3">
        <w:rPr>
          <w:sz w:val="24"/>
          <w:szCs w:val="24"/>
        </w:rPr>
        <w:t>Арендодателя</w:t>
      </w:r>
      <w:r w:rsidRPr="007909B3">
        <w:rPr>
          <w:sz w:val="24"/>
          <w:szCs w:val="24"/>
        </w:rPr>
        <w:t>, претендента или участника, либо лица, имеющего право действовать от имени соответственно Арендодателя, претендента или участника. Данное правило не распространяется для договора аренды земельного участка, который заключается сторонами в простой письменной форме</w:t>
      </w:r>
      <w:r w:rsidR="003F3741" w:rsidRPr="007909B3">
        <w:rPr>
          <w:sz w:val="24"/>
          <w:szCs w:val="24"/>
        </w:rPr>
        <w:t>.</w:t>
      </w:r>
    </w:p>
    <w:p w:rsidR="006123B7" w:rsidRPr="007909B3" w:rsidRDefault="006123B7" w:rsidP="00124930">
      <w:pPr>
        <w:pStyle w:val="a7"/>
        <w:rPr>
          <w:sz w:val="24"/>
          <w:szCs w:val="24"/>
        </w:rPr>
      </w:pPr>
      <w:r w:rsidRPr="007909B3">
        <w:rPr>
          <w:sz w:val="24"/>
          <w:szCs w:val="24"/>
        </w:rPr>
        <w:tab/>
        <w:t>З</w:t>
      </w:r>
      <w:r w:rsidRPr="007909B3">
        <w:rPr>
          <w:sz w:val="24"/>
          <w:szCs w:val="24"/>
          <w:lang w:eastAsia="ru-RU"/>
        </w:rPr>
        <w:t>адаток возвращается участникам аукциона, за исключением его победителя, в теч</w:t>
      </w:r>
      <w:r w:rsidRPr="007909B3">
        <w:rPr>
          <w:sz w:val="24"/>
          <w:szCs w:val="24"/>
          <w:lang w:eastAsia="ru-RU"/>
        </w:rPr>
        <w:t>е</w:t>
      </w:r>
      <w:r w:rsidRPr="007909B3">
        <w:rPr>
          <w:sz w:val="24"/>
          <w:szCs w:val="24"/>
          <w:lang w:eastAsia="ru-RU"/>
        </w:rPr>
        <w:t>ние 5 дней со дня подведения итогов аукциона.</w:t>
      </w:r>
    </w:p>
    <w:p w:rsidR="00B96054" w:rsidRPr="007909B3" w:rsidRDefault="00EE6087" w:rsidP="00B9605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E6087">
        <w:rPr>
          <w:sz w:val="24"/>
          <w:szCs w:val="24"/>
        </w:rPr>
        <w:lastRenderedPageBreak/>
        <w:t>Задаток победителя засчитывается в счет оплаты за первый год аренды земельного участка, оставшуюся цену аренды земельного участка победитель оплачивает в течение 5 рабочих дней со дня заключения договора аренды.</w:t>
      </w:r>
    </w:p>
    <w:p w:rsidR="00124930" w:rsidRPr="007909B3" w:rsidRDefault="00124930" w:rsidP="00124930">
      <w:pPr>
        <w:pStyle w:val="a7"/>
        <w:ind w:firstLine="708"/>
        <w:rPr>
          <w:sz w:val="24"/>
          <w:szCs w:val="24"/>
        </w:rPr>
      </w:pPr>
      <w:r w:rsidRPr="007909B3">
        <w:rPr>
          <w:sz w:val="24"/>
          <w:szCs w:val="24"/>
        </w:rPr>
        <w:t>По результатам проведения электронного аукциона не допускается заключение договора аренды земельных участков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:rsidR="006123B7" w:rsidRPr="007909B3" w:rsidRDefault="00124930" w:rsidP="00124930">
      <w:pPr>
        <w:pStyle w:val="a7"/>
        <w:ind w:firstLine="708"/>
        <w:rPr>
          <w:sz w:val="24"/>
          <w:szCs w:val="24"/>
        </w:rPr>
      </w:pPr>
      <w:r w:rsidRPr="007909B3">
        <w:rPr>
          <w:sz w:val="24"/>
          <w:szCs w:val="24"/>
        </w:rPr>
        <w:t>При уклонении или отказе победителя от заключения в установленный срок договора аренды земельных участков, результаты Аукциона аннулируются Арендодателем, победитель утрачивает право на заключение указанного договора, задаток ему не возвращается</w:t>
      </w:r>
      <w:r w:rsidR="006123B7" w:rsidRPr="007909B3">
        <w:rPr>
          <w:sz w:val="24"/>
          <w:szCs w:val="24"/>
        </w:rPr>
        <w:t xml:space="preserve">. </w:t>
      </w:r>
    </w:p>
    <w:p w:rsidR="004C697F" w:rsidRPr="007909B3" w:rsidRDefault="004C697F" w:rsidP="004C697F">
      <w:pPr>
        <w:pStyle w:val="a7"/>
        <w:ind w:firstLine="708"/>
        <w:rPr>
          <w:color w:val="000000"/>
          <w:sz w:val="24"/>
          <w:szCs w:val="24"/>
        </w:rPr>
      </w:pPr>
      <w:r w:rsidRPr="007909B3">
        <w:rPr>
          <w:sz w:val="24"/>
          <w:szCs w:val="24"/>
        </w:rPr>
        <w:t>С документацией об аукционе и другой информацией можно ознакомиться на офиц</w:t>
      </w:r>
      <w:r w:rsidRPr="007909B3">
        <w:rPr>
          <w:sz w:val="24"/>
          <w:szCs w:val="24"/>
        </w:rPr>
        <w:t>и</w:t>
      </w:r>
      <w:r w:rsidRPr="007909B3">
        <w:rPr>
          <w:sz w:val="24"/>
          <w:szCs w:val="24"/>
        </w:rPr>
        <w:t>альном сайте:</w:t>
      </w:r>
      <w:r w:rsidR="00EB473A" w:rsidRPr="007909B3">
        <w:rPr>
          <w:sz w:val="24"/>
          <w:szCs w:val="24"/>
        </w:rPr>
        <w:t xml:space="preserve"> </w:t>
      </w:r>
      <w:r w:rsidR="00EB473A" w:rsidRPr="007909B3">
        <w:rPr>
          <w:color w:val="000000"/>
          <w:sz w:val="24"/>
          <w:szCs w:val="24"/>
          <w:lang w:val="en-US"/>
        </w:rPr>
        <w:t>www</w:t>
      </w:r>
      <w:r w:rsidR="00EB473A" w:rsidRPr="007909B3">
        <w:rPr>
          <w:color w:val="000000"/>
          <w:sz w:val="24"/>
          <w:szCs w:val="24"/>
        </w:rPr>
        <w:t>.</w:t>
      </w:r>
      <w:proofErr w:type="spellStart"/>
      <w:r w:rsidR="00EB473A" w:rsidRPr="007909B3">
        <w:rPr>
          <w:color w:val="000000"/>
          <w:sz w:val="24"/>
          <w:szCs w:val="24"/>
          <w:lang w:val="en-US"/>
        </w:rPr>
        <w:t>kamenolomninskoe</w:t>
      </w:r>
      <w:proofErr w:type="spellEnd"/>
      <w:r w:rsidR="00EB473A" w:rsidRPr="007909B3">
        <w:rPr>
          <w:color w:val="000000"/>
          <w:sz w:val="24"/>
          <w:szCs w:val="24"/>
        </w:rPr>
        <w:t>.</w:t>
      </w:r>
      <w:proofErr w:type="spellStart"/>
      <w:r w:rsidR="00EB473A" w:rsidRPr="007909B3">
        <w:rPr>
          <w:color w:val="000000"/>
          <w:sz w:val="24"/>
          <w:szCs w:val="24"/>
          <w:lang w:val="en-US"/>
        </w:rPr>
        <w:t>ru</w:t>
      </w:r>
      <w:proofErr w:type="spellEnd"/>
      <w:r w:rsidR="00B96054" w:rsidRPr="007909B3">
        <w:rPr>
          <w:color w:val="000000"/>
          <w:sz w:val="24"/>
          <w:szCs w:val="24"/>
        </w:rPr>
        <w:t xml:space="preserve"> </w:t>
      </w:r>
      <w:r w:rsidRPr="007909B3">
        <w:rPr>
          <w:color w:val="000000"/>
          <w:sz w:val="24"/>
          <w:szCs w:val="24"/>
        </w:rPr>
        <w:t>в разделе «</w:t>
      </w:r>
      <w:r w:rsidR="00EB473A" w:rsidRPr="007909B3">
        <w:rPr>
          <w:color w:val="000000"/>
          <w:sz w:val="24"/>
          <w:szCs w:val="24"/>
        </w:rPr>
        <w:t>Торги</w:t>
      </w:r>
      <w:r w:rsidRPr="007909B3">
        <w:rPr>
          <w:color w:val="000000"/>
          <w:sz w:val="24"/>
          <w:szCs w:val="24"/>
        </w:rPr>
        <w:t xml:space="preserve">», </w:t>
      </w:r>
      <w:r w:rsidR="00B96054" w:rsidRPr="007909B3">
        <w:rPr>
          <w:color w:val="000000"/>
          <w:sz w:val="24"/>
          <w:szCs w:val="24"/>
        </w:rPr>
        <w:t xml:space="preserve">на сайте </w:t>
      </w:r>
      <w:hyperlink r:id="rId8" w:history="1">
        <w:r w:rsidR="00B96054" w:rsidRPr="007909B3">
          <w:rPr>
            <w:rStyle w:val="af5"/>
            <w:sz w:val="24"/>
            <w:szCs w:val="24"/>
            <w:lang w:val="en-US"/>
          </w:rPr>
          <w:t>www</w:t>
        </w:r>
        <w:r w:rsidR="00B96054" w:rsidRPr="007909B3">
          <w:rPr>
            <w:rStyle w:val="af5"/>
            <w:sz w:val="24"/>
            <w:szCs w:val="24"/>
          </w:rPr>
          <w:t>.</w:t>
        </w:r>
        <w:r w:rsidR="00B96054" w:rsidRPr="007909B3">
          <w:rPr>
            <w:rStyle w:val="af5"/>
            <w:sz w:val="24"/>
            <w:szCs w:val="24"/>
            <w:lang w:val="en-US"/>
          </w:rPr>
          <w:t>torgi</w:t>
        </w:r>
        <w:r w:rsidR="00B96054" w:rsidRPr="007909B3">
          <w:rPr>
            <w:rStyle w:val="af5"/>
            <w:sz w:val="24"/>
            <w:szCs w:val="24"/>
          </w:rPr>
          <w:t>.</w:t>
        </w:r>
        <w:r w:rsidR="00B96054" w:rsidRPr="007909B3">
          <w:rPr>
            <w:rStyle w:val="af5"/>
            <w:sz w:val="24"/>
            <w:szCs w:val="24"/>
            <w:lang w:val="en-US"/>
          </w:rPr>
          <w:t>gov</w:t>
        </w:r>
        <w:r w:rsidR="00B96054" w:rsidRPr="007909B3">
          <w:rPr>
            <w:rStyle w:val="af5"/>
            <w:sz w:val="24"/>
            <w:szCs w:val="24"/>
          </w:rPr>
          <w:t>.</w:t>
        </w:r>
        <w:r w:rsidR="00B96054" w:rsidRPr="007909B3">
          <w:rPr>
            <w:rStyle w:val="af5"/>
            <w:sz w:val="24"/>
            <w:szCs w:val="24"/>
            <w:lang w:val="en-US"/>
          </w:rPr>
          <w:t>ru</w:t>
        </w:r>
      </w:hyperlink>
      <w:r w:rsidR="00B96054" w:rsidRPr="007909B3">
        <w:rPr>
          <w:color w:val="000000"/>
          <w:sz w:val="24"/>
          <w:szCs w:val="24"/>
        </w:rPr>
        <w:t xml:space="preserve">, на официальном сайте электронной торговой площадки </w:t>
      </w:r>
      <w:r w:rsidR="00EE6087" w:rsidRPr="00EE6087">
        <w:rPr>
          <w:color w:val="000000"/>
          <w:sz w:val="24"/>
          <w:szCs w:val="24"/>
        </w:rPr>
        <w:t>https://www.rts-tender.ru.</w:t>
      </w:r>
      <w:r w:rsidR="00B96054" w:rsidRPr="007909B3">
        <w:rPr>
          <w:color w:val="000000"/>
          <w:sz w:val="24"/>
          <w:szCs w:val="24"/>
        </w:rPr>
        <w:t xml:space="preserve">, </w:t>
      </w:r>
      <w:r w:rsidR="00EB473A" w:rsidRPr="007909B3">
        <w:rPr>
          <w:color w:val="000000"/>
          <w:sz w:val="24"/>
          <w:szCs w:val="24"/>
        </w:rPr>
        <w:t>а так же в Администрации Каменоломненского городского поселения</w:t>
      </w:r>
      <w:r w:rsidRPr="007909B3">
        <w:rPr>
          <w:sz w:val="24"/>
          <w:szCs w:val="24"/>
        </w:rPr>
        <w:t xml:space="preserve"> (с 8:00 до 1</w:t>
      </w:r>
      <w:r w:rsidR="00D95A2F" w:rsidRPr="007909B3">
        <w:rPr>
          <w:sz w:val="24"/>
          <w:szCs w:val="24"/>
        </w:rPr>
        <w:t>6</w:t>
      </w:r>
      <w:r w:rsidRPr="007909B3">
        <w:rPr>
          <w:sz w:val="24"/>
          <w:szCs w:val="24"/>
        </w:rPr>
        <w:t>:00</w:t>
      </w:r>
      <w:r w:rsidR="00A45BE0" w:rsidRPr="007909B3">
        <w:rPr>
          <w:sz w:val="24"/>
          <w:szCs w:val="24"/>
        </w:rPr>
        <w:t>, перерыв с 12:00 до 13:00</w:t>
      </w:r>
      <w:r w:rsidRPr="007909B3">
        <w:rPr>
          <w:sz w:val="24"/>
          <w:szCs w:val="24"/>
        </w:rPr>
        <w:t xml:space="preserve">) или по </w:t>
      </w:r>
      <w:r w:rsidRPr="007909B3">
        <w:rPr>
          <w:color w:val="000000"/>
          <w:sz w:val="24"/>
          <w:szCs w:val="24"/>
        </w:rPr>
        <w:t>тел.: 8 (863</w:t>
      </w:r>
      <w:r w:rsidR="00A45BE0" w:rsidRPr="007909B3">
        <w:rPr>
          <w:color w:val="000000"/>
          <w:sz w:val="24"/>
          <w:szCs w:val="24"/>
        </w:rPr>
        <w:t>60) 2-</w:t>
      </w:r>
      <w:r w:rsidR="00EB473A" w:rsidRPr="007909B3">
        <w:rPr>
          <w:color w:val="000000"/>
          <w:sz w:val="24"/>
          <w:szCs w:val="24"/>
        </w:rPr>
        <w:t>08</w:t>
      </w:r>
      <w:r w:rsidR="00A45BE0" w:rsidRPr="007909B3">
        <w:rPr>
          <w:color w:val="000000"/>
          <w:sz w:val="24"/>
          <w:szCs w:val="24"/>
        </w:rPr>
        <w:t>-</w:t>
      </w:r>
      <w:r w:rsidR="00EB473A" w:rsidRPr="007909B3">
        <w:rPr>
          <w:color w:val="000000"/>
          <w:sz w:val="24"/>
          <w:szCs w:val="24"/>
        </w:rPr>
        <w:t>25</w:t>
      </w:r>
      <w:r w:rsidR="00A45BE0" w:rsidRPr="007909B3">
        <w:rPr>
          <w:color w:val="000000"/>
          <w:sz w:val="24"/>
          <w:szCs w:val="24"/>
        </w:rPr>
        <w:t>; 8 (86360) 2-</w:t>
      </w:r>
      <w:r w:rsidR="00EB473A" w:rsidRPr="007909B3">
        <w:rPr>
          <w:color w:val="000000"/>
          <w:sz w:val="24"/>
          <w:szCs w:val="24"/>
        </w:rPr>
        <w:t>37</w:t>
      </w:r>
      <w:r w:rsidR="00A45BE0" w:rsidRPr="007909B3">
        <w:rPr>
          <w:color w:val="000000"/>
          <w:sz w:val="24"/>
          <w:szCs w:val="24"/>
        </w:rPr>
        <w:t>-</w:t>
      </w:r>
      <w:r w:rsidR="00EB473A" w:rsidRPr="007909B3">
        <w:rPr>
          <w:color w:val="000000"/>
          <w:sz w:val="24"/>
          <w:szCs w:val="24"/>
        </w:rPr>
        <w:t>78</w:t>
      </w:r>
      <w:r w:rsidR="00A45BE0" w:rsidRPr="007909B3">
        <w:rPr>
          <w:color w:val="000000"/>
          <w:sz w:val="24"/>
          <w:szCs w:val="24"/>
        </w:rPr>
        <w:t>.</w:t>
      </w:r>
    </w:p>
    <w:p w:rsidR="006123B7" w:rsidRPr="007909B3" w:rsidRDefault="006123B7" w:rsidP="006123B7">
      <w:pPr>
        <w:pStyle w:val="a7"/>
        <w:rPr>
          <w:b/>
          <w:sz w:val="24"/>
          <w:szCs w:val="24"/>
        </w:rPr>
      </w:pPr>
      <w:r w:rsidRPr="007909B3">
        <w:rPr>
          <w:sz w:val="24"/>
          <w:szCs w:val="24"/>
        </w:rPr>
        <w:t xml:space="preserve">       </w:t>
      </w:r>
      <w:r w:rsidR="00C871CD" w:rsidRPr="007909B3">
        <w:rPr>
          <w:b/>
          <w:sz w:val="24"/>
          <w:szCs w:val="24"/>
        </w:rPr>
        <w:t xml:space="preserve"> </w:t>
      </w:r>
    </w:p>
    <w:sectPr w:rsidR="006123B7" w:rsidRPr="007909B3" w:rsidSect="0050373C">
      <w:headerReference w:type="default" r:id="rId9"/>
      <w:footnotePr>
        <w:pos w:val="beneathText"/>
      </w:footnotePr>
      <w:pgSz w:w="11905" w:h="16837"/>
      <w:pgMar w:top="567" w:right="851" w:bottom="426" w:left="1418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40BF" w:rsidRDefault="00FD40BF">
      <w:r>
        <w:separator/>
      </w:r>
    </w:p>
  </w:endnote>
  <w:endnote w:type="continuationSeparator" w:id="0">
    <w:p w:rsidR="00FD40BF" w:rsidRDefault="00FD4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40BF" w:rsidRDefault="00FD40BF">
      <w:r>
        <w:separator/>
      </w:r>
    </w:p>
  </w:footnote>
  <w:footnote w:type="continuationSeparator" w:id="0">
    <w:p w:rsidR="00FD40BF" w:rsidRDefault="00FD4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1FCD" w:rsidRDefault="00A41FCD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72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27AF29C4"/>
    <w:multiLevelType w:val="hybridMultilevel"/>
    <w:tmpl w:val="20549C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41707A"/>
    <w:multiLevelType w:val="hybridMultilevel"/>
    <w:tmpl w:val="A29E0A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712145"/>
    <w:multiLevelType w:val="hybridMultilevel"/>
    <w:tmpl w:val="3070C5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474A3"/>
    <w:multiLevelType w:val="hybridMultilevel"/>
    <w:tmpl w:val="DC704F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5E566A"/>
    <w:multiLevelType w:val="hybridMultilevel"/>
    <w:tmpl w:val="19485E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69F75CC"/>
    <w:multiLevelType w:val="hybridMultilevel"/>
    <w:tmpl w:val="B68481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124633"/>
    <w:multiLevelType w:val="hybridMultilevel"/>
    <w:tmpl w:val="C29092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352843"/>
    <w:multiLevelType w:val="hybridMultilevel"/>
    <w:tmpl w:val="B3463916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4"/>
  </w:num>
  <w:num w:numId="7">
    <w:abstractNumId w:val="7"/>
  </w:num>
  <w:num w:numId="8">
    <w:abstractNumId w:val="5"/>
  </w:num>
  <w:num w:numId="9">
    <w:abstractNumId w:val="6"/>
  </w:num>
  <w:num w:numId="1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109"/>
    <w:rsid w:val="0000021C"/>
    <w:rsid w:val="0001446E"/>
    <w:rsid w:val="0002112E"/>
    <w:rsid w:val="00045DBD"/>
    <w:rsid w:val="000522FB"/>
    <w:rsid w:val="000D08FA"/>
    <w:rsid w:val="000E5F0E"/>
    <w:rsid w:val="00124930"/>
    <w:rsid w:val="0017455A"/>
    <w:rsid w:val="001A001D"/>
    <w:rsid w:val="001D63B1"/>
    <w:rsid w:val="001E1938"/>
    <w:rsid w:val="001F6685"/>
    <w:rsid w:val="00222BB3"/>
    <w:rsid w:val="00271232"/>
    <w:rsid w:val="002747E3"/>
    <w:rsid w:val="002B6C12"/>
    <w:rsid w:val="002F2140"/>
    <w:rsid w:val="003011BF"/>
    <w:rsid w:val="00303086"/>
    <w:rsid w:val="00345084"/>
    <w:rsid w:val="00347198"/>
    <w:rsid w:val="00364142"/>
    <w:rsid w:val="0037623D"/>
    <w:rsid w:val="00381E46"/>
    <w:rsid w:val="00384320"/>
    <w:rsid w:val="003952F0"/>
    <w:rsid w:val="003A4EA6"/>
    <w:rsid w:val="003C5482"/>
    <w:rsid w:val="003E3A64"/>
    <w:rsid w:val="003F3741"/>
    <w:rsid w:val="003F7869"/>
    <w:rsid w:val="00451856"/>
    <w:rsid w:val="00456823"/>
    <w:rsid w:val="00467FC9"/>
    <w:rsid w:val="004C3F07"/>
    <w:rsid w:val="004C697F"/>
    <w:rsid w:val="004D6F05"/>
    <w:rsid w:val="0050373C"/>
    <w:rsid w:val="005065F4"/>
    <w:rsid w:val="0051346D"/>
    <w:rsid w:val="0052552A"/>
    <w:rsid w:val="00536BE7"/>
    <w:rsid w:val="005522B1"/>
    <w:rsid w:val="00560C95"/>
    <w:rsid w:val="005624DE"/>
    <w:rsid w:val="005635A9"/>
    <w:rsid w:val="005B5264"/>
    <w:rsid w:val="005C4259"/>
    <w:rsid w:val="005D1EDC"/>
    <w:rsid w:val="005D71BA"/>
    <w:rsid w:val="005E67BB"/>
    <w:rsid w:val="00610109"/>
    <w:rsid w:val="006123B7"/>
    <w:rsid w:val="00623D39"/>
    <w:rsid w:val="00635EFC"/>
    <w:rsid w:val="00641CD3"/>
    <w:rsid w:val="00695A78"/>
    <w:rsid w:val="006A447F"/>
    <w:rsid w:val="006F77B4"/>
    <w:rsid w:val="00703060"/>
    <w:rsid w:val="0072754A"/>
    <w:rsid w:val="0075241A"/>
    <w:rsid w:val="007909B3"/>
    <w:rsid w:val="00850917"/>
    <w:rsid w:val="00852593"/>
    <w:rsid w:val="00875E28"/>
    <w:rsid w:val="00894EE2"/>
    <w:rsid w:val="008A5854"/>
    <w:rsid w:val="008E72A3"/>
    <w:rsid w:val="00901E24"/>
    <w:rsid w:val="0090408C"/>
    <w:rsid w:val="0091279A"/>
    <w:rsid w:val="00963287"/>
    <w:rsid w:val="00972802"/>
    <w:rsid w:val="009B72C1"/>
    <w:rsid w:val="009B7F25"/>
    <w:rsid w:val="009C524F"/>
    <w:rsid w:val="009C5FB4"/>
    <w:rsid w:val="009F6C66"/>
    <w:rsid w:val="00A41FCD"/>
    <w:rsid w:val="00A45BE0"/>
    <w:rsid w:val="00A547C9"/>
    <w:rsid w:val="00A6205B"/>
    <w:rsid w:val="00A76DC3"/>
    <w:rsid w:val="00AC5452"/>
    <w:rsid w:val="00AC77E2"/>
    <w:rsid w:val="00B14A08"/>
    <w:rsid w:val="00B16C6F"/>
    <w:rsid w:val="00B42EEF"/>
    <w:rsid w:val="00B456CF"/>
    <w:rsid w:val="00B45B96"/>
    <w:rsid w:val="00B76333"/>
    <w:rsid w:val="00B83716"/>
    <w:rsid w:val="00B96054"/>
    <w:rsid w:val="00B96360"/>
    <w:rsid w:val="00BA0C5D"/>
    <w:rsid w:val="00BA701D"/>
    <w:rsid w:val="00BB4B23"/>
    <w:rsid w:val="00BC3701"/>
    <w:rsid w:val="00BE7DEB"/>
    <w:rsid w:val="00BF6C2C"/>
    <w:rsid w:val="00C12CA5"/>
    <w:rsid w:val="00C251EC"/>
    <w:rsid w:val="00C3501A"/>
    <w:rsid w:val="00C511CC"/>
    <w:rsid w:val="00C51593"/>
    <w:rsid w:val="00C871CD"/>
    <w:rsid w:val="00CF6C1A"/>
    <w:rsid w:val="00D36DA9"/>
    <w:rsid w:val="00D7411B"/>
    <w:rsid w:val="00D95A2F"/>
    <w:rsid w:val="00DC38D0"/>
    <w:rsid w:val="00E62F45"/>
    <w:rsid w:val="00EB473A"/>
    <w:rsid w:val="00EE6087"/>
    <w:rsid w:val="00F05FA2"/>
    <w:rsid w:val="00F40A1B"/>
    <w:rsid w:val="00F542BB"/>
    <w:rsid w:val="00F55670"/>
    <w:rsid w:val="00F556EC"/>
    <w:rsid w:val="00F958A8"/>
    <w:rsid w:val="00F95CA8"/>
    <w:rsid w:val="00FB284D"/>
    <w:rsid w:val="00FD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42489FC2"/>
  <w15:chartTrackingRefBased/>
  <w15:docId w15:val="{52AD2463-F28F-45E2-BB1C-E1CD47B89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2"/>
      </w:numPr>
      <w:ind w:left="709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ind w:left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ind w:left="1416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2"/>
      </w:numPr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2"/>
      </w:numPr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2"/>
      </w:numPr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2"/>
      </w:numPr>
      <w:jc w:val="both"/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2"/>
      </w:numPr>
      <w:outlineLvl w:val="8"/>
    </w:pPr>
    <w:rPr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a3">
    <w:name w:val="Default Paragraph Font"/>
    <w:semiHidden/>
  </w:style>
  <w:style w:type="character" w:styleId="a4">
    <w:name w:val="page number"/>
    <w:basedOn w:val="a3"/>
    <w:semiHidden/>
  </w:style>
  <w:style w:type="character" w:customStyle="1" w:styleId="a5">
    <w:name w:val="Маркеры списка"/>
    <w:rPr>
      <w:rFonts w:ascii="StarSymbol" w:eastAsia="StarSymbol" w:hAnsi="StarSymbol" w:cs="StarSymbol"/>
      <w:sz w:val="18"/>
      <w:szCs w:val="18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link w:val="a8"/>
    <w:semiHidden/>
    <w:pPr>
      <w:jc w:val="both"/>
    </w:pPr>
    <w:rPr>
      <w:sz w:val="28"/>
    </w:rPr>
  </w:style>
  <w:style w:type="paragraph" w:styleId="a9">
    <w:name w:val="List"/>
    <w:basedOn w:val="a7"/>
    <w:semiHidden/>
    <w:rPr>
      <w:rFonts w:ascii="Arial" w:hAnsi="Arial" w:cs="Tahoma"/>
    </w:rPr>
  </w:style>
  <w:style w:type="paragraph" w:styleId="aa">
    <w:name w:val="Название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b">
    <w:name w:val="index heading"/>
    <w:basedOn w:val="a"/>
    <w:semiHidden/>
    <w:pPr>
      <w:suppressLineNumbers/>
    </w:pPr>
    <w:rPr>
      <w:rFonts w:ascii="Arial" w:hAnsi="Arial" w:cs="Tahoma"/>
    </w:rPr>
  </w:style>
  <w:style w:type="paragraph" w:styleId="ac">
    <w:name w:val="header"/>
    <w:basedOn w:val="a"/>
    <w:semiHidden/>
    <w:pPr>
      <w:tabs>
        <w:tab w:val="center" w:pos="4703"/>
        <w:tab w:val="right" w:pos="9406"/>
      </w:tabs>
    </w:pPr>
  </w:style>
  <w:style w:type="paragraph" w:styleId="ad">
    <w:name w:val="footer"/>
    <w:basedOn w:val="a"/>
    <w:semiHidden/>
    <w:pPr>
      <w:tabs>
        <w:tab w:val="center" w:pos="4703"/>
        <w:tab w:val="right" w:pos="9406"/>
      </w:tabs>
    </w:pPr>
  </w:style>
  <w:style w:type="paragraph" w:customStyle="1" w:styleId="10">
    <w:name w:val="Обычный1"/>
    <w:pPr>
      <w:suppressAutoHyphens/>
      <w:ind w:firstLine="567"/>
      <w:jc w:val="both"/>
    </w:pPr>
    <w:rPr>
      <w:rFonts w:eastAsia="Arial"/>
      <w:sz w:val="28"/>
      <w:lang w:eastAsia="ar-SA"/>
    </w:rPr>
  </w:style>
  <w:style w:type="paragraph" w:styleId="ae">
    <w:name w:val="Body Text Indent"/>
    <w:basedOn w:val="a"/>
    <w:semiHidden/>
    <w:pPr>
      <w:ind w:firstLine="709"/>
      <w:jc w:val="both"/>
    </w:pPr>
    <w:rPr>
      <w:sz w:val="28"/>
    </w:rPr>
  </w:style>
  <w:style w:type="paragraph" w:styleId="20">
    <w:name w:val="Body Text Indent 2"/>
    <w:basedOn w:val="a"/>
    <w:semiHidden/>
    <w:pPr>
      <w:ind w:firstLine="720"/>
      <w:jc w:val="both"/>
    </w:pPr>
    <w:rPr>
      <w:sz w:val="28"/>
    </w:rPr>
  </w:style>
  <w:style w:type="paragraph" w:styleId="af">
    <w:name w:val="caption"/>
    <w:basedOn w:val="a"/>
    <w:next w:val="a"/>
    <w:qFormat/>
    <w:pPr>
      <w:jc w:val="both"/>
    </w:pPr>
    <w:rPr>
      <w:b/>
      <w:sz w:val="18"/>
    </w:r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styleId="af1">
    <w:name w:val="Block Text"/>
    <w:basedOn w:val="a"/>
    <w:semiHidden/>
    <w:pPr>
      <w:ind w:left="567" w:right="282" w:firstLine="567"/>
      <w:jc w:val="both"/>
    </w:pPr>
    <w:rPr>
      <w:sz w:val="28"/>
      <w:szCs w:val="24"/>
    </w:rPr>
  </w:style>
  <w:style w:type="paragraph" w:customStyle="1" w:styleId="af2">
    <w:name w:val="Содержимое врезки"/>
    <w:basedOn w:val="a7"/>
  </w:style>
  <w:style w:type="paragraph" w:customStyle="1" w:styleId="af3">
    <w:name w:val="Содержимое таблицы"/>
    <w:basedOn w:val="a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styleId="21">
    <w:name w:val="Body Text 2"/>
    <w:basedOn w:val="a"/>
    <w:semiHidden/>
    <w:pPr>
      <w:jc w:val="both"/>
    </w:pPr>
    <w:rPr>
      <w:sz w:val="26"/>
    </w:rPr>
  </w:style>
  <w:style w:type="paragraph" w:styleId="30">
    <w:name w:val="Body Text 3"/>
    <w:basedOn w:val="a"/>
    <w:link w:val="31"/>
    <w:semiHidden/>
    <w:pPr>
      <w:jc w:val="both"/>
    </w:pPr>
  </w:style>
  <w:style w:type="paragraph" w:styleId="32">
    <w:name w:val="Body Text Indent 3"/>
    <w:basedOn w:val="a"/>
    <w:semiHidden/>
    <w:pPr>
      <w:shd w:val="clear" w:color="auto" w:fill="FFFFFF"/>
      <w:spacing w:line="250" w:lineRule="exact"/>
      <w:ind w:right="19" w:firstLine="357"/>
    </w:pPr>
    <w:rPr>
      <w:sz w:val="24"/>
    </w:rPr>
  </w:style>
  <w:style w:type="character" w:styleId="af5">
    <w:name w:val="Hyperlink"/>
    <w:semiHidden/>
    <w:rPr>
      <w:color w:val="0000FF"/>
      <w:u w:val="single"/>
    </w:rPr>
  </w:style>
  <w:style w:type="character" w:styleId="af6">
    <w:name w:val="FollowedHyperlink"/>
    <w:semiHidden/>
    <w:rPr>
      <w:color w:val="800080"/>
      <w:u w:val="single"/>
    </w:rPr>
  </w:style>
  <w:style w:type="character" w:customStyle="1" w:styleId="a8">
    <w:name w:val="Основной текст Знак"/>
    <w:link w:val="a7"/>
    <w:semiHidden/>
    <w:rsid w:val="00610109"/>
    <w:rPr>
      <w:sz w:val="28"/>
      <w:lang w:eastAsia="ar-SA"/>
    </w:rPr>
  </w:style>
  <w:style w:type="character" w:customStyle="1" w:styleId="31">
    <w:name w:val="Основной текст 3 Знак"/>
    <w:link w:val="30"/>
    <w:semiHidden/>
    <w:rsid w:val="00610109"/>
    <w:rPr>
      <w:lang w:eastAsia="ar-SA"/>
    </w:rPr>
  </w:style>
  <w:style w:type="paragraph" w:customStyle="1" w:styleId="ConsPlusNormal">
    <w:name w:val="ConsPlusNormal"/>
    <w:rsid w:val="00CF6C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7">
    <w:name w:val="Strong"/>
    <w:qFormat/>
    <w:rsid w:val="00CF6C1A"/>
    <w:rPr>
      <w:b/>
      <w:bCs/>
    </w:rPr>
  </w:style>
  <w:style w:type="character" w:styleId="af8">
    <w:name w:val="Unresolved Mention"/>
    <w:uiPriority w:val="99"/>
    <w:semiHidden/>
    <w:unhideWhenUsed/>
    <w:rsid w:val="00EB47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AB69D-014C-474D-875F-9E014E74D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1339</Words>
  <Characters>7635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Администрация</Company>
  <LinksUpToDate>false</LinksUpToDate>
  <CharactersWithSpaces>8957</CharactersWithSpaces>
  <SharedDoc>false</SharedDoc>
  <HLinks>
    <vt:vector size="6" baseType="variant"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cp:lastModifiedBy>admin</cp:lastModifiedBy>
  <cp:revision>2</cp:revision>
  <cp:lastPrinted>2017-06-20T06:25:00Z</cp:lastPrinted>
  <dcterms:created xsi:type="dcterms:W3CDTF">2025-04-15T07:24:00Z</dcterms:created>
  <dcterms:modified xsi:type="dcterms:W3CDTF">2025-04-15T07:24:00Z</dcterms:modified>
</cp:coreProperties>
</file>