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noProof/>
          <w:sz w:val="24"/>
          <w:lang w:eastAsia="ru-RU"/>
        </w:rPr>
        <w:drawing>
          <wp:inline distT="0" distB="0" distL="0" distR="0">
            <wp:extent cx="5715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 xml:space="preserve">Российская Федерация </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Ростовская область</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октябрьский район</w:t>
      </w:r>
    </w:p>
    <w:p w:rsidR="003B504D" w:rsidRDefault="003B504D" w:rsidP="003B504D">
      <w:pPr>
        <w:spacing w:after="20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образование «Каменоломненское городское поселение»</w:t>
      </w:r>
    </w:p>
    <w:p w:rsidR="00BF799D" w:rsidRPr="00BF799D" w:rsidRDefault="003B504D" w:rsidP="003B504D">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Администрация Каменоломненского городского поселения</w:t>
      </w:r>
      <w:r w:rsidR="00BF799D" w:rsidRPr="00BF799D">
        <w:rPr>
          <w:rFonts w:ascii="Times New Roman" w:eastAsia="Times New Roman" w:hAnsi="Times New Roman" w:cs="Times New Roman"/>
          <w:b/>
          <w:sz w:val="28"/>
          <w:szCs w:val="28"/>
          <w:lang w:eastAsia="ru-RU"/>
        </w:rPr>
        <w:t xml:space="preserve"> </w:t>
      </w:r>
    </w:p>
    <w:p w:rsidR="00BF799D" w:rsidRPr="00BF799D" w:rsidRDefault="00BF799D" w:rsidP="00BF799D">
      <w:pPr>
        <w:spacing w:after="200" w:line="240" w:lineRule="auto"/>
        <w:contextualSpacing/>
        <w:jc w:val="center"/>
        <w:rPr>
          <w:rFonts w:ascii="Times New Roman" w:eastAsia="Times New Roman" w:hAnsi="Times New Roman" w:cs="Times New Roman"/>
          <w:sz w:val="28"/>
          <w:szCs w:val="28"/>
          <w:lang w:eastAsia="ru-RU"/>
        </w:rPr>
      </w:pPr>
    </w:p>
    <w:p w:rsidR="00BF799D" w:rsidRPr="00BF799D" w:rsidRDefault="00BF799D" w:rsidP="00BF799D">
      <w:pPr>
        <w:spacing w:after="200" w:line="240" w:lineRule="auto"/>
        <w:contextualSpacing/>
        <w:jc w:val="center"/>
        <w:rPr>
          <w:rFonts w:ascii="Times New Roman" w:eastAsia="Times New Roman" w:hAnsi="Times New Roman" w:cs="Times New Roman"/>
          <w:b/>
          <w:caps/>
          <w:sz w:val="46"/>
          <w:szCs w:val="46"/>
          <w:lang w:eastAsia="ru-RU"/>
        </w:rPr>
      </w:pPr>
      <w:r w:rsidRPr="00BF799D">
        <w:rPr>
          <w:rFonts w:ascii="Times New Roman" w:eastAsia="Times New Roman" w:hAnsi="Times New Roman" w:cs="Times New Roman"/>
          <w:b/>
          <w:caps/>
          <w:sz w:val="46"/>
          <w:szCs w:val="46"/>
          <w:lang w:eastAsia="ru-RU"/>
        </w:rPr>
        <w:t>постановление</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28"/>
          <w:szCs w:val="28"/>
          <w:lang w:eastAsia="ru-RU"/>
        </w:rPr>
      </w:pPr>
    </w:p>
    <w:tbl>
      <w:tblPr>
        <w:tblStyle w:va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BF799D" w:rsidRPr="00BF799D" w:rsidTr="003A04CC">
        <w:tc>
          <w:tcPr>
            <w:tcW w:w="3115" w:type="dxa"/>
            <w:vAlign w:val="center"/>
            <w:hideMark/>
          </w:tcPr>
          <w:p w:rsidR="00BF799D" w:rsidRPr="00BF799D" w:rsidRDefault="00DB0F92" w:rsidP="003B20F9">
            <w:pPr>
              <w:spacing w:after="200" w:line="276" w:lineRule="auto"/>
              <w:ind w:left="-108"/>
              <w:contextualSpacing/>
              <w:rPr>
                <w:rFonts w:ascii="Times New Roman" w:hAnsi="Times New Roman"/>
                <w:color w:val="000000"/>
                <w:sz w:val="28"/>
                <w:szCs w:val="28"/>
                <w:lang w:eastAsia="ru-RU"/>
              </w:rPr>
            </w:pPr>
            <w:r>
              <w:rPr>
                <w:rFonts w:ascii="Times New Roman" w:hAnsi="Times New Roman"/>
                <w:b/>
                <w:color w:val="000000"/>
                <w:sz w:val="28"/>
                <w:lang w:eastAsia="ru-RU"/>
              </w:rPr>
              <w:t>1</w:t>
            </w:r>
            <w:r w:rsidR="003B20F9">
              <w:rPr>
                <w:rFonts w:ascii="Times New Roman" w:hAnsi="Times New Roman"/>
                <w:b/>
                <w:color w:val="000000"/>
                <w:sz w:val="28"/>
                <w:lang w:eastAsia="ru-RU"/>
              </w:rPr>
              <w:t>0</w:t>
            </w:r>
            <w:r>
              <w:rPr>
                <w:rFonts w:ascii="Times New Roman" w:hAnsi="Times New Roman"/>
                <w:b/>
                <w:color w:val="000000"/>
                <w:sz w:val="28"/>
                <w:lang w:eastAsia="ru-RU"/>
              </w:rPr>
              <w:t>.0</w:t>
            </w:r>
            <w:r w:rsidR="003B20F9">
              <w:rPr>
                <w:rFonts w:ascii="Times New Roman" w:hAnsi="Times New Roman"/>
                <w:b/>
                <w:color w:val="000000"/>
                <w:sz w:val="28"/>
                <w:lang w:eastAsia="ru-RU"/>
              </w:rPr>
              <w:t>1</w:t>
            </w:r>
            <w:r w:rsidR="00F9534C">
              <w:rPr>
                <w:rFonts w:ascii="Times New Roman" w:hAnsi="Times New Roman"/>
                <w:b/>
                <w:color w:val="000000"/>
                <w:sz w:val="28"/>
                <w:lang w:eastAsia="ru-RU"/>
              </w:rPr>
              <w:t>.201</w:t>
            </w:r>
            <w:r w:rsidR="003B20F9">
              <w:rPr>
                <w:rFonts w:ascii="Times New Roman" w:hAnsi="Times New Roman"/>
                <w:b/>
                <w:color w:val="000000"/>
                <w:sz w:val="28"/>
                <w:lang w:eastAsia="ru-RU"/>
              </w:rPr>
              <w:t>9</w:t>
            </w:r>
          </w:p>
        </w:tc>
        <w:tc>
          <w:tcPr>
            <w:tcW w:w="3115" w:type="dxa"/>
            <w:vAlign w:val="center"/>
            <w:hideMark/>
          </w:tcPr>
          <w:p w:rsidR="00BF799D" w:rsidRPr="00BF799D" w:rsidRDefault="000A1700" w:rsidP="003B20F9">
            <w:pPr>
              <w:spacing w:after="200" w:line="276" w:lineRule="auto"/>
              <w:contextualSpacing/>
              <w:jc w:val="center"/>
              <w:rPr>
                <w:rFonts w:ascii="Times New Roman" w:hAnsi="Times New Roman"/>
                <w:color w:val="000000"/>
                <w:sz w:val="28"/>
                <w:szCs w:val="28"/>
                <w:lang w:eastAsia="ru-RU"/>
              </w:rPr>
            </w:pPr>
            <w:r>
              <w:rPr>
                <w:rFonts w:ascii="Times New Roman" w:hAnsi="Times New Roman"/>
                <w:b/>
                <w:color w:val="000000"/>
                <w:sz w:val="28"/>
                <w:lang w:eastAsia="ru-RU"/>
              </w:rPr>
              <w:t xml:space="preserve">     </w:t>
            </w:r>
            <w:r w:rsidR="00BF799D" w:rsidRPr="00BF799D">
              <w:rPr>
                <w:rFonts w:ascii="Times New Roman" w:hAnsi="Times New Roman"/>
                <w:b/>
                <w:color w:val="000000"/>
                <w:sz w:val="28"/>
                <w:lang w:eastAsia="ru-RU"/>
              </w:rPr>
              <w:t>№</w:t>
            </w:r>
            <w:r>
              <w:rPr>
                <w:rFonts w:ascii="Times New Roman" w:hAnsi="Times New Roman"/>
                <w:b/>
                <w:color w:val="000000"/>
                <w:sz w:val="28"/>
                <w:lang w:eastAsia="ru-RU"/>
              </w:rPr>
              <w:t xml:space="preserve"> </w:t>
            </w:r>
            <w:r w:rsidR="003B20F9">
              <w:rPr>
                <w:rFonts w:ascii="Times New Roman" w:hAnsi="Times New Roman"/>
                <w:b/>
                <w:color w:val="000000"/>
                <w:sz w:val="28"/>
                <w:lang w:eastAsia="ru-RU"/>
              </w:rPr>
              <w:t>15</w:t>
            </w:r>
            <w:r>
              <w:rPr>
                <w:rFonts w:ascii="Times New Roman" w:hAnsi="Times New Roman"/>
                <w:b/>
                <w:color w:val="000000"/>
                <w:sz w:val="28"/>
                <w:lang w:eastAsia="ru-RU"/>
              </w:rPr>
              <w:t xml:space="preserve">   </w:t>
            </w:r>
          </w:p>
        </w:tc>
        <w:tc>
          <w:tcPr>
            <w:tcW w:w="3546" w:type="dxa"/>
            <w:vAlign w:val="center"/>
            <w:hideMark/>
          </w:tcPr>
          <w:p w:rsidR="00BF799D" w:rsidRPr="00BF799D" w:rsidRDefault="00BF799D" w:rsidP="003A04CC">
            <w:pPr>
              <w:spacing w:after="200" w:line="276" w:lineRule="auto"/>
              <w:contextualSpacing/>
              <w:jc w:val="right"/>
              <w:rPr>
                <w:rFonts w:ascii="Times New Roman" w:hAnsi="Times New Roman"/>
                <w:sz w:val="28"/>
                <w:szCs w:val="28"/>
                <w:lang w:eastAsia="ru-RU"/>
              </w:rPr>
            </w:pPr>
            <w:proofErr w:type="spellStart"/>
            <w:r w:rsidRPr="00BF799D">
              <w:rPr>
                <w:rFonts w:ascii="Times New Roman" w:hAnsi="Times New Roman"/>
                <w:b/>
                <w:sz w:val="28"/>
                <w:lang w:eastAsia="ru-RU"/>
              </w:rPr>
              <w:t>р.п</w:t>
            </w:r>
            <w:proofErr w:type="spellEnd"/>
            <w:r w:rsidRPr="00BF799D">
              <w:rPr>
                <w:rFonts w:ascii="Times New Roman" w:hAnsi="Times New Roman"/>
                <w:b/>
                <w:sz w:val="28"/>
                <w:lang w:eastAsia="ru-RU"/>
              </w:rPr>
              <w:t>. Каменоломни</w:t>
            </w:r>
          </w:p>
        </w:tc>
      </w:tr>
    </w:tbl>
    <w:p w:rsidR="00BF799D" w:rsidRPr="00BF799D" w:rsidRDefault="00BF799D" w:rsidP="00BF799D">
      <w:pPr>
        <w:spacing w:after="200"/>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707"/>
      </w:tblGrid>
      <w:tr w:rsidR="00BF799D" w:rsidRPr="00BF799D" w:rsidTr="003A04CC">
        <w:trPr>
          <w:trHeight w:val="1121"/>
        </w:trPr>
        <w:tc>
          <w:tcPr>
            <w:tcW w:w="4707" w:type="dxa"/>
          </w:tcPr>
          <w:p w:rsidR="00BF799D" w:rsidRPr="00DA2B15" w:rsidRDefault="00BF799D" w:rsidP="00DA2B15">
            <w:pPr>
              <w:ind w:left="-108"/>
              <w:jc w:val="both"/>
              <w:rPr>
                <w:rFonts w:ascii="Times New Roman" w:hAnsi="Times New Roman" w:cs="Times New Roman"/>
                <w:color w:val="000000"/>
                <w:sz w:val="28"/>
                <w:szCs w:val="28"/>
              </w:rPr>
            </w:pPr>
            <w:r w:rsidRPr="00BF799D">
              <w:rPr>
                <w:rFonts w:ascii="Times New Roman" w:hAnsi="Times New Roman" w:cs="Times New Roman"/>
                <w:color w:val="000000"/>
                <w:sz w:val="28"/>
                <w:szCs w:val="28"/>
              </w:rPr>
              <w:t xml:space="preserve">О </w:t>
            </w:r>
            <w:r w:rsidRPr="00BF799D">
              <w:rPr>
                <w:rFonts w:ascii="Times New Roman" w:hAnsi="Times New Roman" w:cs="Times New Roman"/>
                <w:sz w:val="28"/>
                <w:szCs w:val="28"/>
              </w:rPr>
              <w:t>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Октябрьского района «Развитие физической культуры и спорта»</w:t>
            </w:r>
          </w:p>
        </w:tc>
      </w:tr>
    </w:tbl>
    <w:p w:rsidR="00BF799D" w:rsidRPr="00BF799D" w:rsidRDefault="00BF799D" w:rsidP="00BF799D">
      <w:pPr>
        <w:ind w:firstLine="708"/>
        <w:contextualSpacing/>
        <w:jc w:val="both"/>
        <w:rPr>
          <w:rFonts w:ascii="Times New Roman" w:hAnsi="Times New Roman" w:cs="Times New Roman"/>
          <w:sz w:val="28"/>
          <w:szCs w:val="28"/>
        </w:rPr>
      </w:pPr>
      <w:r w:rsidRPr="00BF799D">
        <w:rPr>
          <w:rFonts w:ascii="Times New Roman" w:hAnsi="Times New Roman" w:cs="Times New Roman"/>
          <w:kern w:val="2"/>
          <w:sz w:val="28"/>
          <w:szCs w:val="28"/>
        </w:rPr>
        <w:t>В целях корректировки объёмов финансирования муниципальной программы Каменоломненского городского поселения Октябрьского района «Развитие физической культуры и спорта», утверждённой постановлением Администрации Каменоломненского городского поселения от 26.09.2013 г. № 339 «Об утверждении муниципальной программы Каменоломни городского поселения</w:t>
      </w:r>
      <w:r w:rsidRPr="00BF799D">
        <w:rPr>
          <w:rFonts w:ascii="Times New Roman" w:hAnsi="Times New Roman" w:cs="Times New Roman"/>
          <w:bCs/>
          <w:kern w:val="2"/>
          <w:sz w:val="28"/>
          <w:szCs w:val="28"/>
        </w:rPr>
        <w:t xml:space="preserve"> Октябрьского района</w:t>
      </w:r>
      <w:r w:rsidRPr="00BF799D">
        <w:rPr>
          <w:rFonts w:ascii="Times New Roman" w:hAnsi="Times New Roman" w:cs="Times New Roman"/>
          <w:kern w:val="2"/>
          <w:sz w:val="28"/>
          <w:szCs w:val="28"/>
        </w:rPr>
        <w:t xml:space="preserve"> «Развитие физической культуры и спорта», руководствуясь частью 9, статьи 46 Устава муниципального образования «Каменоломненское городское поселение»</w:t>
      </w:r>
      <w:r w:rsidRPr="00BF799D">
        <w:rPr>
          <w:rFonts w:ascii="Times New Roman" w:hAnsi="Times New Roman" w:cs="Times New Roman"/>
          <w:sz w:val="28"/>
          <w:szCs w:val="28"/>
        </w:rPr>
        <w:t>,</w:t>
      </w:r>
    </w:p>
    <w:p w:rsidR="00BF799D" w:rsidRPr="00BF799D" w:rsidRDefault="00BF799D" w:rsidP="00BF799D">
      <w:pPr>
        <w:ind w:firstLine="708"/>
        <w:contextualSpacing/>
        <w:jc w:val="both"/>
        <w:rPr>
          <w:rFonts w:ascii="Times New Roman" w:hAnsi="Times New Roman" w:cs="Times New Roman"/>
          <w:sz w:val="28"/>
          <w:szCs w:val="28"/>
        </w:rPr>
      </w:pPr>
    </w:p>
    <w:p w:rsidR="00BF799D" w:rsidRPr="00BF799D" w:rsidRDefault="00BF799D" w:rsidP="00BF799D">
      <w:pPr>
        <w:spacing w:before="240" w:after="200"/>
        <w:contextualSpacing/>
        <w:jc w:val="center"/>
        <w:rPr>
          <w:rFonts w:ascii="Times New Roman" w:hAnsi="Times New Roman" w:cs="Times New Roman"/>
          <w:sz w:val="28"/>
          <w:szCs w:val="28"/>
        </w:rPr>
      </w:pPr>
      <w:r w:rsidRPr="00BF799D">
        <w:rPr>
          <w:rFonts w:ascii="Times New Roman" w:hAnsi="Times New Roman" w:cs="Times New Roman"/>
          <w:sz w:val="28"/>
          <w:szCs w:val="28"/>
        </w:rPr>
        <w:t>ПОСТАНОВЛЯЮ:</w:t>
      </w:r>
    </w:p>
    <w:p w:rsidR="00BF799D" w:rsidRPr="00BF799D" w:rsidRDefault="00BF799D" w:rsidP="00BF799D">
      <w:pPr>
        <w:spacing w:before="240" w:after="200"/>
        <w:contextualSpacing/>
        <w:jc w:val="center"/>
        <w:rPr>
          <w:rFonts w:ascii="Times New Roman" w:hAnsi="Times New Roman" w:cs="Times New Roman"/>
          <w:sz w:val="28"/>
          <w:szCs w:val="28"/>
        </w:rPr>
      </w:pP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BF799D">
        <w:rPr>
          <w:rFonts w:ascii="Times New Roman" w:hAnsi="Times New Roman" w:cs="Times New Roman"/>
          <w:color w:val="000000"/>
          <w:spacing w:val="-2"/>
          <w:sz w:val="28"/>
          <w:szCs w:val="28"/>
        </w:rPr>
        <w:t>Приложение №1 к постановлению Администрации Каменоломненского городского поселения от 26.09.2013 № 339 изложить в редакции согласно приложению к настоящему постановлению</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790A5F">
        <w:rPr>
          <w:rFonts w:ascii="Times New Roman" w:hAnsi="Times New Roman" w:cs="Times New Roman"/>
          <w:color w:val="000000"/>
          <w:spacing w:val="-2"/>
          <w:sz w:val="28"/>
          <w:szCs w:val="28"/>
        </w:rPr>
        <w:t>Признать утратившим силу Постановления Администрации Каменоломнен</w:t>
      </w:r>
      <w:r w:rsidR="00790A5F" w:rsidRPr="00790A5F">
        <w:rPr>
          <w:rFonts w:ascii="Times New Roman" w:hAnsi="Times New Roman" w:cs="Times New Roman"/>
          <w:color w:val="000000"/>
          <w:spacing w:val="-2"/>
          <w:sz w:val="28"/>
          <w:szCs w:val="28"/>
        </w:rPr>
        <w:t xml:space="preserve">ского городского поселения № </w:t>
      </w:r>
      <w:r w:rsidR="0033511F">
        <w:rPr>
          <w:rFonts w:ascii="Times New Roman" w:hAnsi="Times New Roman" w:cs="Times New Roman"/>
          <w:color w:val="000000"/>
          <w:spacing w:val="-2"/>
          <w:sz w:val="28"/>
          <w:szCs w:val="28"/>
        </w:rPr>
        <w:t>298</w:t>
      </w:r>
      <w:r w:rsidRPr="00790A5F">
        <w:rPr>
          <w:rFonts w:ascii="Times New Roman" w:hAnsi="Times New Roman" w:cs="Times New Roman"/>
          <w:color w:val="000000"/>
          <w:spacing w:val="-2"/>
          <w:sz w:val="28"/>
          <w:szCs w:val="28"/>
        </w:rPr>
        <w:t xml:space="preserve"> от</w:t>
      </w:r>
      <w:r w:rsidR="00790A5F" w:rsidRPr="00790A5F">
        <w:rPr>
          <w:rFonts w:ascii="Times New Roman" w:hAnsi="Times New Roman" w:cs="Times New Roman"/>
          <w:color w:val="000000"/>
          <w:spacing w:val="-2"/>
          <w:sz w:val="28"/>
          <w:szCs w:val="28"/>
        </w:rPr>
        <w:t xml:space="preserve"> </w:t>
      </w:r>
      <w:r w:rsidR="0033511F">
        <w:rPr>
          <w:rFonts w:ascii="Times New Roman" w:hAnsi="Times New Roman" w:cs="Times New Roman"/>
          <w:color w:val="000000"/>
          <w:spacing w:val="-2"/>
          <w:sz w:val="28"/>
          <w:szCs w:val="28"/>
        </w:rPr>
        <w:t>11</w:t>
      </w:r>
      <w:r w:rsidR="00996CA3">
        <w:rPr>
          <w:rFonts w:ascii="Times New Roman" w:hAnsi="Times New Roman" w:cs="Times New Roman"/>
          <w:color w:val="000000"/>
          <w:spacing w:val="-2"/>
          <w:sz w:val="28"/>
          <w:szCs w:val="28"/>
        </w:rPr>
        <w:t>.0</w:t>
      </w:r>
      <w:r w:rsidR="0033511F">
        <w:rPr>
          <w:rFonts w:ascii="Times New Roman" w:hAnsi="Times New Roman" w:cs="Times New Roman"/>
          <w:color w:val="000000"/>
          <w:spacing w:val="-2"/>
          <w:sz w:val="28"/>
          <w:szCs w:val="28"/>
        </w:rPr>
        <w:t>9</w:t>
      </w:r>
      <w:bookmarkStart w:id="0" w:name="_GoBack"/>
      <w:bookmarkEnd w:id="0"/>
      <w:r w:rsidR="00996CA3">
        <w:rPr>
          <w:rFonts w:ascii="Times New Roman" w:hAnsi="Times New Roman" w:cs="Times New Roman"/>
          <w:color w:val="000000"/>
          <w:spacing w:val="-2"/>
          <w:sz w:val="28"/>
          <w:szCs w:val="28"/>
        </w:rPr>
        <w:t>.2018</w:t>
      </w:r>
      <w:r w:rsidRPr="00BF799D">
        <w:rPr>
          <w:rFonts w:ascii="Times New Roman" w:hAnsi="Times New Roman" w:cs="Times New Roman"/>
          <w:color w:val="000000"/>
          <w:spacing w:val="-2"/>
          <w:sz w:val="28"/>
          <w:szCs w:val="28"/>
        </w:rPr>
        <w:t xml:space="preserve"> «</w:t>
      </w:r>
      <w:r w:rsidRPr="00BF799D">
        <w:rPr>
          <w:rFonts w:ascii="Times New Roman" w:hAnsi="Times New Roman" w:cs="Times New Roman"/>
          <w:sz w:val="28"/>
          <w:szCs w:val="28"/>
        </w:rPr>
        <w:t>О 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 xml:space="preserve">Об утверждении муниципальной </w:t>
      </w:r>
      <w:r w:rsidRPr="00BF799D">
        <w:rPr>
          <w:rFonts w:ascii="Times New Roman" w:hAnsi="Times New Roman" w:cs="Times New Roman"/>
          <w:kern w:val="2"/>
          <w:sz w:val="28"/>
          <w:szCs w:val="28"/>
        </w:rPr>
        <w:lastRenderedPageBreak/>
        <w:t>программы Каменоломни городского поселения «Развитие физической культуры и спорта»</w:t>
      </w:r>
    </w:p>
    <w:p w:rsidR="00BF799D" w:rsidRDefault="00BF799D" w:rsidP="00BF799D">
      <w:pPr>
        <w:numPr>
          <w:ilvl w:val="0"/>
          <w:numId w:val="3"/>
        </w:numPr>
        <w:spacing w:after="0" w:line="240" w:lineRule="auto"/>
        <w:ind w:left="0" w:firstLine="709"/>
        <w:jc w:val="both"/>
        <w:rPr>
          <w:rFonts w:ascii="Times New Roman" w:hAnsi="Times New Roman" w:cs="Times New Roman"/>
          <w:sz w:val="28"/>
          <w:szCs w:val="24"/>
        </w:rPr>
      </w:pPr>
      <w:r w:rsidRPr="00BF799D">
        <w:rPr>
          <w:rFonts w:ascii="Times New Roman" w:hAnsi="Times New Roman" w:cs="Times New Roman"/>
          <w:kern w:val="2"/>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r w:rsidRPr="00BF799D">
        <w:rPr>
          <w:rFonts w:ascii="Times New Roman" w:hAnsi="Times New Roman" w:cs="Times New Roman"/>
          <w:sz w:val="28"/>
          <w:szCs w:val="24"/>
        </w:rPr>
        <w:t>.</w:t>
      </w:r>
    </w:p>
    <w:p w:rsidR="003B20F9" w:rsidRPr="003B20F9" w:rsidRDefault="003B20F9" w:rsidP="00BF799D">
      <w:pPr>
        <w:numPr>
          <w:ilvl w:val="0"/>
          <w:numId w:val="3"/>
        </w:numPr>
        <w:spacing w:after="0" w:line="240" w:lineRule="auto"/>
        <w:ind w:left="0" w:firstLine="709"/>
        <w:jc w:val="both"/>
        <w:rPr>
          <w:rFonts w:ascii="Times New Roman" w:hAnsi="Times New Roman" w:cs="Times New Roman"/>
          <w:sz w:val="28"/>
          <w:szCs w:val="24"/>
        </w:rPr>
      </w:pPr>
      <w:r w:rsidRPr="003B20F9">
        <w:rPr>
          <w:rFonts w:ascii="Times New Roman" w:hAnsi="Times New Roman" w:cs="Times New Roman"/>
          <w:kern w:val="2"/>
          <w:sz w:val="28"/>
          <w:szCs w:val="28"/>
        </w:rPr>
        <w:t xml:space="preserve">Контроль за выполнением постановления возложить на ведущего специалиста по работе с молодежью Администрации </w:t>
      </w:r>
      <w:proofErr w:type="spellStart"/>
      <w:r w:rsidRPr="003B20F9">
        <w:rPr>
          <w:rFonts w:ascii="Times New Roman" w:hAnsi="Times New Roman" w:cs="Times New Roman"/>
          <w:kern w:val="2"/>
          <w:sz w:val="28"/>
          <w:szCs w:val="28"/>
        </w:rPr>
        <w:t>Каменоломненского</w:t>
      </w:r>
      <w:proofErr w:type="spellEnd"/>
      <w:r w:rsidRPr="003B20F9">
        <w:rPr>
          <w:rFonts w:ascii="Times New Roman" w:hAnsi="Times New Roman" w:cs="Times New Roman"/>
          <w:kern w:val="2"/>
          <w:sz w:val="28"/>
          <w:szCs w:val="28"/>
        </w:rPr>
        <w:t xml:space="preserve"> городского поселения – Остапенко Е.С</w:t>
      </w:r>
    </w:p>
    <w:p w:rsidR="00BF799D" w:rsidRPr="00BF799D" w:rsidRDefault="00BF799D" w:rsidP="00BF799D">
      <w:pPr>
        <w:spacing w:after="200"/>
        <w:contextualSpacing/>
        <w:jc w:val="both"/>
        <w:rPr>
          <w:rFonts w:ascii="Times New Roman" w:hAnsi="Times New Roman" w:cs="Times New Roman"/>
          <w:sz w:val="28"/>
          <w:szCs w:val="28"/>
        </w:rPr>
      </w:pPr>
    </w:p>
    <w:p w:rsidR="00BF799D" w:rsidRDefault="00BF799D" w:rsidP="00BF799D">
      <w:pPr>
        <w:spacing w:after="200"/>
        <w:contextualSpacing/>
        <w:jc w:val="both"/>
        <w:rPr>
          <w:rFonts w:ascii="Times New Roman" w:hAnsi="Times New Roman" w:cs="Times New Roman"/>
          <w:sz w:val="28"/>
          <w:szCs w:val="28"/>
        </w:rPr>
      </w:pPr>
    </w:p>
    <w:p w:rsidR="0019163C" w:rsidRPr="00BF799D" w:rsidRDefault="0019163C" w:rsidP="00BF799D">
      <w:pPr>
        <w:spacing w:after="200"/>
        <w:contextualSpacing/>
        <w:jc w:val="both"/>
        <w:rPr>
          <w:rFonts w:ascii="Times New Roman" w:hAnsi="Times New Roman" w:cs="Times New Roman"/>
          <w:sz w:val="28"/>
          <w:szCs w:val="28"/>
        </w:rPr>
      </w:pPr>
    </w:p>
    <w:p w:rsidR="0019163C" w:rsidRPr="0019163C" w:rsidRDefault="00725FEE" w:rsidP="0019163C">
      <w:pPr>
        <w:spacing w:after="200"/>
        <w:ind w:left="709"/>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19163C" w:rsidRPr="0019163C">
        <w:rPr>
          <w:rFonts w:ascii="Times New Roman" w:hAnsi="Times New Roman" w:cs="Times New Roman"/>
          <w:sz w:val="28"/>
          <w:szCs w:val="28"/>
        </w:rPr>
        <w:t xml:space="preserve"> Администрации</w:t>
      </w:r>
    </w:p>
    <w:p w:rsidR="0019163C" w:rsidRPr="0019163C" w:rsidRDefault="0019163C" w:rsidP="0019163C">
      <w:pPr>
        <w:spacing w:after="200"/>
        <w:ind w:left="709"/>
        <w:contextualSpacing/>
        <w:jc w:val="both"/>
        <w:rPr>
          <w:rFonts w:ascii="Times New Roman" w:hAnsi="Times New Roman" w:cs="Times New Roman"/>
          <w:sz w:val="28"/>
          <w:szCs w:val="28"/>
        </w:rPr>
      </w:pPr>
      <w:r w:rsidRPr="0019163C">
        <w:rPr>
          <w:rFonts w:ascii="Times New Roman" w:hAnsi="Times New Roman" w:cs="Times New Roman"/>
          <w:sz w:val="28"/>
          <w:szCs w:val="28"/>
        </w:rPr>
        <w:t xml:space="preserve">Каменоломненского </w:t>
      </w:r>
    </w:p>
    <w:p w:rsidR="00BF799D" w:rsidRDefault="0019163C" w:rsidP="00725FEE">
      <w:pPr>
        <w:ind w:left="709"/>
        <w:rPr>
          <w:rFonts w:ascii="Times New Roman" w:hAnsi="Times New Roman" w:cs="Times New Roman"/>
          <w:sz w:val="28"/>
          <w:szCs w:val="28"/>
        </w:rPr>
      </w:pPr>
      <w:proofErr w:type="gramStart"/>
      <w:r w:rsidRPr="0019163C">
        <w:rPr>
          <w:rFonts w:ascii="Times New Roman" w:hAnsi="Times New Roman" w:cs="Times New Roman"/>
          <w:sz w:val="28"/>
          <w:szCs w:val="28"/>
        </w:rPr>
        <w:t>городского</w:t>
      </w:r>
      <w:proofErr w:type="gramEnd"/>
      <w:r w:rsidRPr="0019163C">
        <w:rPr>
          <w:rFonts w:ascii="Times New Roman" w:hAnsi="Times New Roman" w:cs="Times New Roman"/>
          <w:sz w:val="28"/>
          <w:szCs w:val="28"/>
        </w:rPr>
        <w:t xml:space="preserve"> поселения                              </w:t>
      </w:r>
      <w:r w:rsidR="00725FEE">
        <w:rPr>
          <w:rFonts w:ascii="Times New Roman" w:hAnsi="Times New Roman" w:cs="Times New Roman"/>
          <w:sz w:val="28"/>
          <w:szCs w:val="28"/>
        </w:rPr>
        <w:t xml:space="preserve">                          </w:t>
      </w:r>
      <w:r w:rsidRPr="0019163C">
        <w:rPr>
          <w:rFonts w:ascii="Times New Roman" w:hAnsi="Times New Roman" w:cs="Times New Roman"/>
          <w:sz w:val="28"/>
          <w:szCs w:val="28"/>
        </w:rPr>
        <w:t xml:space="preserve"> </w:t>
      </w:r>
      <w:r w:rsidR="00725FEE">
        <w:rPr>
          <w:rFonts w:ascii="Times New Roman" w:hAnsi="Times New Roman" w:cs="Times New Roman"/>
          <w:sz w:val="28"/>
          <w:szCs w:val="28"/>
        </w:rPr>
        <w:t xml:space="preserve">М.С. </w:t>
      </w:r>
      <w:proofErr w:type="spellStart"/>
      <w:r w:rsidR="00725FEE">
        <w:rPr>
          <w:rFonts w:ascii="Times New Roman" w:hAnsi="Times New Roman" w:cs="Times New Roman"/>
          <w:sz w:val="28"/>
          <w:szCs w:val="28"/>
        </w:rPr>
        <w:t>Симисенко</w:t>
      </w:r>
      <w:proofErr w:type="spellEnd"/>
      <w:r w:rsidRPr="0019163C">
        <w:rPr>
          <w:rFonts w:ascii="Times New Roman" w:hAnsi="Times New Roman" w:cs="Times New Roman"/>
          <w:sz w:val="28"/>
          <w:szCs w:val="28"/>
        </w:rPr>
        <w:t xml:space="preserve"> </w:t>
      </w:r>
    </w:p>
    <w:p w:rsidR="00507730" w:rsidRDefault="00507730" w:rsidP="00725FEE">
      <w:pPr>
        <w:ind w:left="709"/>
        <w:rPr>
          <w:rFonts w:ascii="Times New Roman" w:hAnsi="Times New Roman" w:cs="Times New Roman"/>
          <w:sz w:val="28"/>
          <w:szCs w:val="28"/>
        </w:rPr>
      </w:pPr>
    </w:p>
    <w:p w:rsidR="00507730" w:rsidRDefault="00507730" w:rsidP="00507730">
      <w:pPr>
        <w:spacing w:after="0"/>
        <w:ind w:left="709"/>
        <w:rPr>
          <w:rFonts w:ascii="Times New Roman" w:hAnsi="Times New Roman" w:cs="Times New Roman"/>
          <w:sz w:val="28"/>
          <w:szCs w:val="28"/>
        </w:rPr>
      </w:pPr>
      <w:r>
        <w:rPr>
          <w:rFonts w:ascii="Times New Roman" w:hAnsi="Times New Roman" w:cs="Times New Roman"/>
          <w:sz w:val="28"/>
          <w:szCs w:val="28"/>
        </w:rPr>
        <w:t xml:space="preserve">Постановление вносится ведущим </w:t>
      </w:r>
    </w:p>
    <w:p w:rsidR="00507730" w:rsidRPr="00725FEE" w:rsidRDefault="00507730" w:rsidP="00507730">
      <w:pPr>
        <w:spacing w:after="0"/>
        <w:ind w:left="709"/>
        <w:rPr>
          <w:rFonts w:ascii="Times New Roman" w:hAnsi="Times New Roman" w:cs="Times New Roman"/>
          <w:sz w:val="28"/>
          <w:szCs w:val="28"/>
        </w:rPr>
      </w:pPr>
      <w:proofErr w:type="gramStart"/>
      <w:r>
        <w:rPr>
          <w:rFonts w:ascii="Times New Roman" w:hAnsi="Times New Roman" w:cs="Times New Roman"/>
          <w:sz w:val="28"/>
          <w:szCs w:val="28"/>
        </w:rPr>
        <w:t>специалистом</w:t>
      </w:r>
      <w:proofErr w:type="gramEnd"/>
      <w:r>
        <w:rPr>
          <w:rFonts w:ascii="Times New Roman" w:hAnsi="Times New Roman" w:cs="Times New Roman"/>
          <w:sz w:val="28"/>
          <w:szCs w:val="28"/>
        </w:rPr>
        <w:t xml:space="preserve"> по работе с молодежью</w:t>
      </w:r>
    </w:p>
    <w:p w:rsidR="00BF799D" w:rsidRPr="00BF799D" w:rsidRDefault="00BF799D" w:rsidP="00BF799D">
      <w:pPr>
        <w:pageBreakBefore/>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Приложение </w:t>
      </w:r>
    </w:p>
    <w:p w:rsidR="00BF799D" w:rsidRPr="00BF799D" w:rsidRDefault="00BF799D" w:rsidP="00BF799D">
      <w:pPr>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к постановлению</w:t>
      </w:r>
    </w:p>
    <w:p w:rsidR="00BF799D" w:rsidRPr="00BF799D" w:rsidRDefault="00BF799D" w:rsidP="00BF799D">
      <w:pPr>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Администрации Каменоломненского городского поселения </w:t>
      </w:r>
    </w:p>
    <w:p w:rsidR="00BF799D" w:rsidRPr="00BF799D" w:rsidRDefault="00BF799D" w:rsidP="00BF799D">
      <w:pPr>
        <w:spacing w:after="0"/>
        <w:ind w:left="6237"/>
        <w:jc w:val="center"/>
        <w:rPr>
          <w:rFonts w:ascii="Times New Roman" w:hAnsi="Times New Roman" w:cs="Times New Roman"/>
          <w:sz w:val="28"/>
        </w:rPr>
      </w:pPr>
      <w:proofErr w:type="gramStart"/>
      <w:r w:rsidRPr="00BF799D">
        <w:rPr>
          <w:rFonts w:ascii="Times New Roman" w:hAnsi="Times New Roman" w:cs="Times New Roman"/>
          <w:sz w:val="28"/>
        </w:rPr>
        <w:t>от</w:t>
      </w:r>
      <w:proofErr w:type="gramEnd"/>
      <w:r w:rsidRPr="00BF799D">
        <w:rPr>
          <w:rFonts w:ascii="Times New Roman" w:hAnsi="Times New Roman" w:cs="Times New Roman"/>
          <w:sz w:val="28"/>
        </w:rPr>
        <w:t xml:space="preserve"> </w:t>
      </w:r>
      <w:r w:rsidR="00996CA3">
        <w:rPr>
          <w:rFonts w:ascii="Times New Roman" w:hAnsi="Times New Roman" w:cs="Times New Roman"/>
          <w:sz w:val="28"/>
        </w:rPr>
        <w:t>1</w:t>
      </w:r>
      <w:r w:rsidR="00507730">
        <w:rPr>
          <w:rFonts w:ascii="Times New Roman" w:hAnsi="Times New Roman" w:cs="Times New Roman"/>
          <w:sz w:val="28"/>
        </w:rPr>
        <w:t>0</w:t>
      </w:r>
      <w:r w:rsidR="00996CA3">
        <w:rPr>
          <w:rFonts w:ascii="Times New Roman" w:hAnsi="Times New Roman" w:cs="Times New Roman"/>
          <w:sz w:val="28"/>
        </w:rPr>
        <w:t>.0</w:t>
      </w:r>
      <w:r w:rsidR="00507730">
        <w:rPr>
          <w:rFonts w:ascii="Times New Roman" w:hAnsi="Times New Roman" w:cs="Times New Roman"/>
          <w:sz w:val="28"/>
        </w:rPr>
        <w:t>1</w:t>
      </w:r>
      <w:r w:rsidR="00A64239">
        <w:rPr>
          <w:rFonts w:ascii="Times New Roman" w:hAnsi="Times New Roman" w:cs="Times New Roman"/>
          <w:sz w:val="28"/>
        </w:rPr>
        <w:t>.</w:t>
      </w:r>
      <w:r w:rsidR="00F9534C">
        <w:rPr>
          <w:rFonts w:ascii="Times New Roman" w:hAnsi="Times New Roman" w:cs="Times New Roman"/>
          <w:sz w:val="28"/>
        </w:rPr>
        <w:t>201</w:t>
      </w:r>
      <w:r w:rsidR="00507730">
        <w:rPr>
          <w:rFonts w:ascii="Times New Roman" w:hAnsi="Times New Roman" w:cs="Times New Roman"/>
          <w:sz w:val="28"/>
        </w:rPr>
        <w:t>9</w:t>
      </w:r>
      <w:r w:rsidR="000A1700">
        <w:rPr>
          <w:rFonts w:ascii="Times New Roman" w:hAnsi="Times New Roman" w:cs="Times New Roman"/>
          <w:sz w:val="28"/>
        </w:rPr>
        <w:t xml:space="preserve"> </w:t>
      </w:r>
      <w:r w:rsidRPr="00BF799D">
        <w:rPr>
          <w:rFonts w:ascii="Times New Roman" w:hAnsi="Times New Roman" w:cs="Times New Roman"/>
          <w:sz w:val="28"/>
        </w:rPr>
        <w:t xml:space="preserve">№ </w:t>
      </w:r>
      <w:r w:rsidR="000A1700">
        <w:rPr>
          <w:rFonts w:ascii="Times New Roman" w:hAnsi="Times New Roman" w:cs="Times New Roman"/>
          <w:sz w:val="28"/>
        </w:rPr>
        <w:t xml:space="preserve"> </w:t>
      </w:r>
      <w:r w:rsidR="00507730">
        <w:rPr>
          <w:rFonts w:ascii="Times New Roman" w:hAnsi="Times New Roman" w:cs="Times New Roman"/>
          <w:sz w:val="28"/>
        </w:rPr>
        <w:t>15</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П А С П О Р Т</w:t>
      </w: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18"/>
        <w:gridCol w:w="5882"/>
      </w:tblGrid>
      <w:tr w:rsidR="00BF799D" w:rsidRPr="00BF799D" w:rsidTr="003A04CC">
        <w:trPr>
          <w:jc w:val="center"/>
        </w:trPr>
        <w:tc>
          <w:tcPr>
            <w:tcW w:w="3493" w:type="dxa"/>
            <w:tcMar>
              <w:bottom w:w="28"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Наименование 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28"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муниципальная программа Каменоломненское городское поселение Октябрьского района «Развитие физической культуры и спорта»</w:t>
            </w:r>
            <w:r w:rsidRPr="00BF799D">
              <w:rPr>
                <w:rFonts w:ascii="Times New Roman" w:eastAsia="Times New Roman" w:hAnsi="Times New Roman" w:cs="Times New Roman"/>
                <w:kern w:val="2"/>
                <w:sz w:val="28"/>
                <w:szCs w:val="28"/>
                <w:lang w:eastAsia="ru-RU"/>
              </w:rPr>
              <w:br/>
              <w:t>(далее – муниципальная программа)</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Ответственный исполнитель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1F0360" w:rsidP="001F0360">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Ведущий с</w:t>
            </w:r>
            <w:r w:rsidR="00BF799D" w:rsidRPr="00BF799D">
              <w:rPr>
                <w:rFonts w:ascii="Times New Roman" w:eastAsia="Times New Roman" w:hAnsi="Times New Roman" w:cs="Times New Roman"/>
                <w:kern w:val="2"/>
                <w:sz w:val="28"/>
                <w:szCs w:val="28"/>
                <w:lang w:eastAsia="ru-RU"/>
              </w:rPr>
              <w:t>пециалист по работе с молодёжью Каменоломненского городского поселения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Соисполнители</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trHeight w:val="712"/>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Участники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Подпрограммы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1. Развитие физической культуры и массового спорта Каменоломненского городского поселения. </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2.Обеспечение реализации муниципальной программы.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Программно-целевые инструменты </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создание условий и проведение в Каменоломненском городском поселении спортивных мероприятий;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конкурентоспособности спортсменов Каменоломненского городского поселения в поселениях на спортивных районных, областных, международных аренах.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Задачи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областных спортивных соревнованиях.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Целевые индикаторы и показатели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и сроки реализации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roofErr w:type="gramStart"/>
            <w:r w:rsidRPr="00BF799D">
              <w:rPr>
                <w:rFonts w:ascii="Times New Roman" w:eastAsia="Times New Roman" w:hAnsi="Times New Roman" w:cs="Times New Roman"/>
                <w:kern w:val="2"/>
                <w:sz w:val="28"/>
                <w:szCs w:val="28"/>
                <w:lang w:eastAsia="ru-RU"/>
              </w:rPr>
              <w:t>общий</w:t>
            </w:r>
            <w:proofErr w:type="gramEnd"/>
            <w:r w:rsidRPr="00BF799D">
              <w:rPr>
                <w:rFonts w:ascii="Times New Roman" w:eastAsia="Times New Roman" w:hAnsi="Times New Roman" w:cs="Times New Roman"/>
                <w:kern w:val="2"/>
                <w:sz w:val="28"/>
                <w:szCs w:val="28"/>
                <w:lang w:eastAsia="ru-RU"/>
              </w:rPr>
              <w:t xml:space="preserve"> объем финансирования муниципальной программы – </w:t>
            </w:r>
            <w:r w:rsidR="003519E0">
              <w:rPr>
                <w:rFonts w:ascii="Times New Roman" w:eastAsia="Times New Roman" w:hAnsi="Times New Roman" w:cs="Times New Roman"/>
                <w:kern w:val="2"/>
                <w:sz w:val="28"/>
                <w:szCs w:val="28"/>
                <w:lang w:eastAsia="ru-RU"/>
              </w:rPr>
              <w:t>469,81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w:t>
            </w:r>
            <w:r w:rsidR="003A04CC">
              <w:rPr>
                <w:rFonts w:ascii="Times New Roman" w:eastAsia="Times New Roman" w:hAnsi="Times New Roman" w:cs="Times New Roman"/>
                <w:kern w:val="2"/>
                <w:sz w:val="28"/>
                <w:szCs w:val="28"/>
                <w:lang w:eastAsia="ru-RU"/>
              </w:rPr>
              <w:t>98,</w:t>
            </w:r>
            <w:r w:rsidR="00C945E9">
              <w:rPr>
                <w:rFonts w:ascii="Times New Roman" w:eastAsia="Times New Roman" w:hAnsi="Times New Roman" w:cs="Times New Roman"/>
                <w:kern w:val="2"/>
                <w:sz w:val="28"/>
                <w:szCs w:val="28"/>
                <w:lang w:eastAsia="ru-RU"/>
              </w:rPr>
              <w:t>25</w:t>
            </w:r>
            <w:r w:rsidR="001353C0">
              <w:rPr>
                <w:rFonts w:ascii="Times New Roman" w:eastAsia="Times New Roman" w:hAnsi="Times New Roman" w:cs="Times New Roman"/>
                <w:kern w:val="2"/>
                <w:sz w:val="28"/>
                <w:szCs w:val="28"/>
                <w:lang w:eastAsia="ru-RU"/>
              </w:rPr>
              <w:t xml:space="preserve"> </w:t>
            </w:r>
            <w:r w:rsidRPr="00BF799D">
              <w:rPr>
                <w:rFonts w:ascii="Times New Roman" w:eastAsia="Times New Roman" w:hAnsi="Times New Roman" w:cs="Times New Roman"/>
                <w:kern w:val="2"/>
                <w:sz w:val="28"/>
                <w:szCs w:val="28"/>
                <w:lang w:eastAsia="ru-RU"/>
              </w:rPr>
              <w:t>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BF799D">
              <w:rPr>
                <w:rFonts w:ascii="Times New Roman" w:eastAsia="Times New Roman" w:hAnsi="Times New Roman" w:cs="Times New Roman"/>
                <w:kern w:val="2"/>
                <w:sz w:val="28"/>
                <w:szCs w:val="28"/>
                <w:lang w:eastAsia="ru-RU"/>
              </w:rPr>
              <w:t>в</w:t>
            </w:r>
            <w:proofErr w:type="gramEnd"/>
            <w:r w:rsidRPr="00BF799D">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3519E0">
              <w:rPr>
                <w:rFonts w:ascii="Times New Roman" w:eastAsia="Times New Roman" w:hAnsi="Times New Roman" w:cs="Times New Roman"/>
                <w:kern w:val="2"/>
                <w:sz w:val="28"/>
                <w:szCs w:val="28"/>
                <w:lang w:eastAsia="ru-RU"/>
              </w:rPr>
              <w:t xml:space="preserve">38,9  </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7E3EE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sidR="007E3EED">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Ожидаемые результаты реализации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Основные ожидаемые конечные результаты: 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w:t>
            </w:r>
            <w:r w:rsidRPr="00BF799D">
              <w:rPr>
                <w:rFonts w:ascii="Times New Roman" w:eastAsia="Times New Roman" w:hAnsi="Times New Roman" w:cs="Times New Roman"/>
                <w:kern w:val="2"/>
                <w:sz w:val="28"/>
                <w:szCs w:val="28"/>
                <w:lang w:eastAsia="ru-RU"/>
              </w:rPr>
              <w:lastRenderedPageBreak/>
              <w:t>физической культуры и спорта;</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1" w:name="sub_1082"/>
      <w:r w:rsidRPr="00BF799D">
        <w:rPr>
          <w:rFonts w:ascii="Times New Roman" w:hAnsi="Times New Roman" w:cs="Times New Roman"/>
          <w:kern w:val="2"/>
          <w:sz w:val="28"/>
          <w:szCs w:val="28"/>
        </w:rPr>
        <w:t>Раздел 1. Общая характеристика текущего состояния</w:t>
      </w:r>
    </w:p>
    <w:p w:rsidR="00BF799D" w:rsidRPr="00BF799D" w:rsidRDefault="00BF799D" w:rsidP="00BF799D">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физической культуры и спорта </w:t>
      </w:r>
      <w:bookmarkStart w:id="2" w:name="sub_1083"/>
      <w:bookmarkEnd w:id="1"/>
      <w:r w:rsidRPr="00BF799D">
        <w:rPr>
          <w:rFonts w:ascii="Times New Roman" w:hAnsi="Times New Roman" w:cs="Times New Roman"/>
          <w:kern w:val="2"/>
          <w:sz w:val="28"/>
          <w:szCs w:val="28"/>
        </w:rPr>
        <w:t>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Каменоломненском городском поселении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ее достижения предусмотрены мероприятия: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Каменоломненском городском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2015 года, составила 12,7 процентов от общей численности населения.  К 2020 году этот показатель планируется увеличить.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Всего в Каменоломненском городском поселении по данным 2015 года, функционирует 29 объектов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 числу позитивных результатов в Каменоломненском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Несмотря на позитивную динамику развития физической культуры и массового спорта сохраняют актуальность проблемные вопросы, связанные с </w:t>
      </w:r>
      <w:r w:rsidRPr="00BF799D">
        <w:rPr>
          <w:rFonts w:ascii="Times New Roman" w:eastAsia="Times New Roman" w:hAnsi="Times New Roman" w:cs="Times New Roman"/>
          <w:kern w:val="2"/>
          <w:sz w:val="28"/>
          <w:szCs w:val="28"/>
          <w:lang w:eastAsia="ru-RU"/>
        </w:rPr>
        <w:lastRenderedPageBreak/>
        <w:t>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целом, учитывая текущие вызовы, в подпрограмме запланирован комплекс мер по развитию спортивных организаций, в том числе на базе образовательных учреждений, повышению эффективности пропаганды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Завоевание высших спортивных наград – одна из самых предпочтительных возможностей для Каменоломненского городского поселения заявить о себе на областном уровне. Высокие спортивные результаты – это отражение социально-экономического развития Каменоломненского городского поселения. Для достижения поставленных целей в спорте требуется использование всего потенциала Каменоломненском городском поселении, включая экономику, науку, человеческий и ресурсный потенциал. Спортивные победы способствуют созданию положительного имиджа Каменоломненского городского поселения на областной арене.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 решении задач социально-экономического развития Каменоломненском городском поселении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Одним из факторов, негативно влияющим на формирование здоровья детей, подростков и молодежи, является низкая двигательная активность.</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 Согласно статистическому отчету Администрации Каменоломненского городского поселения за 2015 год 19 видов спорта, развиваются в поселении (футбол, бадминтон, баскетбол, волейбол, настольный теннис, плаванье, гиревой спорт и др.).</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развития игровых видов спорта необходимо обратить внимание на состояние детско-юношеского спорта, который обеспечивает как массовость занятий игровыми видами спорта среди детей и молодежи, так и подготовку спортсменов - членов сборных команд Каменоломненском городском поселении по игровым видам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Каменоломненском городском поселении футбол, являющийся одним из наиболее динамичных видов спорта, доступных всем возрастным категориям населения, относится к числу самых популярных массовых видов спорта, развиваемых в Октябрьском районе.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Количество имеющихся тренировочных площадок и тренировочных баз недостаточно, а их качество в части оснащения футбольным покрытием, наличия трибун, раздевалок, парковок крайне неудовлетворительное.</w:t>
      </w:r>
    </w:p>
    <w:p w:rsidR="00BF799D" w:rsidRPr="00BF799D" w:rsidRDefault="00BF799D" w:rsidP="00BF799D">
      <w:pPr>
        <w:ind w:firstLine="709"/>
        <w:jc w:val="both"/>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F799D" w:rsidRPr="00BF799D" w:rsidRDefault="00BF799D" w:rsidP="00BF799D">
      <w:pPr>
        <w:spacing w:after="0"/>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Целями данной муниципальной программы является: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и проведение в Каменоломненском городском поселении на высоком организационном уровне районных соревнований;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Достижение данных целей будет обеспечиваться решением следующих основных задач: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спортивных соревнованиях районного, областного, международного уровня и совершенствование системы подготовки;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eastAsia="Times New Roman" w:hAnsi="Times New Roman" w:cs="Times New Roman"/>
          <w:kern w:val="2"/>
          <w:sz w:val="28"/>
          <w:szCs w:val="28"/>
          <w:lang w:eastAsia="ru-RU"/>
        </w:rPr>
        <w:lastRenderedPageBreak/>
        <w:t>их значениях приведены в приложении № 1, № 2 к муниципальной программе.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итогам реализации муниципальной программы ожидается достижение следующих результатов:</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основным ожидаемым конечным результатом реализации муниципальной программы является 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Этапы реализации муниципальной программы не выделяются. Период реализации муниципальной программы 2014 - 2020 годы. </w:t>
      </w:r>
    </w:p>
    <w:p w:rsidR="00BF799D" w:rsidRPr="00BF799D" w:rsidRDefault="00BF799D" w:rsidP="00BF799D">
      <w:pPr>
        <w:spacing w:after="0"/>
        <w:ind w:firstLine="539"/>
        <w:jc w:val="both"/>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3" w:name="sub_1087"/>
      <w:bookmarkEnd w:id="2"/>
      <w:r w:rsidRPr="00BF799D">
        <w:rPr>
          <w:rFonts w:ascii="Times New Roman" w:hAnsi="Times New Roman" w:cs="Times New Roman"/>
          <w:kern w:val="2"/>
          <w:sz w:val="28"/>
          <w:szCs w:val="28"/>
        </w:rPr>
        <w:t>Раздел 3. Обоснование выделения подпрограмм муниципальной программы, обобщенная характеристика основных мероприятий</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 целью обеспечения комплексного решения задач муниципальной программы и реализации запланированных ею мероприятий в структуру муниципальной программы включены две подпрограммы: «Развитие физической культуры и массового спорта Каменоломненского городского поселения»;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подпрограммами «Развитие физической культуры и массового спорта Каменоломненском городском поселении» и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развитию инфраструктуры физической культуры и спорта, в том числе для лиц с ограниченными возможностями здоровья и инвалидов, достигается путем реализации мероприятий, предусмотренных подпрограммой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Мероприятия муниципальной программы реализуются в рамках двух подпрограмм и обеспечивают решение задач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Реализация основных мероприятий подпрограммы «Развитие физической культуры и массового спорта Каменоломненского городского поселения» обеспечивает решение задачи по созданию условий, </w:t>
      </w:r>
      <w:r w:rsidRPr="00BF799D">
        <w:rPr>
          <w:rFonts w:ascii="Times New Roman" w:eastAsia="Times New Roman" w:hAnsi="Times New Roman" w:cs="Times New Roman"/>
          <w:kern w:val="2"/>
          <w:sz w:val="28"/>
          <w:szCs w:val="28"/>
          <w:lang w:eastAsia="ru-RU"/>
        </w:rPr>
        <w:lastRenderedPageBreak/>
        <w:t xml:space="preserve">обеспечивающих повышение мотивации граждан к регулярным занятиям физической культурой и спортом, ведению здорового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основных мероприятий подпрограммы «Обеспечение реализации муниципальной программы» обеспечивает решение задачи по обеспечению эффективного управления реализацией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Перечень подпрограмм, основных мероприятий программы Каменоломненского городского поселения Октябрьского района «Развитие физической культуры и спорта» приведен в приложении № 3 к муниципальной программе.</w:t>
      </w:r>
    </w:p>
    <w:bookmarkEnd w:id="3"/>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4. Информация по ресурсному обеспечению муниципальной программы</w:t>
      </w: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3519E0">
        <w:rPr>
          <w:rFonts w:ascii="Times New Roman" w:eastAsia="Times New Roman" w:hAnsi="Times New Roman" w:cs="Times New Roman"/>
          <w:kern w:val="2"/>
          <w:sz w:val="28"/>
          <w:szCs w:val="28"/>
          <w:lang w:eastAsia="ru-RU"/>
        </w:rPr>
        <w:t>469,81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2016 г. – </w:t>
      </w:r>
      <w:r w:rsidR="00675BE2">
        <w:rPr>
          <w:rFonts w:ascii="Times New Roman" w:eastAsia="Times New Roman" w:hAnsi="Times New Roman" w:cs="Times New Roman"/>
          <w:kern w:val="2"/>
          <w:sz w:val="28"/>
          <w:szCs w:val="28"/>
          <w:lang w:eastAsia="ru-RU"/>
        </w:rPr>
        <w:t>98,</w:t>
      </w:r>
      <w:r w:rsidR="000010A5">
        <w:rPr>
          <w:rFonts w:ascii="Times New Roman" w:eastAsia="Times New Roman" w:hAnsi="Times New Roman" w:cs="Times New Roman"/>
          <w:kern w:val="2"/>
          <w:sz w:val="28"/>
          <w:szCs w:val="28"/>
          <w:lang w:eastAsia="ru-RU"/>
        </w:rPr>
        <w:t>25</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BF799D">
        <w:rPr>
          <w:rFonts w:ascii="Times New Roman" w:eastAsia="Times New Roman" w:hAnsi="Times New Roman" w:cs="Times New Roman"/>
          <w:kern w:val="2"/>
          <w:sz w:val="28"/>
          <w:szCs w:val="28"/>
          <w:lang w:eastAsia="ru-RU"/>
        </w:rPr>
        <w:t>в</w:t>
      </w:r>
      <w:proofErr w:type="gramEnd"/>
      <w:r w:rsidRPr="00BF799D">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3519E0">
        <w:rPr>
          <w:rFonts w:ascii="Times New Roman" w:eastAsia="Times New Roman" w:hAnsi="Times New Roman" w:cs="Times New Roman"/>
          <w:kern w:val="2"/>
          <w:sz w:val="28"/>
          <w:szCs w:val="28"/>
          <w:lang w:eastAsia="ru-RU"/>
        </w:rPr>
        <w:t>38,9</w:t>
      </w:r>
      <w:r w:rsidRPr="00BF799D">
        <w:rPr>
          <w:rFonts w:ascii="Times New Roman" w:eastAsia="Times New Roman" w:hAnsi="Times New Roman" w:cs="Times New Roman"/>
          <w:kern w:val="2"/>
          <w:sz w:val="28"/>
          <w:szCs w:val="28"/>
          <w:lang w:eastAsia="ru-RU"/>
        </w:rPr>
        <w:t xml:space="preserve"> </w:t>
      </w:r>
      <w:r w:rsidR="003519E0">
        <w:rPr>
          <w:rFonts w:ascii="Times New Roman" w:eastAsia="Times New Roman" w:hAnsi="Times New Roman" w:cs="Times New Roman"/>
          <w:kern w:val="2"/>
          <w:sz w:val="28"/>
          <w:szCs w:val="28"/>
          <w:lang w:eastAsia="ru-RU"/>
        </w:rPr>
        <w:t xml:space="preserve">  </w:t>
      </w:r>
      <w:r w:rsidRPr="00BF799D">
        <w:rPr>
          <w:rFonts w:ascii="Times New Roman" w:eastAsia="Times New Roman" w:hAnsi="Times New Roman" w:cs="Times New Roman"/>
          <w:kern w:val="2"/>
          <w:sz w:val="28"/>
          <w:szCs w:val="28"/>
          <w:lang w:eastAsia="ru-RU"/>
        </w:rPr>
        <w:t>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34073B"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реализации муниципальной 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Расходы бюджета поселения на реализацию муниципальной программы приведены в приложении № 4 к муниципальной программе.</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муниципальной программы приведены в приложении № 5 к муниципальной программе.</w:t>
      </w:r>
    </w:p>
    <w:p w:rsidR="00BF799D" w:rsidRPr="00BF799D" w:rsidRDefault="00BF799D" w:rsidP="00BF799D">
      <w:pPr>
        <w:spacing w:after="0"/>
        <w:rPr>
          <w:rFonts w:ascii="Times New Roman" w:hAnsi="Times New Roman" w:cs="Times New Roman"/>
          <w:strike/>
          <w:kern w:val="2"/>
          <w:sz w:val="28"/>
          <w:szCs w:val="28"/>
        </w:rPr>
      </w:pPr>
    </w:p>
    <w:p w:rsidR="00BF799D" w:rsidRPr="00BF799D" w:rsidRDefault="00BF799D" w:rsidP="00BF799D">
      <w:pPr>
        <w:pStyle w:val="ConsPlusNormal"/>
        <w:widowControl/>
        <w:autoSpaceDE/>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5. Методика оценки эффективности муниципальной программы</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Оценка планируемой эффективности муниципальной программы проводится </w:t>
      </w:r>
      <w:r w:rsidR="0034073B">
        <w:rPr>
          <w:rFonts w:ascii="Times New Roman" w:eastAsia="Times New Roman" w:hAnsi="Times New Roman" w:cs="Times New Roman"/>
          <w:kern w:val="2"/>
          <w:sz w:val="28"/>
          <w:szCs w:val="28"/>
          <w:lang w:eastAsia="ru-RU"/>
        </w:rPr>
        <w:t xml:space="preserve">ведущим </w:t>
      </w:r>
      <w:r w:rsidRPr="00BF799D">
        <w:rPr>
          <w:rFonts w:ascii="Times New Roman" w:eastAsia="Times New Roman" w:hAnsi="Times New Roman" w:cs="Times New Roman"/>
          <w:kern w:val="2"/>
          <w:sz w:val="28"/>
          <w:szCs w:val="28"/>
          <w:lang w:eastAsia="ru-RU"/>
        </w:rPr>
        <w:t>специалистом по работе с молодёжью Каменоломненского городского поселения в целях определения планируемого вклада результатов муниципальной программы в социально-экономическое развитие Каменоломненского городского поселения.</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программы.</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результативности программы должны быть использованы плановые и фактические значения соответствующих целевых показателей.</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Индекс результативности программы определяется по формуле:</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Default="00BF799D" w:rsidP="00BF799D">
      <w:pPr>
        <w:pStyle w:val="ConsPlusNonformat"/>
        <w:spacing w:line="276"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SUM (M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 S), </w:t>
      </w:r>
      <w:r>
        <w:rPr>
          <w:rFonts w:ascii="Times New Roman" w:hAnsi="Times New Roman" w:cs="Times New Roman"/>
          <w:sz w:val="28"/>
          <w:szCs w:val="28"/>
        </w:rPr>
        <w:t>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BF799D" w:rsidRDefault="00BF799D" w:rsidP="00BF799D">
      <w:pPr>
        <w:pStyle w:val="ConsPlusNonformat"/>
        <w:spacing w:line="276" w:lineRule="auto"/>
        <w:ind w:left="3539" w:firstLine="709"/>
        <w:rPr>
          <w:rFonts w:ascii="Times New Roman" w:hAnsi="Times New Roman" w:cs="Times New Roman"/>
          <w:sz w:val="28"/>
          <w:szCs w:val="28"/>
        </w:rPr>
      </w:pPr>
      <w:r>
        <w:rPr>
          <w:rFonts w:ascii="Times New Roman" w:hAnsi="Times New Roman" w:cs="Times New Roman"/>
          <w:sz w:val="28"/>
          <w:szCs w:val="28"/>
        </w:rPr>
        <w:t xml:space="preserve">S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BF799D" w:rsidRDefault="00BF799D" w:rsidP="00BF799D">
      <w:pPr>
        <w:pStyle w:val="ConsPlusNonformat"/>
        <w:spacing w:line="276" w:lineRule="auto"/>
        <w:ind w:left="3540" w:firstLine="708"/>
        <w:rPr>
          <w:rFonts w:ascii="Times New Roman" w:hAnsi="Times New Roman" w:cs="Times New Roman"/>
          <w:sz w:val="28"/>
          <w:szCs w:val="28"/>
        </w:rPr>
      </w:pPr>
      <w:r>
        <w:rPr>
          <w:rFonts w:ascii="Times New Roman" w:hAnsi="Times New Roman" w:cs="Times New Roman"/>
          <w:sz w:val="28"/>
          <w:szCs w:val="28"/>
        </w:rPr>
        <w:t>S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BF799D" w:rsidRDefault="00BF799D" w:rsidP="00BF799D">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достигнутый результат целевого значения показателя;</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rPr>
        <w:t>П</w:t>
      </w:r>
      <w:r>
        <w:rPr>
          <w:rFonts w:ascii="Times New Roman" w:hAnsi="Times New Roman" w:cs="Times New Roman"/>
          <w:sz w:val="28"/>
          <w:szCs w:val="28"/>
        </w:rPr>
        <w:t xml:space="preserve">  - плановый результат целевого значения показателя;</w:t>
      </w:r>
    </w:p>
    <w:p w:rsidR="00BF799D" w:rsidRDefault="00BF799D" w:rsidP="00BF799D">
      <w:pPr>
        <w:pStyle w:val="ConsPlusNonformat"/>
        <w:spacing w:line="276" w:lineRule="auto"/>
        <w:ind w:firstLine="709"/>
        <w:jc w:val="both"/>
        <w:rPr>
          <w:rFonts w:ascii="Times New Roman" w:hAnsi="Times New Roman" w:cs="Times New Roman"/>
          <w:sz w:val="28"/>
          <w:szCs w:val="28"/>
        </w:rPr>
      </w:pPr>
    </w:p>
    <w:p w:rsidR="00BF799D" w:rsidRDefault="00BF799D" w:rsidP="00BF799D">
      <w:pPr>
        <w:pStyle w:val="ConsPlusNonforma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весовое  значение  показателя  (вес  показателя), характеризующего программу.</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1 / N, где</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N - общее число показателей, характеризующих выполнение программы.</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программы к планируемым  затратам программы. Эффективность программы определяется по индексу эффективности.</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программы определяется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42479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индекс эффективности программы;</w:t>
      </w:r>
    </w:p>
    <w:p w:rsidR="00BF799D" w:rsidRDefault="00BF799D" w:rsidP="00BF799D">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 объем фактического совокупного финансирования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объем запланированного совокупного финансирования </w:t>
      </w:r>
      <w:r>
        <w:rPr>
          <w:rFonts w:ascii="Times New Roman" w:hAnsi="Times New Roman" w:cs="Times New Roman"/>
          <w:sz w:val="28"/>
          <w:szCs w:val="28"/>
        </w:rPr>
        <w:lastRenderedPageBreak/>
        <w:t>программы.</w:t>
      </w:r>
    </w:p>
    <w:p w:rsidR="00BF799D" w:rsidRPr="00BF799D" w:rsidRDefault="00BF799D" w:rsidP="00BF799D">
      <w:pPr>
        <w:pStyle w:val="ConsPlusNonformat"/>
        <w:ind w:firstLine="708"/>
        <w:rPr>
          <w:rFonts w:ascii="Times New Roman" w:hAnsi="Times New Roman" w:cs="Times New Roman"/>
          <w:sz w:val="28"/>
          <w:szCs w:val="28"/>
        </w:rPr>
      </w:pPr>
      <w:r w:rsidRPr="00BF799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программ:</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наименование индикатора - индекс эффективности программ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диапазоны значений, характеризующие эффективность программ, перечислены ниже.</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1.Значение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0,9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1,1.</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 высокий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2.Значение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0,8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0,9.</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запланированный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3.Значение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0,8.</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низкий уровень эффективности.</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BF799D" w:rsidRPr="00BF799D" w:rsidRDefault="00BF799D" w:rsidP="00BF799D">
      <w:pPr>
        <w:autoSpaceDE w:val="0"/>
        <w:autoSpaceDN w:val="0"/>
        <w:adjustRightInd w:val="0"/>
        <w:ind w:firstLine="709"/>
        <w:jc w:val="both"/>
        <w:rPr>
          <w:rFonts w:ascii="Times New Roman" w:hAnsi="Times New Roman" w:cs="Times New Roman"/>
          <w:kern w:val="2"/>
          <w:sz w:val="28"/>
          <w:szCs w:val="28"/>
        </w:rPr>
      </w:pP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6. Порядок взаимодействия ответственных исполнителей, соисполнителей, участников муниципальной программы</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Каменоломненского городского  поселения,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утверждается Постановлением Администрации Каменоломненского городского  поселения не позднее 5 рабочих дней со дня утверждения постановлением Администрации Каменоломненского городского  поселения муниципальной программы и далее ежегодно, не позднее</w:t>
      </w:r>
      <w:r w:rsidRPr="00BF799D">
        <w:rPr>
          <w:rFonts w:ascii="Times New Roman" w:hAnsi="Times New Roman" w:cs="Times New Roman"/>
          <w:kern w:val="2"/>
          <w:sz w:val="28"/>
          <w:szCs w:val="28"/>
        </w:rPr>
        <w:br/>
        <w:t>31 декабря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в план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муниципальной программы и далее ежегодно, не позднее 1 ноября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Контроль за исполнением муниципальных программ осуществляется Главой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Главе Администрации Каменоломненского городского  поселения отчет об исполнении плана реализации по итогам: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полугодия, 9 месяцев – до 15 числа второго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1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полугодия, 9 месяцев – до 10 числа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25 января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Отчет об исполнении плана реализации после рассмотрения Главой </w:t>
      </w:r>
      <w:r w:rsidR="00775FA1">
        <w:rPr>
          <w:rFonts w:ascii="Times New Roman" w:hAnsi="Times New Roman" w:cs="Times New Roman"/>
          <w:kern w:val="2"/>
          <w:sz w:val="28"/>
          <w:szCs w:val="28"/>
        </w:rPr>
        <w:t xml:space="preserve">Администрации </w:t>
      </w:r>
      <w:r w:rsidRPr="00BF799D">
        <w:rPr>
          <w:rFonts w:ascii="Times New Roman" w:hAnsi="Times New Roman" w:cs="Times New Roman"/>
          <w:kern w:val="2"/>
          <w:sz w:val="28"/>
          <w:szCs w:val="28"/>
        </w:rPr>
        <w:t xml:space="preserve">Каменоломненского городского  поселения подлежит размещению ответственным исполнителем муниципальной программы в течение 5 рабочих дней на официальном сайте Администрации </w:t>
      </w:r>
      <w:r w:rsidRPr="00BF799D">
        <w:rPr>
          <w:rFonts w:ascii="Times New Roman" w:hAnsi="Times New Roman" w:cs="Times New Roman"/>
          <w:kern w:val="2"/>
          <w:sz w:val="28"/>
          <w:szCs w:val="28"/>
        </w:rPr>
        <w:lastRenderedPageBreak/>
        <w:t>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Ответственный исполнитель муниципальной программы подготавливает, согласовывает и вносит на рассмотрение Главе </w:t>
      </w:r>
      <w:r w:rsidR="00775FA1">
        <w:rPr>
          <w:rFonts w:ascii="Times New Roman" w:hAnsi="Times New Roman" w:cs="Times New Roman"/>
          <w:kern w:val="2"/>
          <w:sz w:val="28"/>
          <w:szCs w:val="28"/>
        </w:rPr>
        <w:t xml:space="preserve">Администрации </w:t>
      </w:r>
      <w:r w:rsidRPr="00BF799D">
        <w:rPr>
          <w:rFonts w:ascii="Times New Roman" w:hAnsi="Times New Roman" w:cs="Times New Roman"/>
          <w:kern w:val="2"/>
          <w:sz w:val="28"/>
          <w:szCs w:val="28"/>
        </w:rPr>
        <w:t xml:space="preserve">Каменоломненского </w:t>
      </w:r>
      <w:proofErr w:type="gramStart"/>
      <w:r w:rsidRPr="00BF799D">
        <w:rPr>
          <w:rFonts w:ascii="Times New Roman" w:hAnsi="Times New Roman" w:cs="Times New Roman"/>
          <w:kern w:val="2"/>
          <w:sz w:val="28"/>
          <w:szCs w:val="28"/>
        </w:rPr>
        <w:t>городского  поселения</w:t>
      </w:r>
      <w:proofErr w:type="gramEnd"/>
      <w:r w:rsidRPr="00BF799D">
        <w:rPr>
          <w:rFonts w:ascii="Times New Roman" w:hAnsi="Times New Roman" w:cs="Times New Roman"/>
          <w:kern w:val="2"/>
          <w:sz w:val="28"/>
          <w:szCs w:val="28"/>
        </w:rPr>
        <w:t xml:space="preserve"> проект постановления Администрации Каменоломненского городского  поселения об утверждении отчета о реализации муниципальной программы за год (далее – годовой отчет) до 1 мая года, следующего за отчетным.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4" w:name="sub_10321"/>
      <w:r w:rsidRPr="00BF799D">
        <w:rPr>
          <w:rFonts w:ascii="Times New Roman" w:hAnsi="Times New Roman" w:cs="Times New Roman"/>
          <w:sz w:val="28"/>
          <w:szCs w:val="28"/>
        </w:rPr>
        <w:t>конкретные результаты, достигнутые за отчетный период;</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5" w:name="sub_10322"/>
      <w:bookmarkEnd w:id="4"/>
      <w:r w:rsidRPr="00BF799D">
        <w:rPr>
          <w:rFonts w:ascii="Times New Roman" w:hAnsi="Times New Roman" w:cs="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6" w:name="sub_10324"/>
      <w:bookmarkEnd w:id="5"/>
      <w:r w:rsidRPr="00BF799D">
        <w:rPr>
          <w:rFonts w:ascii="Times New Roman" w:hAnsi="Times New Roman" w:cs="Times New Roman"/>
          <w:sz w:val="28"/>
          <w:szCs w:val="28"/>
        </w:rPr>
        <w:t>данные об использовании бюджетных ассигнований и внебюджетных средств на выполнение основных мероприятий подпрограмм, мероприятий ведомственных целевых программ;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7" w:name="sub_10325"/>
      <w:bookmarkEnd w:id="6"/>
      <w:r w:rsidRPr="00BF799D">
        <w:rPr>
          <w:rFonts w:ascii="Times New Roman" w:hAnsi="Times New Roman" w:cs="Times New Roman"/>
          <w:sz w:val="28"/>
          <w:szCs w:val="28"/>
        </w:rPr>
        <w:t>информацию о результатах оценки бюджетной эффективности муниципальной программы;</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предложения по дальнейшей реализации муниципальной программы </w:t>
      </w:r>
      <w:r w:rsidRPr="00BF799D">
        <w:rPr>
          <w:rFonts w:ascii="Times New Roman" w:hAnsi="Times New Roman" w:cs="Times New Roman"/>
          <w:sz w:val="28"/>
          <w:szCs w:val="28"/>
        </w:rPr>
        <w:br/>
        <w:t>(в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bookmarkEnd w:id="7"/>
    <w:p w:rsidR="00BF799D" w:rsidRPr="00BF799D" w:rsidRDefault="00BF799D" w:rsidP="00BF799D">
      <w:pPr>
        <w:spacing w:after="0"/>
        <w:ind w:firstLine="709"/>
        <w:jc w:val="both"/>
        <w:rPr>
          <w:rFonts w:ascii="Times New Roman" w:hAnsi="Times New Roman" w:cs="Times New Roman"/>
          <w:sz w:val="28"/>
          <w:szCs w:val="28"/>
        </w:rPr>
      </w:pPr>
      <w:r w:rsidRPr="00BF799D">
        <w:rPr>
          <w:rFonts w:ascii="Times New Roman" w:hAnsi="Times New Roman" w:cs="Times New Roman"/>
          <w:sz w:val="28"/>
          <w:szCs w:val="28"/>
        </w:rPr>
        <w:t>иную информацию в соответствии с методическими указаниями.</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случае принятия Главой Администрации Каменоломненского городского  поселения решения о необходимости прекращения или об изменении, начиная с очередного финансового года, ранее утвержденной </w:t>
      </w:r>
      <w:r w:rsidRPr="00BF799D">
        <w:rPr>
          <w:rFonts w:ascii="Times New Roman" w:hAnsi="Times New Roman" w:cs="Times New Roman"/>
          <w:kern w:val="2"/>
          <w:sz w:val="28"/>
          <w:szCs w:val="28"/>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готовит соответствующий проект постановления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Годовой отчет после принятия 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Внесение изменений в муниципальную программу осуществляется по инициативе ответственного исполнителя на основании поручения Главы Администрации Каменоломненского городского  поселения.</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вносит изменения в постановление Администрации Каменоломненского городского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за исключением изменений наименований основных мероприятий в случаях, установленных бюджетным законодательством.</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изменений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Информация о реализации муниципальной программ подлежит размещению на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724D49">
      <w:pPr>
        <w:spacing w:after="0"/>
        <w:ind w:firstLine="709"/>
        <w:jc w:val="both"/>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7.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w:t>
      </w:r>
      <w:r w:rsidRPr="00BF799D">
        <w:rPr>
          <w:rFonts w:ascii="Times New Roman" w:hAnsi="Times New Roman" w:cs="Times New Roman"/>
          <w:kern w:val="2"/>
          <w:sz w:val="28"/>
          <w:szCs w:val="28"/>
        </w:rPr>
        <w:br/>
        <w:t>и массового спорта Каменоломненского городского поселения»</w:t>
      </w:r>
    </w:p>
    <w:p w:rsidR="00BF799D" w:rsidRPr="00BF799D" w:rsidRDefault="00BF799D" w:rsidP="00724D49">
      <w:pPr>
        <w:spacing w:after="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 и массового спорта Каменоломненского городского поселения».</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 xml:space="preserve">Наименование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Подпрограмма «Развитие физической культуры и массового спорта Каменоломненского городского поселения» (далее – подпрограмма)</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Ответственный исполнитель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724D4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Участники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Программно-целевые инструменты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Задачи подпрограммы</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вовлечение населения в занятия физической культурой и массовым спортом и приобщение их к здоровому образу жизни;</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Ресурсное обеспечение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Общий объ</w:t>
            </w:r>
            <w:r w:rsidR="00507730">
              <w:rPr>
                <w:rFonts w:ascii="Times New Roman" w:eastAsia="Times New Roman" w:hAnsi="Times New Roman" w:cs="Times New Roman"/>
                <w:kern w:val="2"/>
                <w:sz w:val="28"/>
                <w:szCs w:val="28"/>
                <w:lang w:eastAsia="ru-RU"/>
              </w:rPr>
              <w:t xml:space="preserve">ем финансирования подпрограммы 0,0 </w:t>
            </w:r>
            <w:r w:rsidRPr="00724D49">
              <w:rPr>
                <w:rFonts w:ascii="Times New Roman" w:eastAsia="Times New Roman" w:hAnsi="Times New Roman" w:cs="Times New Roman"/>
                <w:kern w:val="2"/>
                <w:sz w:val="28"/>
                <w:szCs w:val="28"/>
                <w:lang w:eastAsia="ru-RU"/>
              </w:rPr>
              <w:t>тыс. рублей, в том числе по годам:</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4 г"/>
              </w:smartTagPr>
              <w:r w:rsidRPr="00724D49">
                <w:rPr>
                  <w:rFonts w:ascii="Times New Roman" w:eastAsia="Times New Roman" w:hAnsi="Times New Roman" w:cs="Times New Roman"/>
                  <w:kern w:val="2"/>
                  <w:sz w:val="28"/>
                  <w:szCs w:val="28"/>
                  <w:lang w:eastAsia="ru-RU"/>
                </w:rPr>
                <w:t>2014 г</w:t>
              </w:r>
            </w:smartTag>
            <w:r w:rsidRPr="00724D49">
              <w:rPr>
                <w:rFonts w:ascii="Times New Roman" w:eastAsia="Times New Roman" w:hAnsi="Times New Roman" w:cs="Times New Roman"/>
                <w:kern w:val="2"/>
                <w:sz w:val="28"/>
                <w:szCs w:val="28"/>
                <w:lang w:eastAsia="ru-RU"/>
              </w:rPr>
              <w:t>. –</w:t>
            </w:r>
            <w:r w:rsidR="00507730">
              <w:rPr>
                <w:rFonts w:ascii="Times New Roman" w:eastAsia="Times New Roman" w:hAnsi="Times New Roman" w:cs="Times New Roman"/>
                <w:kern w:val="2"/>
                <w:sz w:val="28"/>
                <w:szCs w:val="28"/>
                <w:lang w:eastAsia="ru-RU"/>
              </w:rPr>
              <w:t xml:space="preserve"> 0,0 </w:t>
            </w:r>
            <w:r w:rsidRPr="00724D49">
              <w:rPr>
                <w:rFonts w:ascii="Times New Roman" w:eastAsia="Times New Roman" w:hAnsi="Times New Roman" w:cs="Times New Roman"/>
                <w:kern w:val="2"/>
                <w:sz w:val="28"/>
                <w:szCs w:val="28"/>
                <w:lang w:eastAsia="ru-RU"/>
              </w:rPr>
              <w:t>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2015 г. –</w:t>
            </w:r>
            <w:r w:rsidR="00507730">
              <w:rPr>
                <w:rFonts w:ascii="Times New Roman" w:eastAsia="Times New Roman" w:hAnsi="Times New Roman" w:cs="Times New Roman"/>
                <w:kern w:val="2"/>
                <w:sz w:val="28"/>
                <w:szCs w:val="28"/>
                <w:lang w:eastAsia="ru-RU"/>
              </w:rPr>
              <w:t xml:space="preserve"> 0,0 </w:t>
            </w:r>
            <w:r w:rsidRPr="00724D49">
              <w:rPr>
                <w:rFonts w:ascii="Times New Roman" w:eastAsia="Times New Roman" w:hAnsi="Times New Roman" w:cs="Times New Roman"/>
                <w:kern w:val="2"/>
                <w:sz w:val="28"/>
                <w:szCs w:val="28"/>
                <w:lang w:eastAsia="ru-RU"/>
              </w:rPr>
              <w:t>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2016 г. –</w:t>
            </w:r>
            <w:r w:rsidR="00507730">
              <w:rPr>
                <w:rFonts w:ascii="Times New Roman" w:eastAsia="Times New Roman" w:hAnsi="Times New Roman" w:cs="Times New Roman"/>
                <w:kern w:val="2"/>
                <w:sz w:val="28"/>
                <w:szCs w:val="28"/>
                <w:lang w:eastAsia="ru-RU"/>
              </w:rPr>
              <w:t xml:space="preserve"> 0,0 </w:t>
            </w:r>
            <w:r w:rsidRPr="00724D49">
              <w:rPr>
                <w:rFonts w:ascii="Times New Roman" w:eastAsia="Times New Roman" w:hAnsi="Times New Roman" w:cs="Times New Roman"/>
                <w:kern w:val="2"/>
                <w:sz w:val="28"/>
                <w:szCs w:val="28"/>
                <w:lang w:eastAsia="ru-RU"/>
              </w:rPr>
              <w:t>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7 г"/>
              </w:smartTagPr>
              <w:r w:rsidRPr="00724D49">
                <w:rPr>
                  <w:rFonts w:ascii="Times New Roman" w:eastAsia="Times New Roman" w:hAnsi="Times New Roman" w:cs="Times New Roman"/>
                  <w:kern w:val="2"/>
                  <w:sz w:val="28"/>
                  <w:szCs w:val="28"/>
                  <w:lang w:eastAsia="ru-RU"/>
                </w:rPr>
                <w:t>2017 г</w:t>
              </w:r>
            </w:smartTag>
            <w:r w:rsidRPr="00724D49">
              <w:rPr>
                <w:rFonts w:ascii="Times New Roman" w:eastAsia="Times New Roman" w:hAnsi="Times New Roman" w:cs="Times New Roman"/>
                <w:kern w:val="2"/>
                <w:sz w:val="28"/>
                <w:szCs w:val="28"/>
                <w:lang w:eastAsia="ru-RU"/>
              </w:rPr>
              <w:t>. –</w:t>
            </w:r>
            <w:r w:rsidR="00507730">
              <w:rPr>
                <w:rFonts w:ascii="Times New Roman" w:eastAsia="Times New Roman" w:hAnsi="Times New Roman" w:cs="Times New Roman"/>
                <w:kern w:val="2"/>
                <w:sz w:val="28"/>
                <w:szCs w:val="28"/>
                <w:lang w:eastAsia="ru-RU"/>
              </w:rPr>
              <w:t xml:space="preserve"> 0,0 </w:t>
            </w:r>
            <w:r w:rsidRPr="00724D49">
              <w:rPr>
                <w:rFonts w:ascii="Times New Roman" w:eastAsia="Times New Roman" w:hAnsi="Times New Roman" w:cs="Times New Roman"/>
                <w:kern w:val="2"/>
                <w:sz w:val="28"/>
                <w:szCs w:val="28"/>
                <w:lang w:eastAsia="ru-RU"/>
              </w:rPr>
              <w:t>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8 г"/>
              </w:smartTagPr>
              <w:r w:rsidRPr="00724D49">
                <w:rPr>
                  <w:rFonts w:ascii="Times New Roman" w:eastAsia="Times New Roman" w:hAnsi="Times New Roman" w:cs="Times New Roman"/>
                  <w:kern w:val="2"/>
                  <w:sz w:val="28"/>
                  <w:szCs w:val="28"/>
                  <w:lang w:eastAsia="ru-RU"/>
                </w:rPr>
                <w:t>2018 г</w:t>
              </w:r>
            </w:smartTag>
            <w:r w:rsidRPr="00724D49">
              <w:rPr>
                <w:rFonts w:ascii="Times New Roman" w:eastAsia="Times New Roman" w:hAnsi="Times New Roman" w:cs="Times New Roman"/>
                <w:kern w:val="2"/>
                <w:sz w:val="28"/>
                <w:szCs w:val="28"/>
                <w:lang w:eastAsia="ru-RU"/>
              </w:rPr>
              <w:t>. –</w:t>
            </w:r>
            <w:r w:rsidR="00507730">
              <w:rPr>
                <w:rFonts w:ascii="Times New Roman" w:eastAsia="Times New Roman" w:hAnsi="Times New Roman" w:cs="Times New Roman"/>
                <w:kern w:val="2"/>
                <w:sz w:val="28"/>
                <w:szCs w:val="28"/>
                <w:lang w:eastAsia="ru-RU"/>
              </w:rPr>
              <w:t xml:space="preserve"> 0,0 </w:t>
            </w:r>
            <w:r w:rsidRPr="00724D49">
              <w:rPr>
                <w:rFonts w:ascii="Times New Roman" w:eastAsia="Times New Roman" w:hAnsi="Times New Roman" w:cs="Times New Roman"/>
                <w:kern w:val="2"/>
                <w:sz w:val="28"/>
                <w:szCs w:val="28"/>
                <w:lang w:eastAsia="ru-RU"/>
              </w:rPr>
              <w:t>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9 г"/>
              </w:smartTagPr>
              <w:r w:rsidRPr="00724D49">
                <w:rPr>
                  <w:rFonts w:ascii="Times New Roman" w:eastAsia="Times New Roman" w:hAnsi="Times New Roman" w:cs="Times New Roman"/>
                  <w:kern w:val="2"/>
                  <w:sz w:val="28"/>
                  <w:szCs w:val="28"/>
                  <w:lang w:eastAsia="ru-RU"/>
                </w:rPr>
                <w:t>2019 г</w:t>
              </w:r>
            </w:smartTag>
            <w:r w:rsidRPr="00724D49">
              <w:rPr>
                <w:rFonts w:ascii="Times New Roman" w:eastAsia="Times New Roman" w:hAnsi="Times New Roman" w:cs="Times New Roman"/>
                <w:kern w:val="2"/>
                <w:sz w:val="28"/>
                <w:szCs w:val="28"/>
                <w:lang w:eastAsia="ru-RU"/>
              </w:rPr>
              <w:t>. –</w:t>
            </w:r>
            <w:r w:rsidR="00507730">
              <w:rPr>
                <w:rFonts w:ascii="Times New Roman" w:eastAsia="Times New Roman" w:hAnsi="Times New Roman" w:cs="Times New Roman"/>
                <w:kern w:val="2"/>
                <w:sz w:val="28"/>
                <w:szCs w:val="28"/>
                <w:lang w:eastAsia="ru-RU"/>
              </w:rPr>
              <w:t xml:space="preserve"> 0,0 т</w:t>
            </w:r>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724D49">
                <w:rPr>
                  <w:rFonts w:ascii="Times New Roman" w:eastAsia="Times New Roman" w:hAnsi="Times New Roman" w:cs="Times New Roman"/>
                  <w:kern w:val="2"/>
                  <w:sz w:val="28"/>
                  <w:szCs w:val="28"/>
                  <w:lang w:eastAsia="ru-RU"/>
                </w:rPr>
                <w:t>2020 г</w:t>
              </w:r>
            </w:smartTag>
            <w:r w:rsidRPr="00724D49">
              <w:rPr>
                <w:rFonts w:ascii="Times New Roman" w:eastAsia="Times New Roman" w:hAnsi="Times New Roman" w:cs="Times New Roman"/>
                <w:kern w:val="2"/>
                <w:sz w:val="28"/>
                <w:szCs w:val="28"/>
                <w:lang w:eastAsia="ru-RU"/>
              </w:rPr>
              <w:t>. –</w:t>
            </w:r>
            <w:r w:rsidR="00507730">
              <w:rPr>
                <w:rFonts w:ascii="Times New Roman" w:eastAsia="Times New Roman" w:hAnsi="Times New Roman" w:cs="Times New Roman"/>
                <w:kern w:val="2"/>
                <w:sz w:val="28"/>
                <w:szCs w:val="28"/>
                <w:lang w:eastAsia="ru-RU"/>
              </w:rPr>
              <w:t xml:space="preserve"> 0,0 </w:t>
            </w:r>
            <w:r w:rsidRPr="00724D49">
              <w:rPr>
                <w:rFonts w:ascii="Times New Roman" w:eastAsia="Times New Roman" w:hAnsi="Times New Roman" w:cs="Times New Roman"/>
                <w:kern w:val="2"/>
                <w:sz w:val="28"/>
                <w:szCs w:val="28"/>
                <w:lang w:eastAsia="ru-RU"/>
              </w:rPr>
              <w:t>тыс. руб.</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основным ожидаемым результатом подпрограммы является: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рост числа граждан, занимающихся </w:t>
            </w:r>
            <w:r w:rsidRPr="00724D49">
              <w:rPr>
                <w:rFonts w:ascii="Times New Roman" w:eastAsia="Times New Roman" w:hAnsi="Times New Roman" w:cs="Times New Roman"/>
                <w:kern w:val="2"/>
                <w:sz w:val="28"/>
                <w:szCs w:val="28"/>
                <w:lang w:eastAsia="ru-RU"/>
              </w:rPr>
              <w:lastRenderedPageBreak/>
              <w:t xml:space="preserve">адаптивной физической культурой и спортом;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рост количества участников массовых спортивных и физкультурных мероприятий.</w:t>
            </w:r>
          </w:p>
        </w:tc>
      </w:tr>
    </w:tbl>
    <w:p w:rsidR="00BF799D" w:rsidRPr="00BF799D" w:rsidRDefault="00BF799D" w:rsidP="00724D49">
      <w:pPr>
        <w:shd w:val="clear" w:color="auto" w:fill="FFFFFF"/>
        <w:spacing w:after="0"/>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7.2. Характеристика сферы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Каменоломненского городского поселения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ее достижения предусмотрены мероприятия: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результате в Каменоломненском городском поселении на период до 2020 года планируется достигнуть устойчивый рост показателей вовлеченности населения в физкультурно-спортивное движение.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 числу позитивных результатов реализации Каменоломненском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7.3. Цели, задачи и показатели (индикаторы), основные ожидаемые</w:t>
      </w:r>
      <w:r w:rsidRPr="00BF799D">
        <w:rPr>
          <w:rFonts w:ascii="Times New Roman" w:hAnsi="Times New Roman" w:cs="Times New Roman"/>
          <w:kern w:val="2"/>
          <w:sz w:val="28"/>
          <w:szCs w:val="28"/>
        </w:rPr>
        <w:br/>
        <w:t xml:space="preserve">конечные результаты, сроки и этапы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вовлечение населения в занятия физической культурой и массовым спортом и приобщение их к здоровому образу жизни;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hAnsi="Times New Roman" w:cs="Times New Roman"/>
          <w:kern w:val="2"/>
          <w:sz w:val="28"/>
          <w:szCs w:val="28"/>
        </w:rPr>
        <w:lastRenderedPageBreak/>
        <w:t>их значениях приведены в приложении № 1, № 2 к муниципальной программе.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реализации муниципальной программы ожидается достижение следующих результатов: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сети спортивных сооружений, доступной для различных категорий и групп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Этапы реализации подпрограммы не выделяются. Период реализации подпрограммы 2014 - 2020 годы. </w:t>
      </w:r>
    </w:p>
    <w:p w:rsidR="00BF799D" w:rsidRPr="00BF799D" w:rsidRDefault="00BF799D" w:rsidP="00724D49">
      <w:pPr>
        <w:spacing w:after="0"/>
        <w:ind w:firstLine="540"/>
        <w:jc w:val="both"/>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7.4. Характеристика основных мероприятий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данной подпрограммы предусматривается реализация следующих основных мероприятий: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1.1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включая: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календарного плана официальных физкультурных и спортивных мероприятий Каменоломненского городского поселения,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комплексные мероприятия среди разных групп и слоев населения Каменоломненского городского поселения;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мероприятия по информационному обеспечению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баннеров и т.д.);</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организация проведения районных семинаров и совещаний с руководителями органов физической культуры и спорта муниципальных образований области, заведующим сектором по физической культуре, спорту и туризму, по видам спорта Каменоломненского городского поселения, 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физкультурных и спортивных мероприятий, в том числе среди инвалидов.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Взаимодействие с организациями, осуществляющими деятельность в области физической культуры и спорта,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повышение доступности спортивных объектов для занятий физической культурой и спортом лиц с ограниченными возможностями;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новых форм организации адаптивной физической культуры, привлечение к регулярным занятиям адаптивной физической культурой и спортом, пропаганда массовой физической культуры, спорта, здорового образа жизни среди всех слоёв населения.</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8.5. Информация по ресурсному обеспечению подпрограммы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Общий объем финансирования подпрограммы – тыс. рублей,</w:t>
      </w:r>
      <w:r w:rsidRPr="009E1FC3">
        <w:rPr>
          <w:rFonts w:ascii="Times New Roman" w:eastAsia="Times New Roman" w:hAnsi="Times New Roman" w:cs="Times New Roman"/>
          <w:bCs/>
          <w:kern w:val="2"/>
          <w:sz w:val="28"/>
          <w:szCs w:val="28"/>
          <w:lang w:eastAsia="ru-RU"/>
        </w:rPr>
        <w:br/>
        <w:t>в том числе по годам:</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4 г"/>
        </w:smartTagPr>
        <w:r w:rsidRPr="009E1FC3">
          <w:rPr>
            <w:rFonts w:ascii="Times New Roman" w:eastAsia="Times New Roman" w:hAnsi="Times New Roman" w:cs="Times New Roman"/>
            <w:bCs/>
            <w:kern w:val="2"/>
            <w:sz w:val="28"/>
            <w:szCs w:val="28"/>
            <w:lang w:eastAsia="ru-RU"/>
          </w:rPr>
          <w:t>2014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2015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2016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7 г"/>
        </w:smartTagPr>
        <w:r w:rsidRPr="009E1FC3">
          <w:rPr>
            <w:rFonts w:ascii="Times New Roman" w:eastAsia="Times New Roman" w:hAnsi="Times New Roman" w:cs="Times New Roman"/>
            <w:bCs/>
            <w:kern w:val="2"/>
            <w:sz w:val="28"/>
            <w:szCs w:val="28"/>
            <w:lang w:eastAsia="ru-RU"/>
          </w:rPr>
          <w:t>2017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8 г"/>
        </w:smartTagPr>
        <w:r w:rsidRPr="009E1FC3">
          <w:rPr>
            <w:rFonts w:ascii="Times New Roman" w:eastAsia="Times New Roman" w:hAnsi="Times New Roman" w:cs="Times New Roman"/>
            <w:bCs/>
            <w:kern w:val="2"/>
            <w:sz w:val="28"/>
            <w:szCs w:val="28"/>
            <w:lang w:eastAsia="ru-RU"/>
          </w:rPr>
          <w:t>2018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9 г"/>
        </w:smartTagPr>
        <w:r w:rsidRPr="009E1FC3">
          <w:rPr>
            <w:rFonts w:ascii="Times New Roman" w:eastAsia="Times New Roman" w:hAnsi="Times New Roman" w:cs="Times New Roman"/>
            <w:bCs/>
            <w:kern w:val="2"/>
            <w:sz w:val="28"/>
            <w:szCs w:val="28"/>
            <w:lang w:eastAsia="ru-RU"/>
          </w:rPr>
          <w:t>2019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20 г"/>
        </w:smartTagPr>
        <w:r w:rsidRPr="009E1FC3">
          <w:rPr>
            <w:rFonts w:ascii="Times New Roman" w:eastAsia="Times New Roman" w:hAnsi="Times New Roman" w:cs="Times New Roman"/>
            <w:bCs/>
            <w:kern w:val="2"/>
            <w:sz w:val="28"/>
            <w:szCs w:val="28"/>
            <w:lang w:eastAsia="ru-RU"/>
          </w:rPr>
          <w:t>2020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Расходы бюджета поселения на реализацию подпрограммы приведены в приложении № 4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федерального бюджета, местных бюджетов и внебюджетных источников на реализацию подпрограммы приведены в приложении № 5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проведение спортивных и физкультурных мероприятий подпрограммы, включенных в календарный план официальных физкультурных и спортивных мероприятий Каменоломненского городского поселения осуществляются в соответствии с «Перечнем расходов на реализацию мероприятий подпрограммы «Развитие физической культуры и массового спорта Каменоломненского городского поселения», включенных в муниципальную программу Каменоломненского городского поселения «Развитие физической культуры и спорта».</w:t>
      </w: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Расчет бюджета поселения на реализацию муниципальных программ и условия их предоставления проводится в соответствии с «Методикой расчета субсидий местным бюджетам на реализацию муниципальных программ, направленных на достижение целей муниципальной программы Каменоломненском городском поселении «Развитие физической культуры и спорта».</w:t>
      </w:r>
    </w:p>
    <w:p w:rsidR="00BF799D" w:rsidRPr="00BF799D" w:rsidRDefault="00BF799D" w:rsidP="009E1FC3">
      <w:pPr>
        <w:autoSpaceDE w:val="0"/>
        <w:autoSpaceDN w:val="0"/>
        <w:adjustRightInd w:val="0"/>
        <w:spacing w:after="0"/>
        <w:jc w:val="both"/>
        <w:rPr>
          <w:rFonts w:ascii="Times New Roman" w:hAnsi="Times New Roman" w:cs="Times New Roman"/>
          <w:kern w:val="2"/>
          <w:sz w:val="28"/>
          <w:szCs w:val="28"/>
        </w:rPr>
      </w:pPr>
    </w:p>
    <w:p w:rsidR="00BF799D" w:rsidRPr="00BF799D" w:rsidRDefault="00BF799D" w:rsidP="009E1FC3">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Раздел 8.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w:t>
      </w:r>
      <w:r w:rsidRPr="00BF799D">
        <w:rPr>
          <w:rFonts w:ascii="Times New Roman" w:hAnsi="Times New Roman" w:cs="Times New Roman"/>
          <w:kern w:val="2"/>
          <w:sz w:val="28"/>
          <w:szCs w:val="28"/>
        </w:rPr>
        <w:br/>
        <w:t>реализации муниципальной программы»</w:t>
      </w:r>
    </w:p>
    <w:p w:rsidR="00BF799D" w:rsidRPr="00BF799D" w:rsidRDefault="00BF799D" w:rsidP="009E1FC3">
      <w:pPr>
        <w:spacing w:after="0"/>
        <w:jc w:val="center"/>
        <w:rPr>
          <w:rFonts w:ascii="Times New Roman" w:hAnsi="Times New Roman" w:cs="Times New Roman"/>
          <w:kern w:val="2"/>
          <w:sz w:val="28"/>
          <w:szCs w:val="28"/>
        </w:rPr>
      </w:pP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 реализации муниципальной программы».</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Подпрограмма «Обеспечение реализации муниципальной программы» (далее – подпрограмма).</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Ответственный исполнитель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BE0A9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Участники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Программно-целевые инструменты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управления реализацией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Задачи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исполнения государственных функций;</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повышение доступности и качества оказания государственных услуг в сфере реализации муниципальной программы; </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повышение эффективности и результативности бюджетных расходов в сфере реализации муниципальной программы;</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информационное обеспечение реализации муниципальной программы и мониторинг ее реализации.</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Ресурсное обеспечение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Общий объем финансирования подпрограммы –</w:t>
            </w:r>
            <w:r w:rsidR="003519E0">
              <w:rPr>
                <w:rFonts w:ascii="Times New Roman" w:eastAsia="Times New Roman" w:hAnsi="Times New Roman" w:cs="Times New Roman"/>
                <w:kern w:val="2"/>
                <w:sz w:val="28"/>
                <w:szCs w:val="28"/>
                <w:lang w:eastAsia="ru-RU"/>
              </w:rPr>
              <w:t>469,81</w:t>
            </w:r>
            <w:r w:rsidR="00CC643E">
              <w:rPr>
                <w:rFonts w:ascii="Times New Roman" w:eastAsia="Times New Roman" w:hAnsi="Times New Roman" w:cs="Times New Roman"/>
                <w:kern w:val="2"/>
                <w:sz w:val="28"/>
                <w:szCs w:val="28"/>
                <w:lang w:eastAsia="ru-RU"/>
              </w:rPr>
              <w:t xml:space="preserve"> </w:t>
            </w:r>
            <w:r w:rsidRPr="00BE0A99">
              <w:rPr>
                <w:rFonts w:ascii="Times New Roman" w:eastAsia="Times New Roman" w:hAnsi="Times New Roman" w:cs="Times New Roman"/>
                <w:kern w:val="2"/>
                <w:sz w:val="28"/>
                <w:szCs w:val="28"/>
                <w:lang w:eastAsia="ru-RU"/>
              </w:rPr>
              <w:t>тыс. рублей, в том числе по годам:</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E0A99">
                <w:rPr>
                  <w:rFonts w:ascii="Times New Roman" w:eastAsia="Times New Roman" w:hAnsi="Times New Roman" w:cs="Times New Roman"/>
                  <w:kern w:val="2"/>
                  <w:sz w:val="28"/>
                  <w:szCs w:val="28"/>
                  <w:lang w:eastAsia="ru-RU"/>
                </w:rPr>
                <w:t>2014 г</w:t>
              </w:r>
            </w:smartTag>
            <w:r w:rsidRPr="00BE0A99">
              <w:rPr>
                <w:rFonts w:ascii="Times New Roman" w:eastAsia="Times New Roman" w:hAnsi="Times New Roman" w:cs="Times New Roman"/>
                <w:kern w:val="2"/>
                <w:sz w:val="28"/>
                <w:szCs w:val="28"/>
                <w:lang w:eastAsia="ru-RU"/>
              </w:rPr>
              <w:t>. –102,5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2015 г. –87,16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2016 г. –</w:t>
            </w:r>
            <w:r w:rsidR="007C6313">
              <w:rPr>
                <w:rFonts w:ascii="Times New Roman" w:eastAsia="Times New Roman" w:hAnsi="Times New Roman" w:cs="Times New Roman"/>
                <w:kern w:val="2"/>
                <w:sz w:val="28"/>
                <w:szCs w:val="28"/>
                <w:lang w:eastAsia="ru-RU"/>
              </w:rPr>
              <w:t>98,</w:t>
            </w:r>
            <w:r w:rsidR="00C945E9">
              <w:rPr>
                <w:rFonts w:ascii="Times New Roman" w:eastAsia="Times New Roman" w:hAnsi="Times New Roman" w:cs="Times New Roman"/>
                <w:kern w:val="2"/>
                <w:sz w:val="28"/>
                <w:szCs w:val="28"/>
                <w:lang w:eastAsia="ru-RU"/>
              </w:rPr>
              <w:t>25</w:t>
            </w:r>
            <w:r w:rsidRPr="00BE0A99">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BF799D">
              <w:rPr>
                <w:rFonts w:ascii="Times New Roman" w:eastAsia="Times New Roman" w:hAnsi="Times New Roman" w:cs="Times New Roman"/>
                <w:kern w:val="2"/>
                <w:sz w:val="28"/>
                <w:szCs w:val="28"/>
                <w:lang w:eastAsia="ru-RU"/>
              </w:rPr>
              <w:t>в</w:t>
            </w:r>
            <w:proofErr w:type="gramEnd"/>
            <w:r w:rsidRPr="00BF799D">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3519E0">
              <w:rPr>
                <w:rFonts w:ascii="Times New Roman" w:eastAsia="Times New Roman" w:hAnsi="Times New Roman" w:cs="Times New Roman"/>
                <w:kern w:val="2"/>
                <w:sz w:val="28"/>
                <w:szCs w:val="28"/>
                <w:lang w:eastAsia="ru-RU"/>
              </w:rPr>
              <w:t xml:space="preserve">38,9  </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E0A99" w:rsidRDefault="00CC643E" w:rsidP="00CC643E">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Ожидаемые результаты реализации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подготовки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tc>
      </w:tr>
    </w:tbl>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8.2. Характеристика сферы реализации подпрограммы</w:t>
      </w:r>
    </w:p>
    <w:p w:rsidR="00BF799D" w:rsidRPr="00BF799D" w:rsidRDefault="00BF799D" w:rsidP="00BE0A9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Важнейшими условиями достижения цели и решения задач, предусмотренных муниципальной программой, являются: повышение эффективности муниципального управления, качества и оперативности предоставления муниципальных услуг и исполнения её функций; научно-методического и информационно-аналитического обеспечения сферы физической культуры и спорта, расширение сотрудничества со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Сферой реализации подпрограммы является повышение эффективности управления развитием отрасли физической культуры и спорта, по средством реализации мероприятий, входящих в структуру муниципальной программы: «Развитие физической культуры и массового спорта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настоящее время функции по реализации муниципальной политики и нормативно-правовому регулированию в сфере физической культуры и спорта Каменоломненского городского поселения осуществляет в соответствии с Постановлением Администрации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 Администрация Каменоломненского городского поселения осуществляет:</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нормативное правовое регулирование и разработку проектов правовых актов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муниципальных функций в соответствии с действующим законодательством.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физической культуры и спорта в режим учебы и отдыха граждан различных возрастных групп на основе утвержденных нормативов физической подготовленности.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разработку, утверждение и реализацию календарных планов официальных физкультурных мероприятий и спортивных мероприятий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Специалист по работе с молодёжью Каменоломненского городского поселения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основных условий повышения качества государственных услуг в сфере физической культуры и спорта является реализация мероприятий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Ключевым направлением деятельности специалиста по работе с молодёжью Каменоломненского городского поселения при решении поставленных задач и достижении значений целевых показателей (индикаторов) является организация эффективного взаимодействия с заинтересованными общественными объединениями и организациями, осуществляющими свою деятельность в сфере физической культуры и спорта; укрепление связей и углубление сотрудничества с районными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механизмов успешного обеспечения намеченных основных мероприятий является совершенствование форм взаимодействия с субъектами физической культуры и спорта, включая общественные объединения и организации физкультурно-спортивной направленности. </w:t>
      </w:r>
    </w:p>
    <w:p w:rsidR="00BF799D" w:rsidRPr="00BF799D" w:rsidRDefault="00BF799D" w:rsidP="00BE0A99">
      <w:pPr>
        <w:spacing w:after="0"/>
        <w:ind w:firstLine="709"/>
        <w:jc w:val="both"/>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8.3. Цели, задачи и показатели (индикаторы), основные ожидаемые</w:t>
      </w:r>
      <w:r w:rsidRPr="00BF799D">
        <w:rPr>
          <w:rFonts w:ascii="Times New Roman" w:hAnsi="Times New Roman" w:cs="Times New Roman"/>
          <w:kern w:val="2"/>
          <w:sz w:val="28"/>
          <w:szCs w:val="28"/>
        </w:rPr>
        <w:br/>
        <w:t>конечные результаты, сроки и этапы реализации подпрограммы</w:t>
      </w: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Целью подпрограммы является обеспечение эффективного управления реализацией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обеспечение эффективного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и результативности бюджета поселения в сфере реализации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информационное обеспечение реализации муниципальной программы и мониторинг ее реализации.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Основными ожидаемыми результатами подпрограммы являются: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BF799D" w:rsidRPr="00BF799D" w:rsidRDefault="00BF799D" w:rsidP="00BE0A99">
      <w:pPr>
        <w:shd w:val="clear" w:color="auto" w:fill="FFFFFF"/>
        <w:spacing w:after="0"/>
        <w:ind w:firstLine="709"/>
        <w:jc w:val="both"/>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8.4. Характеристика основных мероприятий подпрограммы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подпрограммы предусматривается реализация следующих основных мероприятий.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2.1. Мероприятия по обеспечению содержания наградной атрибутикой, спортивным инвентарём.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2.2 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w:t>
      </w:r>
      <w:r w:rsidR="00097D80">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t xml:space="preserve">Каменоломни по футболу среди команд Ростовской области, из средств бюджета поселения. </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8.5. Информация по ресурсному обеспечению подпрограммы</w:t>
      </w:r>
    </w:p>
    <w:p w:rsidR="00BF799D" w:rsidRPr="00BF799D" w:rsidRDefault="00BF799D" w:rsidP="00BE0A99">
      <w:pPr>
        <w:shd w:val="clear" w:color="auto" w:fill="FFFFFF"/>
        <w:spacing w:after="0"/>
        <w:ind w:firstLine="709"/>
        <w:jc w:val="both"/>
        <w:rPr>
          <w:rFonts w:ascii="Times New Roman" w:hAnsi="Times New Roman" w:cs="Times New Roman"/>
          <w:bCs/>
          <w:kern w:val="2"/>
          <w:sz w:val="28"/>
          <w:szCs w:val="28"/>
        </w:rPr>
      </w:pPr>
      <w:r w:rsidRPr="00BF799D">
        <w:rPr>
          <w:rFonts w:ascii="Times New Roman" w:hAnsi="Times New Roman" w:cs="Times New Roman"/>
          <w:bCs/>
          <w:kern w:val="2"/>
          <w:sz w:val="28"/>
          <w:szCs w:val="28"/>
        </w:rPr>
        <w:t>Общий объем финансирования под</w:t>
      </w:r>
      <w:r w:rsidRPr="00BF799D">
        <w:rPr>
          <w:rFonts w:ascii="Times New Roman" w:hAnsi="Times New Roman" w:cs="Times New Roman"/>
          <w:kern w:val="2"/>
          <w:sz w:val="28"/>
          <w:szCs w:val="28"/>
        </w:rPr>
        <w:t>программы</w:t>
      </w:r>
      <w:r w:rsidRPr="00BF799D">
        <w:rPr>
          <w:rFonts w:ascii="Times New Roman" w:hAnsi="Times New Roman" w:cs="Times New Roman"/>
          <w:bCs/>
          <w:kern w:val="2"/>
          <w:sz w:val="28"/>
          <w:szCs w:val="28"/>
        </w:rPr>
        <w:t xml:space="preserve"> </w:t>
      </w:r>
      <w:r w:rsidR="003519E0">
        <w:rPr>
          <w:rFonts w:ascii="Times New Roman" w:hAnsi="Times New Roman" w:cs="Times New Roman"/>
          <w:kern w:val="2"/>
          <w:sz w:val="28"/>
          <w:szCs w:val="28"/>
        </w:rPr>
        <w:t>469,81</w:t>
      </w:r>
      <w:r w:rsidRPr="00BF799D">
        <w:rPr>
          <w:rFonts w:ascii="Times New Roman" w:hAnsi="Times New Roman" w:cs="Times New Roman"/>
          <w:kern w:val="2"/>
          <w:sz w:val="28"/>
          <w:szCs w:val="28"/>
        </w:rPr>
        <w:t xml:space="preserve"> </w:t>
      </w:r>
      <w:r w:rsidRPr="00BF799D">
        <w:rPr>
          <w:rFonts w:ascii="Times New Roman" w:hAnsi="Times New Roman" w:cs="Times New Roman"/>
          <w:bCs/>
          <w:kern w:val="2"/>
          <w:sz w:val="28"/>
          <w:szCs w:val="28"/>
        </w:rPr>
        <w:t>тыс. рублей, в том числе по годам: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4 г"/>
        </w:smartTagPr>
        <w:r w:rsidRPr="00BF799D">
          <w:rPr>
            <w:rFonts w:ascii="Times New Roman" w:hAnsi="Times New Roman" w:cs="Times New Roman"/>
            <w:kern w:val="2"/>
            <w:sz w:val="28"/>
            <w:szCs w:val="28"/>
          </w:rPr>
          <w:t>2014 г</w:t>
        </w:r>
      </w:smartTag>
      <w:r w:rsidRPr="00BF799D">
        <w:rPr>
          <w:rFonts w:ascii="Times New Roman" w:hAnsi="Times New Roman" w:cs="Times New Roman"/>
          <w:kern w:val="2"/>
          <w:sz w:val="28"/>
          <w:szCs w:val="28"/>
        </w:rPr>
        <w:t>. –102,5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2015 г. –87,16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2016 г. –</w:t>
      </w:r>
      <w:r w:rsidR="007C6313">
        <w:rPr>
          <w:rFonts w:ascii="Times New Roman" w:hAnsi="Times New Roman" w:cs="Times New Roman"/>
          <w:kern w:val="2"/>
          <w:sz w:val="28"/>
          <w:szCs w:val="28"/>
        </w:rPr>
        <w:t>98,</w:t>
      </w:r>
      <w:r w:rsidR="00C945E9">
        <w:rPr>
          <w:rFonts w:ascii="Times New Roman" w:hAnsi="Times New Roman" w:cs="Times New Roman"/>
          <w:kern w:val="2"/>
          <w:sz w:val="28"/>
          <w:szCs w:val="28"/>
        </w:rPr>
        <w:t>25</w:t>
      </w:r>
      <w:r w:rsidRPr="00BF799D">
        <w:rPr>
          <w:rFonts w:ascii="Times New Roman" w:hAnsi="Times New Roman" w:cs="Times New Roman"/>
          <w:kern w:val="2"/>
          <w:sz w:val="28"/>
          <w:szCs w:val="28"/>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46,40</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proofErr w:type="gramStart"/>
      <w:r w:rsidRPr="00BF799D">
        <w:rPr>
          <w:rFonts w:ascii="Times New Roman" w:eastAsia="Times New Roman" w:hAnsi="Times New Roman" w:cs="Times New Roman"/>
          <w:kern w:val="2"/>
          <w:sz w:val="28"/>
          <w:szCs w:val="28"/>
          <w:lang w:eastAsia="ru-RU"/>
        </w:rPr>
        <w:t>в</w:t>
      </w:r>
      <w:proofErr w:type="gramEnd"/>
      <w:r w:rsidRPr="00BF799D">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3519E0">
        <w:rPr>
          <w:rFonts w:ascii="Times New Roman" w:eastAsia="Times New Roman" w:hAnsi="Times New Roman" w:cs="Times New Roman"/>
          <w:kern w:val="2"/>
          <w:sz w:val="28"/>
          <w:szCs w:val="28"/>
          <w:lang w:eastAsia="ru-RU"/>
        </w:rPr>
        <w:t xml:space="preserve">38,9  </w:t>
      </w:r>
      <w:r w:rsidRPr="00BF799D">
        <w:rPr>
          <w:rFonts w:ascii="Times New Roman" w:eastAsia="Times New Roman" w:hAnsi="Times New Roman" w:cs="Times New Roman"/>
          <w:kern w:val="2"/>
          <w:sz w:val="28"/>
          <w:szCs w:val="28"/>
          <w:lang w:eastAsia="ru-RU"/>
        </w:rPr>
        <w:t xml:space="preserve"> тыс. руб.</w:t>
      </w:r>
    </w:p>
    <w:p w:rsidR="00CC643E" w:rsidRPr="00BF799D" w:rsidRDefault="00CC643E" w:rsidP="00CC643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CC643E" w:rsidP="00CC643E">
      <w:pPr>
        <w:spacing w:after="0"/>
        <w:ind w:firstLine="709"/>
        <w:jc w:val="both"/>
        <w:rPr>
          <w:rFonts w:ascii="Times New Roman" w:hAnsi="Times New Roman" w:cs="Times New Roman"/>
          <w:kern w:val="2"/>
          <w:sz w:val="28"/>
          <w:szCs w:val="28"/>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на реализацию подпрограммы приведены в приложении № 4 к муниципальной программе.</w:t>
      </w:r>
    </w:p>
    <w:p w:rsidR="000010A5" w:rsidRDefault="00BF799D" w:rsidP="000010A5">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подпрограммы приведены в приложении № 5 к муниципальной программе.</w:t>
      </w:r>
    </w:p>
    <w:p w:rsidR="00D24D27" w:rsidRPr="00BF799D" w:rsidRDefault="00D24D27" w:rsidP="000010A5">
      <w:pPr>
        <w:spacing w:after="0"/>
        <w:ind w:firstLine="709"/>
        <w:jc w:val="both"/>
        <w:rPr>
          <w:rFonts w:ascii="Times New Roman" w:hAnsi="Times New Roman" w:cs="Times New Roman"/>
          <w:b/>
          <w:sz w:val="28"/>
        </w:rPr>
      </w:pPr>
      <w:r>
        <w:rPr>
          <w:rFonts w:ascii="Times New Roman" w:hAnsi="Times New Roman" w:cs="Times New Roman"/>
          <w:sz w:val="28"/>
        </w:rPr>
        <w:t>Ведущий с</w:t>
      </w:r>
      <w:r w:rsidR="00BF799D" w:rsidRPr="00BF799D">
        <w:rPr>
          <w:rFonts w:ascii="Times New Roman" w:hAnsi="Times New Roman" w:cs="Times New Roman"/>
          <w:sz w:val="28"/>
        </w:rPr>
        <w:t xml:space="preserve">пециалист по </w:t>
      </w:r>
    </w:p>
    <w:p w:rsidR="00BF799D" w:rsidRPr="00BF799D" w:rsidRDefault="00BF799D" w:rsidP="000010A5">
      <w:pPr>
        <w:pStyle w:val="3"/>
        <w:spacing w:before="0" w:after="0"/>
        <w:ind w:left="709"/>
        <w:rPr>
          <w:rFonts w:ascii="Times New Roman" w:hAnsi="Times New Roman" w:cs="Times New Roman"/>
          <w:b w:val="0"/>
          <w:sz w:val="28"/>
        </w:rPr>
      </w:pPr>
      <w:r w:rsidRPr="00BF799D">
        <w:rPr>
          <w:rFonts w:ascii="Times New Roman" w:hAnsi="Times New Roman" w:cs="Times New Roman"/>
          <w:b w:val="0"/>
          <w:sz w:val="28"/>
        </w:rPr>
        <w:t xml:space="preserve">работе </w:t>
      </w:r>
      <w:r w:rsidR="00D24D27">
        <w:rPr>
          <w:rFonts w:ascii="Times New Roman" w:hAnsi="Times New Roman" w:cs="Times New Roman"/>
          <w:b w:val="0"/>
          <w:sz w:val="28"/>
        </w:rPr>
        <w:t>с молодежью</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           </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Е.С. Остапенко </w:t>
      </w:r>
    </w:p>
    <w:p w:rsidR="00BF799D" w:rsidRPr="00BF799D" w:rsidRDefault="00BF799D" w:rsidP="00BE0A99">
      <w:pPr>
        <w:tabs>
          <w:tab w:val="left" w:pos="7371"/>
        </w:tabs>
        <w:spacing w:after="0"/>
        <w:rPr>
          <w:rFonts w:ascii="Times New Roman" w:hAnsi="Times New Roman" w:cs="Times New Roman"/>
          <w:kern w:val="2"/>
          <w:sz w:val="28"/>
          <w:szCs w:val="28"/>
        </w:rPr>
      </w:pPr>
    </w:p>
    <w:p w:rsidR="00BF799D" w:rsidRPr="00BF799D" w:rsidRDefault="00BF799D" w:rsidP="00BE0A99">
      <w:pPr>
        <w:tabs>
          <w:tab w:val="left" w:pos="7371"/>
        </w:tabs>
        <w:spacing w:after="0"/>
        <w:rPr>
          <w:rFonts w:ascii="Times New Roman" w:hAnsi="Times New Roman" w:cs="Times New Roman"/>
          <w:kern w:val="2"/>
          <w:sz w:val="28"/>
          <w:szCs w:val="28"/>
        </w:rPr>
        <w:sectPr w:rsidR="00BF799D" w:rsidRPr="00BF799D" w:rsidSect="003A04CC">
          <w:footerReference w:type="even" r:id="rId9"/>
          <w:footerReference w:type="default" r:id="rId10"/>
          <w:pgSz w:w="11907" w:h="16840" w:code="9"/>
          <w:pgMar w:top="1079" w:right="1107" w:bottom="1258" w:left="1440"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1</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«Развитие физической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tabs>
          <w:tab w:val="left" w:pos="9610"/>
        </w:tabs>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jc w:val="center"/>
        </w:trPr>
        <w:tc>
          <w:tcPr>
            <w:tcW w:w="7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581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Показатель (индикатор) </w:t>
            </w:r>
            <w:r w:rsidRPr="00BF799D">
              <w:rPr>
                <w:rFonts w:ascii="Times New Roman" w:hAnsi="Times New Roman" w:cs="Times New Roman"/>
                <w:kern w:val="2"/>
                <w:sz w:val="28"/>
                <w:szCs w:val="28"/>
              </w:rPr>
              <w:br/>
              <w:t>(наименование)</w:t>
            </w:r>
          </w:p>
        </w:tc>
        <w:tc>
          <w:tcPr>
            <w:tcW w:w="11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w:t>
            </w:r>
            <w:r w:rsidRPr="00BF799D">
              <w:rPr>
                <w:rFonts w:ascii="Times New Roman" w:hAnsi="Times New Roman" w:cs="Times New Roman"/>
                <w:kern w:val="2"/>
                <w:sz w:val="28"/>
                <w:szCs w:val="28"/>
              </w:rPr>
              <w:br/>
              <w:t>изм.</w:t>
            </w:r>
          </w:p>
        </w:tc>
        <w:tc>
          <w:tcPr>
            <w:tcW w:w="7367" w:type="dxa"/>
            <w:gridSpan w:val="9"/>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Значения показателей, годы</w:t>
            </w:r>
          </w:p>
        </w:tc>
      </w:tr>
      <w:tr w:rsidR="00BF799D" w:rsidRPr="00BF799D" w:rsidTr="003A04CC">
        <w:trPr>
          <w:jc w:val="center"/>
        </w:trPr>
        <w:tc>
          <w:tcPr>
            <w:tcW w:w="766" w:type="dxa"/>
            <w:vMerge/>
          </w:tcPr>
          <w:p w:rsidR="00BF799D" w:rsidRPr="00BF799D" w:rsidRDefault="00BF799D" w:rsidP="003A04CC">
            <w:pPr>
              <w:rPr>
                <w:rFonts w:ascii="Times New Roman" w:hAnsi="Times New Roman" w:cs="Times New Roman"/>
                <w:kern w:val="2"/>
                <w:sz w:val="28"/>
                <w:szCs w:val="28"/>
              </w:rPr>
            </w:pPr>
          </w:p>
        </w:tc>
        <w:tc>
          <w:tcPr>
            <w:tcW w:w="5812" w:type="dxa"/>
            <w:vMerge/>
          </w:tcPr>
          <w:p w:rsidR="00BF799D" w:rsidRPr="00BF799D" w:rsidRDefault="00BF799D" w:rsidP="003A04CC">
            <w:pPr>
              <w:rPr>
                <w:rFonts w:ascii="Times New Roman" w:hAnsi="Times New Roman" w:cs="Times New Roman"/>
                <w:kern w:val="2"/>
                <w:sz w:val="28"/>
                <w:szCs w:val="28"/>
              </w:rPr>
            </w:pPr>
          </w:p>
        </w:tc>
        <w:tc>
          <w:tcPr>
            <w:tcW w:w="1166" w:type="dxa"/>
            <w:vMerge/>
          </w:tcPr>
          <w:p w:rsidR="00BF799D" w:rsidRPr="00BF799D" w:rsidRDefault="00BF799D" w:rsidP="003A04CC">
            <w:pP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2012</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2013</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2016</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2017</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tblHeade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Муниципальная программа Каменоломненского городского поселения Октябрьского района  «Развитие физической культуры и спорта»</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bCs/>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BF799D">
              <w:rPr>
                <w:rFonts w:ascii="Times New Roman" w:hAnsi="Times New Roman" w:cs="Times New Roman"/>
                <w:kern w:val="2"/>
                <w:sz w:val="28"/>
                <w:szCs w:val="28"/>
              </w:rPr>
              <w:t xml:space="preserve">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12,0</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12,7</w:t>
            </w:r>
          </w:p>
        </w:tc>
        <w:tc>
          <w:tcPr>
            <w:tcW w:w="818" w:type="dxa"/>
          </w:tcPr>
          <w:p w:rsidR="00BF799D" w:rsidRPr="00BF799D" w:rsidRDefault="00BF799D" w:rsidP="003F65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13,</w:t>
            </w:r>
            <w:r w:rsidR="003F655F">
              <w:rPr>
                <w:rFonts w:ascii="Times New Roman" w:hAnsi="Times New Roman" w:cs="Times New Roman"/>
                <w:kern w:val="2"/>
                <w:sz w:val="28"/>
                <w:szCs w:val="28"/>
              </w:rPr>
              <w:t>5</w:t>
            </w:r>
          </w:p>
        </w:tc>
        <w:tc>
          <w:tcPr>
            <w:tcW w:w="818" w:type="dxa"/>
          </w:tcPr>
          <w:p w:rsidR="00BF799D" w:rsidRPr="00BF799D" w:rsidRDefault="00BF799D" w:rsidP="001F0360">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r w:rsidR="001F0360">
              <w:rPr>
                <w:rFonts w:ascii="Times New Roman" w:hAnsi="Times New Roman" w:cs="Times New Roman"/>
                <w:kern w:val="2"/>
                <w:sz w:val="28"/>
                <w:szCs w:val="28"/>
              </w:rPr>
              <w:t>0</w:t>
            </w:r>
          </w:p>
        </w:tc>
        <w:tc>
          <w:tcPr>
            <w:tcW w:w="819" w:type="dxa"/>
          </w:tcPr>
          <w:p w:rsidR="00BF799D" w:rsidRPr="00BF799D" w:rsidRDefault="00845632" w:rsidP="00604475">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14,</w:t>
            </w:r>
            <w:r w:rsidR="00604475">
              <w:rPr>
                <w:rFonts w:ascii="Times New Roman" w:hAnsi="Times New Roman" w:cs="Times New Roman"/>
                <w:kern w:val="2"/>
                <w:sz w:val="28"/>
                <w:szCs w:val="28"/>
              </w:rPr>
              <w:t>8</w:t>
            </w:r>
          </w:p>
        </w:tc>
        <w:tc>
          <w:tcPr>
            <w:tcW w:w="818"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15,6</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16</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спортсменами Каменоломненского городского поселения на чемпионатах, первенствах, кубках мира и Европы </w:t>
            </w:r>
          </w:p>
        </w:tc>
        <w:tc>
          <w:tcPr>
            <w:tcW w:w="1166"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медалей</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15</w:t>
            </w:r>
          </w:p>
        </w:tc>
        <w:tc>
          <w:tcPr>
            <w:tcW w:w="818"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16</w:t>
            </w:r>
          </w:p>
        </w:tc>
        <w:tc>
          <w:tcPr>
            <w:tcW w:w="819"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17</w:t>
            </w:r>
          </w:p>
        </w:tc>
        <w:tc>
          <w:tcPr>
            <w:tcW w:w="818"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19</w:t>
            </w:r>
          </w:p>
        </w:tc>
        <w:tc>
          <w:tcPr>
            <w:tcW w:w="819" w:type="dxa"/>
          </w:tcPr>
          <w:p w:rsidR="00BF799D" w:rsidRPr="00BF799D" w:rsidRDefault="00845632"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20</w:t>
            </w:r>
          </w:p>
        </w:tc>
      </w:tr>
      <w:tr w:rsidR="00BF799D" w:rsidRPr="00BF799D" w:rsidTr="003A04CC">
        <w:trPr>
          <w:jc w:val="center"/>
        </w:trPr>
        <w:tc>
          <w:tcPr>
            <w:tcW w:w="766" w:type="dxa"/>
          </w:tcPr>
          <w:p w:rsidR="00BF799D" w:rsidRPr="00BF799D" w:rsidRDefault="00BF799D" w:rsidP="003A04CC">
            <w:pPr>
              <w:pStyle w:val="ConsPlusCell"/>
              <w:pageBreakBefore/>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66"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процент</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5,33</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6,1</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6,9</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7,5</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7,7</w:t>
            </w:r>
          </w:p>
        </w:tc>
        <w:tc>
          <w:tcPr>
            <w:tcW w:w="818"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7,8</w:t>
            </w:r>
          </w:p>
        </w:tc>
        <w:tc>
          <w:tcPr>
            <w:tcW w:w="819" w:type="dxa"/>
          </w:tcPr>
          <w:p w:rsidR="00BF799D" w:rsidRPr="00BF799D" w:rsidRDefault="00845632"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7,9</w:t>
            </w:r>
          </w:p>
        </w:tc>
        <w:tc>
          <w:tcPr>
            <w:tcW w:w="818" w:type="dxa"/>
          </w:tcPr>
          <w:p w:rsidR="00BF799D" w:rsidRPr="00BF799D" w:rsidRDefault="00845632" w:rsidP="00845632">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8,1</w:t>
            </w:r>
          </w:p>
        </w:tc>
        <w:tc>
          <w:tcPr>
            <w:tcW w:w="819" w:type="dxa"/>
          </w:tcPr>
          <w:p w:rsidR="00BF799D" w:rsidRPr="00BF799D" w:rsidRDefault="00845632"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8,3</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0,27</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0,29</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0,31</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0,33</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0,35</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0,36</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0,37</w:t>
            </w:r>
          </w:p>
        </w:tc>
        <w:tc>
          <w:tcPr>
            <w:tcW w:w="818"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0,39</w:t>
            </w:r>
          </w:p>
        </w:tc>
        <w:tc>
          <w:tcPr>
            <w:tcW w:w="819" w:type="dxa"/>
          </w:tcPr>
          <w:p w:rsidR="00BF799D" w:rsidRPr="00BF799D" w:rsidRDefault="00845632"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0,40</w:t>
            </w:r>
          </w:p>
        </w:tc>
      </w:tr>
      <w:tr w:rsidR="00BF799D" w:rsidRPr="00BF799D" w:rsidTr="003A04CC">
        <w:trPr>
          <w:jc w:val="center"/>
        </w:trPr>
        <w:tc>
          <w:tcPr>
            <w:tcW w:w="15111" w:type="dxa"/>
            <w:gridSpan w:val="12"/>
          </w:tcPr>
          <w:p w:rsidR="00BF799D" w:rsidRPr="00BF799D" w:rsidRDefault="00BF799D" w:rsidP="003A04CC">
            <w:pPr>
              <w:pStyle w:val="ConsPlusCell"/>
              <w:widowControl/>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2. Подпрограмма «Обеспечение реализации государственной программы»</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2.1. </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r>
    </w:tbl>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2</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 методике расчета показателей (индикаторов) муниципальной программы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городского поселения Октябрьского района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240"/>
        <w:gridCol w:w="1440"/>
        <w:gridCol w:w="5400"/>
        <w:gridCol w:w="3744"/>
      </w:tblGrid>
      <w:tr w:rsidR="00BF799D" w:rsidRPr="00BF799D" w:rsidTr="003A04CC">
        <w:trPr>
          <w:trHeight w:val="322"/>
          <w:jc w:val="center"/>
        </w:trPr>
        <w:tc>
          <w:tcPr>
            <w:tcW w:w="628"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32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Наименование показателя</w:t>
            </w:r>
          </w:p>
          <w:p w:rsidR="00BF799D" w:rsidRPr="00BF799D" w:rsidRDefault="00BF799D" w:rsidP="00BE0A99">
            <w:pPr>
              <w:pStyle w:val="ConsPlusCell"/>
              <w:widowControl/>
              <w:jc w:val="center"/>
              <w:rPr>
                <w:rFonts w:ascii="Times New Roman" w:hAnsi="Times New Roman" w:cs="Times New Roman"/>
                <w:kern w:val="2"/>
                <w:sz w:val="28"/>
                <w:szCs w:val="28"/>
              </w:rPr>
            </w:pPr>
          </w:p>
        </w:tc>
        <w:tc>
          <w:tcPr>
            <w:tcW w:w="14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Единица измерения</w:t>
            </w:r>
          </w:p>
        </w:tc>
        <w:tc>
          <w:tcPr>
            <w:tcW w:w="540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Методика расчета показателя (формула) и методические пояснения к показателю</w:t>
            </w:r>
          </w:p>
        </w:tc>
        <w:tc>
          <w:tcPr>
            <w:tcW w:w="3744"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Базовые показатели используемые в формуле</w:t>
            </w:r>
          </w:p>
        </w:tc>
      </w:tr>
      <w:tr w:rsidR="00BF799D" w:rsidRPr="00BF799D" w:rsidTr="003A04CC">
        <w:trPr>
          <w:trHeight w:val="529"/>
          <w:jc w:val="center"/>
        </w:trPr>
        <w:tc>
          <w:tcPr>
            <w:tcW w:w="628" w:type="dxa"/>
            <w:vMerge/>
          </w:tcPr>
          <w:p w:rsidR="00BF799D" w:rsidRPr="00BF799D" w:rsidRDefault="00BF799D" w:rsidP="003A04CC">
            <w:pPr>
              <w:jc w:val="center"/>
              <w:rPr>
                <w:rFonts w:ascii="Times New Roman" w:hAnsi="Times New Roman" w:cs="Times New Roman"/>
                <w:kern w:val="2"/>
                <w:sz w:val="28"/>
                <w:szCs w:val="28"/>
              </w:rPr>
            </w:pPr>
          </w:p>
        </w:tc>
        <w:tc>
          <w:tcPr>
            <w:tcW w:w="3240" w:type="dxa"/>
            <w:vMerge/>
          </w:tcPr>
          <w:p w:rsidR="00BF799D" w:rsidRPr="00BF799D" w:rsidRDefault="00BF799D" w:rsidP="003A04CC">
            <w:pPr>
              <w:rPr>
                <w:rFonts w:ascii="Times New Roman" w:hAnsi="Times New Roman" w:cs="Times New Roman"/>
                <w:kern w:val="2"/>
                <w:sz w:val="28"/>
                <w:szCs w:val="28"/>
              </w:rPr>
            </w:pPr>
          </w:p>
        </w:tc>
        <w:tc>
          <w:tcPr>
            <w:tcW w:w="1440" w:type="dxa"/>
            <w:vMerge/>
          </w:tcPr>
          <w:p w:rsidR="00BF799D" w:rsidRPr="00BF799D" w:rsidRDefault="00BF799D" w:rsidP="003A04CC">
            <w:pPr>
              <w:rPr>
                <w:rFonts w:ascii="Times New Roman" w:hAnsi="Times New Roman" w:cs="Times New Roman"/>
                <w:kern w:val="2"/>
                <w:sz w:val="28"/>
                <w:szCs w:val="28"/>
              </w:rPr>
            </w:pPr>
          </w:p>
        </w:tc>
        <w:tc>
          <w:tcPr>
            <w:tcW w:w="5400" w:type="dxa"/>
            <w:vMerge/>
          </w:tcPr>
          <w:p w:rsidR="00BF799D" w:rsidRPr="00BF799D" w:rsidRDefault="00BF799D" w:rsidP="003A04CC">
            <w:pPr>
              <w:rPr>
                <w:rFonts w:ascii="Times New Roman" w:hAnsi="Times New Roman" w:cs="Times New Roman"/>
                <w:kern w:val="2"/>
                <w:sz w:val="28"/>
                <w:szCs w:val="28"/>
              </w:rPr>
            </w:pPr>
          </w:p>
        </w:tc>
        <w:tc>
          <w:tcPr>
            <w:tcW w:w="3744" w:type="dxa"/>
            <w:vMerge/>
          </w:tcPr>
          <w:p w:rsidR="00BF799D" w:rsidRPr="00BF799D" w:rsidRDefault="00BF799D" w:rsidP="003A04CC">
            <w:pPr>
              <w:rPr>
                <w:rFonts w:ascii="Times New Roman" w:hAnsi="Times New Roman" w:cs="Times New Roman"/>
                <w:kern w:val="2"/>
                <w:sz w:val="28"/>
                <w:szCs w:val="28"/>
              </w:rPr>
            </w:pP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4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540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744"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Доля граждан поселка Каменоломни, систематически занимающихся физической культурой и спортом, в общей численности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доля населения,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 xml:space="preserve"> –численность населения,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населения (человек) на 1 января года, года следующего за отчетным.</w:t>
            </w:r>
          </w:p>
        </w:tc>
        <w:tc>
          <w:tcPr>
            <w:tcW w:w="3744"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данные о численности населения </w:t>
            </w:r>
            <w:proofErr w:type="spellStart"/>
            <w:r w:rsidRPr="00BF799D">
              <w:rPr>
                <w:rFonts w:ascii="Times New Roman" w:hAnsi="Times New Roman" w:cs="Times New Roman"/>
                <w:kern w:val="2"/>
                <w:sz w:val="28"/>
                <w:szCs w:val="28"/>
              </w:rPr>
              <w:t>Ростовстата</w:t>
            </w:r>
            <w:proofErr w:type="spellEnd"/>
            <w:r w:rsidRPr="00BF799D">
              <w:rPr>
                <w:rFonts w:ascii="Times New Roman" w:hAnsi="Times New Roman" w:cs="Times New Roman"/>
                <w:kern w:val="2"/>
                <w:sz w:val="28"/>
                <w:szCs w:val="28"/>
              </w:rPr>
              <w:t>; численность населения, занимающаяся физической культурой и спортом (человек)-данные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bCs/>
                <w:kern w:val="2"/>
                <w:sz w:val="28"/>
                <w:szCs w:val="28"/>
              </w:rPr>
              <w:t xml:space="preserve">Число медалей разного </w:t>
            </w:r>
            <w:r w:rsidRPr="00BF799D">
              <w:rPr>
                <w:rFonts w:ascii="Times New Roman" w:hAnsi="Times New Roman" w:cs="Times New Roman"/>
                <w:bCs/>
                <w:kern w:val="2"/>
                <w:sz w:val="28"/>
                <w:szCs w:val="28"/>
              </w:rPr>
              <w:lastRenderedPageBreak/>
              <w:t>достоинства, завоеванных спортсменами Каменоломненского городского поселения на чемпионатах, первенствах, кубках мира и Европы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медалей</w:t>
            </w:r>
          </w:p>
        </w:tc>
        <w:tc>
          <w:tcPr>
            <w:tcW w:w="540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рассчитывается суммирований медалей, </w:t>
            </w:r>
            <w:r w:rsidRPr="00BF799D">
              <w:rPr>
                <w:rFonts w:ascii="Times New Roman" w:hAnsi="Times New Roman" w:cs="Times New Roman"/>
                <w:bCs/>
                <w:kern w:val="2"/>
                <w:sz w:val="28"/>
                <w:szCs w:val="28"/>
              </w:rPr>
              <w:lastRenderedPageBreak/>
              <w:t>завоеванных спортсменами Каменоломненского городского поселения на чемпионатах, первенствах, кубках мира и Европы.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списки спортсменов, </w:t>
            </w:r>
            <w:r w:rsidRPr="00BF799D">
              <w:rPr>
                <w:rFonts w:ascii="Times New Roman" w:hAnsi="Times New Roman" w:cs="Times New Roman"/>
                <w:kern w:val="2"/>
                <w:sz w:val="28"/>
                <w:szCs w:val="28"/>
              </w:rPr>
              <w:lastRenderedPageBreak/>
              <w:t xml:space="preserve">завоевавших медали </w:t>
            </w:r>
            <w:r w:rsidRPr="00BF799D">
              <w:rPr>
                <w:rFonts w:ascii="Times New Roman" w:hAnsi="Times New Roman" w:cs="Times New Roman"/>
                <w:bCs/>
                <w:kern w:val="2"/>
                <w:sz w:val="28"/>
                <w:szCs w:val="28"/>
              </w:rPr>
              <w:t>на чемпионатах, первенствах, кубках мира и Европы</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Е</w:t>
            </w:r>
            <w:r w:rsidRPr="00BF799D">
              <w:rPr>
                <w:rFonts w:ascii="Times New Roman" w:hAnsi="Times New Roman" w:cs="Times New Roman"/>
                <w:kern w:val="2"/>
              </w:rPr>
              <w:t>пс</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bCs/>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 xml:space="preserve"> –уровень </w:t>
            </w:r>
            <w:r w:rsidRPr="00BF799D">
              <w:rPr>
                <w:rFonts w:ascii="Times New Roman" w:hAnsi="Times New Roman" w:cs="Times New Roman"/>
                <w:bCs/>
                <w:kern w:val="2"/>
                <w:sz w:val="28"/>
                <w:szCs w:val="28"/>
              </w:rPr>
              <w:t>обеспеченности населения спортивными сооружениями,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w:t>
            </w:r>
            <w:proofErr w:type="spellStart"/>
            <w:r w:rsidRPr="00BF799D">
              <w:rPr>
                <w:rFonts w:ascii="Times New Roman" w:hAnsi="Times New Roman" w:cs="Times New Roman"/>
                <w:kern w:val="2"/>
                <w:sz w:val="28"/>
                <w:szCs w:val="28"/>
              </w:rPr>
              <w:t>нораматив</w:t>
            </w:r>
            <w:proofErr w:type="spellEnd"/>
            <w:r w:rsidRPr="00BF799D">
              <w:rPr>
                <w:rFonts w:ascii="Times New Roman" w:hAnsi="Times New Roman" w:cs="Times New Roman"/>
                <w:kern w:val="2"/>
                <w:sz w:val="28"/>
                <w:szCs w:val="28"/>
              </w:rPr>
              <w:t xml:space="preserve"> обеспечения, который рассчитывается по формуле:</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Н</w:t>
            </w:r>
            <w:r w:rsidRPr="00BF799D">
              <w:rPr>
                <w:rFonts w:ascii="Times New Roman" w:hAnsi="Times New Roman" w:cs="Times New Roman"/>
                <w:kern w:val="2"/>
              </w:rPr>
              <w:t>о</w:t>
            </w:r>
            <w:r w:rsidRPr="00BF799D">
              <w:rPr>
                <w:rFonts w:ascii="Times New Roman" w:hAnsi="Times New Roman" w:cs="Times New Roman"/>
                <w:kern w:val="2"/>
                <w:sz w:val="28"/>
                <w:szCs w:val="28"/>
              </w:rPr>
              <w:t>*0,19,</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 Н</w:t>
            </w:r>
            <w:r w:rsidRPr="00BF799D">
              <w:rPr>
                <w:rFonts w:ascii="Times New Roman" w:hAnsi="Times New Roman" w:cs="Times New Roman"/>
                <w:kern w:val="2"/>
              </w:rPr>
              <w:t>о</w:t>
            </w:r>
            <w:r w:rsidRPr="00BF799D">
              <w:rPr>
                <w:rFonts w:ascii="Times New Roman" w:hAnsi="Times New Roman" w:cs="Times New Roman"/>
                <w:kern w:val="2"/>
                <w:sz w:val="28"/>
                <w:szCs w:val="28"/>
              </w:rPr>
              <w:t>- численность населения п. Каменоломни,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0,19-коэффициент обеспеченности спортивными сооружениями.</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w:t>
            </w:r>
            <w:r w:rsidRPr="00BF799D">
              <w:rPr>
                <w:rFonts w:ascii="Times New Roman" w:hAnsi="Times New Roman" w:cs="Times New Roman"/>
                <w:kern w:val="2"/>
                <w:sz w:val="28"/>
                <w:szCs w:val="28"/>
              </w:rPr>
              <w:lastRenderedPageBreak/>
              <w:t>численности данной категории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 доля лиц с ограниченными возможностями здоровья и инвалидов,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xml:space="preserve"> –численность лиц с ограниченными </w:t>
            </w:r>
            <w:r w:rsidRPr="00BF799D">
              <w:rPr>
                <w:rFonts w:ascii="Times New Roman" w:hAnsi="Times New Roman" w:cs="Times New Roman"/>
                <w:kern w:val="2"/>
                <w:sz w:val="28"/>
                <w:szCs w:val="28"/>
              </w:rPr>
              <w:lastRenderedPageBreak/>
              <w:t>возможностями здоровья и инвалидов,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лиц с ограниченными возможностями здоровья и инвалидов (человек) на 1 января года, года следующего за отчетным.</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данные ежегодного государственного статистического наблюдения по форме 3-ФК.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5</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 Уровень освоения бюджетных средств, выделенных на реализацию муниципальной программы.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 средства, освоенные в результате реализации,</w:t>
            </w:r>
          </w:p>
          <w:p w:rsidR="00BF799D" w:rsidRPr="00BF799D" w:rsidRDefault="00BF799D" w:rsidP="003A04CC">
            <w:pPr>
              <w:ind w:right="-93"/>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 средства, выделенные на реализацию государственной программы.</w:t>
            </w:r>
          </w:p>
        </w:tc>
      </w:tr>
    </w:tbl>
    <w:p w:rsidR="00BF799D" w:rsidRPr="00BF799D" w:rsidRDefault="00BF799D" w:rsidP="00BF799D">
      <w:pPr>
        <w:rPr>
          <w:rFonts w:ascii="Times New Roman" w:hAnsi="Times New Roman" w:cs="Times New Roman"/>
          <w:sz w:val="2"/>
          <w:szCs w:val="2"/>
        </w:r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3</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bookmarkStart w:id="8" w:name="Par487"/>
      <w:bookmarkEnd w:id="8"/>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Перечень</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подпрограмм, основных мероприятий муниципальной</w:t>
      </w:r>
      <w:r w:rsidRPr="00BF799D">
        <w:rPr>
          <w:rFonts w:ascii="Times New Roman" w:hAnsi="Times New Roman" w:cs="Times New Roman"/>
          <w:kern w:val="2"/>
          <w:sz w:val="28"/>
          <w:szCs w:val="28"/>
        </w:rPr>
        <w:br/>
        <w:t>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jc w:val="center"/>
        </w:trPr>
        <w:tc>
          <w:tcPr>
            <w:tcW w:w="58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273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Номер и наименование </w:t>
            </w:r>
            <w:r w:rsidRPr="00BF799D">
              <w:rPr>
                <w:rFonts w:ascii="Times New Roman" w:hAnsi="Times New Roman" w:cs="Times New Roman"/>
                <w:kern w:val="2"/>
                <w:sz w:val="28"/>
                <w:szCs w:val="28"/>
              </w:rPr>
              <w:br/>
              <w:t>основного мероприятия,</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целевой программы</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17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w:t>
            </w:r>
            <w:proofErr w:type="spellStart"/>
            <w:r w:rsidRPr="00BF799D">
              <w:rPr>
                <w:rFonts w:ascii="Times New Roman" w:hAnsi="Times New Roman" w:cs="Times New Roman"/>
                <w:kern w:val="2"/>
                <w:sz w:val="28"/>
                <w:szCs w:val="28"/>
              </w:rPr>
              <w:t>ный</w:t>
            </w:r>
            <w:proofErr w:type="spellEnd"/>
            <w:r w:rsidRPr="00BF799D">
              <w:rPr>
                <w:rFonts w:ascii="Times New Roman" w:hAnsi="Times New Roman" w:cs="Times New Roman"/>
                <w:kern w:val="2"/>
                <w:sz w:val="28"/>
                <w:szCs w:val="28"/>
              </w:rPr>
              <w:t xml:space="preserve"> </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за исполнение основного мероприятия</w:t>
            </w:r>
          </w:p>
        </w:tc>
        <w:tc>
          <w:tcPr>
            <w:tcW w:w="1417" w:type="dxa"/>
            <w:gridSpan w:val="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Срок</w:t>
            </w:r>
          </w:p>
        </w:tc>
        <w:tc>
          <w:tcPr>
            <w:tcW w:w="3549"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Ожидаемый </w:t>
            </w:r>
            <w:r w:rsidRPr="00BF799D">
              <w:rPr>
                <w:rFonts w:ascii="Times New Roman" w:hAnsi="Times New Roman" w:cs="Times New Roman"/>
                <w:kern w:val="2"/>
                <w:sz w:val="28"/>
                <w:szCs w:val="28"/>
              </w:rPr>
              <w:br/>
              <w:t xml:space="preserve">непосредственный </w:t>
            </w:r>
            <w:r w:rsidRPr="00BF799D">
              <w:rPr>
                <w:rFonts w:ascii="Times New Roman" w:hAnsi="Times New Roman" w:cs="Times New Roman"/>
                <w:kern w:val="2"/>
                <w:sz w:val="28"/>
                <w:szCs w:val="28"/>
              </w:rPr>
              <w:br/>
              <w:t xml:space="preserve">результат </w:t>
            </w:r>
            <w:r w:rsidRPr="00BF799D">
              <w:rPr>
                <w:rFonts w:ascii="Times New Roman" w:hAnsi="Times New Roman" w:cs="Times New Roman"/>
                <w:kern w:val="2"/>
                <w:sz w:val="28"/>
                <w:szCs w:val="28"/>
              </w:rPr>
              <w:br/>
              <w:t>(краткое описание)</w:t>
            </w:r>
          </w:p>
        </w:tc>
        <w:tc>
          <w:tcPr>
            <w:tcW w:w="30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Последствия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нереализации</w:t>
            </w:r>
            <w:proofErr w:type="spellEnd"/>
            <w:r w:rsidRPr="00BF799D">
              <w:rPr>
                <w:rFonts w:ascii="Times New Roman" w:hAnsi="Times New Roman" w:cs="Times New Roman"/>
                <w:kern w:val="2"/>
                <w:sz w:val="28"/>
                <w:szCs w:val="28"/>
              </w:rPr>
              <w:t xml:space="preserve"> основного </w:t>
            </w:r>
            <w:r w:rsidRPr="00BF799D">
              <w:rPr>
                <w:rFonts w:ascii="Times New Roman" w:hAnsi="Times New Roman" w:cs="Times New Roman"/>
                <w:kern w:val="2"/>
                <w:sz w:val="28"/>
                <w:szCs w:val="28"/>
              </w:rPr>
              <w:br/>
              <w:t>мероприятия</w:t>
            </w:r>
          </w:p>
        </w:tc>
        <w:tc>
          <w:tcPr>
            <w:tcW w:w="2125"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Связь с показателями муниципальной </w:t>
            </w:r>
            <w:r w:rsidRPr="00BF799D">
              <w:rPr>
                <w:rFonts w:ascii="Times New Roman" w:hAnsi="Times New Roman" w:cs="Times New Roman"/>
                <w:kern w:val="2"/>
                <w:sz w:val="28"/>
                <w:szCs w:val="28"/>
              </w:rPr>
              <w:br/>
              <w:t xml:space="preserve">программы </w:t>
            </w:r>
            <w:r w:rsidRPr="00BF799D">
              <w:rPr>
                <w:rFonts w:ascii="Times New Roman" w:hAnsi="Times New Roman" w:cs="Times New Roman"/>
                <w:kern w:val="2"/>
                <w:sz w:val="28"/>
                <w:szCs w:val="28"/>
              </w:rPr>
              <w:br/>
              <w:t>(подпрограммы)</w:t>
            </w:r>
          </w:p>
        </w:tc>
      </w:tr>
      <w:tr w:rsidR="00BF799D" w:rsidRPr="00BF799D" w:rsidTr="003A04CC">
        <w:trPr>
          <w:jc w:val="center"/>
        </w:trPr>
        <w:tc>
          <w:tcPr>
            <w:tcW w:w="586" w:type="dxa"/>
            <w:vMerge/>
          </w:tcPr>
          <w:p w:rsidR="00BF799D" w:rsidRPr="00BF799D" w:rsidRDefault="00BF799D" w:rsidP="003A04CC">
            <w:pPr>
              <w:rPr>
                <w:rFonts w:ascii="Times New Roman" w:hAnsi="Times New Roman" w:cs="Times New Roman"/>
                <w:kern w:val="2"/>
                <w:sz w:val="28"/>
                <w:szCs w:val="28"/>
              </w:rPr>
            </w:pPr>
          </w:p>
        </w:tc>
        <w:tc>
          <w:tcPr>
            <w:tcW w:w="2732" w:type="dxa"/>
            <w:vMerge/>
          </w:tcPr>
          <w:p w:rsidR="00BF799D" w:rsidRPr="00BF799D" w:rsidRDefault="00BF799D" w:rsidP="003A04CC">
            <w:pPr>
              <w:rPr>
                <w:rFonts w:ascii="Times New Roman" w:hAnsi="Times New Roman" w:cs="Times New Roman"/>
                <w:kern w:val="2"/>
                <w:sz w:val="28"/>
                <w:szCs w:val="28"/>
              </w:rPr>
            </w:pPr>
          </w:p>
        </w:tc>
        <w:tc>
          <w:tcPr>
            <w:tcW w:w="1701" w:type="dxa"/>
            <w:vMerge/>
          </w:tcPr>
          <w:p w:rsidR="00BF799D" w:rsidRPr="00BF799D" w:rsidRDefault="00BF799D" w:rsidP="003A04CC">
            <w:pP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нача</w:t>
            </w:r>
            <w:proofErr w:type="spellEnd"/>
            <w:r w:rsidRPr="00BF799D">
              <w:rPr>
                <w:rFonts w:ascii="Times New Roman" w:hAnsi="Times New Roman" w:cs="Times New Roman"/>
                <w:kern w:val="2"/>
                <w:sz w:val="28"/>
                <w:szCs w:val="28"/>
              </w:rPr>
              <w:t xml:space="preserve">-ла </w:t>
            </w:r>
            <w:proofErr w:type="spellStart"/>
            <w:r w:rsidRPr="00BF799D">
              <w:rPr>
                <w:rFonts w:ascii="Times New Roman" w:hAnsi="Times New Roman" w:cs="Times New Roman"/>
                <w:kern w:val="2"/>
                <w:sz w:val="28"/>
                <w:szCs w:val="28"/>
              </w:rPr>
              <w:t>реали-зации</w:t>
            </w:r>
            <w:proofErr w:type="spellEnd"/>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оконча-ния</w:t>
            </w:r>
            <w:proofErr w:type="spellEnd"/>
            <w:r w:rsidRPr="00BF799D">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реа</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лии</w:t>
            </w:r>
            <w:proofErr w:type="spellEnd"/>
            <w:r w:rsidRPr="00BF799D">
              <w:rPr>
                <w:rFonts w:ascii="Times New Roman" w:hAnsi="Times New Roman" w:cs="Times New Roman"/>
                <w:kern w:val="2"/>
                <w:sz w:val="28"/>
                <w:szCs w:val="28"/>
              </w:rPr>
              <w:t>-за-</w:t>
            </w:r>
            <w:proofErr w:type="spellStart"/>
            <w:r w:rsidRPr="00BF799D">
              <w:rPr>
                <w:rFonts w:ascii="Times New Roman" w:hAnsi="Times New Roman" w:cs="Times New Roman"/>
                <w:kern w:val="2"/>
                <w:sz w:val="28"/>
                <w:szCs w:val="28"/>
              </w:rPr>
              <w:t>ции</w:t>
            </w:r>
            <w:proofErr w:type="spellEnd"/>
          </w:p>
        </w:tc>
        <w:tc>
          <w:tcPr>
            <w:tcW w:w="3549" w:type="dxa"/>
            <w:vMerge/>
          </w:tcPr>
          <w:p w:rsidR="00BF799D" w:rsidRPr="00BF799D" w:rsidRDefault="00BF799D" w:rsidP="003A04CC">
            <w:pPr>
              <w:rPr>
                <w:rFonts w:ascii="Times New Roman" w:hAnsi="Times New Roman" w:cs="Times New Roman"/>
                <w:kern w:val="2"/>
                <w:sz w:val="28"/>
                <w:szCs w:val="28"/>
              </w:rPr>
            </w:pPr>
          </w:p>
        </w:tc>
        <w:tc>
          <w:tcPr>
            <w:tcW w:w="3001" w:type="dxa"/>
            <w:vMerge/>
          </w:tcPr>
          <w:p w:rsidR="00BF799D" w:rsidRPr="00BF799D" w:rsidRDefault="00BF799D" w:rsidP="003A04CC">
            <w:pPr>
              <w:rPr>
                <w:rFonts w:ascii="Times New Roman" w:hAnsi="Times New Roman" w:cs="Times New Roman"/>
                <w:kern w:val="2"/>
                <w:sz w:val="28"/>
                <w:szCs w:val="28"/>
              </w:rPr>
            </w:pPr>
          </w:p>
        </w:tc>
        <w:tc>
          <w:tcPr>
            <w:tcW w:w="2125" w:type="dxa"/>
            <w:vMerge/>
          </w:tcPr>
          <w:p w:rsidR="00BF799D" w:rsidRPr="00BF799D" w:rsidRDefault="00BF799D" w:rsidP="003A04CC">
            <w:pPr>
              <w:rPr>
                <w:rFonts w:ascii="Times New Roman" w:hAnsi="Times New Roman" w:cs="Times New Roman"/>
                <w:kern w:val="2"/>
                <w:sz w:val="28"/>
                <w:szCs w:val="28"/>
              </w:rPr>
            </w:pP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tblHeade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7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354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30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2125"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Физическое воспитание населения Каменоломненского городского поселения и обеспечение организации и проведения физкультурных и </w:t>
            </w:r>
            <w:r w:rsidRPr="00BF799D">
              <w:rPr>
                <w:rFonts w:ascii="Times New Roman" w:hAnsi="Times New Roman" w:cs="Times New Roman"/>
                <w:kern w:val="2"/>
                <w:sz w:val="28"/>
                <w:szCs w:val="28"/>
              </w:rPr>
              <w:lastRenderedPageBreak/>
              <w:t>массовых спортивных мероприятий</w:t>
            </w:r>
          </w:p>
        </w:tc>
        <w:tc>
          <w:tcPr>
            <w:tcW w:w="1701" w:type="dxa"/>
          </w:tcPr>
          <w:p w:rsidR="00BF799D" w:rsidRPr="00BF799D" w:rsidRDefault="00317D5F" w:rsidP="003A04C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ведущий</w:t>
            </w:r>
            <w:r w:rsidR="00BF799D" w:rsidRPr="00BF799D">
              <w:rPr>
                <w:rFonts w:ascii="Times New Roman" w:hAnsi="Times New Roman" w:cs="Times New Roman"/>
                <w:kern w:val="2"/>
                <w:sz w:val="28"/>
                <w:szCs w:val="28"/>
              </w:rPr>
              <w:t xml:space="preserve">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w:t>
            </w:r>
            <w:r w:rsidRPr="00BF799D">
              <w:rPr>
                <w:rFonts w:ascii="Times New Roman" w:hAnsi="Times New Roman" w:cs="Times New Roman"/>
                <w:kern w:val="2"/>
                <w:sz w:val="28"/>
                <w:szCs w:val="28"/>
              </w:rPr>
              <w:lastRenderedPageBreak/>
              <w:t>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bCs/>
                <w:kern w:val="2"/>
                <w:sz w:val="28"/>
                <w:szCs w:val="28"/>
              </w:rPr>
              <w:t>№1, 1.1</w:t>
            </w:r>
          </w:p>
          <w:p w:rsidR="00BF799D" w:rsidRPr="00BF799D" w:rsidRDefault="00BF799D" w:rsidP="003A04CC">
            <w:pPr>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jc w:val="center"/>
              <w:rPr>
                <w:rFonts w:ascii="Times New Roman" w:hAnsi="Times New Roman" w:cs="Times New Roman"/>
                <w:bCs/>
                <w:kern w:val="2"/>
                <w:sz w:val="28"/>
                <w:szCs w:val="28"/>
              </w:rPr>
            </w:pPr>
            <w:r w:rsidRPr="00BF799D">
              <w:rPr>
                <w:rFonts w:ascii="Times New Roman" w:hAnsi="Times New Roman" w:cs="Times New Roman"/>
                <w:bCs/>
                <w:kern w:val="2"/>
                <w:sz w:val="28"/>
                <w:szCs w:val="28"/>
              </w:rPr>
              <w:lastRenderedPageBreak/>
              <w:t xml:space="preserve">2. </w:t>
            </w:r>
            <w:r w:rsidRPr="00BF799D">
              <w:rPr>
                <w:rFonts w:ascii="Times New Roman" w:hAnsi="Times New Roman" w:cs="Times New Roman"/>
                <w:kern w:val="2"/>
                <w:sz w:val="28"/>
                <w:szCs w:val="28"/>
              </w:rPr>
              <w:t>Подпрограмма «Обеспечение реализации государственной программы»</w:t>
            </w:r>
          </w:p>
        </w:tc>
      </w:tr>
      <w:tr w:rsidR="00317D5F" w:rsidRPr="00BF799D" w:rsidTr="00317D5F">
        <w:trPr>
          <w:trHeight w:val="2337"/>
          <w:jc w:val="center"/>
        </w:trPr>
        <w:tc>
          <w:tcPr>
            <w:tcW w:w="586" w:type="dxa"/>
          </w:tcPr>
          <w:p w:rsidR="00317D5F" w:rsidRPr="00BF799D" w:rsidRDefault="00317D5F" w:rsidP="003A04CC">
            <w:pPr>
              <w:pStyle w:val="ConsPlusCell"/>
              <w:widowControl/>
              <w:jc w:val="center"/>
              <w:rPr>
                <w:rFonts w:ascii="Times New Roman" w:hAnsi="Times New Roman" w:cs="Times New Roman"/>
                <w:kern w:val="2"/>
                <w:sz w:val="28"/>
                <w:szCs w:val="28"/>
                <w:highlight w:val="green"/>
              </w:rPr>
            </w:pPr>
            <w:r w:rsidRPr="00317D5F">
              <w:rPr>
                <w:rFonts w:ascii="Times New Roman" w:hAnsi="Times New Roman" w:cs="Times New Roman"/>
                <w:kern w:val="2"/>
                <w:sz w:val="28"/>
                <w:szCs w:val="28"/>
              </w:rPr>
              <w:t>2</w:t>
            </w:r>
          </w:p>
        </w:tc>
        <w:tc>
          <w:tcPr>
            <w:tcW w:w="2732" w:type="dxa"/>
          </w:tcPr>
          <w:p w:rsidR="00317D5F" w:rsidRPr="00BF799D" w:rsidRDefault="00317D5F" w:rsidP="00317D5F">
            <w:pPr>
              <w:jc w:val="both"/>
              <w:rPr>
                <w:rFonts w:ascii="Times New Roman" w:hAnsi="Times New Roman" w:cs="Times New Roman"/>
                <w:kern w:val="2"/>
                <w:sz w:val="28"/>
                <w:szCs w:val="28"/>
              </w:rPr>
            </w:pPr>
            <w:r w:rsidRPr="00317D5F">
              <w:rPr>
                <w:rFonts w:ascii="Times New Roman" w:hAnsi="Times New Roman" w:cs="Times New Roman"/>
                <w:kern w:val="2"/>
                <w:sz w:val="28"/>
                <w:szCs w:val="28"/>
              </w:rPr>
              <w:t>Физкультурные и массовые спортивные мероприятия</w:t>
            </w:r>
          </w:p>
        </w:tc>
        <w:tc>
          <w:tcPr>
            <w:tcW w:w="1701" w:type="dxa"/>
          </w:tcPr>
          <w:p w:rsidR="00317D5F" w:rsidRPr="00BF799D" w:rsidRDefault="00317D5F" w:rsidP="00317D5F">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ведущий</w:t>
            </w:r>
            <w:r w:rsidRPr="00BF799D">
              <w:rPr>
                <w:rFonts w:ascii="Times New Roman" w:hAnsi="Times New Roman" w:cs="Times New Roman"/>
                <w:kern w:val="2"/>
                <w:sz w:val="28"/>
                <w:szCs w:val="28"/>
              </w:rPr>
              <w:t xml:space="preserve"> по работе с молодёжью Камено</w:t>
            </w:r>
            <w:r>
              <w:rPr>
                <w:rFonts w:ascii="Times New Roman" w:hAnsi="Times New Roman" w:cs="Times New Roman"/>
                <w:kern w:val="2"/>
                <w:sz w:val="28"/>
                <w:szCs w:val="28"/>
              </w:rPr>
              <w:t>ломненского городского поселения</w:t>
            </w:r>
          </w:p>
        </w:tc>
        <w:tc>
          <w:tcPr>
            <w:tcW w:w="708"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17D5F">
            <w:pPr>
              <w:pStyle w:val="ConsPlusCell"/>
              <w:rPr>
                <w:rFonts w:ascii="Times New Roman" w:hAnsi="Times New Roman" w:cs="Times New Roman"/>
                <w:kern w:val="2"/>
                <w:sz w:val="28"/>
                <w:szCs w:val="28"/>
                <w:highlight w:val="green"/>
              </w:rPr>
            </w:pPr>
            <w:proofErr w:type="gramStart"/>
            <w:r>
              <w:rPr>
                <w:rFonts w:ascii="Times New Roman" w:hAnsi="Times New Roman" w:cs="Times New Roman"/>
                <w:kern w:val="2"/>
                <w:sz w:val="28"/>
                <w:szCs w:val="28"/>
              </w:rPr>
              <w:t>рост</w:t>
            </w:r>
            <w:proofErr w:type="gramEnd"/>
            <w:r>
              <w:rPr>
                <w:rFonts w:ascii="Times New Roman" w:hAnsi="Times New Roman" w:cs="Times New Roman"/>
                <w:kern w:val="2"/>
                <w:sz w:val="28"/>
                <w:szCs w:val="28"/>
              </w:rPr>
              <w:t xml:space="preserve"> числа занимающихся </w:t>
            </w:r>
            <w:r w:rsidRPr="00BF799D">
              <w:rPr>
                <w:rFonts w:ascii="Times New Roman" w:hAnsi="Times New Roman" w:cs="Times New Roman"/>
                <w:kern w:val="2"/>
                <w:sz w:val="28"/>
                <w:szCs w:val="28"/>
              </w:rPr>
              <w:t xml:space="preserve"> физической культурой и спортом</w:t>
            </w:r>
            <w:r>
              <w:rPr>
                <w:rFonts w:ascii="Times New Roman" w:hAnsi="Times New Roman" w:cs="Times New Roman"/>
                <w:kern w:val="2"/>
                <w:sz w:val="28"/>
                <w:szCs w:val="28"/>
              </w:rPr>
              <w:t>.</w:t>
            </w:r>
          </w:p>
        </w:tc>
        <w:tc>
          <w:tcPr>
            <w:tcW w:w="3001" w:type="dxa"/>
          </w:tcPr>
          <w:p w:rsidR="00317D5F" w:rsidRPr="00BF799D" w:rsidRDefault="00317D5F"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w:t>
            </w:r>
          </w:p>
        </w:tc>
        <w:tc>
          <w:tcPr>
            <w:tcW w:w="2125" w:type="dxa"/>
          </w:tcPr>
          <w:p w:rsidR="00317D5F" w:rsidRPr="00BF799D" w:rsidRDefault="00317D5F"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 2.1</w:t>
            </w:r>
          </w:p>
        </w:tc>
      </w:tr>
      <w:tr w:rsidR="00317D5F" w:rsidRPr="00BF799D" w:rsidTr="00317D5F">
        <w:trPr>
          <w:trHeight w:val="482"/>
          <w:jc w:val="center"/>
        </w:trPr>
        <w:tc>
          <w:tcPr>
            <w:tcW w:w="15111" w:type="dxa"/>
            <w:gridSpan w:val="8"/>
          </w:tcPr>
          <w:p w:rsidR="00317D5F" w:rsidRPr="00BF799D" w:rsidRDefault="00317D5F" w:rsidP="00317D5F">
            <w:pPr>
              <w:ind w:firstLine="709"/>
              <w:rPr>
                <w:rFonts w:ascii="Times New Roman" w:hAnsi="Times New Roman" w:cs="Times New Roman"/>
                <w:kern w:val="2"/>
                <w:sz w:val="28"/>
                <w:szCs w:val="28"/>
              </w:rPr>
            </w:pPr>
            <w:r>
              <w:rPr>
                <w:rFonts w:ascii="Times New Roman" w:hAnsi="Times New Roman" w:cs="Times New Roman"/>
                <w:kern w:val="2"/>
                <w:sz w:val="28"/>
                <w:szCs w:val="28"/>
              </w:rPr>
              <w:t>В них входит:</w:t>
            </w:r>
          </w:p>
        </w:tc>
      </w:tr>
      <w:tr w:rsidR="00317D5F" w:rsidRPr="00BF799D" w:rsidTr="003A04CC">
        <w:trPr>
          <w:trHeight w:val="3137"/>
          <w:jc w:val="center"/>
        </w:trPr>
        <w:tc>
          <w:tcPr>
            <w:tcW w:w="586" w:type="dxa"/>
          </w:tcPr>
          <w:p w:rsidR="00317D5F" w:rsidRPr="00BF799D" w:rsidRDefault="00317D5F" w:rsidP="00317D5F">
            <w:pPr>
              <w:pStyle w:val="ConsPlusCell"/>
              <w:widowControl/>
              <w:jc w:val="center"/>
              <w:rPr>
                <w:rFonts w:ascii="Times New Roman" w:hAnsi="Times New Roman" w:cs="Times New Roman"/>
                <w:kern w:val="2"/>
                <w:sz w:val="28"/>
                <w:szCs w:val="28"/>
                <w:highlight w:val="green"/>
              </w:rPr>
            </w:pPr>
            <w:r>
              <w:rPr>
                <w:rFonts w:ascii="Times New Roman" w:hAnsi="Times New Roman" w:cs="Times New Roman"/>
                <w:kern w:val="2"/>
                <w:sz w:val="28"/>
                <w:szCs w:val="28"/>
              </w:rPr>
              <w:t>2.</w:t>
            </w:r>
            <w:r w:rsidRPr="00BF799D">
              <w:rPr>
                <w:rFonts w:ascii="Times New Roman" w:hAnsi="Times New Roman" w:cs="Times New Roman"/>
                <w:kern w:val="2"/>
                <w:sz w:val="28"/>
                <w:szCs w:val="28"/>
              </w:rPr>
              <w:t>1.</w:t>
            </w:r>
          </w:p>
        </w:tc>
        <w:tc>
          <w:tcPr>
            <w:tcW w:w="2732" w:type="dxa"/>
          </w:tcPr>
          <w:p w:rsidR="00317D5F" w:rsidRPr="00BF799D" w:rsidRDefault="00317D5F" w:rsidP="00317D5F">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Мероприятия по обеспечению содержания наградной атрибутикой, спортивным инвентарём. </w:t>
            </w:r>
          </w:p>
          <w:p w:rsidR="00317D5F" w:rsidRPr="00BF799D" w:rsidRDefault="00317D5F" w:rsidP="00317D5F">
            <w:pPr>
              <w:ind w:firstLine="709"/>
              <w:jc w:val="both"/>
              <w:rPr>
                <w:rFonts w:ascii="Times New Roman" w:hAnsi="Times New Roman" w:cs="Times New Roman"/>
                <w:kern w:val="2"/>
                <w:sz w:val="28"/>
                <w:szCs w:val="28"/>
              </w:rPr>
            </w:pPr>
          </w:p>
        </w:tc>
        <w:tc>
          <w:tcPr>
            <w:tcW w:w="1701" w:type="dxa"/>
          </w:tcPr>
          <w:p w:rsidR="00317D5F" w:rsidRPr="00BF799D" w:rsidRDefault="00317D5F" w:rsidP="00317D5F">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ведущий</w:t>
            </w:r>
            <w:r w:rsidRPr="00BF799D">
              <w:rPr>
                <w:rFonts w:ascii="Times New Roman" w:hAnsi="Times New Roman" w:cs="Times New Roman"/>
                <w:kern w:val="2"/>
                <w:sz w:val="28"/>
                <w:szCs w:val="28"/>
              </w:rPr>
              <w:t xml:space="preserve"> по работе с молодёжью Каменоломненского городского поселения.</w:t>
            </w:r>
          </w:p>
          <w:p w:rsidR="00317D5F" w:rsidRPr="00BF799D" w:rsidRDefault="00317D5F" w:rsidP="00317D5F">
            <w:pPr>
              <w:pStyle w:val="ConsPlusCell"/>
              <w:widowControl/>
              <w:jc w:val="center"/>
              <w:rPr>
                <w:rFonts w:ascii="Times New Roman" w:hAnsi="Times New Roman" w:cs="Times New Roman"/>
                <w:kern w:val="2"/>
                <w:sz w:val="28"/>
                <w:szCs w:val="28"/>
              </w:rPr>
            </w:pPr>
          </w:p>
        </w:tc>
        <w:tc>
          <w:tcPr>
            <w:tcW w:w="708"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317D5F" w:rsidRPr="00BF799D" w:rsidRDefault="00317D5F" w:rsidP="00317D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17D5F">
            <w:pPr>
              <w:pStyle w:val="ConsPlusCel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317D5F" w:rsidRPr="00BF799D" w:rsidRDefault="00317D5F" w:rsidP="00317D5F">
            <w:pPr>
              <w:pStyle w:val="ConsPlusCel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tc>
        <w:tc>
          <w:tcPr>
            <w:tcW w:w="3001" w:type="dxa"/>
          </w:tcPr>
          <w:p w:rsidR="00317D5F" w:rsidRPr="00BF799D" w:rsidRDefault="00317D5F" w:rsidP="00317D5F">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317D5F" w:rsidRPr="00BF799D" w:rsidRDefault="00317D5F" w:rsidP="00317D5F">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 2.1</w:t>
            </w:r>
          </w:p>
        </w:tc>
      </w:tr>
      <w:tr w:rsidR="00317D5F" w:rsidRPr="00BF799D" w:rsidTr="003A04CC">
        <w:trPr>
          <w:jc w:val="center"/>
        </w:trPr>
        <w:tc>
          <w:tcPr>
            <w:tcW w:w="586" w:type="dxa"/>
          </w:tcPr>
          <w:p w:rsidR="00317D5F" w:rsidRPr="00BF799D" w:rsidRDefault="00317D5F" w:rsidP="003A04CC">
            <w:pPr>
              <w:pStyle w:val="ConsPlusCell"/>
              <w:widowControl/>
              <w:jc w:val="center"/>
              <w:rPr>
                <w:rFonts w:ascii="Times New Roman" w:hAnsi="Times New Roman" w:cs="Times New Roman"/>
                <w:kern w:val="2"/>
                <w:sz w:val="28"/>
                <w:szCs w:val="28"/>
                <w:highlight w:val="green"/>
              </w:rPr>
            </w:pPr>
            <w:r>
              <w:rPr>
                <w:rFonts w:ascii="Times New Roman" w:hAnsi="Times New Roman" w:cs="Times New Roman"/>
                <w:kern w:val="2"/>
                <w:sz w:val="28"/>
                <w:szCs w:val="28"/>
              </w:rPr>
              <w:t>2.</w:t>
            </w:r>
            <w:r w:rsidRPr="00BF799D">
              <w:rPr>
                <w:rFonts w:ascii="Times New Roman" w:hAnsi="Times New Roman" w:cs="Times New Roman"/>
                <w:kern w:val="2"/>
                <w:sz w:val="28"/>
                <w:szCs w:val="28"/>
              </w:rPr>
              <w:t>2.</w:t>
            </w:r>
          </w:p>
        </w:tc>
        <w:tc>
          <w:tcPr>
            <w:tcW w:w="2732" w:type="dxa"/>
          </w:tcPr>
          <w:p w:rsidR="00317D5F" w:rsidRPr="00BF799D" w:rsidRDefault="00317D5F"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реализации Договора Председателя Ростовской РОО «Федерация футбола» с Администрацией </w:t>
            </w:r>
            <w:r w:rsidRPr="00BF799D">
              <w:rPr>
                <w:rFonts w:ascii="Times New Roman" w:hAnsi="Times New Roman" w:cs="Times New Roman"/>
                <w:kern w:val="2"/>
                <w:sz w:val="28"/>
                <w:szCs w:val="28"/>
              </w:rPr>
              <w:lastRenderedPageBreak/>
              <w:t xml:space="preserve">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317D5F" w:rsidRPr="00BF799D" w:rsidRDefault="00317D5F" w:rsidP="003A04CC">
            <w:pPr>
              <w:pStyle w:val="ConsPlusCell"/>
              <w:widowControl/>
              <w:rPr>
                <w:rFonts w:ascii="Times New Roman" w:hAnsi="Times New Roman" w:cs="Times New Roman"/>
                <w:kern w:val="2"/>
                <w:sz w:val="28"/>
                <w:szCs w:val="28"/>
                <w:highlight w:val="green"/>
              </w:rPr>
            </w:pPr>
          </w:p>
        </w:tc>
        <w:tc>
          <w:tcPr>
            <w:tcW w:w="1701" w:type="dxa"/>
          </w:tcPr>
          <w:p w:rsidR="00317D5F" w:rsidRPr="00BF799D" w:rsidRDefault="00317D5F" w:rsidP="003A04CC">
            <w:pPr>
              <w:pStyle w:val="ConsPlusCell"/>
              <w:widowControl/>
              <w:rPr>
                <w:rFonts w:ascii="Times New Roman" w:hAnsi="Times New Roman" w:cs="Times New Roman"/>
                <w:kern w:val="2"/>
                <w:sz w:val="28"/>
                <w:szCs w:val="28"/>
              </w:rPr>
            </w:pPr>
            <w:proofErr w:type="gramStart"/>
            <w:r>
              <w:rPr>
                <w:rFonts w:ascii="Times New Roman" w:hAnsi="Times New Roman" w:cs="Times New Roman"/>
                <w:kern w:val="2"/>
                <w:sz w:val="28"/>
                <w:szCs w:val="28"/>
              </w:rPr>
              <w:lastRenderedPageBreak/>
              <w:t>ведущий</w:t>
            </w:r>
            <w:proofErr w:type="gramEnd"/>
            <w:r w:rsidRPr="00BF799D">
              <w:rPr>
                <w:rFonts w:ascii="Times New Roman" w:hAnsi="Times New Roman" w:cs="Times New Roman"/>
                <w:kern w:val="2"/>
                <w:sz w:val="28"/>
                <w:szCs w:val="28"/>
              </w:rPr>
              <w:t xml:space="preserve"> по работе с молодёжью Каменоломненского городского поселения .</w:t>
            </w:r>
          </w:p>
          <w:p w:rsidR="00317D5F" w:rsidRPr="00BF799D" w:rsidRDefault="00317D5F" w:rsidP="003A04CC">
            <w:pPr>
              <w:pStyle w:val="ConsPlusCell"/>
              <w:widowControl/>
              <w:jc w:val="center"/>
              <w:rPr>
                <w:rFonts w:ascii="Times New Roman" w:hAnsi="Times New Roman" w:cs="Times New Roman"/>
                <w:kern w:val="2"/>
                <w:sz w:val="28"/>
                <w:szCs w:val="28"/>
                <w:highlight w:val="green"/>
              </w:rPr>
            </w:pPr>
          </w:p>
        </w:tc>
        <w:tc>
          <w:tcPr>
            <w:tcW w:w="708" w:type="dxa"/>
          </w:tcPr>
          <w:p w:rsidR="00317D5F" w:rsidRPr="00BF799D" w:rsidRDefault="00317D5F"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2014</w:t>
            </w:r>
          </w:p>
        </w:tc>
        <w:tc>
          <w:tcPr>
            <w:tcW w:w="709" w:type="dxa"/>
          </w:tcPr>
          <w:p w:rsidR="00317D5F" w:rsidRPr="00BF799D" w:rsidRDefault="00317D5F"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317D5F" w:rsidRPr="00BF799D" w:rsidRDefault="00317D5F" w:rsidP="003A04CC">
            <w:pPr>
              <w:autoSpaceDE w:val="0"/>
              <w:autoSpaceDN w:val="0"/>
              <w:adjustRightInd w:val="0"/>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рост</w:t>
            </w:r>
            <w:proofErr w:type="gramEnd"/>
            <w:r w:rsidRPr="00BF799D">
              <w:rPr>
                <w:rFonts w:ascii="Times New Roman" w:hAnsi="Times New Roman" w:cs="Times New Roman"/>
                <w:kern w:val="2"/>
                <w:sz w:val="28"/>
                <w:szCs w:val="28"/>
              </w:rPr>
              <w:t xml:space="preserve"> числа занимающихся адаптивной физической культурой и спортом; </w:t>
            </w:r>
          </w:p>
          <w:p w:rsidR="00317D5F" w:rsidRPr="00BF799D" w:rsidRDefault="00317D5F"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физкультурных </w:t>
            </w:r>
            <w:r w:rsidRPr="00BF799D">
              <w:rPr>
                <w:rFonts w:ascii="Times New Roman" w:hAnsi="Times New Roman" w:cs="Times New Roman"/>
                <w:kern w:val="2"/>
                <w:sz w:val="28"/>
                <w:szCs w:val="28"/>
              </w:rPr>
              <w:lastRenderedPageBreak/>
              <w:t>мероприятий.</w:t>
            </w:r>
          </w:p>
          <w:p w:rsidR="00317D5F" w:rsidRPr="00BF799D" w:rsidRDefault="00317D5F" w:rsidP="003A04CC">
            <w:pPr>
              <w:pStyle w:val="ConsPlusCell"/>
              <w:widowControl/>
              <w:rPr>
                <w:rFonts w:ascii="Times New Roman" w:hAnsi="Times New Roman" w:cs="Times New Roman"/>
                <w:kern w:val="2"/>
                <w:sz w:val="28"/>
                <w:szCs w:val="28"/>
                <w:highlight w:val="green"/>
              </w:rPr>
            </w:pPr>
          </w:p>
        </w:tc>
        <w:tc>
          <w:tcPr>
            <w:tcW w:w="3001" w:type="dxa"/>
          </w:tcPr>
          <w:p w:rsidR="00317D5F" w:rsidRPr="00BF799D" w:rsidRDefault="00317D5F"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lastRenderedPageBreak/>
              <w:t xml:space="preserve">замедление темпов роста доли населения Каменоломненского городского поселения, систематически занимающегося физической культурой </w:t>
            </w:r>
            <w:r w:rsidRPr="00BF799D">
              <w:rPr>
                <w:rFonts w:ascii="Times New Roman" w:hAnsi="Times New Roman" w:cs="Times New Roman"/>
                <w:kern w:val="2"/>
                <w:sz w:val="28"/>
                <w:szCs w:val="28"/>
              </w:rPr>
              <w:lastRenderedPageBreak/>
              <w:t>и спортом</w:t>
            </w:r>
          </w:p>
        </w:tc>
        <w:tc>
          <w:tcPr>
            <w:tcW w:w="2125" w:type="dxa"/>
          </w:tcPr>
          <w:p w:rsidR="00317D5F" w:rsidRPr="00BF799D" w:rsidRDefault="00317D5F"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№2, 2.1</w:t>
            </w:r>
          </w:p>
        </w:tc>
      </w:tr>
    </w:tbl>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426" w:right="709" w:bottom="568" w:left="1134"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4</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9" w:name="Par676"/>
      <w:bookmarkEnd w:id="9"/>
      <w:r w:rsidRPr="00BF799D">
        <w:rPr>
          <w:rFonts w:ascii="Times New Roman" w:hAnsi="Times New Roman" w:cs="Times New Roman"/>
          <w:kern w:val="2"/>
          <w:sz w:val="28"/>
          <w:szCs w:val="28"/>
        </w:rPr>
        <w:t>Расходы бюджета поселения на реализацию</w:t>
      </w:r>
      <w:r w:rsidRPr="00BF799D">
        <w:rPr>
          <w:rFonts w:ascii="Times New Roman" w:hAnsi="Times New Roman" w:cs="Times New Roman"/>
          <w:kern w:val="2"/>
          <w:sz w:val="28"/>
          <w:szCs w:val="28"/>
        </w:rPr>
        <w:b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p w:rsidR="00BF799D" w:rsidRPr="00BF799D" w:rsidRDefault="00BF799D" w:rsidP="00BF799D">
      <w:pPr>
        <w:rPr>
          <w:rFonts w:ascii="Times New Roman" w:hAnsi="Times New Roman" w:cs="Times New Roman"/>
          <w:sz w:val="2"/>
          <w:szCs w:val="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4"/>
        <w:gridCol w:w="1712"/>
        <w:gridCol w:w="780"/>
        <w:gridCol w:w="782"/>
        <w:gridCol w:w="654"/>
        <w:gridCol w:w="653"/>
        <w:gridCol w:w="1037"/>
        <w:gridCol w:w="1037"/>
        <w:gridCol w:w="1037"/>
        <w:gridCol w:w="909"/>
        <w:gridCol w:w="909"/>
        <w:gridCol w:w="909"/>
        <w:gridCol w:w="909"/>
        <w:gridCol w:w="909"/>
      </w:tblGrid>
      <w:tr w:rsidR="00BF799D" w:rsidRPr="00BF799D" w:rsidTr="000F7072">
        <w:trPr>
          <w:tblHeader/>
          <w:jc w:val="center"/>
        </w:trPr>
        <w:tc>
          <w:tcPr>
            <w:tcW w:w="1804"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12"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869" w:type="dxa"/>
            <w:gridSpan w:val="4"/>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1037"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6619" w:type="dxa"/>
            <w:gridSpan w:val="7"/>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BF799D" w:rsidRPr="00BF799D" w:rsidTr="000F7072">
        <w:trPr>
          <w:tblHeader/>
          <w:jc w:val="center"/>
        </w:trPr>
        <w:tc>
          <w:tcPr>
            <w:tcW w:w="1804" w:type="dxa"/>
            <w:vMerge/>
          </w:tcPr>
          <w:p w:rsidR="00BF799D" w:rsidRPr="00BF799D" w:rsidRDefault="00BF799D" w:rsidP="003A04CC">
            <w:pPr>
              <w:pStyle w:val="ConsPlusCell"/>
              <w:widowControl/>
              <w:jc w:val="center"/>
              <w:rPr>
                <w:rFonts w:ascii="Times New Roman" w:hAnsi="Times New Roman" w:cs="Times New Roman"/>
                <w:kern w:val="2"/>
              </w:rPr>
            </w:pPr>
          </w:p>
        </w:tc>
        <w:tc>
          <w:tcPr>
            <w:tcW w:w="1712" w:type="dxa"/>
            <w:vMerge/>
          </w:tcPr>
          <w:p w:rsidR="00BF799D" w:rsidRPr="00BF799D" w:rsidRDefault="00BF799D" w:rsidP="003A04CC">
            <w:pPr>
              <w:pStyle w:val="ConsPlusCell"/>
              <w:widowControl/>
              <w:jc w:val="center"/>
              <w:rPr>
                <w:rFonts w:ascii="Times New Roman" w:hAnsi="Times New Roman" w:cs="Times New Roman"/>
                <w:kern w:val="2"/>
              </w:rPr>
            </w:pP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82" w:type="dxa"/>
          </w:tcPr>
          <w:p w:rsidR="00BF799D" w:rsidRPr="00BF799D" w:rsidRDefault="00BF799D" w:rsidP="003A04CC">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1037" w:type="dxa"/>
            <w:vMerge/>
          </w:tcPr>
          <w:p w:rsidR="00BF799D" w:rsidRPr="00BF799D" w:rsidRDefault="00BF799D" w:rsidP="003A04CC">
            <w:pPr>
              <w:pStyle w:val="ConsPlusCell"/>
              <w:widowContro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2014</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2015</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2016</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2017</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2020</w:t>
            </w:r>
          </w:p>
        </w:tc>
      </w:tr>
      <w:tr w:rsidR="00BF799D" w:rsidRPr="00BF799D" w:rsidTr="000F7072">
        <w:trPr>
          <w:tblHeader/>
          <w:jc w:val="center"/>
        </w:trPr>
        <w:tc>
          <w:tcPr>
            <w:tcW w:w="180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1</w:t>
            </w:r>
          </w:p>
        </w:tc>
        <w:tc>
          <w:tcPr>
            <w:tcW w:w="171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r>
      <w:tr w:rsidR="000E7BAC" w:rsidRPr="00BF799D" w:rsidTr="000F7072">
        <w:trPr>
          <w:trHeight w:val="1147"/>
          <w:jc w:val="center"/>
        </w:trPr>
        <w:tc>
          <w:tcPr>
            <w:tcW w:w="1804" w:type="dxa"/>
          </w:tcPr>
          <w:p w:rsidR="000E7BAC" w:rsidRPr="00BF799D" w:rsidRDefault="000E7BAC" w:rsidP="000E7BAC">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712" w:type="dxa"/>
          </w:tcPr>
          <w:p w:rsidR="000E7BAC" w:rsidRPr="00BF799D" w:rsidRDefault="000E7BAC" w:rsidP="000E7BAC">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80" w:type="dxa"/>
          </w:tcPr>
          <w:p w:rsidR="000E7BAC" w:rsidRPr="00BF799D" w:rsidRDefault="000E7BAC" w:rsidP="000E7BAC">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0E7BAC" w:rsidRPr="00BF799D" w:rsidRDefault="000E7BAC" w:rsidP="000E7BAC">
            <w:pPr>
              <w:pStyle w:val="ConsPlusCell"/>
              <w:jc w:val="center"/>
              <w:rPr>
                <w:rFonts w:ascii="Times New Roman" w:hAnsi="Times New Roman" w:cs="Times New Roman"/>
                <w:kern w:val="2"/>
              </w:rPr>
            </w:pPr>
          </w:p>
        </w:tc>
        <w:tc>
          <w:tcPr>
            <w:tcW w:w="654"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0E7BAC" w:rsidRPr="00BF799D" w:rsidRDefault="000E7BAC" w:rsidP="000E7BAC">
            <w:pPr>
              <w:pStyle w:val="ConsPlusCell"/>
              <w:jc w:val="center"/>
              <w:rPr>
                <w:rFonts w:ascii="Times New Roman" w:hAnsi="Times New Roman" w:cs="Times New Roman"/>
                <w:kern w:val="2"/>
              </w:rPr>
            </w:pPr>
          </w:p>
        </w:tc>
        <w:tc>
          <w:tcPr>
            <w:tcW w:w="653"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0E7BAC" w:rsidRPr="00BF799D" w:rsidRDefault="000E7BAC" w:rsidP="000E7BAC">
            <w:pPr>
              <w:pStyle w:val="ConsPlusCell"/>
              <w:jc w:val="center"/>
              <w:rPr>
                <w:rFonts w:ascii="Times New Roman" w:hAnsi="Times New Roman" w:cs="Times New Roman"/>
                <w:kern w:val="2"/>
              </w:rPr>
            </w:pPr>
          </w:p>
        </w:tc>
        <w:tc>
          <w:tcPr>
            <w:tcW w:w="1037" w:type="dxa"/>
          </w:tcPr>
          <w:p w:rsidR="000E7BAC" w:rsidRDefault="000E7BAC" w:rsidP="003519E0">
            <w:pPr>
              <w:jc w:val="center"/>
            </w:pPr>
            <w:r w:rsidRPr="001B5413">
              <w:rPr>
                <w:rFonts w:ascii="Times New Roman" w:hAnsi="Times New Roman" w:cs="Times New Roman"/>
                <w:kern w:val="2"/>
              </w:rPr>
              <w:t>469,81</w:t>
            </w: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909"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909"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0E7BAC" w:rsidRDefault="000E7BAC" w:rsidP="000E7BAC">
            <w:pPr>
              <w:jc w:val="center"/>
            </w:pPr>
            <w:r w:rsidRPr="0086046D">
              <w:rPr>
                <w:rFonts w:ascii="Times New Roman" w:hAnsi="Times New Roman" w:cs="Times New Roman"/>
                <w:kern w:val="2"/>
              </w:rPr>
              <w:t>38,9</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0F7072">
        <w:trPr>
          <w:jc w:val="center"/>
        </w:trPr>
        <w:tc>
          <w:tcPr>
            <w:tcW w:w="1804"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71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F7072">
        <w:trPr>
          <w:jc w:val="center"/>
        </w:trPr>
        <w:tc>
          <w:tcPr>
            <w:tcW w:w="1804" w:type="dxa"/>
            <w:vMerge/>
          </w:tcPr>
          <w:p w:rsidR="00BF799D" w:rsidRPr="00BF799D" w:rsidRDefault="00BF799D" w:rsidP="003A04CC">
            <w:pPr>
              <w:rPr>
                <w:rFonts w:ascii="Times New Roman" w:hAnsi="Times New Roman" w:cs="Times New Roman"/>
                <w:kern w:val="2"/>
              </w:rPr>
            </w:pP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00BF799D"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F7072">
        <w:trPr>
          <w:jc w:val="center"/>
        </w:trPr>
        <w:tc>
          <w:tcPr>
            <w:tcW w:w="1804"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ведущий </w:t>
            </w:r>
            <w:r w:rsidRPr="00BF799D">
              <w:rPr>
                <w:rFonts w:ascii="Times New Roman" w:hAnsi="Times New Roman" w:cs="Times New Roman"/>
                <w:kern w:val="2"/>
              </w:rPr>
              <w:lastRenderedPageBreak/>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0E7BAC" w:rsidRPr="00BF799D" w:rsidTr="000F7072">
        <w:trPr>
          <w:jc w:val="center"/>
        </w:trPr>
        <w:tc>
          <w:tcPr>
            <w:tcW w:w="1804" w:type="dxa"/>
            <w:vMerge w:val="restart"/>
          </w:tcPr>
          <w:p w:rsidR="000E7BAC" w:rsidRPr="00BF799D" w:rsidRDefault="000E7BAC" w:rsidP="000E7BAC">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712"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0E7BAC" w:rsidRDefault="000E7BAC" w:rsidP="003519E0">
            <w:pPr>
              <w:jc w:val="center"/>
            </w:pPr>
            <w:r w:rsidRPr="001B5413">
              <w:rPr>
                <w:rFonts w:ascii="Times New Roman" w:hAnsi="Times New Roman" w:cs="Times New Roman"/>
                <w:kern w:val="2"/>
              </w:rPr>
              <w:t>469,81</w:t>
            </w: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909"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909"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0E7BAC" w:rsidRDefault="000E7BAC" w:rsidP="000E7BAC">
            <w:pPr>
              <w:jc w:val="center"/>
            </w:pPr>
            <w:r w:rsidRPr="0086046D">
              <w:rPr>
                <w:rFonts w:ascii="Times New Roman" w:hAnsi="Times New Roman" w:cs="Times New Roman"/>
                <w:kern w:val="2"/>
              </w:rPr>
              <w:t>38,9</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0E7BAC" w:rsidRPr="00BF799D" w:rsidTr="000F7072">
        <w:trPr>
          <w:jc w:val="center"/>
        </w:trPr>
        <w:tc>
          <w:tcPr>
            <w:tcW w:w="1804" w:type="dxa"/>
            <w:vMerge/>
          </w:tcPr>
          <w:p w:rsidR="000E7BAC" w:rsidRPr="00BF799D" w:rsidRDefault="000E7BAC" w:rsidP="000E7BAC">
            <w:pPr>
              <w:rPr>
                <w:rFonts w:ascii="Times New Roman" w:hAnsi="Times New Roman" w:cs="Times New Roman"/>
                <w:kern w:val="2"/>
              </w:rPr>
            </w:pPr>
          </w:p>
        </w:tc>
        <w:tc>
          <w:tcPr>
            <w:tcW w:w="1712" w:type="dxa"/>
          </w:tcPr>
          <w:p w:rsidR="000E7BAC" w:rsidRDefault="000E7BAC" w:rsidP="000E7BAC">
            <w:r w:rsidRPr="00215871">
              <w:rPr>
                <w:rFonts w:ascii="Times New Roman" w:hAnsi="Times New Roman" w:cs="Times New Roman"/>
                <w:kern w:val="2"/>
              </w:rPr>
              <w:t>ведущий специалист по работе с молодёжью</w:t>
            </w:r>
          </w:p>
        </w:tc>
        <w:tc>
          <w:tcPr>
            <w:tcW w:w="780"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0E7BAC" w:rsidRDefault="000E7BAC" w:rsidP="003519E0">
            <w:pPr>
              <w:jc w:val="center"/>
            </w:pPr>
            <w:r w:rsidRPr="001B5413">
              <w:rPr>
                <w:rFonts w:ascii="Times New Roman" w:hAnsi="Times New Roman" w:cs="Times New Roman"/>
                <w:kern w:val="2"/>
              </w:rPr>
              <w:t>469,81</w:t>
            </w: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909"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909"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0E7BAC" w:rsidRDefault="000E7BAC" w:rsidP="000E7BAC">
            <w:pPr>
              <w:jc w:val="center"/>
            </w:pPr>
            <w:r w:rsidRPr="0086046D">
              <w:rPr>
                <w:rFonts w:ascii="Times New Roman" w:hAnsi="Times New Roman" w:cs="Times New Roman"/>
                <w:kern w:val="2"/>
              </w:rPr>
              <w:t>38,9</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0E7BAC" w:rsidRPr="00BF799D" w:rsidTr="00912D3E">
        <w:trPr>
          <w:trHeight w:val="776"/>
          <w:jc w:val="center"/>
        </w:trPr>
        <w:tc>
          <w:tcPr>
            <w:tcW w:w="1804" w:type="dxa"/>
            <w:vMerge w:val="restart"/>
          </w:tcPr>
          <w:p w:rsidR="000E7BAC" w:rsidRDefault="000E7BAC" w:rsidP="000E7BAC">
            <w:pPr>
              <w:jc w:val="both"/>
              <w:rPr>
                <w:rFonts w:ascii="Times New Roman" w:hAnsi="Times New Roman" w:cs="Times New Roman"/>
                <w:kern w:val="2"/>
              </w:rPr>
            </w:pPr>
            <w:r w:rsidRPr="00BF799D">
              <w:rPr>
                <w:rFonts w:ascii="Times New Roman" w:hAnsi="Times New Roman" w:cs="Times New Roman"/>
                <w:kern w:val="2"/>
              </w:rPr>
              <w:t>Основное мероприятие 2.1</w:t>
            </w:r>
          </w:p>
          <w:p w:rsidR="000E7BAC" w:rsidRPr="00BF799D" w:rsidRDefault="000E7BAC" w:rsidP="000E7BAC">
            <w:pPr>
              <w:jc w:val="both"/>
              <w:rPr>
                <w:rFonts w:ascii="Times New Roman" w:hAnsi="Times New Roman" w:cs="Times New Roman"/>
                <w:kern w:val="2"/>
              </w:rPr>
            </w:pPr>
            <w:r w:rsidRPr="00317D5F">
              <w:rPr>
                <w:rFonts w:ascii="Times New Roman" w:eastAsia="Times New Roman" w:hAnsi="Times New Roman" w:cs="Times New Roman"/>
                <w:kern w:val="2"/>
                <w:sz w:val="20"/>
                <w:szCs w:val="20"/>
                <w:lang w:eastAsia="ru-RU"/>
              </w:rPr>
              <w:t>Физкультурные и массовые спортивные мероприятия</w:t>
            </w:r>
          </w:p>
        </w:tc>
        <w:tc>
          <w:tcPr>
            <w:tcW w:w="1712"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2"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0E7BAC" w:rsidRDefault="000E7BAC" w:rsidP="003519E0">
            <w:pPr>
              <w:jc w:val="center"/>
            </w:pPr>
            <w:r w:rsidRPr="001B5413">
              <w:rPr>
                <w:rFonts w:ascii="Times New Roman" w:hAnsi="Times New Roman" w:cs="Times New Roman"/>
                <w:kern w:val="2"/>
              </w:rPr>
              <w:t>469,81</w:t>
            </w: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037"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909"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909"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0E7BAC" w:rsidRDefault="000E7BAC" w:rsidP="000E7BAC">
            <w:pPr>
              <w:jc w:val="center"/>
            </w:pPr>
            <w:r w:rsidRPr="0086046D">
              <w:rPr>
                <w:rFonts w:ascii="Times New Roman" w:hAnsi="Times New Roman" w:cs="Times New Roman"/>
                <w:kern w:val="2"/>
              </w:rPr>
              <w:t>38,9</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7D114F" w:rsidRPr="00BF799D" w:rsidTr="000F7072">
        <w:trPr>
          <w:trHeight w:val="1077"/>
          <w:jc w:val="center"/>
        </w:trPr>
        <w:tc>
          <w:tcPr>
            <w:tcW w:w="1804" w:type="dxa"/>
            <w:vMerge/>
          </w:tcPr>
          <w:p w:rsidR="007D114F" w:rsidRPr="00BF799D" w:rsidRDefault="007D114F" w:rsidP="007D114F">
            <w:pPr>
              <w:jc w:val="both"/>
              <w:rPr>
                <w:rFonts w:ascii="Times New Roman" w:hAnsi="Times New Roman" w:cs="Times New Roman"/>
                <w:kern w:val="2"/>
              </w:rPr>
            </w:pPr>
          </w:p>
        </w:tc>
        <w:tc>
          <w:tcPr>
            <w:tcW w:w="1712" w:type="dxa"/>
          </w:tcPr>
          <w:p w:rsidR="007D114F" w:rsidRDefault="007D114F" w:rsidP="007D114F">
            <w:r w:rsidRPr="00215871">
              <w:rPr>
                <w:rFonts w:ascii="Times New Roman" w:hAnsi="Times New Roman" w:cs="Times New Roman"/>
                <w:kern w:val="2"/>
              </w:rPr>
              <w:t>ведущий специалист по работе с молодёжью</w:t>
            </w:r>
          </w:p>
        </w:tc>
        <w:tc>
          <w:tcPr>
            <w:tcW w:w="780" w:type="dxa"/>
          </w:tcPr>
          <w:p w:rsidR="007D114F" w:rsidRPr="00BF799D" w:rsidRDefault="007D114F" w:rsidP="007D114F">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7D114F" w:rsidRPr="00BF799D" w:rsidRDefault="007D114F" w:rsidP="007D114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4" w:type="dxa"/>
          </w:tcPr>
          <w:p w:rsidR="007D114F" w:rsidRPr="00BF799D" w:rsidRDefault="007D114F" w:rsidP="007D114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7D114F" w:rsidRPr="00BF799D" w:rsidRDefault="007D114F" w:rsidP="007D114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7D114F" w:rsidRPr="00BF799D" w:rsidRDefault="007D114F" w:rsidP="007D114F">
            <w:pPr>
              <w:pStyle w:val="ConsPlusCell"/>
              <w:widowControl/>
              <w:jc w:val="center"/>
              <w:rPr>
                <w:rFonts w:ascii="Times New Roman" w:hAnsi="Times New Roman" w:cs="Times New Roman"/>
                <w:kern w:val="2"/>
              </w:rPr>
            </w:pPr>
            <w:r>
              <w:rPr>
                <w:rFonts w:ascii="Times New Roman" w:hAnsi="Times New Roman" w:cs="Times New Roman"/>
                <w:kern w:val="2"/>
              </w:rPr>
              <w:t>469,81</w:t>
            </w:r>
          </w:p>
        </w:tc>
        <w:tc>
          <w:tcPr>
            <w:tcW w:w="1037" w:type="dxa"/>
          </w:tcPr>
          <w:p w:rsidR="007D114F" w:rsidRPr="00BF799D" w:rsidRDefault="007D114F" w:rsidP="007D114F">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7D114F" w:rsidRPr="00BF799D" w:rsidRDefault="007D114F" w:rsidP="007D114F">
            <w:pPr>
              <w:pStyle w:val="ConsPlusCell"/>
              <w:jc w:val="center"/>
              <w:rPr>
                <w:rFonts w:ascii="Times New Roman" w:hAnsi="Times New Roman" w:cs="Times New Roman"/>
                <w:kern w:val="2"/>
              </w:rPr>
            </w:pPr>
          </w:p>
        </w:tc>
        <w:tc>
          <w:tcPr>
            <w:tcW w:w="1037" w:type="dxa"/>
          </w:tcPr>
          <w:p w:rsidR="007D114F" w:rsidRPr="00BF799D" w:rsidRDefault="007D114F" w:rsidP="007D114F">
            <w:pPr>
              <w:pStyle w:val="ConsPlusCell"/>
              <w:widowControl/>
              <w:jc w:val="center"/>
              <w:rPr>
                <w:rFonts w:ascii="Times New Roman" w:hAnsi="Times New Roman" w:cs="Times New Roman"/>
                <w:kern w:val="2"/>
              </w:rPr>
            </w:pPr>
            <w:r>
              <w:rPr>
                <w:rFonts w:ascii="Times New Roman" w:hAnsi="Times New Roman" w:cs="Times New Roman"/>
                <w:kern w:val="2"/>
              </w:rPr>
              <w:t>87,</w:t>
            </w:r>
            <w:r w:rsidRPr="00BF799D">
              <w:rPr>
                <w:rFonts w:ascii="Times New Roman" w:hAnsi="Times New Roman" w:cs="Times New Roman"/>
                <w:kern w:val="2"/>
              </w:rPr>
              <w:t>16</w:t>
            </w:r>
          </w:p>
          <w:p w:rsidR="007D114F" w:rsidRPr="00BF799D" w:rsidRDefault="007D114F" w:rsidP="007D114F">
            <w:pPr>
              <w:pStyle w:val="ConsPlusCell"/>
              <w:widowControl/>
              <w:jc w:val="center"/>
              <w:rPr>
                <w:rFonts w:ascii="Times New Roman" w:hAnsi="Times New Roman" w:cs="Times New Roman"/>
                <w:kern w:val="2"/>
              </w:rPr>
            </w:pPr>
          </w:p>
          <w:p w:rsidR="007D114F" w:rsidRPr="00BF799D" w:rsidRDefault="007D114F" w:rsidP="007D114F">
            <w:pPr>
              <w:pStyle w:val="ConsPlusCell"/>
              <w:jc w:val="center"/>
              <w:rPr>
                <w:rFonts w:ascii="Times New Roman" w:hAnsi="Times New Roman" w:cs="Times New Roman"/>
                <w:kern w:val="2"/>
              </w:rPr>
            </w:pPr>
          </w:p>
        </w:tc>
        <w:tc>
          <w:tcPr>
            <w:tcW w:w="909" w:type="dxa"/>
          </w:tcPr>
          <w:p w:rsidR="007D114F" w:rsidRPr="00BF799D" w:rsidRDefault="007D114F" w:rsidP="007D114F">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7D114F" w:rsidRPr="00BF799D" w:rsidRDefault="007D114F" w:rsidP="007D114F">
            <w:pPr>
              <w:jc w:val="center"/>
              <w:rPr>
                <w:rFonts w:ascii="Times New Roman" w:hAnsi="Times New Roman" w:cs="Times New Roman"/>
                <w:kern w:val="2"/>
              </w:rPr>
            </w:pPr>
          </w:p>
        </w:tc>
        <w:tc>
          <w:tcPr>
            <w:tcW w:w="909" w:type="dxa"/>
          </w:tcPr>
          <w:p w:rsidR="007D114F" w:rsidRPr="00BF799D" w:rsidRDefault="007D114F" w:rsidP="007D114F">
            <w:pPr>
              <w:pStyle w:val="ConsPlusCell"/>
              <w:jc w:val="center"/>
              <w:rPr>
                <w:rFonts w:ascii="Times New Roman" w:hAnsi="Times New Roman" w:cs="Times New Roman"/>
                <w:kern w:val="2"/>
              </w:rPr>
            </w:pPr>
            <w:r>
              <w:rPr>
                <w:rFonts w:ascii="Times New Roman" w:hAnsi="Times New Roman" w:cs="Times New Roman"/>
                <w:kern w:val="2"/>
              </w:rPr>
              <w:t>46,40</w:t>
            </w:r>
          </w:p>
        </w:tc>
        <w:tc>
          <w:tcPr>
            <w:tcW w:w="909" w:type="dxa"/>
          </w:tcPr>
          <w:p w:rsidR="007D114F" w:rsidRDefault="007D114F" w:rsidP="007D114F">
            <w:pPr>
              <w:jc w:val="center"/>
            </w:pPr>
            <w:r w:rsidRPr="0086046D">
              <w:rPr>
                <w:rFonts w:ascii="Times New Roman" w:hAnsi="Times New Roman" w:cs="Times New Roman"/>
                <w:kern w:val="2"/>
              </w:rPr>
              <w:t>38,9</w:t>
            </w:r>
          </w:p>
        </w:tc>
        <w:tc>
          <w:tcPr>
            <w:tcW w:w="909" w:type="dxa"/>
          </w:tcPr>
          <w:p w:rsidR="007D114F" w:rsidRPr="00BF799D" w:rsidRDefault="007D114F" w:rsidP="007D114F">
            <w:pPr>
              <w:jc w:val="center"/>
              <w:rPr>
                <w:rFonts w:ascii="Times New Roman" w:hAnsi="Times New Roman" w:cs="Times New Roman"/>
                <w:kern w:val="2"/>
              </w:rPr>
            </w:pPr>
            <w:r>
              <w:rPr>
                <w:rFonts w:ascii="Times New Roman" w:hAnsi="Times New Roman" w:cs="Times New Roman"/>
                <w:kern w:val="2"/>
              </w:rPr>
              <w:t>48,30</w:t>
            </w:r>
          </w:p>
        </w:tc>
        <w:tc>
          <w:tcPr>
            <w:tcW w:w="909" w:type="dxa"/>
          </w:tcPr>
          <w:p w:rsidR="007D114F" w:rsidRPr="00BF799D" w:rsidRDefault="007D114F" w:rsidP="007D114F">
            <w:pPr>
              <w:jc w:val="center"/>
              <w:rPr>
                <w:rFonts w:ascii="Times New Roman" w:hAnsi="Times New Roman" w:cs="Times New Roman"/>
                <w:kern w:val="2"/>
              </w:rPr>
            </w:pPr>
            <w:r>
              <w:rPr>
                <w:rFonts w:ascii="Times New Roman" w:hAnsi="Times New Roman" w:cs="Times New Roman"/>
                <w:kern w:val="2"/>
              </w:rPr>
              <w:t>48,30</w:t>
            </w:r>
          </w:p>
        </w:tc>
      </w:tr>
      <w:tr w:rsidR="00317D5F" w:rsidRPr="00BF799D" w:rsidTr="00317D5F">
        <w:trPr>
          <w:jc w:val="center"/>
        </w:trPr>
        <w:tc>
          <w:tcPr>
            <w:tcW w:w="1804" w:type="dxa"/>
          </w:tcPr>
          <w:p w:rsidR="00317D5F" w:rsidRPr="00BF799D" w:rsidRDefault="00210FAA" w:rsidP="00317D5F">
            <w:pPr>
              <w:jc w:val="both"/>
              <w:rPr>
                <w:rFonts w:ascii="Times New Roman" w:hAnsi="Times New Roman" w:cs="Times New Roman"/>
                <w:kern w:val="2"/>
              </w:rPr>
            </w:pPr>
            <w:r>
              <w:rPr>
                <w:rFonts w:ascii="Times New Roman" w:hAnsi="Times New Roman" w:cs="Times New Roman"/>
                <w:kern w:val="2"/>
              </w:rPr>
              <w:t>М</w:t>
            </w:r>
            <w:r w:rsidR="00317D5F" w:rsidRPr="00BF799D">
              <w:rPr>
                <w:rFonts w:ascii="Times New Roman" w:hAnsi="Times New Roman" w:cs="Times New Roman"/>
                <w:kern w:val="2"/>
              </w:rPr>
              <w:t xml:space="preserve">ероприятие </w:t>
            </w:r>
            <w:r w:rsidR="00317D5F" w:rsidRPr="00BF799D">
              <w:rPr>
                <w:rFonts w:ascii="Times New Roman" w:hAnsi="Times New Roman" w:cs="Times New Roman"/>
                <w:kern w:val="2"/>
              </w:rPr>
              <w:lastRenderedPageBreak/>
              <w:t>2.</w:t>
            </w:r>
            <w:r w:rsidR="00912D3E">
              <w:rPr>
                <w:rFonts w:ascii="Times New Roman" w:hAnsi="Times New Roman" w:cs="Times New Roman"/>
                <w:kern w:val="2"/>
              </w:rPr>
              <w:t>1.1</w:t>
            </w:r>
            <w:r w:rsidR="00317D5F" w:rsidRPr="00BF799D">
              <w:rPr>
                <w:rFonts w:ascii="Times New Roman" w:hAnsi="Times New Roman" w:cs="Times New Roman"/>
                <w:kern w:val="2"/>
              </w:rPr>
              <w:t xml:space="preserve"> </w:t>
            </w:r>
          </w:p>
          <w:p w:rsidR="00317D5F" w:rsidRPr="00BF799D" w:rsidRDefault="00317D5F" w:rsidP="00317D5F">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712" w:type="dxa"/>
          </w:tcPr>
          <w:p w:rsidR="00317D5F" w:rsidRDefault="00317D5F" w:rsidP="00317D5F">
            <w:r w:rsidRPr="00215871">
              <w:rPr>
                <w:rFonts w:ascii="Times New Roman" w:hAnsi="Times New Roman" w:cs="Times New Roman"/>
                <w:kern w:val="2"/>
              </w:rPr>
              <w:lastRenderedPageBreak/>
              <w:t xml:space="preserve">ведущий </w:t>
            </w:r>
            <w:r w:rsidRPr="00215871">
              <w:rPr>
                <w:rFonts w:ascii="Times New Roman" w:hAnsi="Times New Roman" w:cs="Times New Roman"/>
                <w:kern w:val="2"/>
              </w:rPr>
              <w:lastRenderedPageBreak/>
              <w:t>специалист по работе с молодёжью</w:t>
            </w:r>
          </w:p>
        </w:tc>
        <w:tc>
          <w:tcPr>
            <w:tcW w:w="780"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2"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317D5F" w:rsidRPr="00BF799D" w:rsidRDefault="00317D5F" w:rsidP="00317D5F">
            <w:pPr>
              <w:rPr>
                <w:rFonts w:ascii="Times New Roman" w:hAnsi="Times New Roman" w:cs="Times New Roman"/>
              </w:rPr>
            </w:pPr>
            <w:r w:rsidRPr="00BF799D">
              <w:rPr>
                <w:rFonts w:ascii="Times New Roman" w:hAnsi="Times New Roman" w:cs="Times New Roman"/>
                <w:kern w:val="2"/>
              </w:rPr>
              <w:t>0520</w:t>
            </w:r>
            <w:r w:rsidRPr="00BF799D">
              <w:rPr>
                <w:rFonts w:ascii="Times New Roman" w:hAnsi="Times New Roman" w:cs="Times New Roman"/>
                <w:kern w:val="2"/>
              </w:rPr>
              <w:lastRenderedPageBreak/>
              <w:t>020090</w:t>
            </w:r>
          </w:p>
        </w:tc>
        <w:tc>
          <w:tcPr>
            <w:tcW w:w="653"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244</w:t>
            </w:r>
          </w:p>
        </w:tc>
        <w:tc>
          <w:tcPr>
            <w:tcW w:w="1037" w:type="dxa"/>
          </w:tcPr>
          <w:p w:rsidR="00317D5F" w:rsidRPr="00BF799D" w:rsidRDefault="00317D5F" w:rsidP="007D114F">
            <w:pPr>
              <w:pStyle w:val="ConsPlusCell"/>
              <w:widowControl/>
              <w:jc w:val="center"/>
              <w:rPr>
                <w:rFonts w:ascii="Times New Roman" w:hAnsi="Times New Roman" w:cs="Times New Roman"/>
                <w:kern w:val="2"/>
              </w:rPr>
            </w:pPr>
            <w:r>
              <w:rPr>
                <w:rFonts w:ascii="Times New Roman" w:hAnsi="Times New Roman" w:cs="Times New Roman"/>
                <w:kern w:val="2"/>
              </w:rPr>
              <w:t>30</w:t>
            </w:r>
            <w:r w:rsidR="007D114F">
              <w:rPr>
                <w:rFonts w:ascii="Times New Roman" w:hAnsi="Times New Roman" w:cs="Times New Roman"/>
                <w:kern w:val="2"/>
              </w:rPr>
              <w:t>6,9</w:t>
            </w:r>
            <w:r>
              <w:rPr>
                <w:rFonts w:ascii="Times New Roman" w:hAnsi="Times New Roman" w:cs="Times New Roman"/>
                <w:kern w:val="2"/>
              </w:rPr>
              <w:t>6</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59,5</w:t>
            </w:r>
          </w:p>
        </w:tc>
        <w:tc>
          <w:tcPr>
            <w:tcW w:w="1037" w:type="dxa"/>
          </w:tcPr>
          <w:p w:rsidR="00317D5F" w:rsidRPr="00BF799D" w:rsidRDefault="00317D5F" w:rsidP="00317D5F">
            <w:pPr>
              <w:pStyle w:val="ConsPlusCell"/>
              <w:widowControl/>
              <w:jc w:val="center"/>
              <w:rPr>
                <w:rFonts w:ascii="Times New Roman" w:hAnsi="Times New Roman" w:cs="Times New Roman"/>
                <w:kern w:val="2"/>
              </w:rPr>
            </w:pPr>
            <w:r w:rsidRPr="00BF799D">
              <w:rPr>
                <w:rFonts w:ascii="Times New Roman" w:hAnsi="Times New Roman" w:cs="Times New Roman"/>
                <w:kern w:val="2"/>
              </w:rPr>
              <w:t>42,16</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46,40</w:t>
            </w:r>
          </w:p>
        </w:tc>
        <w:tc>
          <w:tcPr>
            <w:tcW w:w="909" w:type="dxa"/>
          </w:tcPr>
          <w:p w:rsidR="00317D5F" w:rsidRPr="00BF799D" w:rsidRDefault="007D114F" w:rsidP="00317D5F">
            <w:pPr>
              <w:pStyle w:val="ConsPlusCell"/>
              <w:widowControl/>
              <w:jc w:val="center"/>
              <w:rPr>
                <w:rFonts w:ascii="Times New Roman" w:hAnsi="Times New Roman" w:cs="Times New Roman"/>
                <w:kern w:val="2"/>
              </w:rPr>
            </w:pPr>
            <w:r>
              <w:rPr>
                <w:rFonts w:ascii="Times New Roman" w:hAnsi="Times New Roman" w:cs="Times New Roman"/>
                <w:kern w:val="2"/>
              </w:rPr>
              <w:t>38,9</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317D5F" w:rsidRPr="00BF799D" w:rsidRDefault="00317D5F" w:rsidP="00317D5F">
            <w:pPr>
              <w:pStyle w:val="ConsPlusCell"/>
              <w:widowControl/>
              <w:jc w:val="center"/>
              <w:rPr>
                <w:rFonts w:ascii="Times New Roman" w:hAnsi="Times New Roman" w:cs="Times New Roman"/>
                <w:kern w:val="2"/>
              </w:rPr>
            </w:pPr>
            <w:r>
              <w:rPr>
                <w:rFonts w:ascii="Times New Roman" w:hAnsi="Times New Roman" w:cs="Times New Roman"/>
                <w:kern w:val="2"/>
              </w:rPr>
              <w:t>40</w:t>
            </w:r>
          </w:p>
        </w:tc>
      </w:tr>
      <w:tr w:rsidR="00317D5F" w:rsidRPr="00BF799D" w:rsidTr="000F7072">
        <w:trPr>
          <w:jc w:val="center"/>
        </w:trPr>
        <w:tc>
          <w:tcPr>
            <w:tcW w:w="1804" w:type="dxa"/>
          </w:tcPr>
          <w:p w:rsidR="00317D5F" w:rsidRPr="00BF799D" w:rsidRDefault="00210FAA" w:rsidP="003A04CC">
            <w:pPr>
              <w:jc w:val="both"/>
              <w:rPr>
                <w:rFonts w:ascii="Times New Roman" w:hAnsi="Times New Roman" w:cs="Times New Roman"/>
                <w:kern w:val="2"/>
              </w:rPr>
            </w:pPr>
            <w:r>
              <w:rPr>
                <w:rFonts w:ascii="Times New Roman" w:hAnsi="Times New Roman" w:cs="Times New Roman"/>
                <w:kern w:val="2"/>
              </w:rPr>
              <w:lastRenderedPageBreak/>
              <w:t>М</w:t>
            </w:r>
            <w:r w:rsidR="00317D5F" w:rsidRPr="00BF799D">
              <w:rPr>
                <w:rFonts w:ascii="Times New Roman" w:hAnsi="Times New Roman" w:cs="Times New Roman"/>
                <w:kern w:val="2"/>
              </w:rPr>
              <w:t>ероприятие 2.</w:t>
            </w:r>
            <w:r w:rsidR="00912D3E">
              <w:rPr>
                <w:rFonts w:ascii="Times New Roman" w:hAnsi="Times New Roman" w:cs="Times New Roman"/>
                <w:kern w:val="2"/>
              </w:rPr>
              <w:t>1.2</w:t>
            </w:r>
            <w:r w:rsidR="00317D5F" w:rsidRPr="00BF799D">
              <w:rPr>
                <w:rFonts w:ascii="Times New Roman" w:hAnsi="Times New Roman" w:cs="Times New Roman"/>
                <w:kern w:val="2"/>
              </w:rPr>
              <w:t xml:space="preserve"> </w:t>
            </w:r>
          </w:p>
          <w:p w:rsidR="00317D5F" w:rsidRPr="00BF799D" w:rsidRDefault="00317D5F"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Взнос за участие команды </w:t>
            </w:r>
            <w:proofErr w:type="spellStart"/>
            <w:r w:rsidRPr="00BF799D">
              <w:rPr>
                <w:rFonts w:ascii="Times New Roman" w:hAnsi="Times New Roman" w:cs="Times New Roman"/>
                <w:kern w:val="2"/>
              </w:rPr>
              <w:t>п.Каменоломни</w:t>
            </w:r>
            <w:proofErr w:type="spellEnd"/>
            <w:r w:rsidRPr="00BF799D">
              <w:rPr>
                <w:rFonts w:ascii="Times New Roman" w:hAnsi="Times New Roman" w:cs="Times New Roman"/>
                <w:kern w:val="2"/>
              </w:rPr>
              <w:t xml:space="preserve"> по футболу среди команд Ростовской области</w:t>
            </w:r>
          </w:p>
        </w:tc>
        <w:tc>
          <w:tcPr>
            <w:tcW w:w="1712" w:type="dxa"/>
          </w:tcPr>
          <w:p w:rsidR="00317D5F" w:rsidRDefault="00317D5F">
            <w:r w:rsidRPr="00215871">
              <w:rPr>
                <w:rFonts w:ascii="Times New Roman" w:hAnsi="Times New Roman" w:cs="Times New Roman"/>
                <w:kern w:val="2"/>
              </w:rPr>
              <w:t>ведущий специалист по работе с молодёжью</w:t>
            </w:r>
          </w:p>
        </w:tc>
        <w:tc>
          <w:tcPr>
            <w:tcW w:w="780"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317D5F" w:rsidRPr="00BF799D" w:rsidRDefault="00317D5F" w:rsidP="003A04CC">
            <w:pPr>
              <w:rPr>
                <w:rFonts w:ascii="Times New Roman" w:hAnsi="Times New Roman" w:cs="Times New Roman"/>
              </w:rPr>
            </w:pPr>
            <w:r w:rsidRPr="00BF799D">
              <w:rPr>
                <w:rFonts w:ascii="Times New Roman" w:hAnsi="Times New Roman" w:cs="Times New Roman"/>
                <w:kern w:val="2"/>
              </w:rPr>
              <w:t>0520020090</w:t>
            </w:r>
          </w:p>
        </w:tc>
        <w:tc>
          <w:tcPr>
            <w:tcW w:w="653"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317D5F" w:rsidRPr="00BF799D" w:rsidRDefault="00317D5F" w:rsidP="007D114F">
            <w:pPr>
              <w:pStyle w:val="ConsPlusCell"/>
              <w:widowControl/>
              <w:jc w:val="center"/>
              <w:rPr>
                <w:rFonts w:ascii="Times New Roman" w:hAnsi="Times New Roman" w:cs="Times New Roman"/>
                <w:kern w:val="2"/>
              </w:rPr>
            </w:pPr>
            <w:r>
              <w:rPr>
                <w:rFonts w:ascii="Times New Roman" w:hAnsi="Times New Roman" w:cs="Times New Roman"/>
                <w:kern w:val="2"/>
              </w:rPr>
              <w:t>1</w:t>
            </w:r>
            <w:r w:rsidR="007D114F">
              <w:rPr>
                <w:rFonts w:ascii="Times New Roman" w:hAnsi="Times New Roman" w:cs="Times New Roman"/>
                <w:kern w:val="2"/>
              </w:rPr>
              <w:t>3</w:t>
            </w:r>
            <w:r>
              <w:rPr>
                <w:rFonts w:ascii="Times New Roman" w:hAnsi="Times New Roman" w:cs="Times New Roman"/>
                <w:kern w:val="2"/>
              </w:rPr>
              <w:t>8</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43,0</w:t>
            </w:r>
          </w:p>
        </w:tc>
        <w:tc>
          <w:tcPr>
            <w:tcW w:w="1037" w:type="dxa"/>
          </w:tcPr>
          <w:p w:rsidR="00317D5F" w:rsidRPr="00BF799D" w:rsidRDefault="00317D5F"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45,0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5</w:t>
            </w:r>
            <w:r w:rsidRPr="00BF799D">
              <w:rPr>
                <w:rFonts w:ascii="Times New Roman" w:hAnsi="Times New Roman" w:cs="Times New Roman"/>
                <w:kern w:val="2"/>
              </w:rPr>
              <w:t>0</w:t>
            </w: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604475" w:rsidP="003A04CC">
            <w:pPr>
              <w:jc w:val="center"/>
              <w:rPr>
                <w:rFonts w:ascii="Times New Roman" w:hAnsi="Times New Roman" w:cs="Times New Roman"/>
                <w:kern w:val="2"/>
              </w:rPr>
            </w:pPr>
            <w:r>
              <w:rPr>
                <w:rFonts w:ascii="Times New Roman" w:hAnsi="Times New Roman" w:cs="Times New Roman"/>
                <w:kern w:val="2"/>
              </w:rPr>
              <w:t>0,0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317D5F" w:rsidRPr="00BF799D" w:rsidRDefault="00317D5F" w:rsidP="003A04CC">
            <w:pPr>
              <w:jc w:val="center"/>
              <w:rPr>
                <w:rFonts w:ascii="Times New Roman" w:hAnsi="Times New Roman" w:cs="Times New Roman"/>
                <w:kern w:val="2"/>
              </w:rPr>
            </w:pPr>
            <w:r>
              <w:rPr>
                <w:rFonts w:ascii="Times New Roman" w:hAnsi="Times New Roman" w:cs="Times New Roman"/>
                <w:kern w:val="2"/>
              </w:rPr>
              <w:t>0</w:t>
            </w:r>
          </w:p>
        </w:tc>
      </w:tr>
      <w:tr w:rsidR="00BF799D" w:rsidRPr="00BF799D" w:rsidTr="000F7072">
        <w:trPr>
          <w:jc w:val="center"/>
        </w:trPr>
        <w:tc>
          <w:tcPr>
            <w:tcW w:w="1804" w:type="dxa"/>
          </w:tcPr>
          <w:p w:rsidR="00BF799D" w:rsidRPr="00BF799D" w:rsidRDefault="00210FAA" w:rsidP="003A04CC">
            <w:pPr>
              <w:jc w:val="both"/>
              <w:rPr>
                <w:rFonts w:ascii="Times New Roman" w:hAnsi="Times New Roman" w:cs="Times New Roman"/>
                <w:kern w:val="2"/>
              </w:rPr>
            </w:pPr>
            <w:r>
              <w:rPr>
                <w:rFonts w:ascii="Times New Roman" w:hAnsi="Times New Roman" w:cs="Times New Roman"/>
                <w:kern w:val="2"/>
              </w:rPr>
              <w:t>М</w:t>
            </w:r>
            <w:r w:rsidR="00BF799D" w:rsidRPr="00BF799D">
              <w:rPr>
                <w:rFonts w:ascii="Times New Roman" w:hAnsi="Times New Roman" w:cs="Times New Roman"/>
                <w:kern w:val="2"/>
              </w:rPr>
              <w:t>ероприяти</w:t>
            </w:r>
            <w:r>
              <w:rPr>
                <w:rFonts w:ascii="Times New Roman" w:hAnsi="Times New Roman" w:cs="Times New Roman"/>
                <w:kern w:val="2"/>
              </w:rPr>
              <w:t>е</w:t>
            </w:r>
            <w:r w:rsidR="00317D5F">
              <w:rPr>
                <w:rFonts w:ascii="Times New Roman" w:hAnsi="Times New Roman" w:cs="Times New Roman"/>
                <w:kern w:val="2"/>
              </w:rPr>
              <w:t xml:space="preserve"> </w:t>
            </w:r>
            <w:r w:rsidR="00BF799D" w:rsidRPr="00BF799D">
              <w:rPr>
                <w:rFonts w:ascii="Times New Roman" w:hAnsi="Times New Roman" w:cs="Times New Roman"/>
                <w:kern w:val="2"/>
              </w:rPr>
              <w:t>2.</w:t>
            </w:r>
            <w:r w:rsidR="00912D3E">
              <w:rPr>
                <w:rFonts w:ascii="Times New Roman" w:hAnsi="Times New Roman" w:cs="Times New Roman"/>
                <w:kern w:val="2"/>
              </w:rPr>
              <w:t>1.3</w:t>
            </w:r>
            <w:r w:rsidR="00BF799D" w:rsidRPr="00BF799D">
              <w:rPr>
                <w:rFonts w:ascii="Times New Roman" w:hAnsi="Times New Roman" w:cs="Times New Roman"/>
                <w:kern w:val="2"/>
              </w:rPr>
              <w:t>.</w:t>
            </w:r>
          </w:p>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Транспортные услуги за перевозку спортсменов</w:t>
            </w:r>
          </w:p>
        </w:tc>
        <w:tc>
          <w:tcPr>
            <w:tcW w:w="1712" w:type="dxa"/>
          </w:tcPr>
          <w:p w:rsidR="00BF799D" w:rsidRPr="00BF799D" w:rsidRDefault="00317D5F" w:rsidP="003A04CC">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076206" w:rsidP="000010A5">
            <w:pPr>
              <w:pStyle w:val="ConsPlusCell"/>
              <w:widowControl/>
              <w:jc w:val="center"/>
              <w:rPr>
                <w:rFonts w:ascii="Times New Roman" w:hAnsi="Times New Roman" w:cs="Times New Roman"/>
                <w:kern w:val="2"/>
              </w:rPr>
            </w:pPr>
            <w:r>
              <w:rPr>
                <w:rFonts w:ascii="Times New Roman" w:hAnsi="Times New Roman" w:cs="Times New Roman"/>
                <w:kern w:val="2"/>
              </w:rPr>
              <w:t>24,85</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0010A5">
            <w:pPr>
              <w:jc w:val="center"/>
              <w:rPr>
                <w:rFonts w:ascii="Times New Roman" w:hAnsi="Times New Roman" w:cs="Times New Roman"/>
                <w:kern w:val="2"/>
              </w:rPr>
            </w:pPr>
            <w:r w:rsidRPr="00BF799D">
              <w:rPr>
                <w:rFonts w:ascii="Times New Roman" w:hAnsi="Times New Roman" w:cs="Times New Roman"/>
                <w:kern w:val="2"/>
              </w:rPr>
              <w:t>8,</w:t>
            </w:r>
            <w:r w:rsidR="000010A5">
              <w:rPr>
                <w:rFonts w:ascii="Times New Roman" w:hAnsi="Times New Roman" w:cs="Times New Roman"/>
                <w:kern w:val="2"/>
              </w:rPr>
              <w:t>25</w:t>
            </w:r>
          </w:p>
        </w:tc>
        <w:tc>
          <w:tcPr>
            <w:tcW w:w="909" w:type="dxa"/>
          </w:tcPr>
          <w:p w:rsidR="00BF799D" w:rsidRPr="00BF799D" w:rsidRDefault="004F439A"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BF799D" w:rsidRPr="00BF799D" w:rsidRDefault="00076206" w:rsidP="003A04CC">
            <w:pPr>
              <w:jc w:val="center"/>
              <w:rPr>
                <w:rFonts w:ascii="Times New Roman" w:hAnsi="Times New Roman" w:cs="Times New Roman"/>
                <w:kern w:val="2"/>
              </w:rPr>
            </w:pPr>
            <w:r>
              <w:rPr>
                <w:rFonts w:ascii="Times New Roman" w:hAnsi="Times New Roman" w:cs="Times New Roman"/>
                <w:kern w:val="2"/>
              </w:rPr>
              <w:t>0</w:t>
            </w:r>
          </w:p>
        </w:tc>
        <w:tc>
          <w:tcPr>
            <w:tcW w:w="909"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8,3</w:t>
            </w:r>
          </w:p>
        </w:tc>
        <w:tc>
          <w:tcPr>
            <w:tcW w:w="909" w:type="dxa"/>
          </w:tcPr>
          <w:p w:rsidR="00BF799D" w:rsidRPr="00BF799D" w:rsidRDefault="00076206" w:rsidP="003A04CC">
            <w:pPr>
              <w:jc w:val="center"/>
              <w:rPr>
                <w:rFonts w:ascii="Times New Roman" w:hAnsi="Times New Roman" w:cs="Times New Roman"/>
                <w:kern w:val="2"/>
              </w:rPr>
            </w:pPr>
            <w:r>
              <w:rPr>
                <w:rFonts w:ascii="Times New Roman" w:hAnsi="Times New Roman" w:cs="Times New Roman"/>
                <w:kern w:val="2"/>
              </w:rPr>
              <w:t>8,3</w:t>
            </w:r>
          </w:p>
        </w:tc>
      </w:tr>
    </w:tbl>
    <w:p w:rsidR="00BF799D" w:rsidRPr="00BF799D" w:rsidRDefault="00BF799D" w:rsidP="00BE0A99">
      <w:pPr>
        <w:pageBreakBefore/>
        <w:spacing w:after="0"/>
        <w:jc w:val="right"/>
        <w:rPr>
          <w:rFonts w:ascii="Times New Roman" w:hAnsi="Times New Roman" w:cs="Times New Roman"/>
          <w:kern w:val="2"/>
          <w:sz w:val="28"/>
          <w:szCs w:val="28"/>
        </w:rPr>
      </w:pPr>
      <w:bookmarkStart w:id="10" w:name="Par866"/>
      <w:bookmarkEnd w:id="10"/>
      <w:r w:rsidRPr="00BF799D">
        <w:rPr>
          <w:rFonts w:ascii="Times New Roman" w:hAnsi="Times New Roman" w:cs="Times New Roman"/>
          <w:kern w:val="2"/>
          <w:sz w:val="28"/>
          <w:szCs w:val="28"/>
        </w:rPr>
        <w:lastRenderedPageBreak/>
        <w:t>Приложение № 5</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11" w:name="Par879"/>
      <w:bookmarkEnd w:id="11"/>
      <w:r w:rsidRPr="00BF799D">
        <w:rPr>
          <w:rFonts w:ascii="Times New Roman" w:hAnsi="Times New Roman" w:cs="Times New Roman"/>
          <w:kern w:val="2"/>
          <w:sz w:val="28"/>
          <w:szCs w:val="28"/>
        </w:rPr>
        <w:t>Расходы на реализацию муниципальной программы</w:t>
      </w:r>
    </w:p>
    <w:p w:rsidR="00BF799D" w:rsidRPr="00BF799D" w:rsidRDefault="00BF799D" w:rsidP="00BF799D">
      <w:pPr>
        <w:autoSpaceDE w:val="0"/>
        <w:autoSpaceDN w:val="0"/>
        <w:adjustRightInd w:val="0"/>
        <w:jc w:val="center"/>
        <w:rPr>
          <w:rFonts w:ascii="Times New Roman" w:hAnsi="Times New Roman" w:cs="Times New Roman"/>
          <w:kern w:val="2"/>
          <w:sz w:val="28"/>
          <w:szCs w:val="28"/>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3"/>
        <w:gridCol w:w="1050"/>
        <w:gridCol w:w="1108"/>
        <w:gridCol w:w="1108"/>
        <w:gridCol w:w="1108"/>
        <w:gridCol w:w="1108"/>
        <w:gridCol w:w="1108"/>
        <w:gridCol w:w="1108"/>
        <w:gridCol w:w="1108"/>
      </w:tblGrid>
      <w:tr w:rsidR="00BF799D" w:rsidRPr="00BF799D" w:rsidTr="003A04CC">
        <w:trPr>
          <w:jc w:val="center"/>
        </w:trPr>
        <w:tc>
          <w:tcPr>
            <w:tcW w:w="2810" w:type="dxa"/>
            <w:vMerge w:val="restart"/>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Наименование </w:t>
            </w:r>
            <w:r w:rsidRPr="00BF799D">
              <w:rPr>
                <w:rFonts w:ascii="Times New Roman" w:hAnsi="Times New Roman" w:cs="Times New Roman"/>
                <w:kern w:val="2"/>
                <w:sz w:val="22"/>
                <w:szCs w:val="22"/>
              </w:rPr>
              <w:br/>
              <w:t>муниципальной программы,</w:t>
            </w:r>
          </w:p>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номер и наименование подпрограммы </w:t>
            </w:r>
          </w:p>
        </w:tc>
        <w:tc>
          <w:tcPr>
            <w:tcW w:w="2020"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Источники </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финансирования</w:t>
            </w:r>
          </w:p>
        </w:tc>
        <w:tc>
          <w:tcPr>
            <w:tcW w:w="1122"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Объем расходов, всего</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(тыс. рублей)</w:t>
            </w:r>
          </w:p>
        </w:tc>
        <w:tc>
          <w:tcPr>
            <w:tcW w:w="8288" w:type="dxa"/>
            <w:gridSpan w:val="7"/>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В том числе по годам реализации муниципальной программы (тыс. рублей)</w:t>
            </w: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0" w:type="dxa"/>
            <w:vMerge/>
          </w:tcPr>
          <w:p w:rsidR="00BF799D" w:rsidRPr="00BF799D" w:rsidRDefault="00BF799D" w:rsidP="003A04CC">
            <w:pPr>
              <w:rPr>
                <w:rFonts w:ascii="Times New Roman" w:hAnsi="Times New Roman" w:cs="Times New Roman"/>
                <w:kern w:val="2"/>
              </w:rPr>
            </w:pPr>
          </w:p>
        </w:tc>
        <w:tc>
          <w:tcPr>
            <w:tcW w:w="1122" w:type="dxa"/>
            <w:vMerge/>
          </w:tcPr>
          <w:p w:rsidR="00BF799D" w:rsidRPr="00BF799D" w:rsidRDefault="00BF799D" w:rsidP="003A04CC">
            <w:pP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2014</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2015</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2016</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2017</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2018</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2019</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2020</w:t>
            </w:r>
          </w:p>
        </w:tc>
      </w:tr>
    </w:tbl>
    <w:p w:rsidR="00BF799D" w:rsidRPr="00BF799D" w:rsidRDefault="00BF799D" w:rsidP="00BF799D">
      <w:pPr>
        <w:rPr>
          <w:rFonts w:ascii="Times New Roman" w:hAnsi="Times New Roman" w:cs="Times New Roman"/>
          <w:sz w:val="2"/>
          <w:szCs w:val="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4"/>
        <w:gridCol w:w="1886"/>
        <w:gridCol w:w="1050"/>
        <w:gridCol w:w="1108"/>
        <w:gridCol w:w="1108"/>
        <w:gridCol w:w="1108"/>
        <w:gridCol w:w="1108"/>
        <w:gridCol w:w="1108"/>
        <w:gridCol w:w="1108"/>
        <w:gridCol w:w="1108"/>
      </w:tblGrid>
      <w:tr w:rsidR="00BF799D" w:rsidRPr="00BF799D" w:rsidTr="00DE37C6">
        <w:trPr>
          <w:tblHeader/>
          <w:jc w:val="center"/>
        </w:trPr>
        <w:tc>
          <w:tcPr>
            <w:tcW w:w="261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w:t>
            </w:r>
          </w:p>
        </w:tc>
        <w:tc>
          <w:tcPr>
            <w:tcW w:w="1886"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w:t>
            </w:r>
          </w:p>
        </w:tc>
        <w:tc>
          <w:tcPr>
            <w:tcW w:w="1050"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3</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4</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5</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6</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7</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8</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9</w:t>
            </w:r>
          </w:p>
        </w:tc>
        <w:tc>
          <w:tcPr>
            <w:tcW w:w="1108"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10</w:t>
            </w:r>
          </w:p>
        </w:tc>
      </w:tr>
      <w:tr w:rsidR="000E7BAC" w:rsidRPr="00BF799D" w:rsidTr="00DE37C6">
        <w:trPr>
          <w:jc w:val="center"/>
        </w:trPr>
        <w:tc>
          <w:tcPr>
            <w:tcW w:w="2614" w:type="dxa"/>
            <w:vMerge w:val="restart"/>
          </w:tcPr>
          <w:p w:rsidR="000E7BAC" w:rsidRPr="00BF799D" w:rsidRDefault="000E7BAC" w:rsidP="000E7BA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Муниципальная программа «Развитие физической культуры и спорта»</w:t>
            </w:r>
          </w:p>
        </w:tc>
        <w:tc>
          <w:tcPr>
            <w:tcW w:w="1886" w:type="dxa"/>
          </w:tcPr>
          <w:p w:rsidR="000E7BAC" w:rsidRPr="00BF799D" w:rsidRDefault="000E7BAC" w:rsidP="000E7BA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50" w:type="dxa"/>
          </w:tcPr>
          <w:p w:rsidR="000E7BAC" w:rsidRDefault="000E7BAC" w:rsidP="000E7BAC">
            <w:r w:rsidRPr="001B5413">
              <w:rPr>
                <w:rFonts w:ascii="Times New Roman" w:hAnsi="Times New Roman" w:cs="Times New Roman"/>
                <w:kern w:val="2"/>
              </w:rPr>
              <w:t>469,81</w:t>
            </w: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1108"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0E7BAC" w:rsidRDefault="000E7BAC" w:rsidP="000E7BAC">
            <w:pPr>
              <w:jc w:val="center"/>
            </w:pPr>
            <w:r w:rsidRPr="0086046D">
              <w:rPr>
                <w:rFonts w:ascii="Times New Roman" w:hAnsi="Times New Roman" w:cs="Times New Roman"/>
                <w:kern w:val="2"/>
              </w:rPr>
              <w:t>38,9</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0E7BAC" w:rsidRPr="00BF799D" w:rsidTr="00DE37C6">
        <w:trPr>
          <w:jc w:val="center"/>
        </w:trPr>
        <w:tc>
          <w:tcPr>
            <w:tcW w:w="2614" w:type="dxa"/>
            <w:vMerge/>
          </w:tcPr>
          <w:p w:rsidR="000E7BAC" w:rsidRPr="00BF799D" w:rsidRDefault="000E7BAC" w:rsidP="000E7BAC">
            <w:pPr>
              <w:pStyle w:val="ConsPlusCell"/>
              <w:widowControl/>
              <w:jc w:val="center"/>
              <w:rPr>
                <w:rFonts w:ascii="Times New Roman" w:hAnsi="Times New Roman" w:cs="Times New Roman"/>
                <w:kern w:val="2"/>
                <w:sz w:val="22"/>
                <w:szCs w:val="22"/>
              </w:rPr>
            </w:pPr>
          </w:p>
        </w:tc>
        <w:tc>
          <w:tcPr>
            <w:tcW w:w="1886" w:type="dxa"/>
          </w:tcPr>
          <w:p w:rsidR="000E7BAC" w:rsidRPr="00BF799D" w:rsidRDefault="000E7BAC" w:rsidP="000E7BA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бюджет поселения</w:t>
            </w:r>
          </w:p>
        </w:tc>
        <w:tc>
          <w:tcPr>
            <w:tcW w:w="1050" w:type="dxa"/>
          </w:tcPr>
          <w:p w:rsidR="000E7BAC" w:rsidRDefault="000E7BAC" w:rsidP="000E7BAC">
            <w:r w:rsidRPr="001B5413">
              <w:rPr>
                <w:rFonts w:ascii="Times New Roman" w:hAnsi="Times New Roman" w:cs="Times New Roman"/>
                <w:kern w:val="2"/>
              </w:rPr>
              <w:t>469,81</w:t>
            </w: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1108"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0E7BAC" w:rsidRDefault="000E7BAC" w:rsidP="000E7BAC">
            <w:pPr>
              <w:jc w:val="center"/>
            </w:pPr>
            <w:r w:rsidRPr="0086046D">
              <w:rPr>
                <w:rFonts w:ascii="Times New Roman" w:hAnsi="Times New Roman" w:cs="Times New Roman"/>
                <w:kern w:val="2"/>
              </w:rPr>
              <w:t>38,9</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внебюджетные источники</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val="restart"/>
          </w:tcPr>
          <w:p w:rsidR="00BF799D" w:rsidRPr="00BF799D" w:rsidRDefault="00BF799D" w:rsidP="003A04C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1. </w:t>
            </w:r>
            <w:r w:rsidRPr="00BF799D">
              <w:rPr>
                <w:rFonts w:ascii="Times New Roman" w:hAnsi="Times New Roman" w:cs="Times New Roman"/>
                <w:bCs/>
                <w:kern w:val="2"/>
                <w:sz w:val="22"/>
                <w:szCs w:val="22"/>
              </w:rPr>
              <w:t xml:space="preserve">«Развитие физической культуры и массового </w:t>
            </w:r>
            <w:r w:rsidRPr="00BF799D">
              <w:rPr>
                <w:rFonts w:ascii="Times New Roman" w:hAnsi="Times New Roman" w:cs="Times New Roman"/>
                <w:bCs/>
                <w:kern w:val="2"/>
                <w:sz w:val="22"/>
                <w:szCs w:val="22"/>
              </w:rPr>
              <w:lastRenderedPageBreak/>
              <w:t>спорта Каменоломненского городского поселения»</w:t>
            </w: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lastRenderedPageBreak/>
              <w:t>всего</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5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0E7BAC" w:rsidRPr="00BF799D" w:rsidTr="00DE37C6">
        <w:trPr>
          <w:jc w:val="center"/>
        </w:trPr>
        <w:tc>
          <w:tcPr>
            <w:tcW w:w="2614" w:type="dxa"/>
            <w:vMerge w:val="restart"/>
          </w:tcPr>
          <w:p w:rsidR="000E7BAC" w:rsidRPr="00BF799D" w:rsidRDefault="000E7BAC" w:rsidP="000E7BA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2. «Обеспечение реализации </w:t>
            </w:r>
            <w:r w:rsidRPr="00BF799D">
              <w:rPr>
                <w:rFonts w:ascii="Times New Roman" w:hAnsi="Times New Roman" w:cs="Times New Roman"/>
                <w:bCs/>
                <w:kern w:val="2"/>
                <w:sz w:val="22"/>
                <w:szCs w:val="22"/>
              </w:rPr>
              <w:t>муниципальной программы»</w:t>
            </w:r>
          </w:p>
        </w:tc>
        <w:tc>
          <w:tcPr>
            <w:tcW w:w="1886" w:type="dxa"/>
          </w:tcPr>
          <w:p w:rsidR="000E7BAC" w:rsidRPr="00BF799D" w:rsidRDefault="000E7BAC" w:rsidP="000E7BA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50" w:type="dxa"/>
          </w:tcPr>
          <w:p w:rsidR="000E7BAC" w:rsidRDefault="000E7BAC" w:rsidP="000E7BAC">
            <w:r w:rsidRPr="001B5413">
              <w:rPr>
                <w:rFonts w:ascii="Times New Roman" w:hAnsi="Times New Roman" w:cs="Times New Roman"/>
                <w:kern w:val="2"/>
              </w:rPr>
              <w:t>469,81</w:t>
            </w: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1108"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0E7BAC" w:rsidRDefault="000E7BAC" w:rsidP="000E7BAC">
            <w:pPr>
              <w:jc w:val="center"/>
            </w:pPr>
            <w:r w:rsidRPr="0086046D">
              <w:rPr>
                <w:rFonts w:ascii="Times New Roman" w:hAnsi="Times New Roman" w:cs="Times New Roman"/>
                <w:kern w:val="2"/>
              </w:rPr>
              <w:t>38,9</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DE37C6">
        <w:trPr>
          <w:trHeight w:val="443"/>
          <w:jc w:val="center"/>
        </w:trPr>
        <w:tc>
          <w:tcPr>
            <w:tcW w:w="2614"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5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0E7BAC" w:rsidRPr="00BF799D" w:rsidTr="00DE37C6">
        <w:trPr>
          <w:jc w:val="center"/>
        </w:trPr>
        <w:tc>
          <w:tcPr>
            <w:tcW w:w="2614" w:type="dxa"/>
            <w:vMerge/>
          </w:tcPr>
          <w:p w:rsidR="000E7BAC" w:rsidRPr="00BF799D" w:rsidRDefault="000E7BAC" w:rsidP="000E7BAC">
            <w:pPr>
              <w:pStyle w:val="ConsPlusCell"/>
              <w:widowControl/>
              <w:jc w:val="center"/>
              <w:rPr>
                <w:rFonts w:ascii="Times New Roman" w:hAnsi="Times New Roman" w:cs="Times New Roman"/>
                <w:kern w:val="2"/>
                <w:sz w:val="22"/>
                <w:szCs w:val="22"/>
              </w:rPr>
            </w:pPr>
          </w:p>
        </w:tc>
        <w:tc>
          <w:tcPr>
            <w:tcW w:w="1886" w:type="dxa"/>
          </w:tcPr>
          <w:p w:rsidR="000E7BAC" w:rsidRPr="00BF799D" w:rsidRDefault="000E7BAC" w:rsidP="000E7BA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50" w:type="dxa"/>
          </w:tcPr>
          <w:p w:rsidR="000E7BAC" w:rsidRDefault="000E7BAC" w:rsidP="000E7BAC">
            <w:r w:rsidRPr="001B5413">
              <w:rPr>
                <w:rFonts w:ascii="Times New Roman" w:hAnsi="Times New Roman" w:cs="Times New Roman"/>
                <w:kern w:val="2"/>
              </w:rPr>
              <w:t>469,81</w:t>
            </w: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jc w:val="center"/>
              <w:rPr>
                <w:rFonts w:ascii="Times New Roman" w:hAnsi="Times New Roman" w:cs="Times New Roman"/>
                <w:kern w:val="2"/>
              </w:rPr>
            </w:pPr>
            <w:r w:rsidRPr="00BF799D">
              <w:rPr>
                <w:rFonts w:ascii="Times New Roman" w:hAnsi="Times New Roman" w:cs="Times New Roman"/>
                <w:kern w:val="2"/>
              </w:rPr>
              <w:t>87</w:t>
            </w:r>
            <w:r>
              <w:rPr>
                <w:rFonts w:ascii="Times New Roman" w:hAnsi="Times New Roman" w:cs="Times New Roman"/>
                <w:kern w:val="2"/>
              </w:rPr>
              <w:t>,</w:t>
            </w:r>
            <w:r w:rsidRPr="00BF799D">
              <w:rPr>
                <w:rFonts w:ascii="Times New Roman" w:hAnsi="Times New Roman" w:cs="Times New Roman"/>
                <w:kern w:val="2"/>
              </w:rPr>
              <w:t>16</w:t>
            </w:r>
          </w:p>
          <w:p w:rsidR="000E7BAC" w:rsidRPr="00BF799D" w:rsidRDefault="000E7BAC" w:rsidP="000E7BAC">
            <w:pPr>
              <w:pStyle w:val="ConsPlusCell"/>
              <w:widowControl/>
              <w:jc w:val="center"/>
              <w:rPr>
                <w:rFonts w:ascii="Times New Roman" w:hAnsi="Times New Roman" w:cs="Times New Roman"/>
                <w:kern w:val="2"/>
              </w:rPr>
            </w:pPr>
          </w:p>
          <w:p w:rsidR="000E7BAC" w:rsidRPr="00BF799D" w:rsidRDefault="000E7BAC" w:rsidP="000E7BAC">
            <w:pPr>
              <w:pStyle w:val="ConsPlusCell"/>
              <w:jc w:val="center"/>
              <w:rPr>
                <w:rFonts w:ascii="Times New Roman" w:hAnsi="Times New Roman" w:cs="Times New Roman"/>
                <w:kern w:val="2"/>
              </w:rPr>
            </w:pPr>
          </w:p>
        </w:tc>
        <w:tc>
          <w:tcPr>
            <w:tcW w:w="1108" w:type="dxa"/>
          </w:tcPr>
          <w:p w:rsidR="000E7BAC" w:rsidRPr="00BF799D" w:rsidRDefault="000E7BAC" w:rsidP="000E7BA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98,25</w:t>
            </w:r>
          </w:p>
          <w:p w:rsidR="000E7BAC" w:rsidRPr="00BF799D" w:rsidRDefault="000E7BAC" w:rsidP="000E7BAC">
            <w:pPr>
              <w:jc w:val="center"/>
              <w:rPr>
                <w:rFonts w:ascii="Times New Roman" w:hAnsi="Times New Roman" w:cs="Times New Roman"/>
                <w:kern w:val="2"/>
              </w:rPr>
            </w:pPr>
          </w:p>
        </w:tc>
        <w:tc>
          <w:tcPr>
            <w:tcW w:w="1108" w:type="dxa"/>
          </w:tcPr>
          <w:p w:rsidR="000E7BAC" w:rsidRPr="00BF799D" w:rsidRDefault="000E7BAC" w:rsidP="000E7BAC">
            <w:pPr>
              <w:pStyle w:val="ConsPlusCell"/>
              <w:jc w:val="center"/>
              <w:rPr>
                <w:rFonts w:ascii="Times New Roman" w:hAnsi="Times New Roman" w:cs="Times New Roman"/>
                <w:kern w:val="2"/>
              </w:rPr>
            </w:pPr>
            <w:r>
              <w:rPr>
                <w:rFonts w:ascii="Times New Roman" w:hAnsi="Times New Roman" w:cs="Times New Roman"/>
                <w:kern w:val="2"/>
              </w:rPr>
              <w:t>46,40</w:t>
            </w:r>
          </w:p>
        </w:tc>
        <w:tc>
          <w:tcPr>
            <w:tcW w:w="1108" w:type="dxa"/>
          </w:tcPr>
          <w:p w:rsidR="000E7BAC" w:rsidRDefault="000E7BAC" w:rsidP="000E7BAC">
            <w:pPr>
              <w:jc w:val="center"/>
            </w:pPr>
            <w:r w:rsidRPr="0086046D">
              <w:rPr>
                <w:rFonts w:ascii="Times New Roman" w:hAnsi="Times New Roman" w:cs="Times New Roman"/>
                <w:kern w:val="2"/>
              </w:rPr>
              <w:t>38,9</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c>
          <w:tcPr>
            <w:tcW w:w="1108" w:type="dxa"/>
          </w:tcPr>
          <w:p w:rsidR="000E7BAC" w:rsidRPr="00BF799D" w:rsidRDefault="000E7BAC" w:rsidP="000E7BAC">
            <w:pPr>
              <w:jc w:val="center"/>
              <w:rPr>
                <w:rFonts w:ascii="Times New Roman" w:hAnsi="Times New Roman" w:cs="Times New Roman"/>
                <w:kern w:val="2"/>
              </w:rPr>
            </w:pPr>
            <w:r>
              <w:rPr>
                <w:rFonts w:ascii="Times New Roman" w:hAnsi="Times New Roman" w:cs="Times New Roman"/>
                <w:kern w:val="2"/>
              </w:rPr>
              <w:t>48,30</w:t>
            </w:r>
          </w:p>
        </w:tc>
      </w:tr>
      <w:tr w:rsidR="00BF799D" w:rsidRPr="00BF799D" w:rsidTr="00DE37C6">
        <w:trPr>
          <w:jc w:val="center"/>
        </w:trPr>
        <w:tc>
          <w:tcPr>
            <w:tcW w:w="2614" w:type="dxa"/>
            <w:vMerge/>
          </w:tcPr>
          <w:p w:rsidR="00BF799D" w:rsidRPr="00BF799D" w:rsidRDefault="00BF799D" w:rsidP="003A04CC">
            <w:pPr>
              <w:rPr>
                <w:rFonts w:ascii="Times New Roman" w:hAnsi="Times New Roman" w:cs="Times New Roman"/>
                <w:kern w:val="2"/>
              </w:rPr>
            </w:pPr>
          </w:p>
        </w:tc>
        <w:tc>
          <w:tcPr>
            <w:tcW w:w="1886"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5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0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bl>
    <w:p w:rsidR="00BF799D" w:rsidRPr="00BF799D" w:rsidRDefault="00BF799D" w:rsidP="00BF799D">
      <w:pPr>
        <w:pStyle w:val="3"/>
        <w:spacing w:before="0" w:after="0"/>
        <w:rPr>
          <w:rFonts w:ascii="Times New Roman" w:hAnsi="Times New Roman" w:cs="Times New Roman"/>
          <w:b w:val="0"/>
          <w:sz w:val="28"/>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Ведущий специалист по </w:t>
      </w:r>
    </w:p>
    <w:p w:rsidR="00BF799D" w:rsidRPr="00BF799D" w:rsidRDefault="00A229C6"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Р</w:t>
      </w:r>
      <w:r w:rsidR="00BF799D" w:rsidRPr="00BF799D">
        <w:rPr>
          <w:rFonts w:ascii="Times New Roman" w:hAnsi="Times New Roman" w:cs="Times New Roman"/>
          <w:b w:val="0"/>
          <w:sz w:val="28"/>
        </w:rPr>
        <w:t>аботе</w:t>
      </w:r>
      <w:r>
        <w:rPr>
          <w:rFonts w:ascii="Times New Roman" w:hAnsi="Times New Roman" w:cs="Times New Roman"/>
          <w:b w:val="0"/>
          <w:sz w:val="28"/>
        </w:rPr>
        <w:t xml:space="preserve"> с молодежью               </w:t>
      </w:r>
      <w:r w:rsidR="00BF799D" w:rsidRPr="00BF799D">
        <w:rPr>
          <w:rFonts w:ascii="Times New Roman" w:hAnsi="Times New Roman" w:cs="Times New Roman"/>
          <w:b w:val="0"/>
          <w:sz w:val="28"/>
        </w:rPr>
        <w:t xml:space="preserve">                                                                                                    </w:t>
      </w:r>
      <w:r>
        <w:rPr>
          <w:rFonts w:ascii="Times New Roman" w:hAnsi="Times New Roman" w:cs="Times New Roman"/>
          <w:b w:val="0"/>
          <w:sz w:val="28"/>
        </w:rPr>
        <w:t>Е.С. Остапенко</w:t>
      </w:r>
    </w:p>
    <w:p w:rsidR="00BF799D" w:rsidRPr="00BF799D" w:rsidRDefault="00BF799D" w:rsidP="00BF799D">
      <w:pPr>
        <w:pStyle w:val="22"/>
        <w:spacing w:after="0" w:line="240" w:lineRule="auto"/>
        <w:jc w:val="both"/>
        <w:rPr>
          <w:rFonts w:ascii="Times New Roman" w:hAnsi="Times New Roman" w:cs="Times New Roman"/>
          <w:lang w:val="ru-RU"/>
        </w:rPr>
      </w:pPr>
    </w:p>
    <w:p w:rsidR="00BF799D" w:rsidRPr="00BF799D" w:rsidRDefault="00BF799D" w:rsidP="00BF799D">
      <w:pPr>
        <w:jc w:val="center"/>
        <w:rPr>
          <w:rFonts w:ascii="Times New Roman" w:hAnsi="Times New Roman" w:cs="Times New Roman"/>
          <w:kern w:val="2"/>
          <w:sz w:val="28"/>
          <w:szCs w:val="28"/>
        </w:rPr>
      </w:pPr>
    </w:p>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993" w:right="1000" w:bottom="1258" w:left="1440" w:header="720" w:footer="720" w:gutter="0"/>
          <w:cols w:space="720"/>
        </w:sectPr>
      </w:pPr>
    </w:p>
    <w:p w:rsidR="00BF799D" w:rsidRPr="00BF799D" w:rsidRDefault="00BF799D" w:rsidP="00BF799D">
      <w:pPr>
        <w:pStyle w:val="22"/>
        <w:spacing w:after="0" w:line="240" w:lineRule="auto"/>
        <w:jc w:val="both"/>
        <w:rPr>
          <w:rFonts w:ascii="Times New Roman" w:hAnsi="Times New Roman" w:cs="Times New Roman"/>
          <w:szCs w:val="28"/>
          <w:lang w:val="ru-RU"/>
        </w:rPr>
      </w:pPr>
    </w:p>
    <w:p w:rsidR="00BF799D" w:rsidRPr="00BF799D" w:rsidRDefault="00BF799D" w:rsidP="00BF799D">
      <w:pPr>
        <w:rPr>
          <w:rFonts w:ascii="Times New Roman" w:hAnsi="Times New Roman" w:cs="Times New Roman"/>
        </w:rPr>
      </w:pPr>
    </w:p>
    <w:p w:rsidR="006330B8" w:rsidRPr="00BF799D" w:rsidRDefault="006330B8" w:rsidP="00BF799D">
      <w:pPr>
        <w:rPr>
          <w:rFonts w:ascii="Times New Roman" w:hAnsi="Times New Roman" w:cs="Times New Roman"/>
        </w:rPr>
      </w:pPr>
    </w:p>
    <w:sectPr w:rsidR="006330B8" w:rsidRPr="00BF799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75" w:rsidRDefault="00CE4675">
      <w:pPr>
        <w:spacing w:after="0" w:line="240" w:lineRule="auto"/>
      </w:pPr>
      <w:r>
        <w:separator/>
      </w:r>
    </w:p>
  </w:endnote>
  <w:endnote w:type="continuationSeparator" w:id="0">
    <w:p w:rsidR="00CE4675" w:rsidRDefault="00CE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4F" w:rsidRDefault="007D114F"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D114F" w:rsidRDefault="007D114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4F" w:rsidRDefault="007D114F"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3511F">
      <w:rPr>
        <w:rStyle w:val="ab"/>
        <w:noProof/>
      </w:rPr>
      <w:t>1</w:t>
    </w:r>
    <w:r>
      <w:rPr>
        <w:rStyle w:val="ab"/>
      </w:rPr>
      <w:fldChar w:fldCharType="end"/>
    </w:r>
  </w:p>
  <w:p w:rsidR="007D114F" w:rsidRDefault="007D114F" w:rsidP="003A0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75" w:rsidRDefault="00CE4675">
      <w:pPr>
        <w:spacing w:after="0" w:line="240" w:lineRule="auto"/>
      </w:pPr>
      <w:r>
        <w:separator/>
      </w:r>
    </w:p>
  </w:footnote>
  <w:footnote w:type="continuationSeparator" w:id="0">
    <w:p w:rsidR="00CE4675" w:rsidRDefault="00CE4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4F" w:rsidRPr="00CE607E" w:rsidRDefault="007D114F" w:rsidP="00CE60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7FF5C64"/>
    <w:multiLevelType w:val="hybridMultilevel"/>
    <w:tmpl w:val="FD30B838"/>
    <w:lvl w:ilvl="0" w:tplc="BCE40D2C">
      <w:start w:val="1"/>
      <w:numFmt w:val="decimal"/>
      <w:lvlText w:val="%1."/>
      <w:lvlJc w:val="left"/>
      <w:pPr>
        <w:ind w:left="2005" w:hanging="12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7"/>
    <w:rsid w:val="000010A5"/>
    <w:rsid w:val="00063542"/>
    <w:rsid w:val="00076206"/>
    <w:rsid w:val="00097D80"/>
    <w:rsid w:val="000A1700"/>
    <w:rsid w:val="000E7BAC"/>
    <w:rsid w:val="000F7072"/>
    <w:rsid w:val="001353C0"/>
    <w:rsid w:val="0019163C"/>
    <w:rsid w:val="001A29CC"/>
    <w:rsid w:val="001B5E2E"/>
    <w:rsid w:val="001F0360"/>
    <w:rsid w:val="00210FAA"/>
    <w:rsid w:val="002121F1"/>
    <w:rsid w:val="002F18A1"/>
    <w:rsid w:val="00317D5F"/>
    <w:rsid w:val="0033511F"/>
    <w:rsid w:val="0034073B"/>
    <w:rsid w:val="003519E0"/>
    <w:rsid w:val="00363682"/>
    <w:rsid w:val="00384316"/>
    <w:rsid w:val="003A04CC"/>
    <w:rsid w:val="003B20F9"/>
    <w:rsid w:val="003B3661"/>
    <w:rsid w:val="003B504D"/>
    <w:rsid w:val="003F655F"/>
    <w:rsid w:val="00490934"/>
    <w:rsid w:val="004A095A"/>
    <w:rsid w:val="004F26EC"/>
    <w:rsid w:val="004F439A"/>
    <w:rsid w:val="00507730"/>
    <w:rsid w:val="005C4CB7"/>
    <w:rsid w:val="005C5023"/>
    <w:rsid w:val="00604475"/>
    <w:rsid w:val="00631491"/>
    <w:rsid w:val="006330B8"/>
    <w:rsid w:val="00675BE2"/>
    <w:rsid w:val="006A2C45"/>
    <w:rsid w:val="006F07C8"/>
    <w:rsid w:val="00724D49"/>
    <w:rsid w:val="00725FEE"/>
    <w:rsid w:val="00775FA1"/>
    <w:rsid w:val="00790A5F"/>
    <w:rsid w:val="007C6313"/>
    <w:rsid w:val="007D114F"/>
    <w:rsid w:val="007E3EED"/>
    <w:rsid w:val="00845632"/>
    <w:rsid w:val="008A7022"/>
    <w:rsid w:val="00912D3E"/>
    <w:rsid w:val="00916461"/>
    <w:rsid w:val="00924355"/>
    <w:rsid w:val="00971F8A"/>
    <w:rsid w:val="00996CA3"/>
    <w:rsid w:val="009E1FC3"/>
    <w:rsid w:val="00A229C6"/>
    <w:rsid w:val="00A64239"/>
    <w:rsid w:val="00A720C1"/>
    <w:rsid w:val="00A8496E"/>
    <w:rsid w:val="00B33225"/>
    <w:rsid w:val="00BC014D"/>
    <w:rsid w:val="00BD7E30"/>
    <w:rsid w:val="00BE0A99"/>
    <w:rsid w:val="00BF799D"/>
    <w:rsid w:val="00C945E9"/>
    <w:rsid w:val="00CB4716"/>
    <w:rsid w:val="00CC643E"/>
    <w:rsid w:val="00CE4675"/>
    <w:rsid w:val="00CE607E"/>
    <w:rsid w:val="00CF7F13"/>
    <w:rsid w:val="00D24D27"/>
    <w:rsid w:val="00D41547"/>
    <w:rsid w:val="00DA2B15"/>
    <w:rsid w:val="00DB0F92"/>
    <w:rsid w:val="00DE37C6"/>
    <w:rsid w:val="00E707AF"/>
    <w:rsid w:val="00F9534C"/>
    <w:rsid w:val="00FC3FA4"/>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B2BC93-2849-46F6-902F-5DC0412C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EE81-CF1B-4EA7-8F86-015AA935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37</Pages>
  <Words>8535</Words>
  <Characters>48654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Nalog</cp:lastModifiedBy>
  <cp:revision>18</cp:revision>
  <cp:lastPrinted>2016-10-31T11:45:00Z</cp:lastPrinted>
  <dcterms:created xsi:type="dcterms:W3CDTF">2018-09-19T08:45:00Z</dcterms:created>
  <dcterms:modified xsi:type="dcterms:W3CDTF">2019-02-25T05:32:00Z</dcterms:modified>
</cp:coreProperties>
</file>