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 xml:space="preserve">ДОЛГОСРОЧНАЯ целевая </w:t>
      </w:r>
    </w:p>
    <w:p w:rsidR="00E173DA" w:rsidRPr="00422854" w:rsidRDefault="00E173DA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>ПРОГРАММА</w:t>
      </w:r>
    </w:p>
    <w:p w:rsidR="00E173DA" w:rsidRPr="00422854" w:rsidRDefault="00E173DA" w:rsidP="00B35C18">
      <w:pPr>
        <w:pStyle w:val="ConsPlusTitle"/>
        <w:widowControl/>
        <w:jc w:val="center"/>
        <w:rPr>
          <w:i/>
          <w:sz w:val="48"/>
          <w:szCs w:val="48"/>
        </w:rPr>
      </w:pPr>
      <w:r w:rsidRPr="00422854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Развитие физической культуры и массового спорта в Каменоломненском городском поселении Октябрьского района на 2011 – 2013 годы</w:t>
      </w:r>
      <w:r w:rsidRPr="00422854">
        <w:rPr>
          <w:i/>
          <w:sz w:val="48"/>
          <w:szCs w:val="48"/>
        </w:rPr>
        <w:t>»</w:t>
      </w:r>
    </w:p>
    <w:p w:rsidR="00E173DA" w:rsidRPr="00422854" w:rsidRDefault="00E173DA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422854" w:rsidRDefault="00E173DA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E173DA" w:rsidRPr="00BE3408" w:rsidRDefault="00E173DA" w:rsidP="00B35C18">
      <w:pPr>
        <w:pStyle w:val="ConsPlusTitle"/>
        <w:widowControl/>
        <w:jc w:val="center"/>
        <w:rPr>
          <w:caps/>
          <w:sz w:val="28"/>
          <w:szCs w:val="28"/>
        </w:rPr>
      </w:pPr>
      <w:r w:rsidRPr="00BE3408">
        <w:rPr>
          <w:caps/>
          <w:sz w:val="28"/>
          <w:szCs w:val="28"/>
        </w:rPr>
        <w:t>Оглавлавление</w:t>
      </w:r>
    </w:p>
    <w:p w:rsidR="00E173DA" w:rsidRPr="00BE3408" w:rsidRDefault="00E173DA" w:rsidP="00B35C18">
      <w:pPr>
        <w:pStyle w:val="ConsPlusTitle"/>
        <w:widowControl/>
        <w:jc w:val="center"/>
        <w:rPr>
          <w:caps/>
          <w:sz w:val="28"/>
          <w:szCs w:val="28"/>
        </w:rPr>
      </w:pP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Паспорт муниципальной долгосрочной целевой программы «Развитие физической культуры и массового спорта в Каменоломненском городском поселении</w:t>
      </w: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Характеристика проблемы</w:t>
      </w: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Основная цель и задачи программы, целевые индикаторы и показатели</w:t>
      </w: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Механизм управления программой</w:t>
      </w: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Оценка социально-экономической эффективности программы</w:t>
      </w: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Ожидаемые социально-экономические результаты программы</w:t>
      </w:r>
    </w:p>
    <w:p w:rsidR="00E173DA" w:rsidRPr="00BE3408" w:rsidRDefault="00E173DA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Механизм реализации программы</w:t>
      </w:r>
    </w:p>
    <w:p w:rsidR="00E173DA" w:rsidRDefault="00E173DA" w:rsidP="001E2189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Приложение №1 – Перечень мероприятий муниципальной долгосрочной целевой программы «Развитие физической культуры и массового спорта в Каменоломненском городском поселении О</w:t>
      </w:r>
      <w:r>
        <w:rPr>
          <w:b w:val="0"/>
          <w:bCs w:val="0"/>
          <w:sz w:val="28"/>
          <w:szCs w:val="28"/>
        </w:rPr>
        <w:t xml:space="preserve">ктябрьского района на 2011-2013 </w:t>
      </w:r>
      <w:r w:rsidRPr="00BE3408">
        <w:rPr>
          <w:b w:val="0"/>
          <w:bCs w:val="0"/>
          <w:sz w:val="28"/>
          <w:szCs w:val="28"/>
        </w:rPr>
        <w:t>годы»</w:t>
      </w: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pStyle w:val="ConsPlusTitle"/>
        <w:widowControl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ПАСПОРТ</w:t>
      </w:r>
    </w:p>
    <w:p w:rsidR="00E173DA" w:rsidRPr="00BE3408" w:rsidRDefault="00E173DA" w:rsidP="00393A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муниципальной долгосрочной целевой программы</w:t>
      </w: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"Развитие физической культуры и  массового спорта в Каменоломненском городском поселении Октябрьского района  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840"/>
      </w:tblGrid>
      <w:tr w:rsidR="00E173DA" w:rsidRPr="00BE3408" w:rsidTr="001B7F7F">
        <w:tc>
          <w:tcPr>
            <w:tcW w:w="2448" w:type="dxa"/>
          </w:tcPr>
          <w:p w:rsidR="00E173DA" w:rsidRPr="00BE3408" w:rsidRDefault="00E173DA" w:rsidP="001B7F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40" w:type="dxa"/>
          </w:tcPr>
          <w:p w:rsidR="00E173DA" w:rsidRPr="00BE3408" w:rsidRDefault="00E173DA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Муниципальная долгосрочная целевая программа "Развитие физической культуры и  массового спорта в Каменоломненском городском поселении Октябрьского района  на 201</w:t>
            </w:r>
            <w:r>
              <w:rPr>
                <w:sz w:val="28"/>
                <w:szCs w:val="28"/>
              </w:rPr>
              <w:t>1-2013</w:t>
            </w:r>
            <w:r w:rsidRPr="00BE3408">
              <w:rPr>
                <w:sz w:val="28"/>
                <w:szCs w:val="28"/>
              </w:rPr>
              <w:t xml:space="preserve"> годы "(далее - Программа)</w:t>
            </w:r>
          </w:p>
          <w:p w:rsidR="00E173DA" w:rsidRPr="00BE3408" w:rsidRDefault="00E173DA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1B7F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840" w:type="dxa"/>
          </w:tcPr>
          <w:p w:rsidR="00E173DA" w:rsidRPr="00BE3408" w:rsidRDefault="00E173DA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3408">
              <w:rPr>
                <w:color w:val="000000"/>
                <w:sz w:val="28"/>
                <w:szCs w:val="28"/>
              </w:rPr>
              <w:t xml:space="preserve">Бюджетный кодекс Российской Федерации, Федеральный закон от 06.10.2003 N 131-ФЗ «Об общих принципах организации местного самоуправления в Российской Федерации». </w:t>
            </w:r>
            <w:r w:rsidRPr="00BE3408">
              <w:rPr>
                <w:sz w:val="28"/>
                <w:szCs w:val="28"/>
              </w:rPr>
              <w:t>В соответствии с постановлением Администрации Ростовской области от 31.12.2009 № 742 «О внесении изменений в постановление Администрации Ростовской области от 24.12.2007г. №512» Распоряжением Администрации Октябрьского района  от 30.12.2009 № 706 «О Порядке принятия решения о разработке долгосрочных целевых программ, их формирования и реализации и Порядке проведения и критериях оценки эффективности реализации долгосрочных целевых программ Октябрьского района», Распоряжение Главы Администрации Каменоломненского городского поселения № 59 от 12.05.2008 года «</w:t>
            </w:r>
            <w:r w:rsidRPr="00BE3408">
              <w:rPr>
                <w:rStyle w:val="Strong"/>
                <w:b w:val="0"/>
                <w:sz w:val="28"/>
                <w:szCs w:val="28"/>
              </w:rPr>
              <w:t xml:space="preserve">О порядке принятия решений о разработке долгосрочных целевых программ </w:t>
            </w:r>
            <w:r w:rsidRPr="00BE3408">
              <w:rPr>
                <w:sz w:val="28"/>
                <w:szCs w:val="28"/>
              </w:rPr>
              <w:t>Каменоломненского городского</w:t>
            </w:r>
            <w:r w:rsidRPr="00BE3408">
              <w:rPr>
                <w:rStyle w:val="Strong"/>
                <w:b w:val="0"/>
                <w:sz w:val="28"/>
                <w:szCs w:val="28"/>
              </w:rPr>
              <w:t xml:space="preserve"> поселения и их формирование и реализация», </w:t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Муниципальный  заказчик Программы</w:t>
            </w:r>
          </w:p>
        </w:tc>
        <w:tc>
          <w:tcPr>
            <w:tcW w:w="6840" w:type="dxa"/>
          </w:tcPr>
          <w:p w:rsidR="00E173DA" w:rsidRPr="00BE3408" w:rsidRDefault="00E173DA" w:rsidP="001B7F7F">
            <w:pPr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Администрация Каменоломненском городском поселения Октябрьского района Ростовской области</w:t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6840" w:type="dxa"/>
          </w:tcPr>
          <w:p w:rsidR="00E173DA" w:rsidRPr="00BE3408" w:rsidRDefault="00E173DA" w:rsidP="001B7F7F">
            <w:pPr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Администрация Каменоломненском городском поселения Октябрьского района Ростовской области</w:t>
            </w:r>
          </w:p>
          <w:p w:rsidR="00E173DA" w:rsidRPr="00BE3408" w:rsidRDefault="00E173DA" w:rsidP="001B7F7F">
            <w:pPr>
              <w:jc w:val="both"/>
              <w:rPr>
                <w:sz w:val="28"/>
                <w:szCs w:val="28"/>
              </w:rPr>
            </w:pPr>
          </w:p>
        </w:tc>
      </w:tr>
      <w:tr w:rsidR="00E173DA" w:rsidRPr="00BE3408" w:rsidTr="001B7F7F">
        <w:tc>
          <w:tcPr>
            <w:tcW w:w="2448" w:type="dxa"/>
            <w:vAlign w:val="center"/>
          </w:tcPr>
          <w:p w:rsidR="00E173DA" w:rsidRPr="00BE3408" w:rsidRDefault="00E173DA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Исполнители </w:t>
            </w:r>
            <w:r w:rsidRPr="00BE3408">
              <w:rPr>
                <w:sz w:val="28"/>
                <w:szCs w:val="28"/>
              </w:rPr>
              <w:br/>
              <w:t>мероприятий </w:t>
            </w:r>
            <w:r w:rsidRPr="00BE3408">
              <w:rPr>
                <w:sz w:val="28"/>
                <w:szCs w:val="28"/>
              </w:rPr>
              <w:br/>
              <w:t>Программы:</w:t>
            </w:r>
            <w:r w:rsidRPr="00BE3408">
              <w:rPr>
                <w:sz w:val="28"/>
                <w:szCs w:val="28"/>
              </w:rPr>
              <w:br/>
            </w:r>
          </w:p>
        </w:tc>
        <w:tc>
          <w:tcPr>
            <w:tcW w:w="6840" w:type="dxa"/>
            <w:vAlign w:val="center"/>
          </w:tcPr>
          <w:p w:rsidR="00E173DA" w:rsidRPr="00BE3408" w:rsidRDefault="00E173DA" w:rsidP="001B7F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Администрация Каменоломненского городского поселения Октябрьского района Ростовской области,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C556FC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6840" w:type="dxa"/>
            <w:vAlign w:val="center"/>
          </w:tcPr>
          <w:p w:rsidR="00E173DA" w:rsidRPr="00BE3408" w:rsidRDefault="00E173DA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укрепления здоровья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населения путем развития инфраструктуры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спорта, </w:t>
            </w:r>
          </w:p>
          <w:p w:rsidR="00E173DA" w:rsidRPr="00BE3408" w:rsidRDefault="00E173DA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-популяризации массового спорта,</w:t>
            </w:r>
          </w:p>
          <w:p w:rsidR="00E173DA" w:rsidRPr="00BE3408" w:rsidRDefault="00E173DA" w:rsidP="001B7F7F">
            <w:pPr>
              <w:ind w:left="72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-развитие массового спорта и физкультурно-оздоровительного движения среди всех возрастных групп и категорий населения Каменоломненского городского поселения Октябрьского района.</w:t>
            </w:r>
          </w:p>
          <w:p w:rsidR="00E173DA" w:rsidRPr="00BE3408" w:rsidRDefault="00E173DA" w:rsidP="001B7F7F">
            <w:pPr>
              <w:ind w:left="72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-развитие детско-юношеского спорта и других учреждений физкультурно-спортивной направленности.</w:t>
            </w:r>
          </w:p>
          <w:p w:rsidR="00E173DA" w:rsidRPr="00BE3408" w:rsidRDefault="00E173DA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оптимальных условий для подготовки высококвалифицированных спортсменов        </w:t>
            </w:r>
          </w:p>
          <w:p w:rsidR="00E173DA" w:rsidRPr="00BE3408" w:rsidRDefault="00E173DA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регулярных занятий физической культурой и спортом различных категорий населения, вовлечение в активные занятия физической культурой и спортом широких слоёв населения, детей, молодёжи и граждан старшего поколения, </w:t>
            </w:r>
          </w:p>
          <w:p w:rsidR="00E173DA" w:rsidRPr="00BE3408" w:rsidRDefault="00E173DA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-проведение спортивно-массовых мероприятий </w:t>
            </w:r>
          </w:p>
          <w:p w:rsidR="00E173DA" w:rsidRPr="00BE3408" w:rsidRDefault="00E173DA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F26237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840" w:type="dxa"/>
            <w:vAlign w:val="center"/>
          </w:tcPr>
          <w:p w:rsidR="00E173DA" w:rsidRPr="00BE3408" w:rsidRDefault="00E173DA" w:rsidP="00093235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-развитие физической культуры и спорта      </w:t>
            </w:r>
            <w:r w:rsidRPr="00BE3408">
              <w:rPr>
                <w:sz w:val="28"/>
                <w:szCs w:val="28"/>
              </w:rPr>
              <w:br/>
              <w:t xml:space="preserve"> -информационно-пропагандистское обеспечение</w:t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F26237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840" w:type="dxa"/>
            <w:vAlign w:val="center"/>
          </w:tcPr>
          <w:p w:rsidR="00E173DA" w:rsidRPr="00BE3408" w:rsidRDefault="00E173DA" w:rsidP="00093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– 2013</w:t>
            </w:r>
            <w:r w:rsidRPr="00BE3408">
              <w:rPr>
                <w:sz w:val="28"/>
                <w:szCs w:val="28"/>
              </w:rPr>
              <w:t xml:space="preserve"> годы</w:t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E173DA" w:rsidRPr="00BE3408" w:rsidRDefault="00E173DA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Программы</w:t>
            </w:r>
          </w:p>
        </w:tc>
        <w:tc>
          <w:tcPr>
            <w:tcW w:w="6840" w:type="dxa"/>
            <w:vAlign w:val="center"/>
          </w:tcPr>
          <w:p w:rsidR="00E173DA" w:rsidRPr="00BE3408" w:rsidRDefault="00E173DA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общий объем финансирова</w:t>
            </w:r>
            <w:r>
              <w:rPr>
                <w:sz w:val="28"/>
                <w:szCs w:val="28"/>
              </w:rPr>
              <w:t>ния Программы составляет: в 2011 – 2013</w:t>
            </w:r>
            <w:r w:rsidRPr="00BE3408">
              <w:rPr>
                <w:sz w:val="28"/>
                <w:szCs w:val="28"/>
              </w:rPr>
              <w:t xml:space="preserve"> годах –</w:t>
            </w:r>
            <w:r>
              <w:rPr>
                <w:sz w:val="28"/>
                <w:szCs w:val="28"/>
              </w:rPr>
              <w:t xml:space="preserve"> 132,4</w:t>
            </w:r>
            <w:r w:rsidRPr="00BE3408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E3408">
              <w:rPr>
                <w:sz w:val="28"/>
                <w:szCs w:val="28"/>
              </w:rPr>
              <w:t>рублей,  в том числе:</w:t>
            </w:r>
          </w:p>
          <w:p w:rsidR="00E173DA" w:rsidRPr="00BE3408" w:rsidRDefault="00E173DA" w:rsidP="001B7F7F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132,4</w:t>
            </w:r>
            <w:r w:rsidRPr="00BE3408">
              <w:rPr>
                <w:sz w:val="28"/>
                <w:szCs w:val="28"/>
              </w:rPr>
              <w:t xml:space="preserve">  тыс. рублей;</w:t>
            </w:r>
          </w:p>
          <w:p w:rsidR="00E173DA" w:rsidRPr="00BE3408" w:rsidRDefault="00E173DA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Бюджетные ассигнования, предусмотренные в плановом периоде 201</w:t>
            </w:r>
            <w:r>
              <w:rPr>
                <w:sz w:val="28"/>
                <w:szCs w:val="28"/>
              </w:rPr>
              <w:t>2</w:t>
            </w:r>
            <w:r w:rsidRPr="00BE3408">
              <w:rPr>
                <w:sz w:val="28"/>
                <w:szCs w:val="28"/>
              </w:rPr>
              <w:t> – 201</w:t>
            </w:r>
            <w:r>
              <w:rPr>
                <w:sz w:val="28"/>
                <w:szCs w:val="28"/>
              </w:rPr>
              <w:t>3</w:t>
            </w:r>
            <w:r w:rsidRPr="00BE3408">
              <w:rPr>
                <w:sz w:val="28"/>
                <w:szCs w:val="28"/>
              </w:rPr>
              <w:t xml:space="preserve"> годов, могут быть уточнены при формировании проектов областных законов об областном бюджете</w:t>
            </w:r>
            <w:r w:rsidRPr="00BE3408">
              <w:rPr>
                <w:sz w:val="28"/>
                <w:szCs w:val="28"/>
              </w:rPr>
              <w:br/>
              <w:t>на 201</w:t>
            </w:r>
            <w:r>
              <w:rPr>
                <w:sz w:val="28"/>
                <w:szCs w:val="28"/>
              </w:rPr>
              <w:t>2</w:t>
            </w:r>
            <w:r w:rsidRPr="00BE3408">
              <w:rPr>
                <w:sz w:val="28"/>
                <w:szCs w:val="28"/>
              </w:rPr>
              <w:t>- 201</w:t>
            </w:r>
            <w:r>
              <w:rPr>
                <w:sz w:val="28"/>
                <w:szCs w:val="28"/>
              </w:rPr>
              <w:t>3</w:t>
            </w:r>
            <w:r w:rsidRPr="00BE3408">
              <w:rPr>
                <w:sz w:val="28"/>
                <w:szCs w:val="28"/>
              </w:rPr>
              <w:t xml:space="preserve"> годы, а так же при формировании бюджета поселения</w:t>
            </w:r>
          </w:p>
        </w:tc>
      </w:tr>
      <w:tr w:rsidR="00E173DA" w:rsidRPr="00BE3408" w:rsidTr="001B7F7F">
        <w:tc>
          <w:tcPr>
            <w:tcW w:w="2448" w:type="dxa"/>
          </w:tcPr>
          <w:p w:rsidR="00E173DA" w:rsidRPr="00BE3408" w:rsidRDefault="00E173DA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840" w:type="dxa"/>
            <w:vAlign w:val="center"/>
          </w:tcPr>
          <w:p w:rsidR="00E173DA" w:rsidRPr="00BE3408" w:rsidRDefault="00E173DA" w:rsidP="00F25EB9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-увеличение доли граждан поселения, систематически занимающихся физической культурой и спортом;                </w:t>
            </w:r>
            <w:r w:rsidRPr="00BE3408">
              <w:rPr>
                <w:sz w:val="28"/>
                <w:szCs w:val="28"/>
              </w:rPr>
              <w:br/>
              <w:t xml:space="preserve">-увеличение показателя обеспеченности      </w:t>
            </w:r>
            <w:r w:rsidRPr="00BE3408">
              <w:rPr>
                <w:sz w:val="28"/>
                <w:szCs w:val="28"/>
              </w:rPr>
              <w:br/>
              <w:t xml:space="preserve">спортивной инфраструктурой;                                  </w:t>
            </w:r>
            <w:r w:rsidRPr="00BE3408">
              <w:rPr>
                <w:sz w:val="28"/>
                <w:szCs w:val="28"/>
              </w:rPr>
              <w:br/>
              <w:t xml:space="preserve">- прирост уровня удовлетворенности населения Каменоломненского городского  поселения </w:t>
            </w:r>
          </w:p>
          <w:p w:rsidR="00E173DA" w:rsidRPr="00BE3408" w:rsidRDefault="00E173DA" w:rsidP="00F25EB9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-доступностью занятий физической культурой и спортом </w:t>
            </w:r>
          </w:p>
        </w:tc>
      </w:tr>
    </w:tbl>
    <w:p w:rsidR="00E173DA" w:rsidRPr="00BE3408" w:rsidRDefault="00E173DA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F25E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3DA" w:rsidRPr="00BE3408" w:rsidRDefault="00E173DA" w:rsidP="004B6E9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I. </w:t>
      </w:r>
      <w:r>
        <w:rPr>
          <w:sz w:val="28"/>
          <w:szCs w:val="28"/>
        </w:rPr>
        <w:t>ХАРАКТЕРИСТИКИ ПРОБЛЕМЫ</w:t>
      </w:r>
    </w:p>
    <w:p w:rsidR="00E173DA" w:rsidRPr="00BE3408" w:rsidRDefault="00E173DA" w:rsidP="004B6E9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Федеральный закон от 4 декабря 2007 года № 329-ФЗ «О физической культуре и спорте в Российской Федерации» определяет государственную политику в области создания условий, способствующих развитию массовой физической культуры, формированию здорового образа жизни населения и развития спорта высших достижений.</w:t>
      </w:r>
    </w:p>
    <w:p w:rsidR="00E173DA" w:rsidRPr="00BE3408" w:rsidRDefault="00E173DA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Важной составной частью социально-экономической политики администрации муниципального образования «Каменоломненское городское поселение»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E173DA" w:rsidRPr="00BE3408" w:rsidRDefault="00E173DA" w:rsidP="004B6E9F">
      <w:pPr>
        <w:pStyle w:val="formattex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</w:t>
      </w:r>
      <w:r w:rsidRPr="00BE3408">
        <w:rPr>
          <w:sz w:val="28"/>
          <w:szCs w:val="28"/>
        </w:rPr>
        <w:t>очевидно, что для развития массового спорта требуется применение комплексного и системного подхода.</w:t>
      </w:r>
    </w:p>
    <w:p w:rsidR="00E173DA" w:rsidRPr="00BE3408" w:rsidRDefault="00E173DA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Реализация Программы не только позволит избежать негативных явлений в обществе, но и создаст необходимые условия для укрепления физического здоровья детей, подростков и молодежи.</w:t>
      </w:r>
    </w:p>
    <w:p w:rsidR="00E173DA" w:rsidRPr="00BE3408" w:rsidRDefault="00E173DA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имеется ряд проблем, влияющих на развитие физической культуры и спорта, требующих неотложного решения, в том числе:</w:t>
      </w:r>
    </w:p>
    <w:p w:rsidR="00E173DA" w:rsidRPr="00BE3408" w:rsidRDefault="00E173DA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недостаточное привлечение населения к регулярным занятиям физической культурой;</w:t>
      </w:r>
    </w:p>
    <w:p w:rsidR="00E173DA" w:rsidRPr="00BE3408" w:rsidRDefault="00E173DA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недостаточный уровень материально-технической базы;</w:t>
      </w:r>
    </w:p>
    <w:p w:rsidR="00E173DA" w:rsidRPr="00BE3408" w:rsidRDefault="00E173DA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недостаточный уровень активной пропаганды занятий физической культурой и спортом.</w:t>
      </w:r>
    </w:p>
    <w:p w:rsidR="00E173DA" w:rsidRPr="00BE3408" w:rsidRDefault="00E173DA" w:rsidP="004B6E9F">
      <w:pPr>
        <w:tabs>
          <w:tab w:val="num" w:pos="-900"/>
        </w:tabs>
        <w:ind w:left="-900"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Приоритетными направлениями деятельности должны стать:</w:t>
      </w:r>
    </w:p>
    <w:p w:rsidR="00E173DA" w:rsidRPr="00BE3408" w:rsidRDefault="00E173DA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Привлечение как можно большего количества населения к занятиям физической культурой и спортом.</w:t>
      </w:r>
    </w:p>
    <w:p w:rsidR="00E173DA" w:rsidRPr="00BE3408" w:rsidRDefault="00E173DA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Укрепление материально-технической базы детско-юношеского спорта.</w:t>
      </w:r>
    </w:p>
    <w:p w:rsidR="00E173DA" w:rsidRPr="00BE3408" w:rsidRDefault="00E173DA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Усиление пропаганды ведения здорового образа жизни.</w:t>
      </w:r>
    </w:p>
    <w:p w:rsidR="00E173DA" w:rsidRPr="00BE3408" w:rsidRDefault="00E173DA" w:rsidP="0056765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173DA" w:rsidRPr="00BE3408" w:rsidRDefault="00E173DA" w:rsidP="0056765B">
      <w:pPr>
        <w:ind w:left="360"/>
        <w:jc w:val="center"/>
        <w:rPr>
          <w:b/>
          <w:sz w:val="28"/>
          <w:szCs w:val="28"/>
        </w:rPr>
      </w:pPr>
    </w:p>
    <w:p w:rsidR="00E173DA" w:rsidRPr="00BE3408" w:rsidRDefault="00E173DA" w:rsidP="0056765B">
      <w:pPr>
        <w:ind w:left="360"/>
        <w:jc w:val="center"/>
        <w:rPr>
          <w:b/>
          <w:sz w:val="28"/>
          <w:szCs w:val="28"/>
        </w:rPr>
      </w:pPr>
    </w:p>
    <w:p w:rsidR="00E173DA" w:rsidRPr="00BE3408" w:rsidRDefault="00E173DA" w:rsidP="0056765B">
      <w:pPr>
        <w:ind w:left="360"/>
        <w:jc w:val="center"/>
        <w:rPr>
          <w:b/>
          <w:sz w:val="28"/>
          <w:szCs w:val="28"/>
        </w:rPr>
      </w:pPr>
    </w:p>
    <w:p w:rsidR="00E173DA" w:rsidRPr="00BE3408" w:rsidRDefault="00E173DA" w:rsidP="0056765B">
      <w:pPr>
        <w:ind w:left="360"/>
        <w:jc w:val="center"/>
        <w:rPr>
          <w:b/>
          <w:sz w:val="28"/>
          <w:szCs w:val="28"/>
        </w:rPr>
      </w:pPr>
    </w:p>
    <w:p w:rsidR="00E173DA" w:rsidRPr="00BE3408" w:rsidRDefault="00E173DA" w:rsidP="0056765B">
      <w:pPr>
        <w:ind w:left="360"/>
        <w:jc w:val="center"/>
        <w:rPr>
          <w:b/>
          <w:sz w:val="28"/>
          <w:szCs w:val="28"/>
        </w:rPr>
      </w:pPr>
    </w:p>
    <w:p w:rsidR="00E173DA" w:rsidRPr="00906250" w:rsidRDefault="00E173DA" w:rsidP="0056765B">
      <w:pPr>
        <w:ind w:left="360"/>
        <w:jc w:val="center"/>
        <w:rPr>
          <w:sz w:val="28"/>
          <w:szCs w:val="28"/>
        </w:rPr>
      </w:pPr>
      <w:r w:rsidRPr="00906250">
        <w:rPr>
          <w:sz w:val="28"/>
          <w:szCs w:val="28"/>
          <w:lang w:val="en-US"/>
        </w:rPr>
        <w:t>II</w:t>
      </w:r>
      <w:r w:rsidRPr="00906250">
        <w:rPr>
          <w:sz w:val="28"/>
          <w:szCs w:val="28"/>
        </w:rPr>
        <w:t>. ОСНОВНАЯ ЦЕЛЬ И ЗАДАЧИ ПРОГРАММЫ, ЦЕЛЕВЫЕ ИНДИКАТОРЫ И ПОКАЗАТЕЛИ</w:t>
      </w:r>
    </w:p>
    <w:p w:rsidR="00E173DA" w:rsidRPr="00BE3408" w:rsidRDefault="00E173DA" w:rsidP="0038013F">
      <w:pPr>
        <w:rPr>
          <w:sz w:val="28"/>
          <w:szCs w:val="28"/>
        </w:rPr>
      </w:pPr>
    </w:p>
    <w:p w:rsidR="00E173DA" w:rsidRPr="00BE3408" w:rsidRDefault="00E173DA" w:rsidP="0038013F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</w:t>
      </w:r>
    </w:p>
    <w:p w:rsidR="00E173DA" w:rsidRPr="00BE3408" w:rsidRDefault="00E173DA" w:rsidP="009B59A9">
      <w:pPr>
        <w:ind w:firstLine="72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Целью Программы является создание условий для укрепления здоровья населения   путем   развития   инфраструктуры   спорта,  популяризации массового и профессионального спорта, приобщение различных слоев общества к регулярным занятиям физической культурой и спортом.</w:t>
      </w:r>
    </w:p>
    <w:p w:rsidR="00E173DA" w:rsidRPr="00BE3408" w:rsidRDefault="00E173DA" w:rsidP="009B59A9">
      <w:pPr>
        <w:ind w:firstLine="72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 Для достижения   указанной  цели  должны  быть  решены  следующие основные задачи:</w:t>
      </w:r>
    </w:p>
    <w:p w:rsidR="00E173DA" w:rsidRPr="00BE3408" w:rsidRDefault="00E173DA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повышение интереса   различных   категорий   граждан   Российской Федерации к занятиям физической культурой и спортом;</w:t>
      </w:r>
    </w:p>
    <w:p w:rsidR="00E173DA" w:rsidRPr="00BE3408" w:rsidRDefault="00E173DA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развитие инфраструктуры   для  занятий  массовым  спортом  как  в образовательных учреждениях, так и по месту жительства;</w:t>
      </w:r>
    </w:p>
    <w:p w:rsidR="00E173DA" w:rsidRPr="00BE3408" w:rsidRDefault="00E173DA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создание и   внедрение   в  образовательный  процесс  эффективной системы  физического  воспитания,   ориентированной   на   особенности развития детей и подростков;</w:t>
      </w:r>
    </w:p>
    <w:p w:rsidR="00E173DA" w:rsidRPr="00BE3408" w:rsidRDefault="00E173DA" w:rsidP="009D0E30">
      <w:pPr>
        <w:ind w:firstLine="900"/>
        <w:rPr>
          <w:sz w:val="28"/>
          <w:szCs w:val="28"/>
        </w:rPr>
      </w:pPr>
      <w:r w:rsidRPr="00BE3408">
        <w:rPr>
          <w:sz w:val="28"/>
          <w:szCs w:val="28"/>
        </w:rPr>
        <w:t xml:space="preserve"> В результате осуществления мероприятий должна быть увеличена  доля граждан  </w:t>
      </w:r>
      <w:r>
        <w:rPr>
          <w:sz w:val="28"/>
          <w:szCs w:val="28"/>
        </w:rPr>
        <w:t>Каменоломненского городского поселения</w:t>
      </w:r>
      <w:r w:rsidRPr="00BE3408">
        <w:rPr>
          <w:sz w:val="28"/>
          <w:szCs w:val="28"/>
        </w:rPr>
        <w:t>,  систематически занимающихся физической культурой и с</w:t>
      </w:r>
      <w:r>
        <w:rPr>
          <w:sz w:val="28"/>
          <w:szCs w:val="28"/>
        </w:rPr>
        <w:t>портом,  в том  числе  учащихся</w:t>
      </w:r>
      <w:r w:rsidRPr="00BE3408">
        <w:rPr>
          <w:sz w:val="28"/>
          <w:szCs w:val="28"/>
        </w:rPr>
        <w:t xml:space="preserve">, женщин,   инвалидов  </w:t>
      </w:r>
      <w:r w:rsidRPr="00EF50A9">
        <w:rPr>
          <w:sz w:val="28"/>
          <w:szCs w:val="28"/>
        </w:rPr>
        <w:t>(предполагается увеличить этот п</w:t>
      </w:r>
      <w:r>
        <w:rPr>
          <w:sz w:val="28"/>
          <w:szCs w:val="28"/>
        </w:rPr>
        <w:t>оказатель с 24,3 процента в 2011</w:t>
      </w:r>
      <w:r w:rsidRPr="00EF50A9">
        <w:rPr>
          <w:sz w:val="28"/>
          <w:szCs w:val="28"/>
        </w:rPr>
        <w:t xml:space="preserve"> году до 25,7  процентов в 2012 году</w:t>
      </w:r>
      <w:r>
        <w:rPr>
          <w:sz w:val="28"/>
          <w:szCs w:val="28"/>
        </w:rPr>
        <w:t>, в 2013 – до 26,4 процентов</w:t>
      </w:r>
      <w:r w:rsidRPr="00EF50A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173DA" w:rsidRPr="00BE3408" w:rsidRDefault="00E173DA" w:rsidP="009D0E30">
      <w:pPr>
        <w:rPr>
          <w:b/>
          <w:sz w:val="28"/>
          <w:szCs w:val="28"/>
        </w:rPr>
      </w:pPr>
    </w:p>
    <w:p w:rsidR="00E173DA" w:rsidRPr="00BE3408" w:rsidRDefault="00E173DA" w:rsidP="009D0E30">
      <w:pPr>
        <w:ind w:firstLine="900"/>
        <w:rPr>
          <w:b/>
          <w:sz w:val="28"/>
          <w:szCs w:val="28"/>
        </w:rPr>
      </w:pPr>
    </w:p>
    <w:p w:rsidR="00E173DA" w:rsidRPr="00BE3408" w:rsidRDefault="00E173DA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I</w:t>
      </w:r>
      <w:r w:rsidRPr="00BE3408">
        <w:rPr>
          <w:sz w:val="28"/>
          <w:szCs w:val="28"/>
        </w:rPr>
        <w:t>II. МЕХАНИЗМ УПРАВЛЕНИЯ ПРОГРАММОЙ</w:t>
      </w:r>
    </w:p>
    <w:p w:rsidR="00E173DA" w:rsidRPr="00BE3408" w:rsidRDefault="00E173DA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местного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Реализация программы будет осуществляться на основе:</w:t>
      </w:r>
    </w:p>
    <w:p w:rsidR="00E173DA" w:rsidRPr="00BE3408" w:rsidRDefault="00E173DA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1. Разработки физкультурно-оздоровительных программ для различных слоев населения.</w:t>
      </w:r>
    </w:p>
    <w:p w:rsidR="00E173DA" w:rsidRPr="00BE3408" w:rsidRDefault="00E173DA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2. Обеспечения доступности занятий физической культурой и спортом для различных категорий граждан</w:t>
      </w:r>
    </w:p>
    <w:p w:rsidR="00E173DA" w:rsidRPr="00BE3408" w:rsidRDefault="00E173DA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>. Совершенствования системы механизмов привлечения средств.</w:t>
      </w:r>
    </w:p>
    <w:p w:rsidR="00E173DA" w:rsidRDefault="00E173DA" w:rsidP="001E2189">
      <w:pPr>
        <w:pStyle w:val="formattext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Pr="00BE3408">
        <w:rPr>
          <w:sz w:val="28"/>
          <w:szCs w:val="28"/>
        </w:rPr>
        <w:t xml:space="preserve"> Развития информационно-пропагандистского обеспечения</w:t>
      </w:r>
    </w:p>
    <w:p w:rsidR="00E173DA" w:rsidRDefault="00E173DA" w:rsidP="00131771">
      <w:pPr>
        <w:pStyle w:val="formattext"/>
        <w:ind w:left="360" w:firstLine="426"/>
        <w:rPr>
          <w:sz w:val="28"/>
          <w:szCs w:val="28"/>
        </w:rPr>
      </w:pPr>
    </w:p>
    <w:p w:rsidR="00E173DA" w:rsidRDefault="00E173DA" w:rsidP="00131771">
      <w:pPr>
        <w:pStyle w:val="formattext"/>
        <w:ind w:left="360" w:firstLine="426"/>
        <w:rPr>
          <w:sz w:val="28"/>
          <w:szCs w:val="28"/>
        </w:rPr>
      </w:pPr>
    </w:p>
    <w:p w:rsidR="00E173DA" w:rsidRPr="00BE3408" w:rsidRDefault="00E173DA" w:rsidP="00131771">
      <w:pPr>
        <w:pStyle w:val="formattext"/>
        <w:ind w:left="360" w:firstLine="426"/>
        <w:rPr>
          <w:sz w:val="28"/>
          <w:szCs w:val="28"/>
        </w:rPr>
      </w:pPr>
    </w:p>
    <w:p w:rsidR="00E173DA" w:rsidRPr="00BE3408" w:rsidRDefault="00E173DA" w:rsidP="00131771">
      <w:pPr>
        <w:pStyle w:val="formattext"/>
        <w:ind w:left="360"/>
        <w:jc w:val="center"/>
        <w:rPr>
          <w:sz w:val="28"/>
          <w:szCs w:val="28"/>
        </w:rPr>
      </w:pPr>
    </w:p>
    <w:p w:rsidR="00E173DA" w:rsidRPr="00BE3408" w:rsidRDefault="00E173DA" w:rsidP="00131771">
      <w:pPr>
        <w:pStyle w:val="formattext"/>
        <w:ind w:left="360"/>
        <w:jc w:val="center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IY</w:t>
      </w:r>
      <w:r w:rsidRPr="00BE3408">
        <w:rPr>
          <w:sz w:val="28"/>
          <w:szCs w:val="28"/>
        </w:rPr>
        <w:t>. ОЦЕНКА СОЦИАЛЬНО-ЭКОНОМИЧЕСКОЙ ЭФФЕКТИВНОСТИ ПРОГРАММЫ</w:t>
      </w:r>
    </w:p>
    <w:p w:rsidR="00E173DA" w:rsidRPr="00BE3408" w:rsidRDefault="00E173DA" w:rsidP="00131771">
      <w:pPr>
        <w:pStyle w:val="formattext"/>
        <w:ind w:left="360"/>
        <w:jc w:val="center"/>
        <w:rPr>
          <w:b/>
          <w:sz w:val="28"/>
          <w:szCs w:val="28"/>
        </w:rPr>
      </w:pPr>
    </w:p>
    <w:p w:rsidR="00E173DA" w:rsidRPr="00BE3408" w:rsidRDefault="00E173DA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Реализация целевых программных установок и мероприятий позволит: </w:t>
      </w:r>
    </w:p>
    <w:p w:rsidR="00E173DA" w:rsidRPr="00BE3408" w:rsidRDefault="00E173DA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создать благоприятные условия для сохранения и укрепления здоровья подрастающего поколения;</w:t>
      </w:r>
    </w:p>
    <w:p w:rsidR="00E173DA" w:rsidRPr="00BE3408" w:rsidRDefault="00E173DA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создать достойные условия для занятий физической культурой и спортом, организации досуга и проведения спортивной работы по месту жительства в Красюковском сельском поселении Октябрьского района. </w:t>
      </w:r>
    </w:p>
    <w:p w:rsidR="00E173DA" w:rsidRPr="00BE3408" w:rsidRDefault="00E173DA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 результате реализации Программы увеличится удельный вес населения в Каменоломненском городском поселении Октябрьского района, систематически занимающегося физической культурой и спортом.</w:t>
      </w: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</w:p>
    <w:p w:rsidR="00E173DA" w:rsidRPr="00BE3408" w:rsidRDefault="00E173DA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V. ОЖИДАЕМЫЕ СОЦИАЛЬНО-ЭКОНОМИЧЕСКИЕ РЕЗУЛЬТАТЫ ПРОГРАММЫ</w:t>
      </w:r>
    </w:p>
    <w:p w:rsidR="00E173DA" w:rsidRPr="00BE3408" w:rsidRDefault="00E173DA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Для оценки социально-экономической эффективности реализации Программы используются показатели "число дней временной нетрудоспособности по всем причинам" и "расходы на физическую культуру и спорт (в расчете на душу населения)". Факторами риска нарушения здоровья человека являются недостаток движения, несбалансированное питание, курение, употребление алкоголя и наркотиков, инфекционные заболевания, переохлаждение организма, недосыпание и отсутствие полноценного отдыха.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Повышение двигательной активности и закаливание организма являются основными компонентами регулярных занятий физической культурой и спортом, положительно влияющими на сохранение и укрепление здоровья человека, снижение уровня заболеваемости.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Выраженная тенденция к снижению среднего числа дней временной нетрудоспособности от всех причин будет свидетельствовать об эффективности реализации программных мероприятий.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Мероприятия 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бюджетов всех уровней, так и за счет увеличения расходов граждан на физическую культуру и спорт (приобретение абонементов в спортивные секции, приобретение спортивной одежды и инвентаря).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E173DA" w:rsidRPr="00BE3408" w:rsidRDefault="00E173DA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Для оценки эффективности Программы используются целевой индикатор: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удельный вес населения Каменоломненского городского поселения, систематически занимающегося физической культурой и спортом.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Единица измерения - процент.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Разъяснения по расчету целевого индикатора: при расчете целевого индикатора учитывается население Каменоломненского городского поселения, занимающееся в спортивных секциях и группах физкультурно-оздоровительной и спортивной направленности различных форм. Определяется в процентах от общей численности населения Каменоломненского городского поселения.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Целевой индикатор рассчитывается по формуле: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       Нс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Уф = -------- x 100%,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      Чнас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где: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Уф - удельный вес населения Каменоломненского городского поселения, систематически занимающегося физической культурой и спортом (процент);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Нс - численность населения Каменоломненского городского поселения, занимающегося в спортивных секциях и группах физкультурно-оздоровительной и спортивной направленности различных форм (человек);</w:t>
      </w:r>
    </w:p>
    <w:p w:rsidR="00E173DA" w:rsidRPr="00BE3408" w:rsidRDefault="00E173DA" w:rsidP="00FC309E">
      <w:pPr>
        <w:rPr>
          <w:sz w:val="28"/>
          <w:szCs w:val="28"/>
        </w:rPr>
      </w:pPr>
    </w:p>
    <w:p w:rsidR="00E173DA" w:rsidRPr="00BE3408" w:rsidRDefault="00E173DA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Чнас - численность населения Каменоломненского городского поселения (человек);</w:t>
      </w:r>
    </w:p>
    <w:p w:rsidR="00E173DA" w:rsidRPr="00BE3408" w:rsidRDefault="00E173DA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173DA" w:rsidRPr="00BE3408" w:rsidRDefault="00E173DA" w:rsidP="00131771">
      <w:pPr>
        <w:pStyle w:val="formattext"/>
        <w:ind w:left="360"/>
        <w:jc w:val="center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YI</w:t>
      </w:r>
      <w:r w:rsidRPr="00BE3408">
        <w:rPr>
          <w:sz w:val="28"/>
          <w:szCs w:val="28"/>
        </w:rPr>
        <w:t>. МЕХАНИЗМ РЕАЛИЗАЦИИ ПРОГРАММЫ</w:t>
      </w:r>
    </w:p>
    <w:p w:rsidR="00E173DA" w:rsidRPr="00BE3408" w:rsidRDefault="00E173DA" w:rsidP="00131771">
      <w:pPr>
        <w:pStyle w:val="formattext"/>
        <w:ind w:left="360"/>
        <w:jc w:val="center"/>
        <w:rPr>
          <w:b/>
          <w:sz w:val="28"/>
          <w:szCs w:val="28"/>
        </w:rPr>
      </w:pP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Контроль за выполнением Программы осуществляется администрацией муниципального образования «Каменоломненское городское поселение». Основными вариантами управления и контроля по исполнению Программы являются:</w:t>
      </w: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рассмотрение материалов о ходе реализации программных мероприятий и представление рекомендаций по их корректировке;</w:t>
      </w: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рассмотрение итогов реализации Программы;</w:t>
      </w: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выявление технических и организационных проблем, возникающих в ходе реализации Программы, и разработка предложений по их решению. </w:t>
      </w:r>
    </w:p>
    <w:p w:rsidR="00E173DA" w:rsidRPr="00BE3408" w:rsidRDefault="00E173DA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Осуществление контроля позволит своевременно принимать решения о внесении изменений в Программу в ходе ее реализации по результатам анализа эффективности программных мероприятий.</w:t>
      </w:r>
    </w:p>
    <w:p w:rsidR="00E173DA" w:rsidRPr="00BE3408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Pr="00BE3408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Pr="00BE3408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Pr="00BE3408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Pr="00BE3408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Pr="00BE3408" w:rsidRDefault="00E173DA" w:rsidP="00C93104">
      <w:pPr>
        <w:ind w:firstLine="426"/>
        <w:jc w:val="both"/>
        <w:rPr>
          <w:sz w:val="28"/>
          <w:szCs w:val="28"/>
        </w:rPr>
      </w:pPr>
    </w:p>
    <w:p w:rsidR="00E173DA" w:rsidRPr="00BE3408" w:rsidRDefault="00E173DA" w:rsidP="002E4DB3">
      <w:pPr>
        <w:jc w:val="both"/>
        <w:rPr>
          <w:sz w:val="28"/>
          <w:szCs w:val="28"/>
        </w:rPr>
      </w:pP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Приложение N 1</w:t>
      </w: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К муниципальной долгосрочной целевой </w:t>
      </w: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программе "Развитие физической культуры </w:t>
      </w: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и  массового спорта в Каменоломненском городском </w:t>
      </w: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поселении Октябрьского района  </w:t>
      </w: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E173DA" w:rsidRPr="00BE3408" w:rsidRDefault="00E173DA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173DA" w:rsidRPr="00BE3408" w:rsidRDefault="00E173DA" w:rsidP="001171C8">
      <w:pPr>
        <w:pStyle w:val="ConsPlusTitle"/>
        <w:widowControl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ПЕРЕЧЕНЬ МЕРОПРИЯТИЙ</w:t>
      </w:r>
    </w:p>
    <w:p w:rsidR="00E173DA" w:rsidRPr="00BE3408" w:rsidRDefault="00E173DA" w:rsidP="001171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муниципальной долгосрочной целевой программы</w:t>
      </w:r>
    </w:p>
    <w:p w:rsidR="00E173DA" w:rsidRPr="00BE3408" w:rsidRDefault="00E173DA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"Развитие физической культуры и  массового спорта в Каменоломненском городском поселении Октябрьского района  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E173DA" w:rsidRPr="00BE3408" w:rsidRDefault="00E173DA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73DA" w:rsidRPr="00BE3408" w:rsidRDefault="00E173DA" w:rsidP="001171C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E3408">
        <w:rPr>
          <w:sz w:val="28"/>
          <w:szCs w:val="28"/>
        </w:rPr>
        <w:t>1. ФИЗИЧЕСКАЯ КУЛЬТУРА И СПОРТ</w:t>
      </w:r>
    </w:p>
    <w:p w:rsidR="00E173DA" w:rsidRPr="00BE3408" w:rsidRDefault="00E173DA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В КРАСЮКОВСКОМ СЕЛЬСКОМ ПОСЕЛЕНИИ ОКТЯБРЬСКОГО РАЙОНА</w:t>
      </w:r>
    </w:p>
    <w:p w:rsidR="00E173DA" w:rsidRPr="00BE3408" w:rsidRDefault="00E173DA" w:rsidP="001171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7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655"/>
        <w:gridCol w:w="1440"/>
        <w:gridCol w:w="1350"/>
        <w:gridCol w:w="1215"/>
        <w:gridCol w:w="1350"/>
        <w:gridCol w:w="1215"/>
      </w:tblGrid>
      <w:tr w:rsidR="00E173DA" w:rsidRPr="00BE3408" w:rsidTr="002A480B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мероприятия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Общий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объем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финанси-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рования</w:t>
            </w:r>
          </w:p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рублей)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(тыс. рублей)</w:t>
            </w:r>
          </w:p>
        </w:tc>
      </w:tr>
      <w:tr w:rsidR="00E173DA" w:rsidRPr="00BE3408" w:rsidTr="002A480B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173DA" w:rsidRPr="00BE3408" w:rsidTr="002A480B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проезда спортсменов к месту проведения спортивных мероприятий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</w:tr>
      <w:tr w:rsidR="00E173DA" w:rsidRPr="00BE3408" w:rsidTr="002A480B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наградной атрибутики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E173DA" w:rsidRPr="00BE3408" w:rsidTr="002A480B">
        <w:trPr>
          <w:cantSplit/>
          <w:trHeight w:val="10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инвентаря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3DA" w:rsidRPr="00BE3408" w:rsidRDefault="00E173DA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E173DA" w:rsidRPr="00BE3408" w:rsidTr="002A480B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3DA" w:rsidRPr="00BE3408" w:rsidRDefault="00E173DA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</w:tbl>
    <w:p w:rsidR="00E173DA" w:rsidRPr="00BE3408" w:rsidRDefault="00E173DA" w:rsidP="002E4DB3">
      <w:pPr>
        <w:ind w:left="-900" w:firstLine="900"/>
        <w:jc w:val="both"/>
        <w:rPr>
          <w:sz w:val="28"/>
          <w:szCs w:val="28"/>
        </w:rPr>
      </w:pPr>
    </w:p>
    <w:sectPr w:rsidR="00E173DA" w:rsidRPr="00BE3408" w:rsidSect="00C310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34C"/>
    <w:multiLevelType w:val="hybridMultilevel"/>
    <w:tmpl w:val="B1E09540"/>
    <w:lvl w:ilvl="0" w:tplc="11B473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F703E74">
      <w:start w:val="1"/>
      <w:numFmt w:val="decimal"/>
      <w:lvlText w:val="%2."/>
      <w:lvlJc w:val="left"/>
      <w:pPr>
        <w:tabs>
          <w:tab w:val="num" w:pos="2370"/>
        </w:tabs>
        <w:ind w:left="2370" w:hanging="129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963A87"/>
    <w:multiLevelType w:val="hybridMultilevel"/>
    <w:tmpl w:val="D0AA8686"/>
    <w:lvl w:ilvl="0" w:tplc="21AE8E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DA74E1"/>
    <w:multiLevelType w:val="hybridMultilevel"/>
    <w:tmpl w:val="ECE0E3F8"/>
    <w:lvl w:ilvl="0" w:tplc="25CEC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ECF5338"/>
    <w:multiLevelType w:val="hybridMultilevel"/>
    <w:tmpl w:val="CD34C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AC8"/>
    <w:rsid w:val="00081B26"/>
    <w:rsid w:val="00082826"/>
    <w:rsid w:val="00082914"/>
    <w:rsid w:val="0009136C"/>
    <w:rsid w:val="00093235"/>
    <w:rsid w:val="000A1192"/>
    <w:rsid w:val="001167DB"/>
    <w:rsid w:val="001171C8"/>
    <w:rsid w:val="00131771"/>
    <w:rsid w:val="00154635"/>
    <w:rsid w:val="00167DFE"/>
    <w:rsid w:val="001B7F7F"/>
    <w:rsid w:val="001E2189"/>
    <w:rsid w:val="00203BBD"/>
    <w:rsid w:val="0023020D"/>
    <w:rsid w:val="00247787"/>
    <w:rsid w:val="002A480B"/>
    <w:rsid w:val="002B2656"/>
    <w:rsid w:val="002C2AAE"/>
    <w:rsid w:val="002E4DB3"/>
    <w:rsid w:val="00354690"/>
    <w:rsid w:val="0038013F"/>
    <w:rsid w:val="00393AC8"/>
    <w:rsid w:val="00394419"/>
    <w:rsid w:val="003A0238"/>
    <w:rsid w:val="003A6F8E"/>
    <w:rsid w:val="003A7195"/>
    <w:rsid w:val="003B2F1E"/>
    <w:rsid w:val="00415ECC"/>
    <w:rsid w:val="00422854"/>
    <w:rsid w:val="00425B79"/>
    <w:rsid w:val="004617AA"/>
    <w:rsid w:val="004A0C4C"/>
    <w:rsid w:val="004B6E9F"/>
    <w:rsid w:val="004C1CBA"/>
    <w:rsid w:val="0056765B"/>
    <w:rsid w:val="005753FC"/>
    <w:rsid w:val="005912BF"/>
    <w:rsid w:val="005D3BB6"/>
    <w:rsid w:val="006116FE"/>
    <w:rsid w:val="006B5768"/>
    <w:rsid w:val="0071008A"/>
    <w:rsid w:val="007109C9"/>
    <w:rsid w:val="007376A9"/>
    <w:rsid w:val="007545EE"/>
    <w:rsid w:val="007C19C3"/>
    <w:rsid w:val="00847B39"/>
    <w:rsid w:val="008749C3"/>
    <w:rsid w:val="008F2DE4"/>
    <w:rsid w:val="008F46A8"/>
    <w:rsid w:val="009015EB"/>
    <w:rsid w:val="00906250"/>
    <w:rsid w:val="00974188"/>
    <w:rsid w:val="009B59A9"/>
    <w:rsid w:val="009C4B46"/>
    <w:rsid w:val="009D0E30"/>
    <w:rsid w:val="00A227B8"/>
    <w:rsid w:val="00A23871"/>
    <w:rsid w:val="00AA0448"/>
    <w:rsid w:val="00AB3F79"/>
    <w:rsid w:val="00AB7AA8"/>
    <w:rsid w:val="00AE1F9B"/>
    <w:rsid w:val="00B233BA"/>
    <w:rsid w:val="00B35C18"/>
    <w:rsid w:val="00B75760"/>
    <w:rsid w:val="00BB4606"/>
    <w:rsid w:val="00BD17D0"/>
    <w:rsid w:val="00BE3408"/>
    <w:rsid w:val="00C1232E"/>
    <w:rsid w:val="00C22EBD"/>
    <w:rsid w:val="00C31020"/>
    <w:rsid w:val="00C556FC"/>
    <w:rsid w:val="00C672FC"/>
    <w:rsid w:val="00C729BC"/>
    <w:rsid w:val="00C75AEA"/>
    <w:rsid w:val="00C833A0"/>
    <w:rsid w:val="00C93104"/>
    <w:rsid w:val="00CA35CC"/>
    <w:rsid w:val="00D148E3"/>
    <w:rsid w:val="00D33C30"/>
    <w:rsid w:val="00D33D8D"/>
    <w:rsid w:val="00D4072A"/>
    <w:rsid w:val="00D54F49"/>
    <w:rsid w:val="00D62271"/>
    <w:rsid w:val="00D641AD"/>
    <w:rsid w:val="00D81736"/>
    <w:rsid w:val="00D87538"/>
    <w:rsid w:val="00DC6944"/>
    <w:rsid w:val="00DD7AA8"/>
    <w:rsid w:val="00E119DA"/>
    <w:rsid w:val="00E173DA"/>
    <w:rsid w:val="00E227B5"/>
    <w:rsid w:val="00EC523B"/>
    <w:rsid w:val="00EF50A9"/>
    <w:rsid w:val="00F25EB9"/>
    <w:rsid w:val="00F26237"/>
    <w:rsid w:val="00FC309E"/>
    <w:rsid w:val="00FD2716"/>
    <w:rsid w:val="00FE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AC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93AC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93AC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3AC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393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393AC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393AC8"/>
    <w:rPr>
      <w:rFonts w:cs="Times New Roman"/>
      <w:b/>
      <w:bCs/>
    </w:rPr>
  </w:style>
  <w:style w:type="paragraph" w:customStyle="1" w:styleId="1">
    <w:name w:val="Знак1"/>
    <w:basedOn w:val="Normal"/>
    <w:next w:val="Normal"/>
    <w:uiPriority w:val="99"/>
    <w:semiHidden/>
    <w:rsid w:val="00393AC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A23871"/>
    <w:rPr>
      <w:rFonts w:cs="Times New Roman"/>
    </w:rPr>
  </w:style>
  <w:style w:type="paragraph" w:styleId="NormalWeb">
    <w:name w:val="Normal (Web)"/>
    <w:basedOn w:val="Normal"/>
    <w:uiPriority w:val="99"/>
    <w:rsid w:val="00394419"/>
    <w:pPr>
      <w:spacing w:before="100" w:beforeAutospacing="1" w:after="100" w:afterAutospacing="1"/>
    </w:pPr>
  </w:style>
  <w:style w:type="paragraph" w:customStyle="1" w:styleId="consplusnormal">
    <w:name w:val="consplusnormal"/>
    <w:basedOn w:val="Normal"/>
    <w:uiPriority w:val="99"/>
    <w:rsid w:val="00C75AEA"/>
    <w:pPr>
      <w:spacing w:before="100" w:beforeAutospacing="1" w:after="100" w:afterAutospacing="1"/>
    </w:pPr>
  </w:style>
  <w:style w:type="paragraph" w:customStyle="1" w:styleId="ConsTitle">
    <w:name w:val="ConsTitle"/>
    <w:uiPriority w:val="99"/>
    <w:rsid w:val="008749C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Footer">
    <w:name w:val="footer"/>
    <w:basedOn w:val="Normal"/>
    <w:link w:val="FooterChar"/>
    <w:uiPriority w:val="99"/>
    <w:rsid w:val="003B2F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72FC"/>
    <w:rPr>
      <w:rFonts w:cs="Times New Roman"/>
      <w:sz w:val="24"/>
      <w:szCs w:val="24"/>
    </w:rPr>
  </w:style>
  <w:style w:type="paragraph" w:customStyle="1" w:styleId="formattext">
    <w:name w:val="formattext"/>
    <w:uiPriority w:val="99"/>
    <w:rsid w:val="004B6E9F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B35C18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672FC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35C18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B35C18"/>
    <w:pPr>
      <w:tabs>
        <w:tab w:val="right" w:leader="dot" w:pos="9741"/>
      </w:tabs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B35C1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54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2FC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29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373</TotalTime>
  <Pages>9</Pages>
  <Words>2071</Words>
  <Characters>11810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ДОЛГОСРОЧНАЯ ЦЕЛЕВАЯ ПРОГРАММА</dc:title>
  <dc:subject/>
  <dc:creator>User</dc:creator>
  <cp:keywords/>
  <dc:description/>
  <cp:lastModifiedBy>1</cp:lastModifiedBy>
  <cp:revision>11</cp:revision>
  <cp:lastPrinted>2010-08-08T06:01:00Z</cp:lastPrinted>
  <dcterms:created xsi:type="dcterms:W3CDTF">2010-08-11T21:13:00Z</dcterms:created>
  <dcterms:modified xsi:type="dcterms:W3CDTF">2010-11-25T13:06:00Z</dcterms:modified>
</cp:coreProperties>
</file>