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0E" w:rsidRDefault="00FE2D0E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8601A2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702E1C" w:rsidTr="00702E1C">
        <w:tc>
          <w:tcPr>
            <w:tcW w:w="3115" w:type="dxa"/>
            <w:vAlign w:val="center"/>
            <w:hideMark/>
          </w:tcPr>
          <w:p w:rsidR="00702E1C" w:rsidRDefault="00180924" w:rsidP="00180924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14.11.</w:t>
            </w:r>
            <w:r w:rsidR="004C54F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2017</w:t>
            </w:r>
          </w:p>
        </w:tc>
        <w:tc>
          <w:tcPr>
            <w:tcW w:w="3115" w:type="dxa"/>
            <w:vAlign w:val="center"/>
            <w:hideMark/>
          </w:tcPr>
          <w:p w:rsidR="00702E1C" w:rsidRDefault="00595E7C" w:rsidP="0018092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77BC1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180924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412</w:t>
            </w:r>
          </w:p>
        </w:tc>
        <w:tc>
          <w:tcPr>
            <w:tcW w:w="3546" w:type="dxa"/>
            <w:vAlign w:val="center"/>
            <w:hideMark/>
          </w:tcPr>
          <w:p w:rsidR="00702E1C" w:rsidRDefault="008A4419" w:rsidP="00595E7C">
            <w:pPr>
              <w:tabs>
                <w:tab w:val="left" w:pos="2917"/>
                <w:tab w:val="left" w:pos="30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       </w:t>
            </w:r>
            <w:r w:rsidR="006273DE">
              <w:rPr>
                <w:rFonts w:ascii="Times New Roman" w:hAnsi="Times New Roman"/>
                <w:b/>
                <w:sz w:val="28"/>
                <w:lang w:eastAsia="ru-RU"/>
              </w:rPr>
              <w:t xml:space="preserve">       </w:t>
            </w:r>
            <w:proofErr w:type="spellStart"/>
            <w:r w:rsidR="00702E1C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="00702E1C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2E1C" w:rsidTr="00496BC3">
        <w:trPr>
          <w:trHeight w:val="1050"/>
        </w:trPr>
        <w:tc>
          <w:tcPr>
            <w:tcW w:w="4503" w:type="dxa"/>
          </w:tcPr>
          <w:p w:rsidR="00702E1C" w:rsidRDefault="009B5E3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496B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 утверждении положения о видах </w:t>
            </w:r>
            <w:r w:rsidR="006E57E4">
              <w:rPr>
                <w:rFonts w:ascii="Times New Roman" w:hAnsi="Times New Roman"/>
                <w:sz w:val="28"/>
                <w:szCs w:val="28"/>
              </w:rPr>
              <w:t>поощрени</w:t>
            </w:r>
            <w:r w:rsidR="00496BC3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6E57E4">
              <w:rPr>
                <w:rFonts w:ascii="Times New Roman" w:hAnsi="Times New Roman"/>
                <w:sz w:val="28"/>
                <w:szCs w:val="28"/>
              </w:rPr>
              <w:t>главы Администрации</w:t>
            </w:r>
            <w:r w:rsidRPr="00735A3B">
              <w:rPr>
                <w:rFonts w:ascii="Times New Roman" w:hAnsi="Times New Roman"/>
                <w:sz w:val="28"/>
                <w:szCs w:val="28"/>
              </w:rPr>
              <w:t xml:space="preserve"> Каменоломненского городского поселения</w:t>
            </w:r>
          </w:p>
          <w:p w:rsidR="00702E1C" w:rsidRDefault="00702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02E1C" w:rsidRPr="006E57E4" w:rsidRDefault="00496BC3" w:rsidP="009B5E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BC3">
        <w:rPr>
          <w:rFonts w:ascii="Times New Roman" w:hAnsi="Times New Roman"/>
          <w:sz w:val="28"/>
          <w:szCs w:val="28"/>
        </w:rPr>
        <w:t xml:space="preserve">В целях совершенствования системы поощрений </w:t>
      </w:r>
      <w:r w:rsidR="00992687">
        <w:rPr>
          <w:rFonts w:ascii="Times New Roman" w:hAnsi="Times New Roman"/>
          <w:sz w:val="28"/>
          <w:szCs w:val="28"/>
        </w:rPr>
        <w:t>г</w:t>
      </w:r>
      <w:r w:rsidRPr="00496BC3">
        <w:rPr>
          <w:rFonts w:ascii="Times New Roman" w:hAnsi="Times New Roman"/>
          <w:sz w:val="28"/>
          <w:szCs w:val="28"/>
        </w:rPr>
        <w:t xml:space="preserve">лавой </w:t>
      </w:r>
      <w:r w:rsidR="00992687">
        <w:rPr>
          <w:rFonts w:ascii="Times New Roman" w:hAnsi="Times New Roman"/>
          <w:sz w:val="28"/>
          <w:szCs w:val="28"/>
        </w:rPr>
        <w:t>Администрации</w:t>
      </w:r>
      <w:r w:rsidR="00992687" w:rsidRPr="00496BC3">
        <w:rPr>
          <w:rFonts w:ascii="Times New Roman" w:hAnsi="Times New Roman"/>
          <w:sz w:val="28"/>
          <w:szCs w:val="28"/>
        </w:rPr>
        <w:t xml:space="preserve"> </w:t>
      </w:r>
      <w:r w:rsidRPr="00496BC3">
        <w:rPr>
          <w:rFonts w:ascii="Times New Roman" w:hAnsi="Times New Roman"/>
          <w:sz w:val="28"/>
          <w:szCs w:val="28"/>
        </w:rPr>
        <w:t xml:space="preserve">Каменоломненского городского поселения коллективов организаций и граждан за большой вклад в социально-экономическое развитие  Каменоломненского городского поселения Октябрьского района, значительные личные трудовые достижения, получившие общественное признание в </w:t>
      </w:r>
      <w:proofErr w:type="spellStart"/>
      <w:r w:rsidRPr="00496BC3">
        <w:rPr>
          <w:rFonts w:ascii="Times New Roman" w:hAnsi="Times New Roman"/>
          <w:sz w:val="28"/>
          <w:szCs w:val="28"/>
        </w:rPr>
        <w:t>Каменоломненском</w:t>
      </w:r>
      <w:proofErr w:type="spellEnd"/>
      <w:r w:rsidRPr="00496BC3">
        <w:rPr>
          <w:rFonts w:ascii="Times New Roman" w:hAnsi="Times New Roman"/>
          <w:sz w:val="28"/>
          <w:szCs w:val="28"/>
        </w:rPr>
        <w:t xml:space="preserve"> городском поселении Октябрьского района Ростовской области, руководствуясь Указом Губернатора Ростовской области от 06.10.2011 года №11 «О видах поощрения Губернатора Ростовской области», </w:t>
      </w:r>
      <w:r w:rsidR="006E57E4" w:rsidRPr="006E57E4">
        <w:rPr>
          <w:rFonts w:ascii="Times New Roman" w:hAnsi="Times New Roman"/>
          <w:sz w:val="28"/>
          <w:szCs w:val="28"/>
        </w:rPr>
        <w:t xml:space="preserve">п. </w:t>
      </w:r>
      <w:r w:rsidR="00A24260">
        <w:rPr>
          <w:rFonts w:ascii="Times New Roman" w:hAnsi="Times New Roman"/>
          <w:sz w:val="28"/>
          <w:szCs w:val="28"/>
        </w:rPr>
        <w:t>9</w:t>
      </w:r>
      <w:r w:rsidR="006E57E4" w:rsidRPr="006E57E4">
        <w:rPr>
          <w:rFonts w:ascii="Times New Roman" w:hAnsi="Times New Roman"/>
          <w:sz w:val="28"/>
          <w:szCs w:val="28"/>
        </w:rPr>
        <w:t xml:space="preserve"> ст.</w:t>
      </w:r>
      <w:r w:rsidR="006273DE">
        <w:rPr>
          <w:rFonts w:ascii="Times New Roman" w:hAnsi="Times New Roman"/>
          <w:sz w:val="28"/>
          <w:szCs w:val="28"/>
        </w:rPr>
        <w:t xml:space="preserve"> </w:t>
      </w:r>
      <w:r w:rsidR="006E57E4" w:rsidRPr="006E57E4">
        <w:rPr>
          <w:rFonts w:ascii="Times New Roman" w:hAnsi="Times New Roman"/>
          <w:sz w:val="28"/>
          <w:szCs w:val="28"/>
        </w:rPr>
        <w:t>46 Устава муниципального образования «Каменоломненское городское поселение»</w:t>
      </w:r>
      <w:r w:rsidR="0099268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601A2" w:rsidRPr="008601A2" w:rsidRDefault="008601A2" w:rsidP="008601A2">
      <w:pPr>
        <w:shd w:val="clear" w:color="auto" w:fill="FFFFFF"/>
        <w:ind w:right="29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8601A2">
        <w:rPr>
          <w:rFonts w:ascii="Times New Roman" w:hAnsi="Times New Roman"/>
          <w:bCs/>
          <w:spacing w:val="-11"/>
          <w:sz w:val="28"/>
          <w:szCs w:val="28"/>
        </w:rPr>
        <w:t>ПОСТАНОВЛЯЮ:</w:t>
      </w:r>
    </w:p>
    <w:p w:rsidR="00DF6186" w:rsidRDefault="009B5E3D" w:rsidP="00860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1</w:t>
      </w:r>
      <w:r w:rsidRPr="006E57E4">
        <w:rPr>
          <w:rFonts w:ascii="Times New Roman" w:eastAsia="Times New Roman" w:hAnsi="Times New Roman"/>
          <w:sz w:val="28"/>
          <w:szCs w:val="28"/>
        </w:rPr>
        <w:t xml:space="preserve">. </w:t>
      </w:r>
      <w:r w:rsidR="008601A2" w:rsidRPr="008601A2">
        <w:rPr>
          <w:rFonts w:ascii="Times New Roman" w:hAnsi="Times New Roman"/>
          <w:sz w:val="28"/>
          <w:szCs w:val="28"/>
        </w:rPr>
        <w:t>Утвердить Положени</w:t>
      </w:r>
      <w:r w:rsidR="00992687">
        <w:rPr>
          <w:rFonts w:ascii="Times New Roman" w:hAnsi="Times New Roman"/>
          <w:sz w:val="28"/>
          <w:szCs w:val="28"/>
        </w:rPr>
        <w:t>е</w:t>
      </w:r>
      <w:r w:rsidR="008601A2" w:rsidRPr="008601A2">
        <w:rPr>
          <w:rFonts w:ascii="Times New Roman" w:hAnsi="Times New Roman"/>
          <w:sz w:val="28"/>
          <w:szCs w:val="28"/>
        </w:rPr>
        <w:t xml:space="preserve"> о видах поощрения </w:t>
      </w:r>
      <w:r w:rsidR="008601A2">
        <w:rPr>
          <w:rFonts w:ascii="Times New Roman" w:hAnsi="Times New Roman"/>
          <w:sz w:val="28"/>
          <w:szCs w:val="28"/>
        </w:rPr>
        <w:t>г</w:t>
      </w:r>
      <w:r w:rsidR="008601A2" w:rsidRPr="008601A2">
        <w:rPr>
          <w:rFonts w:ascii="Times New Roman" w:hAnsi="Times New Roman"/>
          <w:sz w:val="28"/>
          <w:szCs w:val="28"/>
        </w:rPr>
        <w:t xml:space="preserve">лавы </w:t>
      </w:r>
      <w:r w:rsidR="008601A2">
        <w:rPr>
          <w:rFonts w:ascii="Times New Roman" w:hAnsi="Times New Roman"/>
          <w:sz w:val="28"/>
          <w:szCs w:val="28"/>
        </w:rPr>
        <w:t xml:space="preserve">Администрации </w:t>
      </w:r>
      <w:r w:rsidR="008601A2" w:rsidRPr="008601A2">
        <w:rPr>
          <w:rFonts w:ascii="Times New Roman" w:hAnsi="Times New Roman"/>
          <w:sz w:val="28"/>
          <w:szCs w:val="28"/>
        </w:rPr>
        <w:t>Каменоломненского городского поселения согласно приложению к данному постановлению</w:t>
      </w:r>
      <w:r w:rsidR="00DF6186">
        <w:rPr>
          <w:rFonts w:ascii="Times New Roman" w:hAnsi="Times New Roman"/>
          <w:sz w:val="28"/>
          <w:szCs w:val="28"/>
        </w:rPr>
        <w:t>.</w:t>
      </w:r>
    </w:p>
    <w:p w:rsidR="00702E1C" w:rsidRDefault="00EB005F" w:rsidP="00627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601A2" w:rsidRPr="008601A2">
        <w:rPr>
          <w:rFonts w:ascii="Times New Roman" w:hAnsi="Times New Roman"/>
          <w:sz w:val="28"/>
          <w:szCs w:val="28"/>
        </w:rPr>
        <w:t xml:space="preserve">Постановление Главы Каменоломненского городского поселения от </w:t>
      </w:r>
      <w:r w:rsidR="008601A2">
        <w:rPr>
          <w:rFonts w:ascii="Times New Roman" w:hAnsi="Times New Roman"/>
          <w:sz w:val="28"/>
          <w:szCs w:val="28"/>
        </w:rPr>
        <w:t>01.07.2014</w:t>
      </w:r>
      <w:r w:rsidR="008601A2" w:rsidRPr="008601A2">
        <w:rPr>
          <w:rFonts w:ascii="Times New Roman" w:hAnsi="Times New Roman"/>
          <w:sz w:val="28"/>
          <w:szCs w:val="28"/>
        </w:rPr>
        <w:t>. № 2</w:t>
      </w:r>
      <w:r w:rsidR="008601A2">
        <w:rPr>
          <w:rFonts w:ascii="Times New Roman" w:hAnsi="Times New Roman"/>
          <w:sz w:val="28"/>
          <w:szCs w:val="28"/>
        </w:rPr>
        <w:t>46</w:t>
      </w:r>
      <w:r w:rsidR="008601A2" w:rsidRPr="008601A2">
        <w:rPr>
          <w:rFonts w:ascii="Times New Roman" w:hAnsi="Times New Roman"/>
          <w:sz w:val="28"/>
          <w:szCs w:val="28"/>
        </w:rPr>
        <w:t xml:space="preserve"> «Об утверждении Положения о видах поощрения Главы Каменоломненского городского поселения» считать утратившим сил</w:t>
      </w:r>
      <w:r w:rsidR="00992687">
        <w:rPr>
          <w:rFonts w:ascii="Times New Roman" w:hAnsi="Times New Roman"/>
          <w:sz w:val="28"/>
          <w:szCs w:val="28"/>
        </w:rPr>
        <w:t>у</w:t>
      </w:r>
      <w:r w:rsidR="006E57E4" w:rsidRPr="006E57E4">
        <w:rPr>
          <w:rFonts w:ascii="Times New Roman" w:hAnsi="Times New Roman"/>
          <w:sz w:val="28"/>
          <w:szCs w:val="28"/>
        </w:rPr>
        <w:t>.</w:t>
      </w:r>
    </w:p>
    <w:p w:rsidR="008601A2" w:rsidRPr="008601A2" w:rsidRDefault="008601A2" w:rsidP="00627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601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01A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01A2" w:rsidRPr="006E57E4" w:rsidRDefault="008601A2" w:rsidP="00627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A2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 и подлежит размещению на сайте Администрации Каменоломненского городского поселения.</w:t>
      </w:r>
    </w:p>
    <w:p w:rsidR="00FE2D0E" w:rsidRDefault="00FE2D0E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1A2" w:rsidRDefault="008601A2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8601A2" w:rsidRDefault="00702E1C" w:rsidP="008A441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</w:t>
      </w:r>
      <w:r w:rsidR="008A4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М.С. Симисенко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4"/>
        <w:gridCol w:w="5009"/>
      </w:tblGrid>
      <w:tr w:rsidR="008601A2" w:rsidRPr="008601A2" w:rsidTr="008601A2">
        <w:tc>
          <w:tcPr>
            <w:tcW w:w="5058" w:type="dxa"/>
            <w:shd w:val="clear" w:color="auto" w:fill="auto"/>
          </w:tcPr>
          <w:p w:rsidR="008601A2" w:rsidRPr="008601A2" w:rsidRDefault="008601A2" w:rsidP="008601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8" w:type="dxa"/>
            <w:shd w:val="clear" w:color="auto" w:fill="auto"/>
          </w:tcPr>
          <w:p w:rsidR="008601A2" w:rsidRPr="008601A2" w:rsidRDefault="008601A2" w:rsidP="008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1A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601A2" w:rsidRPr="008601A2" w:rsidRDefault="008601A2" w:rsidP="008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1A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8601A2" w:rsidRPr="008601A2" w:rsidRDefault="008601A2" w:rsidP="008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1A2">
              <w:rPr>
                <w:rFonts w:ascii="Times New Roman" w:hAnsi="Times New Roman"/>
                <w:sz w:val="28"/>
                <w:szCs w:val="28"/>
              </w:rPr>
              <w:t>Каменоломненского городского поселения</w:t>
            </w:r>
          </w:p>
          <w:p w:rsidR="008601A2" w:rsidRPr="008601A2" w:rsidRDefault="008601A2" w:rsidP="00180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1A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80924">
              <w:rPr>
                <w:rFonts w:ascii="Times New Roman" w:hAnsi="Times New Roman"/>
                <w:sz w:val="28"/>
                <w:szCs w:val="28"/>
              </w:rPr>
              <w:t>14.11.</w:t>
            </w:r>
            <w:r w:rsidRPr="008601A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601A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80924">
              <w:rPr>
                <w:rFonts w:ascii="Times New Roman" w:hAnsi="Times New Roman"/>
                <w:sz w:val="28"/>
                <w:szCs w:val="28"/>
              </w:rPr>
              <w:t>412</w:t>
            </w:r>
            <w:bookmarkStart w:id="0" w:name="_GoBack"/>
            <w:bookmarkEnd w:id="0"/>
          </w:p>
        </w:tc>
      </w:tr>
    </w:tbl>
    <w:p w:rsidR="008601A2" w:rsidRPr="008601A2" w:rsidRDefault="008601A2" w:rsidP="008601A2">
      <w:pPr>
        <w:ind w:firstLine="600"/>
        <w:rPr>
          <w:rFonts w:ascii="Times New Roman" w:hAnsi="Times New Roman"/>
          <w:sz w:val="28"/>
          <w:szCs w:val="28"/>
        </w:rPr>
      </w:pPr>
    </w:p>
    <w:p w:rsidR="008601A2" w:rsidRPr="00992687" w:rsidRDefault="00992687" w:rsidP="008601A2">
      <w:pPr>
        <w:spacing w:after="0"/>
        <w:ind w:firstLine="600"/>
        <w:jc w:val="center"/>
        <w:rPr>
          <w:rFonts w:ascii="Times New Roman" w:hAnsi="Times New Roman"/>
          <w:sz w:val="28"/>
          <w:szCs w:val="28"/>
        </w:rPr>
      </w:pPr>
      <w:r w:rsidRPr="00992687">
        <w:rPr>
          <w:rFonts w:ascii="Times New Roman" w:hAnsi="Times New Roman"/>
          <w:sz w:val="28"/>
          <w:szCs w:val="28"/>
        </w:rPr>
        <w:t>ПОЛОЖЕНИЕ</w:t>
      </w:r>
    </w:p>
    <w:p w:rsidR="008601A2" w:rsidRPr="00992687" w:rsidRDefault="008601A2" w:rsidP="008601A2">
      <w:pPr>
        <w:spacing w:after="0"/>
        <w:ind w:firstLine="600"/>
        <w:jc w:val="center"/>
        <w:rPr>
          <w:rFonts w:ascii="Times New Roman" w:hAnsi="Times New Roman"/>
          <w:sz w:val="28"/>
          <w:szCs w:val="28"/>
        </w:rPr>
      </w:pPr>
      <w:r w:rsidRPr="00992687">
        <w:rPr>
          <w:rFonts w:ascii="Times New Roman" w:hAnsi="Times New Roman"/>
          <w:sz w:val="28"/>
          <w:szCs w:val="28"/>
        </w:rPr>
        <w:t xml:space="preserve">о видах поощрения </w:t>
      </w:r>
      <w:r w:rsidR="00992687">
        <w:rPr>
          <w:rFonts w:ascii="Times New Roman" w:hAnsi="Times New Roman"/>
          <w:sz w:val="28"/>
          <w:szCs w:val="28"/>
        </w:rPr>
        <w:t>г</w:t>
      </w:r>
      <w:r w:rsidRPr="00992687">
        <w:rPr>
          <w:rFonts w:ascii="Times New Roman" w:hAnsi="Times New Roman"/>
          <w:sz w:val="28"/>
          <w:szCs w:val="28"/>
        </w:rPr>
        <w:t xml:space="preserve">лавы </w:t>
      </w:r>
      <w:r w:rsidR="00992687">
        <w:rPr>
          <w:rFonts w:ascii="Times New Roman" w:hAnsi="Times New Roman"/>
          <w:sz w:val="28"/>
          <w:szCs w:val="28"/>
        </w:rPr>
        <w:t>Администрации</w:t>
      </w:r>
      <w:r w:rsidR="00992687" w:rsidRPr="00992687">
        <w:rPr>
          <w:rFonts w:ascii="Times New Roman" w:hAnsi="Times New Roman"/>
          <w:sz w:val="28"/>
          <w:szCs w:val="28"/>
        </w:rPr>
        <w:t xml:space="preserve"> </w:t>
      </w:r>
      <w:r w:rsidRPr="00992687">
        <w:rPr>
          <w:rFonts w:ascii="Times New Roman" w:hAnsi="Times New Roman"/>
          <w:sz w:val="28"/>
          <w:szCs w:val="28"/>
        </w:rPr>
        <w:t>Каменоломненского городского поселения</w:t>
      </w:r>
    </w:p>
    <w:p w:rsid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1.  Почетная грамота </w:t>
      </w:r>
      <w:r w:rsidR="00992687">
        <w:rPr>
          <w:rFonts w:ascii="Times New Roman" w:hAnsi="Times New Roman"/>
          <w:sz w:val="28"/>
          <w:szCs w:val="28"/>
        </w:rPr>
        <w:t>Администрации</w:t>
      </w:r>
      <w:r w:rsidR="00992687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Благодарность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01A2">
        <w:rPr>
          <w:rFonts w:ascii="Times New Roman" w:hAnsi="Times New Roman" w:cs="Times New Roman"/>
          <w:sz w:val="28"/>
          <w:szCs w:val="28"/>
        </w:rPr>
        <w:t>Камено</w:t>
      </w:r>
      <w:r w:rsidR="00992687">
        <w:rPr>
          <w:rFonts w:ascii="Times New Roman" w:hAnsi="Times New Roman" w:cs="Times New Roman"/>
          <w:sz w:val="28"/>
          <w:szCs w:val="28"/>
        </w:rPr>
        <w:t>ломненского городского поселения</w:t>
      </w:r>
      <w:r w:rsidRPr="008601A2">
        <w:rPr>
          <w:rFonts w:ascii="Times New Roman" w:hAnsi="Times New Roman" w:cs="Times New Roman"/>
          <w:sz w:val="28"/>
          <w:szCs w:val="28"/>
        </w:rPr>
        <w:t xml:space="preserve">, Благодарственное письмо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Приветственный адрес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 являются видами поощрений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01A2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601A2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</w:t>
      </w:r>
      <w:r w:rsidR="00992687">
        <w:rPr>
          <w:rFonts w:ascii="Times New Roman" w:hAnsi="Times New Roman"/>
          <w:sz w:val="28"/>
          <w:szCs w:val="28"/>
        </w:rPr>
        <w:t>Администрации</w:t>
      </w:r>
      <w:r w:rsidR="00992687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объявление Благодарности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поощрение Благодарственным письмом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 и Приветственным адресом </w:t>
      </w:r>
      <w:r w:rsidR="00EF13E7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EF13E7">
        <w:rPr>
          <w:rFonts w:ascii="Times New Roman" w:hAnsi="Times New Roman" w:cs="Times New Roman"/>
          <w:sz w:val="28"/>
          <w:szCs w:val="28"/>
        </w:rPr>
        <w:t>Администрации</w:t>
      </w:r>
      <w:r w:rsidR="00EF13E7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(далее – поощрение) являются формой поощрения граждан  за заслуги в экономике, науке, культуре, искусстве, образовании, охране здоровья, спорте, благотворительной деятельности,  и иные заслуги перед </w:t>
      </w:r>
      <w:proofErr w:type="spellStart"/>
      <w:r w:rsidRPr="008601A2">
        <w:rPr>
          <w:rFonts w:ascii="Times New Roman" w:hAnsi="Times New Roman" w:cs="Times New Roman"/>
          <w:sz w:val="28"/>
          <w:szCs w:val="28"/>
        </w:rPr>
        <w:t>Каменоломненским</w:t>
      </w:r>
      <w:proofErr w:type="spellEnd"/>
      <w:r w:rsidRPr="008601A2">
        <w:rPr>
          <w:rFonts w:ascii="Times New Roman" w:hAnsi="Times New Roman" w:cs="Times New Roman"/>
          <w:sz w:val="28"/>
          <w:szCs w:val="28"/>
        </w:rPr>
        <w:t xml:space="preserve"> городским поселением.</w:t>
      </w:r>
      <w:proofErr w:type="gramEnd"/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A2">
        <w:rPr>
          <w:rFonts w:ascii="Times New Roman" w:hAnsi="Times New Roman" w:cs="Times New Roman"/>
          <w:sz w:val="28"/>
          <w:szCs w:val="28"/>
        </w:rPr>
        <w:t xml:space="preserve">Коллективы организаций независимо от формы собственности могут </w:t>
      </w:r>
      <w:r w:rsidRPr="008601A2">
        <w:rPr>
          <w:rFonts w:ascii="Times New Roman" w:hAnsi="Times New Roman" w:cs="Times New Roman"/>
          <w:spacing w:val="-4"/>
          <w:sz w:val="28"/>
          <w:szCs w:val="28"/>
        </w:rPr>
        <w:t xml:space="preserve">поощряться Почетной грамотой </w:t>
      </w:r>
      <w:r w:rsidR="00992687">
        <w:rPr>
          <w:rFonts w:ascii="Times New Roman" w:hAnsi="Times New Roman"/>
          <w:sz w:val="28"/>
          <w:szCs w:val="28"/>
        </w:rPr>
        <w:t>Администрации</w:t>
      </w:r>
      <w:r w:rsidR="00992687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r w:rsidRPr="008601A2">
        <w:rPr>
          <w:rFonts w:ascii="Times New Roman" w:hAnsi="Times New Roman" w:cs="Times New Roman"/>
          <w:spacing w:val="-4"/>
          <w:sz w:val="28"/>
          <w:szCs w:val="28"/>
        </w:rPr>
        <w:t>и Приветственным</w:t>
      </w:r>
      <w:r w:rsidRPr="008601A2">
        <w:rPr>
          <w:rFonts w:ascii="Times New Roman" w:hAnsi="Times New Roman" w:cs="Times New Roman"/>
          <w:sz w:val="28"/>
          <w:szCs w:val="28"/>
        </w:rPr>
        <w:t xml:space="preserve"> адресом </w:t>
      </w:r>
      <w:r w:rsidR="00EF13E7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EF13E7">
        <w:rPr>
          <w:rFonts w:ascii="Times New Roman" w:hAnsi="Times New Roman" w:cs="Times New Roman"/>
          <w:sz w:val="28"/>
          <w:szCs w:val="28"/>
        </w:rPr>
        <w:t>Администрации</w:t>
      </w:r>
      <w:r w:rsidR="00EF13E7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за большой вклад в социально-экономическое развитие Каменоломненского городского поселения, повышение объемов производства, выпуск новых видов доброкачественной конкурентоспособной </w:t>
      </w:r>
      <w:r w:rsidRPr="008601A2">
        <w:rPr>
          <w:rFonts w:ascii="Times New Roman" w:hAnsi="Times New Roman" w:cs="Times New Roman"/>
          <w:spacing w:val="-2"/>
          <w:sz w:val="28"/>
          <w:szCs w:val="28"/>
        </w:rPr>
        <w:t>продукции, способствующих росту авторитета  Каменоломненского городского поселения в Ростовской области, государстве,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коллективы бюджетных организаций – за конкретный вклад в развитие своей сферы</w:t>
      </w:r>
      <w:proofErr w:type="gramEnd"/>
      <w:r w:rsidRPr="008601A2">
        <w:rPr>
          <w:rFonts w:ascii="Times New Roman" w:hAnsi="Times New Roman" w:cs="Times New Roman"/>
          <w:sz w:val="28"/>
          <w:szCs w:val="28"/>
        </w:rPr>
        <w:t>, общественные объединения – за укрепление межнациональной дружбы и международного сотрудничества.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Поощрение</w:t>
      </w:r>
      <w:r w:rsidRPr="008601A2">
        <w:rPr>
          <w:rFonts w:ascii="Times New Roman" w:hAnsi="Times New Roman" w:cs="Times New Roman"/>
          <w:spacing w:val="-2"/>
          <w:sz w:val="28"/>
          <w:szCs w:val="28"/>
        </w:rPr>
        <w:t xml:space="preserve"> производится, как правило, в следующей последовательности</w:t>
      </w:r>
      <w:r w:rsidRPr="008601A2">
        <w:rPr>
          <w:rFonts w:ascii="Times New Roman" w:hAnsi="Times New Roman" w:cs="Times New Roman"/>
          <w:sz w:val="28"/>
          <w:szCs w:val="28"/>
        </w:rPr>
        <w:t xml:space="preserve">: Приветственный адрес </w:t>
      </w:r>
      <w:r w:rsidR="00EF13E7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 w:rsidR="00EF13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поселения, Благодарственное </w:t>
      </w:r>
      <w:r w:rsidRPr="008601A2">
        <w:rPr>
          <w:rFonts w:ascii="Times New Roman" w:hAnsi="Times New Roman" w:cs="Times New Roman"/>
          <w:spacing w:val="-2"/>
          <w:sz w:val="28"/>
          <w:szCs w:val="28"/>
        </w:rPr>
        <w:t xml:space="preserve">письмо </w:t>
      </w:r>
      <w:r w:rsidR="00EF13E7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EF13E7">
        <w:rPr>
          <w:rFonts w:ascii="Times New Roman" w:hAnsi="Times New Roman" w:cs="Times New Roman"/>
          <w:sz w:val="28"/>
          <w:szCs w:val="28"/>
        </w:rPr>
        <w:t>Администрации</w:t>
      </w:r>
      <w:r w:rsidR="00EF13E7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8601A2">
        <w:rPr>
          <w:rFonts w:ascii="Times New Roman" w:hAnsi="Times New Roman" w:cs="Times New Roman"/>
          <w:spacing w:val="-2"/>
          <w:sz w:val="28"/>
          <w:szCs w:val="28"/>
        </w:rPr>
        <w:t xml:space="preserve">, Благодарность </w:t>
      </w:r>
      <w:r w:rsidR="00EF13E7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 w:rsidR="00EF13E7" w:rsidRPr="00EF13E7">
        <w:rPr>
          <w:rFonts w:ascii="Times New Roman" w:hAnsi="Times New Roman" w:cs="Times New Roman"/>
          <w:sz w:val="28"/>
          <w:szCs w:val="28"/>
        </w:rPr>
        <w:t xml:space="preserve"> </w:t>
      </w:r>
      <w:r w:rsidR="00EF13E7"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</w:t>
      </w:r>
      <w:r w:rsidR="00080ED2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Pr="008601A2">
        <w:rPr>
          <w:rFonts w:ascii="Times New Roman" w:hAnsi="Times New Roman" w:cs="Times New Roman"/>
          <w:sz w:val="28"/>
          <w:szCs w:val="28"/>
        </w:rPr>
        <w:t xml:space="preserve">, Почетная грамота </w:t>
      </w:r>
      <w:r w:rsidR="00992687">
        <w:rPr>
          <w:rFonts w:ascii="Times New Roman" w:hAnsi="Times New Roman"/>
          <w:sz w:val="28"/>
          <w:szCs w:val="28"/>
        </w:rPr>
        <w:t>Администрации</w:t>
      </w:r>
      <w:r w:rsidR="00992687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Повторное поощрение - возможно не ранее чем через 3 года, за исключением поощрения за совершение героического поступка, проявленные при этом мужество, смелость и отвагу.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3. В настоящем Положении юбилейными датами считаются: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для коллективов организаций – 25, 50, 75, 100 и каждые последующие </w:t>
      </w:r>
      <w:r w:rsidRPr="008601A2">
        <w:rPr>
          <w:rFonts w:ascii="Times New Roman" w:hAnsi="Times New Roman" w:cs="Times New Roman"/>
          <w:sz w:val="28"/>
          <w:szCs w:val="28"/>
        </w:rPr>
        <w:br/>
        <w:t>25 лет со дня основания организации;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lastRenderedPageBreak/>
        <w:t>для граждан – 50, 55, 60 и каждые последующие 10 лет со дня рождения гражданина.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4. Заместитель </w:t>
      </w:r>
      <w:r w:rsidR="00EF13E7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EF13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2687">
        <w:rPr>
          <w:rFonts w:ascii="Times New Roman" w:hAnsi="Times New Roman" w:cs="Times New Roman"/>
          <w:sz w:val="28"/>
          <w:szCs w:val="28"/>
        </w:rPr>
        <w:t xml:space="preserve">по ЖКХ, строительству и благоустройству (далее – зам. главы Администрации) </w:t>
      </w:r>
      <w:r w:rsidRPr="008601A2">
        <w:rPr>
          <w:rFonts w:ascii="Times New Roman" w:hAnsi="Times New Roman" w:cs="Times New Roman"/>
          <w:sz w:val="28"/>
          <w:szCs w:val="28"/>
        </w:rPr>
        <w:t xml:space="preserve">является инициатором </w:t>
      </w:r>
      <w:r w:rsidRPr="008601A2">
        <w:rPr>
          <w:rFonts w:ascii="Times New Roman" w:hAnsi="Times New Roman" w:cs="Times New Roman"/>
          <w:spacing w:val="-8"/>
          <w:sz w:val="28"/>
          <w:szCs w:val="28"/>
        </w:rPr>
        <w:t xml:space="preserve">ходатайств о </w:t>
      </w:r>
      <w:r w:rsidRPr="008601A2">
        <w:rPr>
          <w:rFonts w:ascii="Times New Roman" w:hAnsi="Times New Roman" w:cs="Times New Roman"/>
          <w:sz w:val="28"/>
          <w:szCs w:val="28"/>
        </w:rPr>
        <w:t>поощрении</w:t>
      </w:r>
      <w:r w:rsidRPr="008601A2">
        <w:rPr>
          <w:rFonts w:ascii="Times New Roman" w:hAnsi="Times New Roman" w:cs="Times New Roman"/>
          <w:spacing w:val="-8"/>
          <w:sz w:val="28"/>
          <w:szCs w:val="28"/>
        </w:rPr>
        <w:t xml:space="preserve"> на основании обращений руководителей государственных</w:t>
      </w:r>
      <w:r w:rsidRPr="008601A2">
        <w:rPr>
          <w:rFonts w:ascii="Times New Roman" w:hAnsi="Times New Roman" w:cs="Times New Roman"/>
          <w:sz w:val="28"/>
          <w:szCs w:val="28"/>
        </w:rPr>
        <w:t xml:space="preserve"> органов, организаций, расположенных на территории  Каменоломненского городского поселения, общественных объединений граждан.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5. Поощрение по личным заявлениям граждан не производится.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6. В ходатайстве о поощрении на имя </w:t>
      </w:r>
      <w:r w:rsidR="00EF13E7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 w:rsidR="00EF13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 указываются фамилия, имя, отчество представляемого гражданина; вид поощрения; обоснование представления.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7. При внесении ходатайства о поощрении к нему прилагаются следующие документы: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7.1. Для граждан: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- обращение руководителя организации;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- краткая характеристика с указанием конкретных заслуг, позволяющая </w:t>
      </w:r>
      <w:r w:rsidRPr="008601A2">
        <w:rPr>
          <w:rFonts w:ascii="Times New Roman" w:hAnsi="Times New Roman" w:cs="Times New Roman"/>
          <w:spacing w:val="-2"/>
          <w:sz w:val="28"/>
          <w:szCs w:val="28"/>
        </w:rPr>
        <w:t>объективно оценить его вклад в социальное, экономическое, культурное развитие</w:t>
      </w:r>
      <w:r w:rsidRPr="008601A2">
        <w:rPr>
          <w:rFonts w:ascii="Times New Roman" w:hAnsi="Times New Roman" w:cs="Times New Roman"/>
          <w:sz w:val="28"/>
          <w:szCs w:val="28"/>
        </w:rPr>
        <w:t xml:space="preserve">  Каменоломненского городского поселения;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- справка-</w:t>
      </w:r>
      <w:proofErr w:type="spellStart"/>
      <w:r w:rsidRPr="008601A2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8601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01A2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Pr="008601A2">
        <w:rPr>
          <w:rFonts w:ascii="Times New Roman" w:hAnsi="Times New Roman" w:cs="Times New Roman"/>
          <w:sz w:val="28"/>
          <w:szCs w:val="28"/>
        </w:rPr>
        <w:t xml:space="preserve"> подписью руководителя кадрового подразделения организации и печатью организации;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- информация о поощрении гражданина в организации и органами местного самоуправления.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7.2. Для общественных объединений и их членов – обзорная справка о деятельности общественного объединения, его составе и задачах, а также копия свидетельства о государственной регистрации объединения.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7.3. Для коллективов организаций: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-справка о вкладе организации в социально-экономическое развитие  Каменоломненского городского поселения Октябрьского района;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-справка об основных финансово-экономических показателях организации за последние 3 года, в том числе: о численности работающих, размере среднемесячной заработной платы, сумме уплаченных налогов, рентабельности производства.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7.4. Для коллективов бюджетных организаций – информация о конкретном вкладе в развитие социальной сферы или отрасли.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8. При поощрении коллективов организаций в связи с юбилейными датами, помимо документов, указанных в </w:t>
      </w:r>
      <w:hyperlink r:id="rId9" w:history="1">
        <w:r w:rsidRPr="008601A2">
          <w:rPr>
            <w:rFonts w:ascii="Times New Roman" w:hAnsi="Times New Roman" w:cs="Times New Roman"/>
            <w:sz w:val="28"/>
            <w:szCs w:val="28"/>
          </w:rPr>
          <w:t>подпунктах 7.3</w:t>
        </w:r>
      </w:hyperlink>
      <w:r w:rsidRPr="008601A2">
        <w:rPr>
          <w:rFonts w:ascii="Times New Roman" w:hAnsi="Times New Roman" w:cs="Times New Roman"/>
          <w:sz w:val="28"/>
          <w:szCs w:val="28"/>
        </w:rPr>
        <w:t xml:space="preserve"> и 7.4 пункта 7 </w:t>
      </w:r>
      <w:r w:rsidRPr="008601A2">
        <w:rPr>
          <w:rFonts w:ascii="Times New Roman" w:hAnsi="Times New Roman" w:cs="Times New Roman"/>
          <w:spacing w:val="-2"/>
          <w:sz w:val="28"/>
          <w:szCs w:val="28"/>
        </w:rPr>
        <w:t>настоящего Положения, к ходатайству прилагаются документы, подтверждающие</w:t>
      </w:r>
      <w:r w:rsidRPr="008601A2">
        <w:rPr>
          <w:rFonts w:ascii="Times New Roman" w:hAnsi="Times New Roman" w:cs="Times New Roman"/>
          <w:sz w:val="28"/>
          <w:szCs w:val="28"/>
        </w:rPr>
        <w:t xml:space="preserve"> дату образования организации.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pacing w:val="-8"/>
          <w:sz w:val="28"/>
          <w:szCs w:val="28"/>
        </w:rPr>
        <w:t xml:space="preserve">9. Заместитель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01A2">
        <w:rPr>
          <w:rFonts w:ascii="Times New Roman" w:hAnsi="Times New Roman" w:cs="Times New Roman"/>
          <w:sz w:val="28"/>
          <w:szCs w:val="28"/>
        </w:rPr>
        <w:t xml:space="preserve">рассматривает обращения руководителей органов, организаций, общественных объединений граждан и готовит письмо-ходатайство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</w:t>
      </w:r>
      <w:r w:rsidR="00ED606B">
        <w:rPr>
          <w:rFonts w:ascii="Times New Roman" w:hAnsi="Times New Roman" w:cs="Times New Roman"/>
          <w:sz w:val="28"/>
          <w:szCs w:val="28"/>
        </w:rPr>
        <w:t>е</w:t>
      </w:r>
      <w:r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о целесообразности поощрения. В случае принятия решения о нецелесообразности поощрения заместитель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 информирует об этом орган (организацию), направивший обращение, с указанием причины отказа.</w:t>
      </w:r>
      <w:r w:rsidR="0069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10. Ходатайство о поощрении и прилагаемые к нему документы представляются заместителем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не позднее, чем за две недели до планируемой даты специалисту по делопроизводству и архивной </w:t>
      </w:r>
      <w:r w:rsidRPr="008601A2">
        <w:rPr>
          <w:rFonts w:ascii="Times New Roman" w:hAnsi="Times New Roman" w:cs="Times New Roman"/>
          <w:sz w:val="28"/>
          <w:szCs w:val="28"/>
        </w:rPr>
        <w:lastRenderedPageBreak/>
        <w:t>работе Администрации Каменоломненского городского поселения</w:t>
      </w:r>
      <w:r w:rsidR="00ED606B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Pr="008601A2">
        <w:rPr>
          <w:rFonts w:ascii="Times New Roman" w:hAnsi="Times New Roman" w:cs="Times New Roman"/>
          <w:sz w:val="28"/>
          <w:szCs w:val="28"/>
        </w:rPr>
        <w:t>.</w:t>
      </w:r>
    </w:p>
    <w:p w:rsidR="008601A2" w:rsidRPr="008601A2" w:rsidRDefault="008601A2" w:rsidP="008601A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При подготовке документов о поощрении коллектива организации или ее работников в связи с юбилейной датой организации или профессиональным праздником ходатайство и прилагаемые к нему документы представляются не </w:t>
      </w:r>
      <w:proofErr w:type="gramStart"/>
      <w:r w:rsidRPr="008601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601A2">
        <w:rPr>
          <w:rFonts w:ascii="Times New Roman" w:hAnsi="Times New Roman" w:cs="Times New Roman"/>
          <w:sz w:val="28"/>
          <w:szCs w:val="28"/>
        </w:rPr>
        <w:t xml:space="preserve"> чем за две недели заместителю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>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11. Ходатайства о поощрении и прилагаемые к ним документы, представленные с нарушением сроков, установленных </w:t>
      </w:r>
      <w:hyperlink r:id="rId10" w:history="1">
        <w:r w:rsidRPr="008601A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601A2">
        <w:rPr>
          <w:rFonts w:ascii="Times New Roman" w:hAnsi="Times New Roman" w:cs="Times New Roman"/>
          <w:sz w:val="28"/>
          <w:szCs w:val="28"/>
        </w:rPr>
        <w:t xml:space="preserve"> 10 настоящего Положения, специалистом по делопроизводству и архивной работе не принимаются.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В случае нарушения сроков представления документов специалисту по делопроизводству и архивной работе</w:t>
      </w:r>
      <w:r w:rsidR="00ED606B">
        <w:rPr>
          <w:rFonts w:ascii="Times New Roman" w:hAnsi="Times New Roman" w:cs="Times New Roman"/>
          <w:sz w:val="28"/>
          <w:szCs w:val="28"/>
        </w:rPr>
        <w:t>,</w:t>
      </w:r>
      <w:r w:rsidRPr="008601A2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согласовывает вопрос о поощрении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самостоятельно. </w:t>
      </w:r>
      <w:r w:rsidR="00ED606B">
        <w:rPr>
          <w:rFonts w:ascii="Times New Roman" w:hAnsi="Times New Roman" w:cs="Times New Roman"/>
          <w:sz w:val="28"/>
          <w:szCs w:val="28"/>
        </w:rPr>
        <w:t>В случае положительного решения о поощрении, глава Администрации Каменоломненского городского поселения дает поручение ответственному специалисту, который организует подготовку и согласование проекта распоряжения главы Администрации Каменоломненского городского поселения о поощрении</w:t>
      </w:r>
      <w:r w:rsidRPr="008601A2">
        <w:rPr>
          <w:rFonts w:ascii="Times New Roman" w:hAnsi="Times New Roman" w:cs="Times New Roman"/>
          <w:sz w:val="28"/>
          <w:szCs w:val="28"/>
        </w:rPr>
        <w:t>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pacing w:val="-8"/>
          <w:sz w:val="28"/>
          <w:szCs w:val="28"/>
        </w:rPr>
        <w:t xml:space="preserve">Награждение Почетной грамотой </w:t>
      </w:r>
      <w:r w:rsidR="006D5C2A">
        <w:rPr>
          <w:rFonts w:ascii="Times New Roman" w:hAnsi="Times New Roman"/>
          <w:sz w:val="28"/>
          <w:szCs w:val="28"/>
        </w:rPr>
        <w:t>Администрации</w:t>
      </w:r>
      <w:r w:rsidR="006D5C2A" w:rsidRPr="008601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pacing w:val="-8"/>
          <w:sz w:val="28"/>
          <w:szCs w:val="28"/>
        </w:rPr>
        <w:t>Каменоломненского городского поселения, объявление</w:t>
      </w:r>
      <w:r w:rsidRPr="008601A2">
        <w:rPr>
          <w:rFonts w:ascii="Times New Roman" w:hAnsi="Times New Roman" w:cs="Times New Roman"/>
          <w:sz w:val="28"/>
          <w:szCs w:val="28"/>
        </w:rPr>
        <w:t xml:space="preserve"> Благодарности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поощрение Благодарственным письмом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граждан, коллективов организаций, общественных объединений граждан оформляются распоряжением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12. Награждение Почетной грамотой </w:t>
      </w:r>
      <w:r w:rsidR="006D5C2A">
        <w:rPr>
          <w:rFonts w:ascii="Times New Roman" w:hAnsi="Times New Roman"/>
          <w:sz w:val="28"/>
          <w:szCs w:val="28"/>
        </w:rPr>
        <w:t>Администрации</w:t>
      </w:r>
      <w:r w:rsidR="006D5C2A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объявление Благодарности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>Каменоломненского городского</w:t>
      </w:r>
      <w:r w:rsidR="00B8341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601A2">
        <w:rPr>
          <w:rFonts w:ascii="Times New Roman" w:hAnsi="Times New Roman" w:cs="Times New Roman"/>
          <w:sz w:val="28"/>
          <w:szCs w:val="28"/>
        </w:rPr>
        <w:t xml:space="preserve">производятся с выплатой денежного вознаграждения за счет средств бюджета Каменоломненского городского поселения, </w:t>
      </w:r>
      <w:proofErr w:type="gramStart"/>
      <w:r w:rsidRPr="008601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01A2">
        <w:rPr>
          <w:rFonts w:ascii="Times New Roman" w:hAnsi="Times New Roman" w:cs="Times New Roman"/>
          <w:sz w:val="28"/>
          <w:szCs w:val="28"/>
        </w:rPr>
        <w:t>: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-коллективов и работников государственных органов, государственных и муниципальных предприятий и учреждений;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pacing w:val="-4"/>
          <w:sz w:val="28"/>
          <w:szCs w:val="28"/>
        </w:rPr>
        <w:t>-общественных объединений, зарегистрированных в установленном законом</w:t>
      </w:r>
      <w:r w:rsidRPr="008601A2">
        <w:rPr>
          <w:rFonts w:ascii="Times New Roman" w:hAnsi="Times New Roman" w:cs="Times New Roman"/>
          <w:sz w:val="28"/>
          <w:szCs w:val="28"/>
        </w:rPr>
        <w:t xml:space="preserve"> порядке, и их членов.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Поощрение коллективов иных организаций и их работников осуществляется при условии выплаты денежного вознаграждения за счет средств организаций.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B83418" w:rsidRPr="008601A2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="00B83418"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="00B83418"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</w:t>
      </w:r>
      <w:r w:rsidR="00B83418">
        <w:rPr>
          <w:rFonts w:ascii="Times New Roman" w:hAnsi="Times New Roman" w:cs="Times New Roman"/>
          <w:sz w:val="28"/>
          <w:szCs w:val="28"/>
        </w:rPr>
        <w:t xml:space="preserve">, </w:t>
      </w:r>
      <w:r w:rsidR="00B83418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Приветственным адресом </w:t>
      </w:r>
      <w:r w:rsidR="00693375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93375">
        <w:rPr>
          <w:rFonts w:ascii="Times New Roman" w:hAnsi="Times New Roman" w:cs="Times New Roman"/>
          <w:sz w:val="28"/>
          <w:szCs w:val="28"/>
        </w:rPr>
        <w:t>Администрации</w:t>
      </w:r>
      <w:r w:rsidR="00693375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 производится без выплаты денежного вознаграждения.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13. Размер денежного вознаграждения к видам поощрений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 w:rsidR="00B83418" w:rsidRPr="00B83418">
        <w:rPr>
          <w:rFonts w:ascii="Times New Roman" w:hAnsi="Times New Roman" w:cs="Times New Roman"/>
          <w:sz w:val="28"/>
          <w:szCs w:val="28"/>
        </w:rPr>
        <w:t xml:space="preserve">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 устанавливается распоряжением.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Для граждан, награжденных: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-  Почетной грамотой </w:t>
      </w:r>
      <w:r w:rsidR="006D5C2A">
        <w:rPr>
          <w:rFonts w:ascii="Times New Roman" w:hAnsi="Times New Roman"/>
          <w:sz w:val="28"/>
          <w:szCs w:val="28"/>
        </w:rPr>
        <w:t>Администрации</w:t>
      </w:r>
      <w:r w:rsidR="006D5C2A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Pr="008601A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 – </w:t>
      </w:r>
      <w:r w:rsidR="00B83418">
        <w:rPr>
          <w:rFonts w:ascii="Times New Roman" w:hAnsi="Times New Roman" w:cs="Times New Roman"/>
          <w:sz w:val="28"/>
          <w:szCs w:val="28"/>
        </w:rPr>
        <w:t>3</w:t>
      </w:r>
      <w:r w:rsidRPr="008601A2">
        <w:rPr>
          <w:rFonts w:ascii="Times New Roman" w:hAnsi="Times New Roman" w:cs="Times New Roman"/>
          <w:sz w:val="28"/>
          <w:szCs w:val="28"/>
        </w:rPr>
        <w:t>000 рублей;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- Благодарность </w:t>
      </w:r>
      <w:r w:rsidR="006D5C2A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6D5C2A">
        <w:rPr>
          <w:rFonts w:ascii="Times New Roman" w:hAnsi="Times New Roman"/>
          <w:sz w:val="28"/>
          <w:szCs w:val="28"/>
        </w:rPr>
        <w:t>Администрации</w:t>
      </w:r>
      <w:r w:rsidR="006D5C2A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- </w:t>
      </w:r>
      <w:r w:rsidR="00B83418">
        <w:rPr>
          <w:rFonts w:ascii="Times New Roman" w:hAnsi="Times New Roman" w:cs="Times New Roman"/>
          <w:sz w:val="28"/>
          <w:szCs w:val="28"/>
        </w:rPr>
        <w:t>1</w:t>
      </w:r>
      <w:r w:rsidRPr="008601A2">
        <w:rPr>
          <w:rFonts w:ascii="Times New Roman" w:hAnsi="Times New Roman" w:cs="Times New Roman"/>
          <w:sz w:val="28"/>
          <w:szCs w:val="28"/>
        </w:rPr>
        <w:t>000 руб</w:t>
      </w:r>
      <w:r w:rsidR="00B83418">
        <w:rPr>
          <w:rFonts w:ascii="Times New Roman" w:hAnsi="Times New Roman" w:cs="Times New Roman"/>
          <w:sz w:val="28"/>
          <w:szCs w:val="28"/>
        </w:rPr>
        <w:t>лей.</w:t>
      </w:r>
    </w:p>
    <w:p w:rsidR="008601A2" w:rsidRPr="008601A2" w:rsidRDefault="008601A2" w:rsidP="008601A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14. Вручение Почетной грамоты </w:t>
      </w:r>
      <w:r w:rsidR="006D5C2A">
        <w:rPr>
          <w:rFonts w:ascii="Times New Roman" w:hAnsi="Times New Roman"/>
          <w:sz w:val="28"/>
          <w:szCs w:val="28"/>
        </w:rPr>
        <w:t>Администрации</w:t>
      </w:r>
      <w:r w:rsidR="006D5C2A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Благодарности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="00B83418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Благодарственного письма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 w:rsidR="00B83418" w:rsidRPr="00B83418">
        <w:rPr>
          <w:rFonts w:ascii="Times New Roman" w:hAnsi="Times New Roman" w:cs="Times New Roman"/>
          <w:sz w:val="28"/>
          <w:szCs w:val="28"/>
        </w:rPr>
        <w:t xml:space="preserve">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 производится в торжественной обстановке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лавой</w:t>
      </w:r>
      <w:r w:rsidR="00B834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 или по его поручению заместителем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601A2" w:rsidRPr="008601A2" w:rsidRDefault="008601A2" w:rsidP="008601A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15. Почетная грамота</w:t>
      </w:r>
      <w:r w:rsidR="006D5C2A" w:rsidRPr="006D5C2A">
        <w:rPr>
          <w:rFonts w:ascii="Times New Roman" w:hAnsi="Times New Roman"/>
          <w:sz w:val="28"/>
          <w:szCs w:val="28"/>
        </w:rPr>
        <w:t xml:space="preserve"> </w:t>
      </w:r>
      <w:r w:rsidR="006D5C2A">
        <w:rPr>
          <w:rFonts w:ascii="Times New Roman" w:hAnsi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поселения, Благодарность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 w:rsidR="00B83418" w:rsidRPr="00B83418">
        <w:rPr>
          <w:rFonts w:ascii="Times New Roman" w:hAnsi="Times New Roman" w:cs="Times New Roman"/>
          <w:sz w:val="28"/>
          <w:szCs w:val="28"/>
        </w:rPr>
        <w:t xml:space="preserve">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поселения, Благодарственное письмо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 w:rsidR="00B83418" w:rsidRPr="00B83418">
        <w:rPr>
          <w:rFonts w:ascii="Times New Roman" w:hAnsi="Times New Roman" w:cs="Times New Roman"/>
          <w:sz w:val="28"/>
          <w:szCs w:val="28"/>
        </w:rPr>
        <w:t xml:space="preserve">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 изготавливаются на  специальных бланках, и заверяются гербовой печатью Администрации Каменоломненского городского поселения Октябрьского района.</w:t>
      </w:r>
    </w:p>
    <w:p w:rsidR="008601A2" w:rsidRPr="008601A2" w:rsidRDefault="008601A2" w:rsidP="00860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Приветственный адрес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>лавы</w:t>
      </w:r>
      <w:r w:rsidR="00B83418" w:rsidRPr="00B83418">
        <w:rPr>
          <w:rFonts w:ascii="Times New Roman" w:hAnsi="Times New Roman" w:cs="Times New Roman"/>
          <w:sz w:val="28"/>
          <w:szCs w:val="28"/>
        </w:rPr>
        <w:t xml:space="preserve">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Pr="008601A2">
        <w:rPr>
          <w:rFonts w:ascii="Times New Roman" w:hAnsi="Times New Roman" w:cs="Times New Roman"/>
          <w:sz w:val="28"/>
          <w:szCs w:val="28"/>
        </w:rPr>
        <w:t xml:space="preserve"> Каменоломненского городского поселения подписывается </w:t>
      </w:r>
      <w:r w:rsidR="00B83418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B83418">
        <w:rPr>
          <w:rFonts w:ascii="Times New Roman" w:hAnsi="Times New Roman" w:cs="Times New Roman"/>
          <w:sz w:val="28"/>
          <w:szCs w:val="28"/>
        </w:rPr>
        <w:t>Администрации</w:t>
      </w:r>
      <w:r w:rsidR="00B83418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>и печатью не заверяется.</w:t>
      </w:r>
      <w:r w:rsidR="00B8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A2" w:rsidRPr="008601A2" w:rsidRDefault="008601A2" w:rsidP="008601A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8601A2">
        <w:rPr>
          <w:rFonts w:ascii="Times New Roman" w:hAnsi="Times New Roman" w:cs="Times New Roman"/>
          <w:sz w:val="28"/>
          <w:szCs w:val="28"/>
        </w:rPr>
        <w:t xml:space="preserve">Текст преамбул для проектов распоряжений о награждении Почетной грамотой </w:t>
      </w:r>
      <w:r w:rsidR="006D5C2A">
        <w:rPr>
          <w:rFonts w:ascii="Times New Roman" w:hAnsi="Times New Roman"/>
          <w:sz w:val="28"/>
          <w:szCs w:val="28"/>
        </w:rPr>
        <w:t>Администрации</w:t>
      </w:r>
      <w:r w:rsidR="006D5C2A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объявлении Благодарности </w:t>
      </w:r>
      <w:r w:rsidR="005C3F70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5C3F70">
        <w:rPr>
          <w:rFonts w:ascii="Times New Roman" w:hAnsi="Times New Roman" w:cs="Times New Roman"/>
          <w:sz w:val="28"/>
          <w:szCs w:val="28"/>
        </w:rPr>
        <w:t>Администрации</w:t>
      </w:r>
      <w:r w:rsidR="005C3F70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поощрении Благодарственным письмом </w:t>
      </w:r>
      <w:r w:rsidR="005C3F70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5C3F70">
        <w:rPr>
          <w:rFonts w:ascii="Times New Roman" w:hAnsi="Times New Roman" w:cs="Times New Roman"/>
          <w:sz w:val="28"/>
          <w:szCs w:val="28"/>
        </w:rPr>
        <w:t>Администрации</w:t>
      </w:r>
      <w:r w:rsidR="005C3F70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поселения, а также текст Приветственного адреса </w:t>
      </w:r>
      <w:r w:rsidR="005C3F70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лавы </w:t>
      </w:r>
      <w:r w:rsidR="005C3F70">
        <w:rPr>
          <w:rFonts w:ascii="Times New Roman" w:hAnsi="Times New Roman" w:cs="Times New Roman"/>
          <w:sz w:val="28"/>
          <w:szCs w:val="28"/>
        </w:rPr>
        <w:t>Администрации</w:t>
      </w:r>
      <w:r w:rsidR="005C3F70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готовят инициаторы ходатайств о поощрении и согласовывают его </w:t>
      </w:r>
      <w:r w:rsidR="005C3F70">
        <w:rPr>
          <w:rFonts w:ascii="Times New Roman" w:hAnsi="Times New Roman" w:cs="Times New Roman"/>
          <w:sz w:val="28"/>
          <w:szCs w:val="28"/>
        </w:rPr>
        <w:t>со специалистом по работе</w:t>
      </w:r>
      <w:r w:rsidR="006D5C2A">
        <w:rPr>
          <w:rFonts w:ascii="Times New Roman" w:hAnsi="Times New Roman" w:cs="Times New Roman"/>
          <w:sz w:val="28"/>
          <w:szCs w:val="28"/>
        </w:rPr>
        <w:t xml:space="preserve"> с молодежью</w:t>
      </w:r>
      <w:r w:rsidRPr="008601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3F70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Pr="008601A2">
        <w:rPr>
          <w:rFonts w:ascii="Times New Roman" w:hAnsi="Times New Roman" w:cs="Times New Roman"/>
          <w:sz w:val="28"/>
          <w:szCs w:val="28"/>
        </w:rPr>
        <w:t xml:space="preserve"> путем визирования. </w:t>
      </w:r>
      <w:proofErr w:type="gramEnd"/>
    </w:p>
    <w:p w:rsidR="008601A2" w:rsidRPr="008601A2" w:rsidRDefault="008601A2" w:rsidP="00860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pacing w:val="-4"/>
          <w:sz w:val="28"/>
          <w:szCs w:val="28"/>
        </w:rPr>
        <w:t>17. Ответственность за формулировку мотива представления к</w:t>
      </w:r>
      <w:r w:rsidRPr="008601A2">
        <w:rPr>
          <w:rFonts w:ascii="Times New Roman" w:hAnsi="Times New Roman" w:cs="Times New Roman"/>
          <w:sz w:val="28"/>
          <w:szCs w:val="28"/>
        </w:rPr>
        <w:t xml:space="preserve"> поощрению (преамбула), правильность указанных сведений о лице, представленном к поощрению (</w:t>
      </w:r>
      <w:r w:rsidRPr="008601A2">
        <w:rPr>
          <w:rFonts w:ascii="Times New Roman" w:hAnsi="Times New Roman" w:cs="Times New Roman"/>
          <w:spacing w:val="-2"/>
          <w:sz w:val="28"/>
          <w:szCs w:val="28"/>
        </w:rPr>
        <w:t xml:space="preserve">фамилия, имя, отчество, должность, место работы), в ходатайстве о </w:t>
      </w:r>
      <w:r w:rsidRPr="008601A2">
        <w:rPr>
          <w:rFonts w:ascii="Times New Roman" w:hAnsi="Times New Roman" w:cs="Times New Roman"/>
          <w:sz w:val="28"/>
          <w:szCs w:val="28"/>
        </w:rPr>
        <w:t>поощрении и на изготовленных бланках возлагается на исполнителей писем-ходатайств о поощрении и их инициаторов.</w:t>
      </w:r>
    </w:p>
    <w:p w:rsidR="008601A2" w:rsidRPr="008601A2" w:rsidRDefault="008601A2" w:rsidP="00860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A2">
        <w:rPr>
          <w:rFonts w:ascii="Times New Roman" w:hAnsi="Times New Roman" w:cs="Times New Roman"/>
          <w:sz w:val="28"/>
          <w:szCs w:val="28"/>
        </w:rPr>
        <w:t xml:space="preserve">18. Учет и регистрацию </w:t>
      </w:r>
      <w:proofErr w:type="gramStart"/>
      <w:r w:rsidRPr="008601A2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="005C3F70">
        <w:rPr>
          <w:rFonts w:ascii="Times New Roman" w:hAnsi="Times New Roman" w:cs="Times New Roman"/>
          <w:sz w:val="28"/>
          <w:szCs w:val="28"/>
        </w:rPr>
        <w:t>г</w:t>
      </w:r>
      <w:r w:rsidRPr="008601A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C3F70">
        <w:rPr>
          <w:rFonts w:ascii="Times New Roman" w:hAnsi="Times New Roman" w:cs="Times New Roman"/>
          <w:sz w:val="28"/>
          <w:szCs w:val="28"/>
        </w:rPr>
        <w:t>Администрации</w:t>
      </w:r>
      <w:r w:rsidR="005C3F70" w:rsidRPr="008601A2">
        <w:rPr>
          <w:rFonts w:ascii="Times New Roman" w:hAnsi="Times New Roman" w:cs="Times New Roman"/>
          <w:sz w:val="28"/>
          <w:szCs w:val="28"/>
        </w:rPr>
        <w:t xml:space="preserve"> </w:t>
      </w:r>
      <w:r w:rsidRPr="008601A2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осуществляет специалист по работе </w:t>
      </w:r>
      <w:r w:rsidR="00A1165D">
        <w:rPr>
          <w:rFonts w:ascii="Times New Roman" w:hAnsi="Times New Roman" w:cs="Times New Roman"/>
          <w:sz w:val="28"/>
          <w:szCs w:val="28"/>
        </w:rPr>
        <w:t xml:space="preserve">с молодежью </w:t>
      </w:r>
      <w:r w:rsidRPr="008601A2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поселения.</w:t>
      </w:r>
    </w:p>
    <w:p w:rsidR="008601A2" w:rsidRPr="008601A2" w:rsidRDefault="008601A2" w:rsidP="00860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1A2" w:rsidRDefault="008601A2" w:rsidP="008601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F70" w:rsidRPr="008601A2" w:rsidRDefault="005C3F70" w:rsidP="008601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F70" w:rsidRDefault="005C3F70" w:rsidP="005C3F70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8601A2" w:rsidRPr="008601A2">
        <w:rPr>
          <w:rFonts w:ascii="Times New Roman" w:hAnsi="Times New Roman"/>
          <w:sz w:val="28"/>
          <w:szCs w:val="28"/>
        </w:rPr>
        <w:t xml:space="preserve">пециалист </w:t>
      </w:r>
    </w:p>
    <w:p w:rsidR="008601A2" w:rsidRPr="008601A2" w:rsidRDefault="008601A2" w:rsidP="005C3F7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8601A2">
        <w:rPr>
          <w:rFonts w:ascii="Times New Roman" w:hAnsi="Times New Roman"/>
          <w:sz w:val="28"/>
          <w:szCs w:val="28"/>
        </w:rPr>
        <w:t xml:space="preserve">по </w:t>
      </w:r>
      <w:r w:rsidR="005C3F70">
        <w:rPr>
          <w:rFonts w:ascii="Times New Roman" w:hAnsi="Times New Roman"/>
          <w:sz w:val="28"/>
          <w:szCs w:val="28"/>
        </w:rPr>
        <w:t>работе с молодежью                                                             Е.С. Остапенко</w:t>
      </w:r>
    </w:p>
    <w:p w:rsidR="00D36523" w:rsidRDefault="00702E1C" w:rsidP="008A4419">
      <w:pPr>
        <w:spacing w:after="200" w:line="240" w:lineRule="auto"/>
        <w:ind w:firstLine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A4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sectPr w:rsidR="00D36523" w:rsidSect="008601A2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2A" w:rsidRDefault="006D5C2A" w:rsidP="00702E1C">
      <w:pPr>
        <w:spacing w:after="0" w:line="240" w:lineRule="auto"/>
      </w:pPr>
      <w:r>
        <w:separator/>
      </w:r>
    </w:p>
  </w:endnote>
  <w:endnote w:type="continuationSeparator" w:id="0">
    <w:p w:rsidR="006D5C2A" w:rsidRDefault="006D5C2A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2A" w:rsidRDefault="006D5C2A" w:rsidP="00702E1C">
      <w:pPr>
        <w:spacing w:after="0" w:line="240" w:lineRule="auto"/>
      </w:pPr>
      <w:r>
        <w:separator/>
      </w:r>
    </w:p>
  </w:footnote>
  <w:footnote w:type="continuationSeparator" w:id="0">
    <w:p w:rsidR="006D5C2A" w:rsidRDefault="006D5C2A" w:rsidP="0070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F4F90"/>
    <w:multiLevelType w:val="hybridMultilevel"/>
    <w:tmpl w:val="F94EE6F4"/>
    <w:lvl w:ilvl="0" w:tplc="4CAA7B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2988"/>
    <w:rsid w:val="00080ED2"/>
    <w:rsid w:val="000B11F0"/>
    <w:rsid w:val="000F6938"/>
    <w:rsid w:val="00180924"/>
    <w:rsid w:val="00182790"/>
    <w:rsid w:val="001B1B5E"/>
    <w:rsid w:val="001E1F08"/>
    <w:rsid w:val="002004FA"/>
    <w:rsid w:val="0025368A"/>
    <w:rsid w:val="00255116"/>
    <w:rsid w:val="002B66E9"/>
    <w:rsid w:val="00363068"/>
    <w:rsid w:val="003E5CC6"/>
    <w:rsid w:val="00443AF5"/>
    <w:rsid w:val="00451380"/>
    <w:rsid w:val="00496BC3"/>
    <w:rsid w:val="004A7D4C"/>
    <w:rsid w:val="004C3C69"/>
    <w:rsid w:val="004C54FA"/>
    <w:rsid w:val="004D3456"/>
    <w:rsid w:val="005122F0"/>
    <w:rsid w:val="00586D3B"/>
    <w:rsid w:val="005876B9"/>
    <w:rsid w:val="00595E7C"/>
    <w:rsid w:val="005C3F70"/>
    <w:rsid w:val="00622431"/>
    <w:rsid w:val="006273DE"/>
    <w:rsid w:val="00693375"/>
    <w:rsid w:val="006D5C2A"/>
    <w:rsid w:val="006E57E4"/>
    <w:rsid w:val="00702E1C"/>
    <w:rsid w:val="00777BC1"/>
    <w:rsid w:val="0079137F"/>
    <w:rsid w:val="007D0EB5"/>
    <w:rsid w:val="008601A2"/>
    <w:rsid w:val="008A4419"/>
    <w:rsid w:val="008B166C"/>
    <w:rsid w:val="008C1902"/>
    <w:rsid w:val="008F3DFF"/>
    <w:rsid w:val="009539D6"/>
    <w:rsid w:val="00955CDD"/>
    <w:rsid w:val="00983395"/>
    <w:rsid w:val="00992687"/>
    <w:rsid w:val="00992C82"/>
    <w:rsid w:val="009B5E3D"/>
    <w:rsid w:val="009B74FD"/>
    <w:rsid w:val="009C36A8"/>
    <w:rsid w:val="009D2600"/>
    <w:rsid w:val="00A1165D"/>
    <w:rsid w:val="00A24260"/>
    <w:rsid w:val="00AF226D"/>
    <w:rsid w:val="00B83418"/>
    <w:rsid w:val="00BF4FF5"/>
    <w:rsid w:val="00C51563"/>
    <w:rsid w:val="00C749D1"/>
    <w:rsid w:val="00D3380C"/>
    <w:rsid w:val="00D36523"/>
    <w:rsid w:val="00DA20B7"/>
    <w:rsid w:val="00DE01A7"/>
    <w:rsid w:val="00DF6186"/>
    <w:rsid w:val="00E75812"/>
    <w:rsid w:val="00EB005F"/>
    <w:rsid w:val="00ED606B"/>
    <w:rsid w:val="00EF13E7"/>
    <w:rsid w:val="00FB60BB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B5E3D"/>
    <w:pPr>
      <w:ind w:left="720"/>
      <w:contextualSpacing/>
    </w:pPr>
  </w:style>
  <w:style w:type="paragraph" w:customStyle="1" w:styleId="a8">
    <w:name w:val="Знак Знак Знак Знак Знак Знак Знак Знак"/>
    <w:basedOn w:val="a"/>
    <w:rsid w:val="006E57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9">
    <w:name w:val="Знак Знак Знак Знак Знак Знак Знак"/>
    <w:basedOn w:val="a"/>
    <w:rsid w:val="004A7D4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A4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441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60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B5E3D"/>
    <w:pPr>
      <w:ind w:left="720"/>
      <w:contextualSpacing/>
    </w:pPr>
  </w:style>
  <w:style w:type="paragraph" w:customStyle="1" w:styleId="a8">
    <w:name w:val="Знак Знак Знак Знак Знак Знак Знак Знак"/>
    <w:basedOn w:val="a"/>
    <w:rsid w:val="006E57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9">
    <w:name w:val="Знак Знак Знак Знак Знак Знак Знак"/>
    <w:basedOn w:val="a"/>
    <w:rsid w:val="004A7D4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A4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441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60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6;n=33436;fld=134;dst=1001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3436;fld=134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User</cp:lastModifiedBy>
  <cp:revision>8</cp:revision>
  <cp:lastPrinted>2017-09-28T11:01:00Z</cp:lastPrinted>
  <dcterms:created xsi:type="dcterms:W3CDTF">2017-11-15T11:50:00Z</dcterms:created>
  <dcterms:modified xsi:type="dcterms:W3CDTF">2017-11-21T13:55:00Z</dcterms:modified>
</cp:coreProperties>
</file>